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C0F" w:rsidRPr="00122A6B" w:rsidRDefault="00211D6B" w:rsidP="00D7529E">
      <w:pPr>
        <w:ind w:left="360" w:hanging="360"/>
        <w:jc w:val="center"/>
        <w:rPr>
          <w:rStyle w:val="GoodSignatureBlockL"/>
        </w:rPr>
      </w:pPr>
      <w:bookmarkStart w:id="0" w:name="_GoBack"/>
      <w:bookmarkEnd w:id="0"/>
      <w:r w:rsidRPr="00122A6B">
        <w:rPr>
          <w:noProof/>
          <w:sz w:val="20"/>
          <w:lang w:eastAsia="en-CA"/>
        </w:rPr>
        <w:drawing>
          <wp:inline distT="0" distB="0" distL="0" distR="0" wp14:anchorId="1D64A19E" wp14:editId="3898E60B">
            <wp:extent cx="2028825" cy="1362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825" cy="1362075"/>
                    </a:xfrm>
                    <a:prstGeom prst="rect">
                      <a:avLst/>
                    </a:prstGeom>
                    <a:noFill/>
                    <a:ln>
                      <a:noFill/>
                    </a:ln>
                  </pic:spPr>
                </pic:pic>
              </a:graphicData>
            </a:graphic>
          </wp:inline>
        </w:drawing>
      </w:r>
    </w:p>
    <w:p w:rsidR="00697CD2" w:rsidRPr="00122A6B" w:rsidRDefault="00697CD2">
      <w:pPr>
        <w:rPr>
          <w:rStyle w:val="GoodSignatureBlockL"/>
        </w:rPr>
      </w:pPr>
    </w:p>
    <w:p w:rsidR="00136C0F" w:rsidRPr="00122A6B" w:rsidRDefault="00136C0F" w:rsidP="0040799B">
      <w:pPr>
        <w:pStyle w:val="GoodHeadingCentre"/>
      </w:pPr>
      <w:r w:rsidRPr="00122A6B">
        <w:t>HERITAGE CONSERVATION ACT</w:t>
      </w:r>
    </w:p>
    <w:p w:rsidR="00136C0F" w:rsidRPr="00122A6B" w:rsidRDefault="00136C0F">
      <w:pPr>
        <w:pStyle w:val="Heading3"/>
      </w:pPr>
      <w:r w:rsidRPr="00122A6B">
        <w:t xml:space="preserve">APPLICATION FOR </w:t>
      </w:r>
      <w:r w:rsidR="00331701" w:rsidRPr="00122A6B">
        <w:t xml:space="preserve">HERITAGE INSPECTION </w:t>
      </w:r>
      <w:r w:rsidRPr="00122A6B">
        <w:t>PERMIT</w:t>
      </w:r>
    </w:p>
    <w:tbl>
      <w:tblPr>
        <w:tblW w:w="10368" w:type="dxa"/>
        <w:tblLook w:val="0000" w:firstRow="0" w:lastRow="0" w:firstColumn="0" w:lastColumn="0" w:noHBand="0" w:noVBand="0"/>
      </w:tblPr>
      <w:tblGrid>
        <w:gridCol w:w="10368"/>
      </w:tblGrid>
      <w:tr w:rsidR="00136C0F" w:rsidRPr="00122A6B" w:rsidTr="009A4C21">
        <w:trPr>
          <w:cantSplit/>
        </w:trPr>
        <w:tc>
          <w:tcPr>
            <w:tcW w:w="10368" w:type="dxa"/>
          </w:tcPr>
          <w:p w:rsidR="003C4316" w:rsidRPr="00122A6B" w:rsidRDefault="001E7D25" w:rsidP="003E09D9">
            <w:pPr>
              <w:pStyle w:val="GoodParagraph"/>
            </w:pPr>
            <w:r w:rsidRPr="00122A6B">
              <w:t xml:space="preserve">The undersigned hereby applies for a permit, under </w:t>
            </w:r>
            <w:r w:rsidRPr="00122A6B">
              <w:rPr>
                <w:b/>
              </w:rPr>
              <w:t>Section 14</w:t>
            </w:r>
            <w:r w:rsidRPr="00122A6B">
              <w:t xml:space="preserve"> of the </w:t>
            </w:r>
            <w:r w:rsidRPr="00122A6B">
              <w:rPr>
                <w:i/>
              </w:rPr>
              <w:t>Heritage Conservation Act</w:t>
            </w:r>
            <w:r w:rsidRPr="00122A6B">
              <w:t>, to carry out a Heritage Inspection in accordance with the information requested on the reverse of this form</w:t>
            </w:r>
            <w:r w:rsidR="004C6C1C" w:rsidRPr="00122A6B">
              <w:t>,</w:t>
            </w:r>
            <w:r w:rsidRPr="00122A6B">
              <w:t xml:space="preserve"> for </w:t>
            </w:r>
            <w:r w:rsidRPr="00122A6B">
              <w:rPr>
                <w:b/>
              </w:rPr>
              <w:t>Oil and Gas Developments in Northeast BC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3783"/>
              <w:gridCol w:w="3781"/>
            </w:tblGrid>
            <w:tr w:rsidR="001202CF" w:rsidRPr="00122A6B" w:rsidTr="00211D6B">
              <w:tc>
                <w:tcPr>
                  <w:tcW w:w="1271" w:type="pct"/>
                  <w:shd w:val="clear" w:color="auto" w:fill="auto"/>
                </w:tcPr>
                <w:p w:rsidR="001202CF" w:rsidRPr="00122A6B" w:rsidRDefault="001202CF" w:rsidP="00160162">
                  <w:pPr>
                    <w:pStyle w:val="Goodreplacabletabletext"/>
                    <w:rPr>
                      <w:color w:val="auto"/>
                    </w:rPr>
                  </w:pPr>
                  <w:r w:rsidRPr="00122A6B">
                    <w:rPr>
                      <w:color w:val="auto"/>
                    </w:rPr>
                    <w:t xml:space="preserve">Name:  </w:t>
                  </w:r>
                  <w:r w:rsidRPr="00122A6B">
                    <w:rPr>
                      <w:b/>
                      <w:noProof/>
                      <w:color w:val="auto"/>
                      <w:sz w:val="22"/>
                      <w:szCs w:val="22"/>
                    </w:rPr>
                    <w:t> </w:t>
                  </w:r>
                  <w:r w:rsidRPr="00122A6B">
                    <w:rPr>
                      <w:b/>
                      <w:noProof/>
                      <w:color w:val="auto"/>
                      <w:sz w:val="22"/>
                      <w:szCs w:val="22"/>
                    </w:rPr>
                    <w:t> </w:t>
                  </w:r>
                </w:p>
              </w:tc>
              <w:tc>
                <w:tcPr>
                  <w:tcW w:w="3729" w:type="pct"/>
                  <w:gridSpan w:val="2"/>
                  <w:shd w:val="clear" w:color="auto" w:fill="auto"/>
                </w:tcPr>
                <w:p w:rsidR="001202CF" w:rsidRPr="00122A6B" w:rsidRDefault="001202CF" w:rsidP="00160162">
                  <w:pPr>
                    <w:pStyle w:val="Goodreplacabletabletext"/>
                    <w:rPr>
                      <w:color w:val="auto"/>
                    </w:rPr>
                  </w:pPr>
                  <w:r w:rsidRPr="00122A6B">
                    <w:rPr>
                      <w:color w:val="auto"/>
                    </w:rPr>
                    <w:t xml:space="preserve">Company:  </w:t>
                  </w:r>
                </w:p>
              </w:tc>
            </w:tr>
            <w:tr w:rsidR="001202CF" w:rsidRPr="00122A6B" w:rsidTr="00211D6B">
              <w:tc>
                <w:tcPr>
                  <w:tcW w:w="5000" w:type="pct"/>
                  <w:gridSpan w:val="3"/>
                  <w:shd w:val="clear" w:color="auto" w:fill="auto"/>
                </w:tcPr>
                <w:p w:rsidR="001202CF" w:rsidRPr="00122A6B" w:rsidRDefault="001202CF" w:rsidP="00160162">
                  <w:pPr>
                    <w:pStyle w:val="Goodreplacabletabletext"/>
                    <w:rPr>
                      <w:color w:val="auto"/>
                    </w:rPr>
                  </w:pPr>
                  <w:r w:rsidRPr="00122A6B">
                    <w:rPr>
                      <w:color w:val="auto"/>
                    </w:rPr>
                    <w:t xml:space="preserve">Address:  </w:t>
                  </w:r>
                </w:p>
              </w:tc>
            </w:tr>
            <w:tr w:rsidR="001202CF" w:rsidRPr="00122A6B" w:rsidTr="00211D6B">
              <w:tc>
                <w:tcPr>
                  <w:tcW w:w="1271" w:type="pct"/>
                  <w:shd w:val="clear" w:color="auto" w:fill="auto"/>
                </w:tcPr>
                <w:p w:rsidR="001202CF" w:rsidRPr="00122A6B" w:rsidRDefault="001202CF" w:rsidP="00160162">
                  <w:pPr>
                    <w:pStyle w:val="Goodreplacabletabletext"/>
                    <w:rPr>
                      <w:color w:val="auto"/>
                    </w:rPr>
                  </w:pPr>
                  <w:r w:rsidRPr="00122A6B">
                    <w:rPr>
                      <w:color w:val="auto"/>
                    </w:rPr>
                    <w:t xml:space="preserve">Phone:   </w:t>
                  </w:r>
                </w:p>
              </w:tc>
              <w:tc>
                <w:tcPr>
                  <w:tcW w:w="1865" w:type="pct"/>
                  <w:shd w:val="clear" w:color="auto" w:fill="auto"/>
                </w:tcPr>
                <w:p w:rsidR="001202CF" w:rsidRPr="00122A6B" w:rsidRDefault="001202CF" w:rsidP="00160162">
                  <w:pPr>
                    <w:pStyle w:val="Goodreplacabletabletext"/>
                    <w:rPr>
                      <w:color w:val="auto"/>
                    </w:rPr>
                  </w:pPr>
                  <w:commentRangeStart w:id="1"/>
                  <w:r w:rsidRPr="00122A6B">
                    <w:rPr>
                      <w:color w:val="auto"/>
                    </w:rPr>
                    <w:t>Fax</w:t>
                  </w:r>
                  <w:commentRangeEnd w:id="1"/>
                  <w:r w:rsidR="00FD79BD" w:rsidRPr="00122A6B">
                    <w:rPr>
                      <w:rStyle w:val="CommentReference"/>
                      <w:i w:val="0"/>
                      <w:iCs w:val="0"/>
                      <w:color w:val="auto"/>
                    </w:rPr>
                    <w:commentReference w:id="1"/>
                  </w:r>
                  <w:r w:rsidRPr="00122A6B">
                    <w:rPr>
                      <w:color w:val="auto"/>
                    </w:rPr>
                    <w:t xml:space="preserve">:   </w:t>
                  </w:r>
                </w:p>
              </w:tc>
              <w:tc>
                <w:tcPr>
                  <w:tcW w:w="1864" w:type="pct"/>
                </w:tcPr>
                <w:p w:rsidR="001202CF" w:rsidRPr="00122A6B" w:rsidRDefault="001202CF" w:rsidP="00160162">
                  <w:pPr>
                    <w:pStyle w:val="Goodreplacabletabletext"/>
                    <w:rPr>
                      <w:color w:val="auto"/>
                    </w:rPr>
                  </w:pPr>
                  <w:r w:rsidRPr="00122A6B">
                    <w:rPr>
                      <w:color w:val="auto"/>
                    </w:rPr>
                    <w:t xml:space="preserve">Email:  </w:t>
                  </w:r>
                </w:p>
              </w:tc>
            </w:tr>
          </w:tbl>
          <w:p w:rsidR="00136C0F" w:rsidRPr="00122A6B" w:rsidRDefault="00136C0F" w:rsidP="008605F9">
            <w:pPr>
              <w:pStyle w:val="GoodParagraph"/>
              <w:rPr>
                <w:rFonts w:ascii="Times New Roman" w:hAnsi="Times New Roman"/>
                <w:sz w:val="20"/>
              </w:rPr>
            </w:pPr>
          </w:p>
        </w:tc>
      </w:tr>
    </w:tbl>
    <w:p w:rsidR="00136C0F" w:rsidRPr="00122A6B" w:rsidRDefault="00136C0F" w:rsidP="009A4C21">
      <w:pPr>
        <w:pStyle w:val="GoodParagraph"/>
        <w:spacing w:before="120"/>
      </w:pPr>
    </w:p>
    <w:tbl>
      <w:tblPr>
        <w:tblW w:w="3511"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969"/>
      </w:tblGrid>
      <w:tr w:rsidR="001202CF" w:rsidRPr="00122A6B" w:rsidTr="00211D6B">
        <w:tc>
          <w:tcPr>
            <w:tcW w:w="2255" w:type="pct"/>
            <w:shd w:val="clear" w:color="auto" w:fill="auto"/>
          </w:tcPr>
          <w:p w:rsidR="001202CF" w:rsidRPr="00122A6B" w:rsidRDefault="001202CF" w:rsidP="00211D6B">
            <w:pPr>
              <w:pStyle w:val="GoodBoldChecklist"/>
            </w:pPr>
            <w:r w:rsidRPr="00122A6B">
              <w:t xml:space="preserve">Permit Deliverables are </w:t>
            </w:r>
            <w:commentRangeStart w:id="2"/>
            <w:r w:rsidRPr="00122A6B">
              <w:t>due</w:t>
            </w:r>
            <w:commentRangeEnd w:id="2"/>
            <w:r w:rsidRPr="00122A6B">
              <w:rPr>
                <w:rStyle w:val="CommentReference"/>
                <w:rFonts w:cs="Times New Roman"/>
                <w:b w:val="0"/>
              </w:rPr>
              <w:commentReference w:id="2"/>
            </w:r>
            <w:r w:rsidRPr="00122A6B">
              <w:t xml:space="preserve">:  </w:t>
            </w:r>
          </w:p>
        </w:tc>
        <w:tc>
          <w:tcPr>
            <w:tcW w:w="2745" w:type="pct"/>
            <w:shd w:val="clear" w:color="auto" w:fill="auto"/>
          </w:tcPr>
          <w:p w:rsidR="001202CF" w:rsidRPr="00122A6B" w:rsidRDefault="001202CF" w:rsidP="00211D6B">
            <w:pPr>
              <w:pStyle w:val="Goodreplacabletabletext"/>
              <w:rPr>
                <w:color w:val="auto"/>
              </w:rPr>
            </w:pPr>
          </w:p>
        </w:tc>
      </w:tr>
      <w:tr w:rsidR="001202CF" w:rsidRPr="00122A6B" w:rsidTr="00211D6B">
        <w:tc>
          <w:tcPr>
            <w:tcW w:w="2255" w:type="pct"/>
            <w:shd w:val="clear" w:color="auto" w:fill="auto"/>
          </w:tcPr>
          <w:p w:rsidR="001202CF" w:rsidRPr="00122A6B" w:rsidRDefault="001202CF" w:rsidP="00211D6B">
            <w:pPr>
              <w:pStyle w:val="GoodBoldChecklist"/>
            </w:pPr>
            <w:r w:rsidRPr="00122A6B">
              <w:t xml:space="preserve">Permit expiry </w:t>
            </w:r>
            <w:commentRangeStart w:id="3"/>
            <w:r w:rsidRPr="00122A6B">
              <w:t>date</w:t>
            </w:r>
            <w:commentRangeEnd w:id="3"/>
            <w:r w:rsidR="00160162" w:rsidRPr="00122A6B">
              <w:rPr>
                <w:rStyle w:val="CommentReference"/>
                <w:rFonts w:cs="Times New Roman"/>
                <w:b w:val="0"/>
              </w:rPr>
              <w:commentReference w:id="3"/>
            </w:r>
            <w:r w:rsidRPr="00122A6B">
              <w:t xml:space="preserve">:  </w:t>
            </w:r>
          </w:p>
        </w:tc>
        <w:tc>
          <w:tcPr>
            <w:tcW w:w="2745" w:type="pct"/>
            <w:shd w:val="clear" w:color="auto" w:fill="auto"/>
          </w:tcPr>
          <w:p w:rsidR="001202CF" w:rsidRPr="00122A6B" w:rsidRDefault="001202CF" w:rsidP="00211D6B">
            <w:pPr>
              <w:pStyle w:val="Goodreplacabletabletext"/>
              <w:rPr>
                <w:color w:val="auto"/>
              </w:rPr>
            </w:pPr>
          </w:p>
        </w:tc>
      </w:tr>
    </w:tbl>
    <w:p w:rsidR="00FA152F" w:rsidRPr="00122A6B" w:rsidRDefault="00FA152F" w:rsidP="00FA152F">
      <w:pPr>
        <w:pStyle w:val="GoodParagraph"/>
        <w:spacing w:before="60" w:after="60"/>
      </w:pPr>
      <w:r w:rsidRPr="00122A6B">
        <w:t xml:space="preserve">Financial responsibility for the assessment is </w:t>
      </w:r>
      <w:commentRangeStart w:id="4"/>
      <w:r w:rsidRPr="00122A6B">
        <w:t xml:space="preserve">assumed </w:t>
      </w:r>
      <w:commentRangeEnd w:id="4"/>
      <w:r w:rsidR="001202CF" w:rsidRPr="00122A6B">
        <w:rPr>
          <w:rStyle w:val="CommentReference"/>
        </w:rPr>
        <w:commentReference w:id="4"/>
      </w:r>
      <w:r w:rsidR="00FD79BD" w:rsidRPr="00122A6B">
        <w:t xml:space="preserve"> by the following proponent(s)</w:t>
      </w:r>
      <w:proofErr w:type="gramStart"/>
      <w:r w:rsidR="00FD79BD" w:rsidRPr="00122A6B">
        <w:t>:</w:t>
      </w:r>
      <w:r w:rsidRPr="00122A6B">
        <w:t>:</w:t>
      </w:r>
      <w:proofErr w:type="gramEnd"/>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5"/>
        <w:gridCol w:w="6124"/>
      </w:tblGrid>
      <w:tr w:rsidR="00CB40E8" w:rsidRPr="00122A6B" w:rsidTr="00CB40E8">
        <w:tc>
          <w:tcPr>
            <w:tcW w:w="1995" w:type="pct"/>
            <w:shd w:val="clear" w:color="auto" w:fill="auto"/>
          </w:tcPr>
          <w:p w:rsidR="00CB40E8" w:rsidRPr="00122A6B" w:rsidRDefault="00CB40E8" w:rsidP="00924F4F">
            <w:pPr>
              <w:pStyle w:val="Goodreplacabletabletext"/>
              <w:rPr>
                <w:color w:val="auto"/>
              </w:rPr>
            </w:pPr>
            <w:r w:rsidRPr="00122A6B">
              <w:rPr>
                <w:color w:val="auto"/>
              </w:rPr>
              <w:t xml:space="preserve">Name:  </w:t>
            </w:r>
            <w:r w:rsidRPr="00122A6B">
              <w:rPr>
                <w:b/>
                <w:noProof/>
                <w:color w:val="auto"/>
                <w:sz w:val="22"/>
                <w:szCs w:val="22"/>
              </w:rPr>
              <w:t> </w:t>
            </w:r>
            <w:r w:rsidRPr="00122A6B">
              <w:rPr>
                <w:b/>
                <w:noProof/>
                <w:color w:val="auto"/>
                <w:sz w:val="22"/>
                <w:szCs w:val="22"/>
              </w:rPr>
              <w:t> </w:t>
            </w:r>
          </w:p>
        </w:tc>
        <w:tc>
          <w:tcPr>
            <w:tcW w:w="3005" w:type="pct"/>
            <w:shd w:val="clear" w:color="auto" w:fill="auto"/>
          </w:tcPr>
          <w:p w:rsidR="00CB40E8" w:rsidRPr="00122A6B" w:rsidRDefault="00CB40E8" w:rsidP="00924F4F">
            <w:pPr>
              <w:pStyle w:val="Goodreplacabletabletext"/>
              <w:rPr>
                <w:color w:val="auto"/>
              </w:rPr>
            </w:pPr>
            <w:r w:rsidRPr="00122A6B">
              <w:rPr>
                <w:color w:val="auto"/>
              </w:rPr>
              <w:t xml:space="preserve">Company:  </w:t>
            </w:r>
          </w:p>
        </w:tc>
      </w:tr>
      <w:tr w:rsidR="00CB40E8" w:rsidRPr="00122A6B" w:rsidTr="00CB40E8">
        <w:tc>
          <w:tcPr>
            <w:tcW w:w="5000" w:type="pct"/>
            <w:gridSpan w:val="2"/>
            <w:shd w:val="clear" w:color="auto" w:fill="auto"/>
          </w:tcPr>
          <w:p w:rsidR="00CB40E8" w:rsidRPr="00122A6B" w:rsidRDefault="00CB40E8" w:rsidP="00924F4F">
            <w:pPr>
              <w:pStyle w:val="Goodreplacabletabletext"/>
              <w:rPr>
                <w:color w:val="auto"/>
              </w:rPr>
            </w:pPr>
            <w:r w:rsidRPr="00122A6B">
              <w:rPr>
                <w:color w:val="auto"/>
              </w:rPr>
              <w:t xml:space="preserve">Address:  </w:t>
            </w:r>
          </w:p>
        </w:tc>
      </w:tr>
      <w:tr w:rsidR="00CB40E8" w:rsidRPr="00122A6B" w:rsidTr="00CB40E8">
        <w:tc>
          <w:tcPr>
            <w:tcW w:w="1995" w:type="pct"/>
            <w:shd w:val="clear" w:color="auto" w:fill="auto"/>
          </w:tcPr>
          <w:p w:rsidR="00CB40E8" w:rsidRPr="00122A6B" w:rsidRDefault="00CB40E8" w:rsidP="00924F4F">
            <w:pPr>
              <w:pStyle w:val="Goodreplacabletabletext"/>
              <w:rPr>
                <w:color w:val="auto"/>
              </w:rPr>
            </w:pPr>
            <w:r w:rsidRPr="00122A6B">
              <w:rPr>
                <w:color w:val="auto"/>
              </w:rPr>
              <w:t xml:space="preserve">Phone / Fax:   </w:t>
            </w:r>
          </w:p>
        </w:tc>
        <w:tc>
          <w:tcPr>
            <w:tcW w:w="3005" w:type="pct"/>
            <w:shd w:val="clear" w:color="auto" w:fill="auto"/>
          </w:tcPr>
          <w:p w:rsidR="00CB40E8" w:rsidRPr="00122A6B" w:rsidRDefault="00CB40E8" w:rsidP="00924F4F">
            <w:pPr>
              <w:pStyle w:val="Goodreplacabletabletext"/>
              <w:rPr>
                <w:color w:val="auto"/>
              </w:rPr>
            </w:pPr>
            <w:r w:rsidRPr="00122A6B">
              <w:rPr>
                <w:color w:val="auto"/>
              </w:rPr>
              <w:t xml:space="preserve">Email:  </w:t>
            </w:r>
          </w:p>
        </w:tc>
      </w:tr>
    </w:tbl>
    <w:commentRangeStart w:id="5"/>
    <w:p w:rsidR="009A4C21" w:rsidRPr="00122A6B" w:rsidRDefault="00CB40E8" w:rsidP="003E09D9">
      <w:pPr>
        <w:pStyle w:val="GoodBoldChecklist"/>
      </w:pPr>
      <w:r w:rsidRPr="00122A6B">
        <w:fldChar w:fldCharType="begin">
          <w:ffData>
            <w:name w:val="Check1"/>
            <w:enabled/>
            <w:calcOnExit w:val="0"/>
            <w:checkBox>
              <w:sizeAuto/>
              <w:default w:val="0"/>
            </w:checkBox>
          </w:ffData>
        </w:fldChar>
      </w:r>
      <w:bookmarkStart w:id="6" w:name="Check1"/>
      <w:r w:rsidRPr="00122A6B">
        <w:instrText xml:space="preserve"> FORMCHECKBOX </w:instrText>
      </w:r>
      <w:r w:rsidR="008E6451">
        <w:fldChar w:fldCharType="separate"/>
      </w:r>
      <w:r w:rsidRPr="00122A6B">
        <w:fldChar w:fldCharType="end"/>
      </w:r>
      <w:bookmarkEnd w:id="6"/>
      <w:r w:rsidR="00704A1C" w:rsidRPr="00122A6B">
        <w:t xml:space="preserve"> </w:t>
      </w:r>
      <w:r w:rsidR="005D22FE" w:rsidRPr="00122A6B">
        <w:t xml:space="preserve"> </w:t>
      </w:r>
      <w:r w:rsidR="003E09D9" w:rsidRPr="00122A6B">
        <w:t xml:space="preserve"> </w:t>
      </w:r>
      <w:r w:rsidR="00FD1355" w:rsidRPr="00122A6B">
        <w:t xml:space="preserve">Other </w:t>
      </w:r>
      <w:r w:rsidR="003E09D9" w:rsidRPr="00122A6B">
        <w:t xml:space="preserve">proponents may be added to this permit, pending </w:t>
      </w:r>
      <w:r w:rsidR="00A93DFE" w:rsidRPr="00122A6B">
        <w:t>submission of a client certification to the Archaeology Branch an</w:t>
      </w:r>
      <w:r w:rsidR="0000608F" w:rsidRPr="00122A6B">
        <w:t>d the BC Oil and Gas Commission</w:t>
      </w:r>
      <w:commentRangeEnd w:id="5"/>
      <w:r w:rsidR="0035725C" w:rsidRPr="00122A6B">
        <w:rPr>
          <w:rStyle w:val="CommentReference"/>
          <w:rFonts w:cs="Times New Roman"/>
          <w:b w:val="0"/>
        </w:rPr>
        <w:commentReference w:id="5"/>
      </w:r>
    </w:p>
    <w:p w:rsidR="009A4C21" w:rsidRPr="00122A6B" w:rsidRDefault="009A4C21" w:rsidP="003E09D9">
      <w:pPr>
        <w:pStyle w:val="GoodBoldChecklist"/>
      </w:pPr>
    </w:p>
    <w:p w:rsidR="00124D09" w:rsidRPr="00122A6B" w:rsidRDefault="00124D09" w:rsidP="009A4C21">
      <w:pPr>
        <w:pStyle w:val="GoodHeadingCentre"/>
        <w:rPr>
          <w:i w:val="0"/>
        </w:rPr>
      </w:pPr>
      <w:r w:rsidRPr="00122A6B">
        <w:rPr>
          <w:i w:val="0"/>
        </w:rPr>
        <w:t>PERMIT APPLICANT'S CERTIFICATION</w:t>
      </w:r>
    </w:p>
    <w:p w:rsidR="00124D09" w:rsidRPr="00122A6B" w:rsidRDefault="00124D09" w:rsidP="00124D09">
      <w:pPr>
        <w:rPr>
          <w:rStyle w:val="GoodParagraphChar"/>
        </w:rPr>
      </w:pPr>
      <w:r w:rsidRPr="00122A6B">
        <w:rPr>
          <w:rStyle w:val="GoodParagraphChar"/>
        </w:rPr>
        <w:t xml:space="preserve">I certify that I am familiar with the provisions of the </w:t>
      </w:r>
      <w:r w:rsidRPr="00122A6B">
        <w:rPr>
          <w:rStyle w:val="GoodParagraphChar"/>
          <w:i/>
        </w:rPr>
        <w:t>Heritage Conservation Act</w:t>
      </w:r>
      <w:r w:rsidRPr="00122A6B">
        <w:rPr>
          <w:rStyle w:val="GoodParagraphChar"/>
        </w:rPr>
        <w:t xml:space="preserve"> of British Columbia, and that I will abide by the terms and conditions listed </w:t>
      </w:r>
      <w:r w:rsidR="00211D6B" w:rsidRPr="00122A6B">
        <w:rPr>
          <w:rStyle w:val="GoodParagraphChar"/>
        </w:rPr>
        <w:t>herein</w:t>
      </w:r>
      <w:r w:rsidRPr="00122A6B">
        <w:rPr>
          <w:rStyle w:val="GoodParagraphChar"/>
        </w:rPr>
        <w:t xml:space="preserve">, or any other conditions the Minister may impose, as empowered by said </w:t>
      </w:r>
      <w:r w:rsidRPr="00122A6B">
        <w:rPr>
          <w:rStyle w:val="GoodParagraphChar"/>
          <w:i/>
        </w:rPr>
        <w:t>Act</w:t>
      </w:r>
      <w:r w:rsidR="00EF6720" w:rsidRPr="00122A6B">
        <w:rPr>
          <w:rStyle w:val="GoodParagraphChar"/>
        </w:rPr>
        <w:t xml:space="preserve">. </w:t>
      </w:r>
    </w:p>
    <w:p w:rsidR="00326C9E" w:rsidRPr="00122A6B" w:rsidRDefault="00326C9E" w:rsidP="00326C9E">
      <w:pPr>
        <w:rPr>
          <w:rStyle w:val="GoodParagraphChar"/>
        </w:rPr>
      </w:pPr>
    </w:p>
    <w:p w:rsidR="00326C9E" w:rsidRPr="00122A6B" w:rsidRDefault="00326C9E" w:rsidP="00FD1355">
      <w:pPr>
        <w:pStyle w:val="Caption"/>
        <w:keepNext/>
        <w:spacing w:after="120"/>
      </w:pPr>
      <w:r w:rsidRPr="00122A6B">
        <w:t>Permit Applicant’s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394"/>
        <w:gridCol w:w="3809"/>
      </w:tblGrid>
      <w:tr w:rsidR="00326C9E" w:rsidRPr="00122A6B" w:rsidTr="009A4C21">
        <w:tc>
          <w:tcPr>
            <w:tcW w:w="1985" w:type="dxa"/>
            <w:shd w:val="clear" w:color="auto" w:fill="auto"/>
          </w:tcPr>
          <w:p w:rsidR="00326C9E" w:rsidRPr="00122A6B" w:rsidRDefault="00326C9E" w:rsidP="00331701">
            <w:pPr>
              <w:pStyle w:val="Goodreplacabletabletext"/>
              <w:rPr>
                <w:color w:val="auto"/>
              </w:rPr>
            </w:pPr>
            <w:commentRangeStart w:id="7"/>
            <w:r w:rsidRPr="00122A6B">
              <w:rPr>
                <w:color w:val="auto"/>
              </w:rPr>
              <w:t>Date</w:t>
            </w:r>
            <w:commentRangeEnd w:id="7"/>
            <w:r w:rsidR="001202CF" w:rsidRPr="00122A6B">
              <w:rPr>
                <w:rStyle w:val="CommentReference"/>
                <w:i w:val="0"/>
                <w:iCs w:val="0"/>
                <w:color w:val="auto"/>
              </w:rPr>
              <w:commentReference w:id="7"/>
            </w:r>
            <w:r w:rsidR="00704A1C" w:rsidRPr="00122A6B">
              <w:rPr>
                <w:color w:val="auto"/>
              </w:rPr>
              <w:t>:</w:t>
            </w:r>
          </w:p>
          <w:p w:rsidR="00704A1C" w:rsidRPr="00122A6B" w:rsidRDefault="00704A1C" w:rsidP="00331701">
            <w:pPr>
              <w:pStyle w:val="Goodreplacabletabletext"/>
              <w:rPr>
                <w:color w:val="auto"/>
              </w:rPr>
            </w:pPr>
          </w:p>
        </w:tc>
        <w:tc>
          <w:tcPr>
            <w:tcW w:w="4394" w:type="dxa"/>
            <w:shd w:val="clear" w:color="auto" w:fill="auto"/>
          </w:tcPr>
          <w:p w:rsidR="00326C9E" w:rsidRPr="00122A6B" w:rsidRDefault="00326C9E" w:rsidP="00331701">
            <w:pPr>
              <w:pStyle w:val="Goodreplacabletabletext"/>
              <w:rPr>
                <w:color w:val="auto"/>
              </w:rPr>
            </w:pPr>
            <w:r w:rsidRPr="00122A6B">
              <w:rPr>
                <w:color w:val="auto"/>
              </w:rPr>
              <w:t>Permit Applicant Name</w:t>
            </w:r>
            <w:r w:rsidR="00704A1C" w:rsidRPr="00122A6B">
              <w:rPr>
                <w:color w:val="auto"/>
              </w:rPr>
              <w:t>:</w:t>
            </w:r>
          </w:p>
          <w:p w:rsidR="00704A1C" w:rsidRPr="00122A6B" w:rsidRDefault="00704A1C" w:rsidP="00331701">
            <w:pPr>
              <w:pStyle w:val="Goodreplacabletabletext"/>
              <w:rPr>
                <w:color w:val="auto"/>
              </w:rPr>
            </w:pPr>
          </w:p>
        </w:tc>
        <w:tc>
          <w:tcPr>
            <w:tcW w:w="3809" w:type="dxa"/>
            <w:shd w:val="clear" w:color="auto" w:fill="auto"/>
          </w:tcPr>
          <w:p w:rsidR="00326C9E" w:rsidRPr="00122A6B" w:rsidRDefault="00326C9E" w:rsidP="00331701">
            <w:pPr>
              <w:pStyle w:val="Goodreplacabletabletext"/>
              <w:rPr>
                <w:color w:val="auto"/>
              </w:rPr>
            </w:pPr>
            <w:r w:rsidRPr="00122A6B">
              <w:rPr>
                <w:color w:val="auto"/>
              </w:rPr>
              <w:t>Signature</w:t>
            </w:r>
            <w:r w:rsidR="00704A1C" w:rsidRPr="00122A6B">
              <w:rPr>
                <w:color w:val="auto"/>
              </w:rPr>
              <w:t>:</w:t>
            </w:r>
          </w:p>
          <w:p w:rsidR="00704A1C" w:rsidRPr="00122A6B" w:rsidRDefault="00704A1C" w:rsidP="00331701">
            <w:pPr>
              <w:pStyle w:val="Goodreplacabletabletext"/>
              <w:rPr>
                <w:color w:val="auto"/>
              </w:rPr>
            </w:pPr>
          </w:p>
        </w:tc>
      </w:tr>
    </w:tbl>
    <w:p w:rsidR="00124D09" w:rsidRPr="00122A6B" w:rsidRDefault="00124D09" w:rsidP="005933A2">
      <w:pPr>
        <w:pStyle w:val="GoodHeadingCentre"/>
      </w:pPr>
    </w:p>
    <w:p w:rsidR="00A477DD" w:rsidRPr="00122A6B" w:rsidRDefault="00A477DD">
      <w:pPr>
        <w:rPr>
          <w:rFonts w:cs="Arial"/>
          <w:b/>
          <w:i/>
        </w:rPr>
      </w:pPr>
      <w:r w:rsidRPr="00122A6B">
        <w:br w:type="page"/>
      </w:r>
    </w:p>
    <w:p w:rsidR="00136C0F" w:rsidRPr="00122A6B" w:rsidRDefault="00136C0F" w:rsidP="005933A2">
      <w:pPr>
        <w:pStyle w:val="GoodHeadingCentre"/>
      </w:pPr>
      <w:commentRangeStart w:id="8"/>
      <w:r w:rsidRPr="00122A6B">
        <w:lastRenderedPageBreak/>
        <w:t>GENERAL TERMS AND CONDITIONS OF PERMIT</w:t>
      </w:r>
    </w:p>
    <w:commentRangeEnd w:id="8"/>
    <w:p w:rsidR="005E2297" w:rsidRPr="00122A6B" w:rsidRDefault="008A68EB" w:rsidP="005933A2">
      <w:pPr>
        <w:pStyle w:val="GoodHeadingCentre"/>
      </w:pPr>
      <w:r w:rsidRPr="00122A6B">
        <w:rPr>
          <w:rStyle w:val="CommentReference"/>
          <w:rFonts w:cs="Times New Roman"/>
          <w:b w:val="0"/>
          <w:i w:val="0"/>
        </w:rPr>
        <w:commentReference w:id="8"/>
      </w:r>
    </w:p>
    <w:p w:rsidR="00136C0F" w:rsidRPr="00122A6B" w:rsidRDefault="00136C0F" w:rsidP="003E09D9">
      <w:pPr>
        <w:pStyle w:val="GoodTerms"/>
      </w:pPr>
      <w:r w:rsidRPr="00122A6B">
        <w:t>Permits shall be valid for the term stipulated on the front of the permit unless otherwise suspended or cancelled</w:t>
      </w:r>
      <w:r w:rsidR="00EF6720" w:rsidRPr="00122A6B">
        <w:t xml:space="preserve">. </w:t>
      </w:r>
      <w:r w:rsidRPr="00122A6B">
        <w:t xml:space="preserve">Extensions to the term of the permit, or other amendments, will be considered upon submission of an application to the Archaeology Branch at least </w:t>
      </w:r>
      <w:r w:rsidR="00EB3807" w:rsidRPr="00122A6B">
        <w:rPr>
          <w:u w:val="single"/>
        </w:rPr>
        <w:t>45</w:t>
      </w:r>
      <w:r w:rsidRPr="00122A6B">
        <w:rPr>
          <w:u w:val="single"/>
        </w:rPr>
        <w:t xml:space="preserve"> days prior</w:t>
      </w:r>
      <w:r w:rsidRPr="00122A6B">
        <w:t xml:space="preserve"> to the expiry date of the permit</w:t>
      </w:r>
      <w:r w:rsidR="00EF6720" w:rsidRPr="00122A6B">
        <w:t xml:space="preserve">. </w:t>
      </w:r>
    </w:p>
    <w:p w:rsidR="002F507C" w:rsidRPr="00122A6B" w:rsidRDefault="002F507C" w:rsidP="002F507C">
      <w:pPr>
        <w:pStyle w:val="GoodTerms"/>
        <w:ind w:left="714" w:hanging="357"/>
      </w:pPr>
      <w:r w:rsidRPr="00122A6B">
        <w:t>The permit holder shall provide the Oil and Gas Commission with one (1) electronic copy in PDF format for review and acceptance</w:t>
      </w:r>
      <w:r w:rsidR="00EB3807" w:rsidRPr="00122A6B">
        <w:t xml:space="preserve"> and (1) hardcopy report of the </w:t>
      </w:r>
      <w:commentRangeStart w:id="9"/>
      <w:proofErr w:type="spellStart"/>
      <w:r w:rsidR="00EB3807" w:rsidRPr="00122A6B">
        <w:t>frontmatter</w:t>
      </w:r>
      <w:commentRangeEnd w:id="9"/>
      <w:proofErr w:type="spellEnd"/>
      <w:r w:rsidR="00A14EA6" w:rsidRPr="00122A6B">
        <w:rPr>
          <w:rStyle w:val="CommentReference"/>
        </w:rPr>
        <w:commentReference w:id="9"/>
      </w:r>
      <w:r w:rsidR="00EF6720" w:rsidRPr="00122A6B">
        <w:t xml:space="preserve">. </w:t>
      </w:r>
      <w:r w:rsidRPr="00122A6B">
        <w:t xml:space="preserve">The Oil and Gas Commission will then </w:t>
      </w:r>
      <w:r w:rsidR="00211D6B" w:rsidRPr="00122A6B">
        <w:t>forward</w:t>
      </w:r>
      <w:r w:rsidR="00EB3807" w:rsidRPr="00122A6B">
        <w:t xml:space="preserve"> the reports</w:t>
      </w:r>
      <w:r w:rsidR="00211D6B" w:rsidRPr="00122A6B">
        <w:t xml:space="preserve"> to the Archaeology</w:t>
      </w:r>
      <w:r w:rsidR="00EB3807" w:rsidRPr="00122A6B">
        <w:t xml:space="preserve"> Branch</w:t>
      </w:r>
      <w:r w:rsidR="00EF6720" w:rsidRPr="00122A6B">
        <w:t xml:space="preserve">. </w:t>
      </w:r>
    </w:p>
    <w:p w:rsidR="002C3F89" w:rsidRPr="00122A6B" w:rsidRDefault="002C3F89" w:rsidP="003E09D9">
      <w:pPr>
        <w:pStyle w:val="GoodTerms"/>
      </w:pPr>
      <w:r w:rsidRPr="00122A6B">
        <w:t>The title page of all reports must indicate the name(s) of the copyright owner(s) and, where agreed to, a Grant of License statement completed and signed by the copyright owner(s)</w:t>
      </w:r>
      <w:r w:rsidR="00EF6720" w:rsidRPr="00122A6B">
        <w:t xml:space="preserve">. </w:t>
      </w:r>
    </w:p>
    <w:p w:rsidR="002153E8" w:rsidRPr="00122A6B" w:rsidRDefault="002153E8" w:rsidP="003E09D9">
      <w:pPr>
        <w:pStyle w:val="GoodTerms"/>
      </w:pPr>
      <w:r w:rsidRPr="00122A6B">
        <w:t>A person appointed by the branch may at any time inspect any aspect of a project conducted under the terms of this permit</w:t>
      </w:r>
      <w:r w:rsidR="00EF6720" w:rsidRPr="00122A6B">
        <w:t xml:space="preserve">. </w:t>
      </w:r>
      <w:r w:rsidRPr="00122A6B">
        <w:t>T</w:t>
      </w:r>
      <w:r w:rsidR="000B49EA" w:rsidRPr="00122A6B">
        <w:t>o</w:t>
      </w:r>
      <w:r w:rsidRPr="00122A6B">
        <w:t xml:space="preserve"> further their inspection, the appointee may </w:t>
      </w:r>
      <w:r w:rsidR="00211D6B" w:rsidRPr="00122A6B">
        <w:t xml:space="preserve">request field data, or </w:t>
      </w:r>
      <w:r w:rsidRPr="00122A6B">
        <w:t>conduct excavations within the study area</w:t>
      </w:r>
      <w:r w:rsidR="00EF6720" w:rsidRPr="00122A6B">
        <w:t xml:space="preserve">. </w:t>
      </w:r>
      <w:r w:rsidRPr="00122A6B">
        <w:t>Notwithstanding the expiration or earlier termination of the term of the permit this provision will remain and continue in full force and effect</w:t>
      </w:r>
      <w:r w:rsidR="00EF6720" w:rsidRPr="00122A6B">
        <w:t xml:space="preserve">. </w:t>
      </w:r>
    </w:p>
    <w:p w:rsidR="00136C0F" w:rsidRPr="00122A6B" w:rsidRDefault="00136C0F" w:rsidP="003E09D9">
      <w:pPr>
        <w:pStyle w:val="GoodTerms"/>
      </w:pPr>
      <w:r w:rsidRPr="00122A6B">
        <w:t xml:space="preserve">Upon completion of any inspection or investigation involving excavations, the </w:t>
      </w:r>
      <w:r w:rsidR="00E359D2" w:rsidRPr="00122A6B">
        <w:t>permit holder</w:t>
      </w:r>
      <w:r w:rsidRPr="00122A6B">
        <w:t xml:space="preserve"> shall make reasonable efforts to ensure all sites are restored as nearly as possible to their former condition</w:t>
      </w:r>
      <w:r w:rsidR="00EF6720" w:rsidRPr="00122A6B">
        <w:t xml:space="preserve">. </w:t>
      </w:r>
    </w:p>
    <w:p w:rsidR="00136C0F" w:rsidRPr="00122A6B" w:rsidRDefault="00136C0F" w:rsidP="003E09D9">
      <w:pPr>
        <w:pStyle w:val="GoodTerms"/>
      </w:pPr>
      <w:r w:rsidRPr="00122A6B">
        <w:t xml:space="preserve">The </w:t>
      </w:r>
      <w:r w:rsidR="00E359D2" w:rsidRPr="00122A6B">
        <w:t>permit holder</w:t>
      </w:r>
      <w:r w:rsidRPr="00122A6B">
        <w:t xml:space="preserve"> shall arrange for a secure repository to curate any materials recovered under authority of the permit</w:t>
      </w:r>
      <w:r w:rsidR="00EF6720" w:rsidRPr="00122A6B">
        <w:t xml:space="preserve">. </w:t>
      </w:r>
    </w:p>
    <w:p w:rsidR="00136C0F" w:rsidRPr="00122A6B" w:rsidRDefault="00136C0F" w:rsidP="003E09D9">
      <w:pPr>
        <w:pStyle w:val="GoodTerms"/>
      </w:pPr>
      <w:r w:rsidRPr="00122A6B">
        <w:t>Heritage objects and associated materials recovered under authority of the permit may not be sold or exchanged for financial gain</w:t>
      </w:r>
      <w:r w:rsidR="00EF6720" w:rsidRPr="00122A6B">
        <w:t xml:space="preserve">. </w:t>
      </w:r>
      <w:r w:rsidRPr="00122A6B">
        <w:t>Any other transfer of heritage objects, materials and records, or changes to the conditions identified under the "Disposition of materials collected</w:t>
      </w:r>
      <w:r w:rsidR="00EF6720" w:rsidRPr="00122A6B">
        <w:t xml:space="preserve">... </w:t>
      </w:r>
      <w:r w:rsidR="00AE5FA2" w:rsidRPr="00122A6B">
        <w:t>“</w:t>
      </w:r>
      <w:proofErr w:type="gramStart"/>
      <w:r w:rsidR="00AE5FA2" w:rsidRPr="00122A6B">
        <w:t>section</w:t>
      </w:r>
      <w:proofErr w:type="gramEnd"/>
      <w:r w:rsidRPr="00122A6B">
        <w:t xml:space="preserve"> of the permit, may only be carried out with prior consent of the Minister</w:t>
      </w:r>
      <w:r w:rsidR="00EF6720" w:rsidRPr="00122A6B">
        <w:t xml:space="preserve">. </w:t>
      </w:r>
    </w:p>
    <w:p w:rsidR="002C3F89" w:rsidRPr="00122A6B" w:rsidRDefault="00136C0F" w:rsidP="003E09D9">
      <w:pPr>
        <w:pStyle w:val="GoodTerms"/>
      </w:pPr>
      <w:r w:rsidRPr="00122A6B">
        <w:t xml:space="preserve">The </w:t>
      </w:r>
      <w:r w:rsidR="00E359D2" w:rsidRPr="00122A6B">
        <w:t>permit holder</w:t>
      </w:r>
      <w:r w:rsidRPr="00122A6B">
        <w:t xml:space="preserve"> shall conform to all requirements that may be imposed by the institution or organization named in the "Disposition of materials collected</w:t>
      </w:r>
      <w:r w:rsidR="00EF6720" w:rsidRPr="00122A6B">
        <w:t xml:space="preserve">… </w:t>
      </w:r>
      <w:r w:rsidR="00AE5FA2" w:rsidRPr="00122A6B">
        <w:t>“</w:t>
      </w:r>
      <w:proofErr w:type="gramStart"/>
      <w:r w:rsidR="00AE5FA2" w:rsidRPr="00122A6B">
        <w:t>section</w:t>
      </w:r>
      <w:proofErr w:type="gramEnd"/>
      <w:r w:rsidRPr="00122A6B">
        <w:t xml:space="preserve"> of the permit</w:t>
      </w:r>
      <w:r w:rsidR="00EF6720" w:rsidRPr="00122A6B">
        <w:t xml:space="preserve">. </w:t>
      </w:r>
    </w:p>
    <w:p w:rsidR="00136C0F" w:rsidRPr="00122A6B" w:rsidRDefault="00136C0F" w:rsidP="003E09D9">
      <w:pPr>
        <w:pStyle w:val="GoodTerms"/>
      </w:pPr>
      <w:r w:rsidRPr="00122A6B">
        <w:t>Notwithstanding expiration or earlier termination of the term of the permit, provisions with respect to the</w:t>
      </w:r>
      <w:r w:rsidRPr="00122A6B">
        <w:rPr>
          <w:rStyle w:val="GoodParagraphChar"/>
        </w:rPr>
        <w:t xml:space="preserve"> </w:t>
      </w:r>
      <w:r w:rsidRPr="00122A6B">
        <w:t>"Disposition of materials collected</w:t>
      </w:r>
      <w:r w:rsidR="00EF6720" w:rsidRPr="00122A6B">
        <w:t>…</w:t>
      </w:r>
      <w:r w:rsidRPr="00122A6B">
        <w:t>" section shall remain and continue in full force and effect</w:t>
      </w:r>
      <w:r w:rsidR="00EF6720" w:rsidRPr="00122A6B">
        <w:t xml:space="preserve">. </w:t>
      </w:r>
    </w:p>
    <w:p w:rsidR="00136C0F" w:rsidRPr="00122A6B" w:rsidRDefault="00136C0F" w:rsidP="003E09D9">
      <w:pPr>
        <w:pStyle w:val="GoodTerms"/>
      </w:pPr>
      <w:r w:rsidRPr="00122A6B">
        <w:t xml:space="preserve">The </w:t>
      </w:r>
      <w:r w:rsidR="00E359D2" w:rsidRPr="00122A6B">
        <w:t>permit holder</w:t>
      </w:r>
      <w:r w:rsidRPr="00122A6B">
        <w:t xml:space="preserve"> shall utilize any site recording forms, formats or systems required by the Minister</w:t>
      </w:r>
      <w:r w:rsidR="007F1FCA" w:rsidRPr="00122A6B">
        <w:t xml:space="preserve"> and in accordance with the </w:t>
      </w:r>
      <w:r w:rsidR="00067F70" w:rsidRPr="00122A6B">
        <w:t xml:space="preserve">Archaeology Branch </w:t>
      </w:r>
      <w:r w:rsidR="007F1FCA" w:rsidRPr="00122A6B">
        <w:t xml:space="preserve">recording </w:t>
      </w:r>
      <w:r w:rsidR="00067F70" w:rsidRPr="00122A6B">
        <w:t>Standards</w:t>
      </w:r>
      <w:r w:rsidR="00EF6720" w:rsidRPr="00122A6B">
        <w:t xml:space="preserve">. </w:t>
      </w:r>
    </w:p>
    <w:p w:rsidR="00136C0F" w:rsidRPr="00122A6B" w:rsidRDefault="00021478" w:rsidP="003E09D9">
      <w:pPr>
        <w:pStyle w:val="GoodTerms"/>
      </w:pPr>
      <w:r w:rsidRPr="00122A6B">
        <w:t>A permit issued under section 14(2) does not authorize entry onto land or into a building without the permission of the owner or occupier</w:t>
      </w:r>
      <w:r w:rsidR="00EF6720" w:rsidRPr="00122A6B">
        <w:t xml:space="preserve">. </w:t>
      </w:r>
    </w:p>
    <w:p w:rsidR="00DB1C40" w:rsidRPr="00122A6B" w:rsidRDefault="00FD79BD" w:rsidP="00DB1C40">
      <w:pPr>
        <w:pStyle w:val="GoodTerms"/>
      </w:pPr>
      <w:commentRangeStart w:id="10"/>
      <w:r w:rsidRPr="00122A6B">
        <w:t>T</w:t>
      </w:r>
      <w:r w:rsidR="00F2053A" w:rsidRPr="00122A6B">
        <w:t xml:space="preserve">he </w:t>
      </w:r>
      <w:commentRangeEnd w:id="10"/>
      <w:r w:rsidRPr="00122A6B">
        <w:rPr>
          <w:rStyle w:val="CommentReference"/>
        </w:rPr>
        <w:commentReference w:id="10"/>
      </w:r>
      <w:r w:rsidR="00E359D2" w:rsidRPr="00122A6B">
        <w:t>permit holder</w:t>
      </w:r>
      <w:r w:rsidR="00F2053A" w:rsidRPr="00122A6B">
        <w:t xml:space="preserve"> shall submit spatial information (as a shape file in accordance with the standards required by the Minister) of all study areas that were the subject of in-field inspections</w:t>
      </w:r>
      <w:r w:rsidR="00EF6720" w:rsidRPr="00122A6B">
        <w:t xml:space="preserve">. </w:t>
      </w:r>
    </w:p>
    <w:p w:rsidR="00C91455" w:rsidRPr="00122A6B" w:rsidRDefault="00136C0F" w:rsidP="00C91455">
      <w:pPr>
        <w:pStyle w:val="GoodTerms"/>
      </w:pPr>
      <w:r w:rsidRPr="00122A6B">
        <w:t>Any other conditions that may be specified in the permit</w:t>
      </w:r>
      <w:r w:rsidR="00EF6720" w:rsidRPr="00122A6B">
        <w:t xml:space="preserve">. </w:t>
      </w:r>
    </w:p>
    <w:p w:rsidR="00DB1C40" w:rsidRPr="00122A6B" w:rsidRDefault="00DB1C40" w:rsidP="009210AF">
      <w:pPr>
        <w:pStyle w:val="GoodTerms"/>
        <w:numPr>
          <w:ilvl w:val="0"/>
          <w:numId w:val="0"/>
        </w:numPr>
        <w:ind w:left="720"/>
      </w:pPr>
    </w:p>
    <w:p w:rsidR="00136C0F" w:rsidRPr="00122A6B" w:rsidRDefault="0073642C" w:rsidP="009210AF">
      <w:pPr>
        <w:pStyle w:val="GoodHeadingCentre"/>
      </w:pPr>
      <w:r w:rsidRPr="00122A6B">
        <w:br w:type="page"/>
      </w:r>
      <w:r w:rsidR="00136C0F" w:rsidRPr="00122A6B">
        <w:lastRenderedPageBreak/>
        <w:t>PROJECT DESCRIPTION</w:t>
      </w:r>
    </w:p>
    <w:p w:rsidR="00704A1C" w:rsidRPr="00122A6B" w:rsidRDefault="00704A1C" w:rsidP="009210AF">
      <w:pPr>
        <w:pStyle w:val="GoodHeadingCentre"/>
      </w:pPr>
    </w:p>
    <w:p w:rsidR="00136C0F" w:rsidRPr="00122A6B" w:rsidRDefault="00136C0F" w:rsidP="005933A2">
      <w:pPr>
        <w:pStyle w:val="GoodParagraph"/>
        <w:jc w:val="center"/>
        <w:rPr>
          <w:sz w:val="20"/>
        </w:rPr>
      </w:pPr>
      <w:r w:rsidRPr="00122A6B">
        <w:rPr>
          <w:sz w:val="20"/>
        </w:rPr>
        <w:t>(Provide full information under appropriate headings)</w:t>
      </w:r>
    </w:p>
    <w:p w:rsidR="00E323F8" w:rsidRPr="00122A6B" w:rsidRDefault="00C96847" w:rsidP="00C96847">
      <w:pPr>
        <w:pStyle w:val="GoodHeadingLeft1"/>
        <w:numPr>
          <w:ilvl w:val="0"/>
          <w:numId w:val="0"/>
        </w:numPr>
        <w:rPr>
          <w:rFonts w:cs="Arial"/>
          <w:bCs w:val="0"/>
          <w:iCs w:val="0"/>
          <w:szCs w:val="24"/>
        </w:rPr>
      </w:pPr>
      <w:r w:rsidRPr="00122A6B">
        <w:rPr>
          <w:rFonts w:cs="Arial"/>
          <w:bCs w:val="0"/>
          <w:iCs w:val="0"/>
          <w:szCs w:val="24"/>
        </w:rPr>
        <w:t xml:space="preserve">Commission administered permits are exclusive to Oil and Gas developments within the MacKenzie, Peace, and Fort Nelson </w:t>
      </w:r>
      <w:r w:rsidR="005E6B4D" w:rsidRPr="00122A6B">
        <w:rPr>
          <w:rFonts w:cs="Arial"/>
          <w:bCs w:val="0"/>
          <w:iCs w:val="0"/>
          <w:szCs w:val="24"/>
        </w:rPr>
        <w:t>Natural Resource Districts</w:t>
      </w:r>
      <w:r w:rsidR="00160162" w:rsidRPr="00122A6B">
        <w:rPr>
          <w:rFonts w:cs="Arial"/>
          <w:bCs w:val="0"/>
          <w:iCs w:val="0"/>
          <w:szCs w:val="24"/>
        </w:rPr>
        <w:t xml:space="preserve">; </w:t>
      </w:r>
      <w:r w:rsidRPr="00122A6B">
        <w:rPr>
          <w:rFonts w:cs="Arial"/>
          <w:bCs w:val="0"/>
          <w:iCs w:val="0"/>
          <w:szCs w:val="24"/>
        </w:rPr>
        <w:t>NEB</w:t>
      </w:r>
      <w:r w:rsidR="00160162" w:rsidRPr="00122A6B">
        <w:rPr>
          <w:rFonts w:cs="Arial"/>
          <w:bCs w:val="0"/>
          <w:iCs w:val="0"/>
          <w:szCs w:val="24"/>
        </w:rPr>
        <w:t xml:space="preserve"> Projects are excluded</w:t>
      </w:r>
      <w:r w:rsidR="00EF6720" w:rsidRPr="00122A6B">
        <w:rPr>
          <w:rFonts w:cs="Arial"/>
          <w:bCs w:val="0"/>
          <w:iCs w:val="0"/>
          <w:szCs w:val="24"/>
        </w:rPr>
        <w:t xml:space="preserve">. </w:t>
      </w:r>
    </w:p>
    <w:p w:rsidR="00FA152F" w:rsidRPr="00122A6B" w:rsidRDefault="00FA152F" w:rsidP="00FA152F">
      <w:pPr>
        <w:pStyle w:val="StyleGoodHeadingLeft114ptBottomSinglesolidlineAuto"/>
      </w:pPr>
      <w:r w:rsidRPr="00122A6B">
        <w:t>FIELD PERSONNEL</w:t>
      </w:r>
    </w:p>
    <w:p w:rsidR="00FA152F" w:rsidRPr="00122A6B" w:rsidRDefault="00FA152F" w:rsidP="00FA152F">
      <w:pPr>
        <w:pStyle w:val="GoodParagraph"/>
        <w:ind w:left="360"/>
      </w:pPr>
      <w:r w:rsidRPr="00122A6B">
        <w:t xml:space="preserve">The </w:t>
      </w:r>
      <w:r w:rsidR="00FC3F22" w:rsidRPr="00122A6B">
        <w:t xml:space="preserve">Archaeology </w:t>
      </w:r>
      <w:r w:rsidRPr="00122A6B">
        <w:t xml:space="preserve">Branch </w:t>
      </w:r>
      <w:r w:rsidR="00FC3F22" w:rsidRPr="00122A6B">
        <w:t xml:space="preserve">(The Branch) </w:t>
      </w:r>
      <w:r w:rsidRPr="00122A6B">
        <w:t xml:space="preserve">may approve the </w:t>
      </w:r>
      <w:commentRangeStart w:id="11"/>
      <w:r w:rsidRPr="00122A6B">
        <w:t xml:space="preserve">addition </w:t>
      </w:r>
      <w:commentRangeEnd w:id="11"/>
      <w:r w:rsidRPr="00122A6B">
        <w:rPr>
          <w:rStyle w:val="CommentReference"/>
        </w:rPr>
        <w:commentReference w:id="11"/>
      </w:r>
      <w:r w:rsidRPr="00122A6B">
        <w:t xml:space="preserve">of Field Directors without an amendment to the permit. A record of participation will comply with </w:t>
      </w:r>
      <w:hyperlink r:id="rId11" w:history="1">
        <w:r w:rsidRPr="00122A6B">
          <w:rPr>
            <w:rStyle w:val="Hyperlink"/>
          </w:rPr>
          <w:t>Bulletin 17</w:t>
        </w:r>
      </w:hyperlink>
      <w:r w:rsidRPr="00122A6B">
        <w:t xml:space="preserve">. </w:t>
      </w:r>
    </w:p>
    <w:p w:rsidR="00FA152F" w:rsidRPr="00122A6B" w:rsidRDefault="00FA152F" w:rsidP="00FA152F">
      <w:pPr>
        <w:pStyle w:val="BoldStyleDetails"/>
      </w:pPr>
      <w:r w:rsidRPr="00122A6B">
        <w:t xml:space="preserve">Qualified Field </w:t>
      </w:r>
      <w:commentRangeStart w:id="12"/>
      <w:r w:rsidRPr="00122A6B">
        <w:t xml:space="preserve">Directors </w:t>
      </w:r>
      <w:commentRangeEnd w:id="12"/>
      <w:r w:rsidR="00160162" w:rsidRPr="00122A6B">
        <w:rPr>
          <w:rStyle w:val="CommentReference"/>
          <w:b w:val="0"/>
          <w:noProof w:val="0"/>
        </w:rPr>
        <w:commentReference w:id="12"/>
      </w:r>
      <w:r w:rsidRPr="00122A6B">
        <w:t xml:space="preserve">who may direct fieldwork in the Sub-Arctic/Boreal Forest under this permit: </w:t>
      </w:r>
    </w:p>
    <w:p w:rsidR="00B54D7B" w:rsidRPr="00122A6B" w:rsidRDefault="00E323F8" w:rsidP="00ED7A8E">
      <w:pPr>
        <w:pStyle w:val="StyleGoodHeadingLeft114ptBottomSinglesolidlineAuto"/>
      </w:pPr>
      <w:r w:rsidRPr="00122A6B">
        <w:t>PROPOSED PROJECT</w:t>
      </w:r>
    </w:p>
    <w:p w:rsidR="00FD79BD" w:rsidRPr="00122A6B" w:rsidRDefault="00FD79BD" w:rsidP="00FD79BD">
      <w:pPr>
        <w:pStyle w:val="BoldStyleCheckbox"/>
      </w:pPr>
      <w:r w:rsidRPr="00122A6B">
        <w:t>Maps that comply with P</w:t>
      </w:r>
      <w:r w:rsidR="003B37A2" w:rsidRPr="00122A6B">
        <w:t xml:space="preserve">rovincial </w:t>
      </w:r>
      <w:hyperlink r:id="rId12" w:history="1">
        <w:r w:rsidR="003B37A2" w:rsidRPr="00122A6B">
          <w:t>standards</w:t>
        </w:r>
      </w:hyperlink>
      <w:r w:rsidR="003B37A2" w:rsidRPr="00122A6B">
        <w:t xml:space="preserve"> shall be attached to this application. </w:t>
      </w:r>
      <w:r w:rsidRPr="00122A6B">
        <w:t>Attached maps include appropriate information (e.g., location of previous field studies, previously recorded archaeological sites, and/or modeled potential) as available.</w:t>
      </w:r>
    </w:p>
    <w:p w:rsidR="003B37A2" w:rsidRPr="00122A6B" w:rsidRDefault="003B37A2" w:rsidP="003B37A2">
      <w:pPr>
        <w:pStyle w:val="BoldStyleCheckbox"/>
      </w:pPr>
      <w:r w:rsidRPr="00122A6B">
        <w:t xml:space="preserve">Permit area shapefiles must be submitted via </w:t>
      </w:r>
      <w:commentRangeStart w:id="13"/>
      <w:r w:rsidRPr="00122A6B">
        <w:t>APTS</w:t>
      </w:r>
      <w:commentRangeEnd w:id="13"/>
      <w:r w:rsidRPr="00122A6B">
        <w:commentReference w:id="13"/>
      </w:r>
      <w:r w:rsidRPr="00122A6B">
        <w:t>.</w:t>
      </w:r>
    </w:p>
    <w:p w:rsidR="00C96847" w:rsidRPr="00122A6B" w:rsidRDefault="00C96847" w:rsidP="00E6490B">
      <w:pPr>
        <w:pStyle w:val="Style2"/>
      </w:pPr>
      <w:r w:rsidRPr="00122A6B">
        <w:t>Type of Inspection and Location</w:t>
      </w:r>
    </w:p>
    <w:p w:rsidR="008D55C6" w:rsidRPr="00122A6B" w:rsidRDefault="00C96847" w:rsidP="00F5627A">
      <w:pPr>
        <w:pStyle w:val="GoodParagraph"/>
        <w:ind w:left="360"/>
      </w:pPr>
      <w:r w:rsidRPr="00122A6B">
        <w:t xml:space="preserve">Provide detail regarding project and/or project type; include associated NTS </w:t>
      </w:r>
      <w:r w:rsidR="002854CB" w:rsidRPr="00122A6B">
        <w:t>map sheets</w:t>
      </w:r>
      <w:r w:rsidRPr="00122A6B">
        <w:t xml:space="preserve"> and </w:t>
      </w:r>
      <w:r w:rsidR="00854C63" w:rsidRPr="00122A6B">
        <w:t xml:space="preserve">Administrative </w:t>
      </w:r>
      <w:commentRangeStart w:id="14"/>
      <w:r w:rsidR="00854C63" w:rsidRPr="00122A6B">
        <w:t>Regions</w:t>
      </w:r>
      <w:commentRangeEnd w:id="14"/>
      <w:r w:rsidR="00854C63" w:rsidRPr="00122A6B">
        <w:rPr>
          <w:rStyle w:val="CommentReference"/>
        </w:rPr>
        <w:commentReference w:id="14"/>
      </w:r>
      <w:r w:rsidR="00F5627A" w:rsidRPr="00122A6B">
        <w:t>:</w:t>
      </w:r>
    </w:p>
    <w:p w:rsidR="00E323F8" w:rsidRPr="00122A6B" w:rsidRDefault="00C27A41" w:rsidP="008D55C6">
      <w:pPr>
        <w:pStyle w:val="Caption"/>
        <w:keepNext/>
        <w:spacing w:after="100" w:afterAutospacing="1"/>
      </w:pPr>
      <w:proofErr w:type="gramStart"/>
      <w:r w:rsidRPr="00122A6B">
        <w:t xml:space="preserve">Table </w:t>
      </w:r>
      <w:r w:rsidR="008E6451">
        <w:fldChar w:fldCharType="begin"/>
      </w:r>
      <w:r w:rsidR="008E6451">
        <w:instrText xml:space="preserve"> SEQ Table \* ARABIC </w:instrText>
      </w:r>
      <w:r w:rsidR="008E6451">
        <w:fldChar w:fldCharType="separate"/>
      </w:r>
      <w:r w:rsidR="0092348A" w:rsidRPr="00122A6B">
        <w:rPr>
          <w:noProof/>
        </w:rPr>
        <w:t>1</w:t>
      </w:r>
      <w:r w:rsidR="008E6451">
        <w:rPr>
          <w:noProof/>
        </w:rPr>
        <w:fldChar w:fldCharType="end"/>
      </w:r>
      <w:r w:rsidR="00EF6720" w:rsidRPr="00122A6B">
        <w:t>.</w:t>
      </w:r>
      <w:proofErr w:type="gramEnd"/>
      <w:r w:rsidR="00EF6720" w:rsidRPr="00122A6B">
        <w:t xml:space="preserve"> </w:t>
      </w:r>
      <w:r w:rsidRPr="00122A6B">
        <w:t>Description of Study Area</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2"/>
        <w:gridCol w:w="6857"/>
      </w:tblGrid>
      <w:tr w:rsidR="00C27A41" w:rsidRPr="00122A6B" w:rsidTr="00A975B4">
        <w:tc>
          <w:tcPr>
            <w:tcW w:w="1635" w:type="pct"/>
            <w:shd w:val="clear" w:color="auto" w:fill="D9D9D9" w:themeFill="background1" w:themeFillShade="D9"/>
            <w:vAlign w:val="center"/>
          </w:tcPr>
          <w:p w:rsidR="00C27A41" w:rsidRPr="00122A6B" w:rsidRDefault="00C27A41" w:rsidP="00EF6720">
            <w:pPr>
              <w:pStyle w:val="GoodParagraph"/>
              <w:rPr>
                <w:i/>
              </w:rPr>
            </w:pPr>
            <w:r w:rsidRPr="00122A6B">
              <w:rPr>
                <w:i/>
              </w:rPr>
              <w:t xml:space="preserve">Choose </w:t>
            </w:r>
            <w:commentRangeStart w:id="15"/>
            <w:r w:rsidR="00EF6720" w:rsidRPr="00122A6B">
              <w:rPr>
                <w:i/>
              </w:rPr>
              <w:t>One</w:t>
            </w:r>
            <w:commentRangeEnd w:id="15"/>
            <w:r w:rsidR="00854C63" w:rsidRPr="00122A6B">
              <w:rPr>
                <w:rStyle w:val="CommentReference"/>
              </w:rPr>
              <w:commentReference w:id="15"/>
            </w:r>
          </w:p>
        </w:tc>
        <w:tc>
          <w:tcPr>
            <w:tcW w:w="3365" w:type="pct"/>
            <w:shd w:val="clear" w:color="auto" w:fill="D9D9D9" w:themeFill="background1" w:themeFillShade="D9"/>
            <w:vAlign w:val="center"/>
          </w:tcPr>
          <w:p w:rsidR="00C27A41" w:rsidRPr="00122A6B" w:rsidRDefault="00C27A41" w:rsidP="00A975B4">
            <w:pPr>
              <w:pStyle w:val="GoodParagraph"/>
              <w:rPr>
                <w:i/>
              </w:rPr>
            </w:pPr>
            <w:r w:rsidRPr="00122A6B">
              <w:rPr>
                <w:i/>
              </w:rPr>
              <w:t>Description</w:t>
            </w:r>
          </w:p>
        </w:tc>
      </w:tr>
      <w:tr w:rsidR="00C27A41" w:rsidRPr="00122A6B" w:rsidTr="00CD6B2C">
        <w:tc>
          <w:tcPr>
            <w:tcW w:w="1635" w:type="pct"/>
            <w:shd w:val="clear" w:color="auto" w:fill="auto"/>
            <w:vAlign w:val="center"/>
          </w:tcPr>
          <w:p w:rsidR="00C27A41" w:rsidRPr="00122A6B" w:rsidRDefault="00D760B3" w:rsidP="00E323F8">
            <w:pPr>
              <w:pStyle w:val="GoodParagraph"/>
              <w:spacing w:before="120"/>
            </w:pPr>
            <w:r w:rsidRPr="00122A6B">
              <w:fldChar w:fldCharType="begin">
                <w:ffData>
                  <w:name w:val="Check4"/>
                  <w:enabled/>
                  <w:calcOnExit w:val="0"/>
                  <w:checkBox>
                    <w:sizeAuto/>
                    <w:default w:val="0"/>
                  </w:checkBox>
                </w:ffData>
              </w:fldChar>
            </w:r>
            <w:bookmarkStart w:id="16" w:name="Check4"/>
            <w:r w:rsidRPr="00122A6B">
              <w:instrText xml:space="preserve"> FORMCHECKBOX </w:instrText>
            </w:r>
            <w:r w:rsidR="008E6451">
              <w:fldChar w:fldCharType="separate"/>
            </w:r>
            <w:r w:rsidRPr="00122A6B">
              <w:fldChar w:fldCharType="end"/>
            </w:r>
            <w:bookmarkEnd w:id="16"/>
            <w:r w:rsidR="00C27A41" w:rsidRPr="00122A6B">
              <w:tab/>
              <w:t xml:space="preserve">Single </w:t>
            </w:r>
            <w:r w:rsidR="003A73E8" w:rsidRPr="00122A6B">
              <w:t>Development</w:t>
            </w:r>
          </w:p>
        </w:tc>
        <w:tc>
          <w:tcPr>
            <w:tcW w:w="3365" w:type="pct"/>
            <w:shd w:val="clear" w:color="auto" w:fill="auto"/>
            <w:vAlign w:val="center"/>
          </w:tcPr>
          <w:p w:rsidR="00C27A41" w:rsidRPr="00122A6B" w:rsidRDefault="00C27A41" w:rsidP="00854C63">
            <w:pPr>
              <w:pStyle w:val="Goodreplacabletabletext"/>
              <w:spacing w:before="120"/>
            </w:pPr>
            <w:r w:rsidRPr="00122A6B">
              <w:rPr>
                <w:color w:val="auto"/>
              </w:rPr>
              <w:t>As appropriate</w:t>
            </w:r>
            <w:r w:rsidR="00D760B3" w:rsidRPr="00122A6B">
              <w:rPr>
                <w:color w:val="auto"/>
              </w:rPr>
              <w:t xml:space="preserve">  </w:t>
            </w:r>
          </w:p>
        </w:tc>
      </w:tr>
      <w:tr w:rsidR="00C27A41" w:rsidRPr="00122A6B" w:rsidTr="00CD6B2C">
        <w:tc>
          <w:tcPr>
            <w:tcW w:w="1635" w:type="pct"/>
            <w:shd w:val="clear" w:color="auto" w:fill="auto"/>
            <w:vAlign w:val="center"/>
          </w:tcPr>
          <w:p w:rsidR="00C27A41" w:rsidRPr="00122A6B" w:rsidRDefault="00D760B3" w:rsidP="00E323F8">
            <w:pPr>
              <w:pStyle w:val="GoodParagraph"/>
              <w:spacing w:before="120"/>
            </w:pPr>
            <w:r w:rsidRPr="00122A6B">
              <w:fldChar w:fldCharType="begin">
                <w:ffData>
                  <w:name w:val="Check5"/>
                  <w:enabled/>
                  <w:calcOnExit w:val="0"/>
                  <w:checkBox>
                    <w:sizeAuto/>
                    <w:default w:val="0"/>
                  </w:checkBox>
                </w:ffData>
              </w:fldChar>
            </w:r>
            <w:bookmarkStart w:id="17" w:name="Check5"/>
            <w:r w:rsidRPr="00122A6B">
              <w:instrText xml:space="preserve"> FORMCHECKBOX </w:instrText>
            </w:r>
            <w:r w:rsidR="008E6451">
              <w:fldChar w:fldCharType="separate"/>
            </w:r>
            <w:r w:rsidRPr="00122A6B">
              <w:fldChar w:fldCharType="end"/>
            </w:r>
            <w:bookmarkEnd w:id="17"/>
            <w:r w:rsidR="00C27A41" w:rsidRPr="00122A6B">
              <w:tab/>
            </w:r>
            <w:commentRangeStart w:id="18"/>
            <w:r w:rsidR="003A73E8" w:rsidRPr="00122A6B">
              <w:t xml:space="preserve">Multiple </w:t>
            </w:r>
            <w:commentRangeEnd w:id="18"/>
            <w:r w:rsidR="00160162" w:rsidRPr="00122A6B">
              <w:rPr>
                <w:rStyle w:val="CommentReference"/>
              </w:rPr>
              <w:commentReference w:id="18"/>
            </w:r>
            <w:r w:rsidR="003A73E8" w:rsidRPr="00122A6B">
              <w:t>Developments</w:t>
            </w:r>
            <w:r w:rsidR="00FD79BD" w:rsidRPr="00122A6B">
              <w:rPr>
                <w:rStyle w:val="FootnoteReference"/>
              </w:rPr>
              <w:footnoteReference w:id="1"/>
            </w:r>
          </w:p>
        </w:tc>
        <w:tc>
          <w:tcPr>
            <w:tcW w:w="3365" w:type="pct"/>
            <w:shd w:val="clear" w:color="auto" w:fill="auto"/>
            <w:vAlign w:val="center"/>
          </w:tcPr>
          <w:p w:rsidR="00C27A41" w:rsidRPr="00122A6B" w:rsidRDefault="00C27A41" w:rsidP="00854C63">
            <w:pPr>
              <w:pStyle w:val="Goodreplacabletabletext"/>
              <w:spacing w:before="120"/>
            </w:pPr>
            <w:r w:rsidRPr="00122A6B">
              <w:rPr>
                <w:color w:val="auto"/>
              </w:rPr>
              <w:t>Administrative Layer &amp; Operating Areas as appropriate</w:t>
            </w:r>
            <w:r w:rsidR="00D760B3" w:rsidRPr="00122A6B">
              <w:rPr>
                <w:color w:val="auto"/>
              </w:rPr>
              <w:t xml:space="preserve">  </w:t>
            </w:r>
          </w:p>
        </w:tc>
      </w:tr>
    </w:tbl>
    <w:p w:rsidR="003B37A2" w:rsidRPr="00122A6B" w:rsidRDefault="003B37A2" w:rsidP="003B37A2">
      <w:pPr>
        <w:pStyle w:val="GoodParagraph"/>
      </w:pPr>
    </w:p>
    <w:p w:rsidR="003B37A2" w:rsidRPr="00122A6B" w:rsidRDefault="003B37A2" w:rsidP="003B37A2">
      <w:pPr>
        <w:pStyle w:val="GoodParagraph"/>
        <w:rPr>
          <w:b/>
          <w:bCs/>
          <w:sz w:val="22"/>
        </w:rPr>
      </w:pPr>
      <w:r w:rsidRPr="00122A6B">
        <w:fldChar w:fldCharType="begin">
          <w:ffData>
            <w:name w:val="Check8"/>
            <w:enabled/>
            <w:calcOnExit w:val="0"/>
            <w:checkBox>
              <w:sizeAuto/>
              <w:default w:val="0"/>
            </w:checkBox>
          </w:ffData>
        </w:fldChar>
      </w:r>
      <w:r w:rsidRPr="00122A6B">
        <w:instrText xml:space="preserve"> FORMCHECKBOX </w:instrText>
      </w:r>
      <w:r w:rsidR="008E6451">
        <w:fldChar w:fldCharType="separate"/>
      </w:r>
      <w:r w:rsidRPr="00122A6B">
        <w:fldChar w:fldCharType="end"/>
      </w:r>
      <w:r w:rsidRPr="00122A6B">
        <w:rPr>
          <w:b/>
          <w:sz w:val="22"/>
        </w:rPr>
        <w:tab/>
      </w:r>
      <w:commentRangeStart w:id="19"/>
      <w:r w:rsidRPr="00122A6B">
        <w:rPr>
          <w:b/>
          <w:bCs/>
          <w:sz w:val="22"/>
        </w:rPr>
        <w:t xml:space="preserve">Other </w:t>
      </w:r>
      <w:commentRangeEnd w:id="19"/>
      <w:r w:rsidRPr="00122A6B">
        <w:rPr>
          <w:rStyle w:val="CommentReference"/>
        </w:rPr>
        <w:commentReference w:id="19"/>
      </w:r>
      <w:r w:rsidRPr="00122A6B">
        <w:rPr>
          <w:b/>
          <w:bCs/>
          <w:sz w:val="22"/>
        </w:rPr>
        <w:t xml:space="preserve">details regarding study area: </w:t>
      </w:r>
    </w:p>
    <w:p w:rsidR="00C96847" w:rsidRPr="00122A6B" w:rsidRDefault="00C96847" w:rsidP="00E6490B">
      <w:pPr>
        <w:pStyle w:val="Style2"/>
      </w:pPr>
      <w:r w:rsidRPr="00122A6B">
        <w:t>Anticipated Schedule</w:t>
      </w:r>
    </w:p>
    <w:p w:rsidR="00C96847" w:rsidRPr="00122A6B" w:rsidRDefault="00C96847" w:rsidP="00E323F8">
      <w:pPr>
        <w:pStyle w:val="GoodParagraph"/>
        <w:ind w:left="360"/>
      </w:pPr>
      <w:proofErr w:type="gramStart"/>
      <w:r w:rsidRPr="00122A6B">
        <w:t xml:space="preserve">Notification to Commission prior to </w:t>
      </w:r>
      <w:r w:rsidR="000C1163" w:rsidRPr="00122A6B">
        <w:t xml:space="preserve">assessment </w:t>
      </w:r>
      <w:r w:rsidRPr="00122A6B">
        <w:t>commencement</w:t>
      </w:r>
      <w:r w:rsidR="00ED7A8E" w:rsidRPr="00122A6B">
        <w:t xml:space="preserve">, per </w:t>
      </w:r>
      <w:r w:rsidR="00FC3F22" w:rsidRPr="00122A6B">
        <w:t>Oil and Gas Commission (OGC)</w:t>
      </w:r>
      <w:r w:rsidR="00ED7A8E" w:rsidRPr="00122A6B">
        <w:t xml:space="preserve"> policies and </w:t>
      </w:r>
      <w:commentRangeStart w:id="20"/>
      <w:r w:rsidR="00ED7A8E" w:rsidRPr="00122A6B">
        <w:t>processes</w:t>
      </w:r>
      <w:commentRangeEnd w:id="20"/>
      <w:r w:rsidR="00A14EA6" w:rsidRPr="00122A6B">
        <w:rPr>
          <w:rStyle w:val="CommentReference"/>
        </w:rPr>
        <w:commentReference w:id="20"/>
      </w:r>
      <w:r w:rsidR="00EF6720" w:rsidRPr="00122A6B">
        <w:t>.</w:t>
      </w:r>
      <w:proofErr w:type="gramEnd"/>
      <w:r w:rsidR="00EF6720" w:rsidRPr="00122A6B">
        <w:t xml:space="preserve"> </w:t>
      </w:r>
    </w:p>
    <w:p w:rsidR="00831816" w:rsidRPr="00122A6B" w:rsidRDefault="00FD79BD" w:rsidP="0038295F">
      <w:pPr>
        <w:pStyle w:val="BoldStyleDetails"/>
      </w:pPr>
      <w:r w:rsidRPr="00122A6B">
        <w:t>Additional Comments</w:t>
      </w:r>
      <w:r w:rsidR="00DA7397" w:rsidRPr="00122A6B">
        <w:t xml:space="preserve">: </w:t>
      </w:r>
    </w:p>
    <w:p w:rsidR="0073642C" w:rsidRPr="00122A6B" w:rsidRDefault="00B54D7B" w:rsidP="00AB3923">
      <w:pPr>
        <w:pStyle w:val="StyleGoodHeadingLeft114ptBottomSinglesolidlineAuto"/>
      </w:pPr>
      <w:r w:rsidRPr="00122A6B">
        <w:lastRenderedPageBreak/>
        <w:t>RELATION TO PREVIOUS</w:t>
      </w:r>
      <w:r w:rsidR="006873D5" w:rsidRPr="00122A6B">
        <w:t xml:space="preserve"> AND/OR CONCURRENT </w:t>
      </w:r>
      <w:r w:rsidRPr="00122A6B">
        <w:t>WORK</w:t>
      </w:r>
    </w:p>
    <w:p w:rsidR="00C96847" w:rsidRPr="00122A6B" w:rsidRDefault="00C96847" w:rsidP="00C91455">
      <w:pPr>
        <w:pStyle w:val="GoodParagraph"/>
        <w:ind w:left="360"/>
      </w:pPr>
      <w:r w:rsidRPr="00122A6B">
        <w:t>A desktop review will be completed for each development prior to assessment</w:t>
      </w:r>
      <w:r w:rsidR="00EF6720" w:rsidRPr="00122A6B">
        <w:t xml:space="preserve">. </w:t>
      </w:r>
      <w:r w:rsidRPr="00122A6B">
        <w:t>All available resources (</w:t>
      </w:r>
      <w:r w:rsidRPr="00122A6B">
        <w:rPr>
          <w:i/>
        </w:rPr>
        <w:t>i</w:t>
      </w:r>
      <w:r w:rsidR="00D25EF9" w:rsidRPr="00122A6B">
        <w:rPr>
          <w:i/>
        </w:rPr>
        <w:t>.</w:t>
      </w:r>
      <w:r w:rsidRPr="00122A6B">
        <w:rPr>
          <w:i/>
        </w:rPr>
        <w:t>e</w:t>
      </w:r>
      <w:r w:rsidR="00EF6720" w:rsidRPr="00122A6B">
        <w:rPr>
          <w:i/>
        </w:rPr>
        <w:t>.</w:t>
      </w:r>
      <w:r w:rsidR="00FC3F22" w:rsidRPr="00122A6B">
        <w:rPr>
          <w:i/>
        </w:rPr>
        <w:t>,</w:t>
      </w:r>
      <w:r w:rsidR="00EF6720" w:rsidRPr="00122A6B">
        <w:rPr>
          <w:i/>
        </w:rPr>
        <w:t xml:space="preserve"> </w:t>
      </w:r>
      <w:r w:rsidRPr="00122A6B">
        <w:t>reporting, mapping, spatial data programs) will be consulted</w:t>
      </w:r>
      <w:r w:rsidR="00EF6720" w:rsidRPr="00122A6B">
        <w:t xml:space="preserve">. </w:t>
      </w:r>
      <w:r w:rsidR="00ED7A8E" w:rsidRPr="00122A6B">
        <w:t>A search of RAAD will be conducted immediately to, and in the vicinity of each project</w:t>
      </w:r>
      <w:r w:rsidR="00EF6720" w:rsidRPr="00122A6B">
        <w:t xml:space="preserve">. </w:t>
      </w:r>
    </w:p>
    <w:p w:rsidR="00FD79BD" w:rsidRPr="00122A6B" w:rsidRDefault="00FD79BD" w:rsidP="00FD79BD">
      <w:pPr>
        <w:pStyle w:val="BoldStyleDetails"/>
      </w:pPr>
      <w:r w:rsidRPr="00122A6B">
        <w:t xml:space="preserve">Additional Comments: </w:t>
      </w:r>
    </w:p>
    <w:p w:rsidR="00B54D7B" w:rsidRPr="00122A6B" w:rsidRDefault="00B54D7B" w:rsidP="00ED7A8E">
      <w:pPr>
        <w:pStyle w:val="StyleGoodHeadingLeft114ptBottomSinglesolidlineAuto"/>
      </w:pPr>
      <w:r w:rsidRPr="00122A6B">
        <w:t>GOALS AND OBJECTIVES</w:t>
      </w:r>
    </w:p>
    <w:p w:rsidR="00E6490B" w:rsidRPr="00122A6B" w:rsidRDefault="00C96847" w:rsidP="00C4337F">
      <w:pPr>
        <w:pStyle w:val="GoodParagraph"/>
        <w:ind w:left="360"/>
      </w:pPr>
      <w:r w:rsidRPr="00122A6B">
        <w:t xml:space="preserve">To </w:t>
      </w:r>
      <w:r w:rsidR="00C4337F" w:rsidRPr="00122A6B">
        <w:t xml:space="preserve">assess for potential impacts to heritage resources and provide management direction to clients in the Oil and Gas Sector of BC, using </w:t>
      </w:r>
      <w:r w:rsidRPr="00122A6B">
        <w:t>the latest Commission and Branch sources and policies</w:t>
      </w:r>
      <w:r w:rsidR="00EF6720" w:rsidRPr="00122A6B">
        <w:t xml:space="preserve">. </w:t>
      </w:r>
    </w:p>
    <w:p w:rsidR="00C91455" w:rsidRPr="00122A6B" w:rsidRDefault="00B54D7B" w:rsidP="0038295F">
      <w:pPr>
        <w:pStyle w:val="BoldStyleDetails"/>
      </w:pPr>
      <w:r w:rsidRPr="00122A6B">
        <w:t>Other</w:t>
      </w:r>
      <w:r w:rsidR="0038295F" w:rsidRPr="00122A6B">
        <w:t xml:space="preserve"> p</w:t>
      </w:r>
      <w:r w:rsidR="00F30189" w:rsidRPr="00122A6B">
        <w:t xml:space="preserve">roposed </w:t>
      </w:r>
      <w:r w:rsidR="0038295F" w:rsidRPr="00122A6B">
        <w:t>r</w:t>
      </w:r>
      <w:r w:rsidR="00F30189" w:rsidRPr="00122A6B">
        <w:t xml:space="preserve">esearch </w:t>
      </w:r>
      <w:r w:rsidR="0038295F" w:rsidRPr="00122A6B">
        <w:t>g</w:t>
      </w:r>
      <w:r w:rsidR="00F30189" w:rsidRPr="00122A6B">
        <w:t xml:space="preserve">oals and </w:t>
      </w:r>
      <w:r w:rsidR="0038295F" w:rsidRPr="00122A6B">
        <w:t>s</w:t>
      </w:r>
      <w:r w:rsidR="00F30189" w:rsidRPr="00122A6B">
        <w:t xml:space="preserve">ignificance of </w:t>
      </w:r>
      <w:r w:rsidR="0038295F" w:rsidRPr="00122A6B">
        <w:t>s</w:t>
      </w:r>
      <w:r w:rsidR="00F30189" w:rsidRPr="00122A6B">
        <w:t>tudy</w:t>
      </w:r>
      <w:r w:rsidRPr="00122A6B">
        <w:t xml:space="preserve"> </w:t>
      </w:r>
      <w:r w:rsidR="00F7740F" w:rsidRPr="00122A6B">
        <w:t>(please specify)</w:t>
      </w:r>
      <w:r w:rsidRPr="00122A6B">
        <w:t>:</w:t>
      </w:r>
      <w:r w:rsidR="007B5BC2" w:rsidRPr="00122A6B">
        <w:t xml:space="preserve"> </w:t>
      </w:r>
    </w:p>
    <w:p w:rsidR="00C4337F" w:rsidRPr="00122A6B" w:rsidRDefault="00A51164" w:rsidP="00AB3923">
      <w:pPr>
        <w:pStyle w:val="StyleGoodHeadingLeft114ptBottomSinglesolidlineAuto"/>
      </w:pPr>
      <w:r w:rsidRPr="00122A6B">
        <w:t>Method</w:t>
      </w:r>
      <w:r w:rsidR="003B37A2" w:rsidRPr="00122A6B">
        <w:t>S</w:t>
      </w:r>
    </w:p>
    <w:p w:rsidR="007744D3" w:rsidRPr="00122A6B" w:rsidRDefault="00F562BC" w:rsidP="00C4337F">
      <w:pPr>
        <w:pStyle w:val="Style2"/>
      </w:pPr>
      <w:r w:rsidRPr="00122A6B">
        <w:t>Archaeological Potential</w:t>
      </w:r>
    </w:p>
    <w:p w:rsidR="000B5022" w:rsidRPr="00122A6B" w:rsidRDefault="000B5022" w:rsidP="00A14EA6">
      <w:pPr>
        <w:pStyle w:val="GoodParagraph"/>
        <w:ind w:left="357"/>
        <w:sectPr w:rsidR="000B5022" w:rsidRPr="00122A6B" w:rsidSect="0076581E">
          <w:headerReference w:type="default" r:id="rId13"/>
          <w:footerReference w:type="default" r:id="rId14"/>
          <w:headerReference w:type="first" r:id="rId15"/>
          <w:footerReference w:type="first" r:id="rId16"/>
          <w:pgSz w:w="12240" w:h="15840" w:code="1"/>
          <w:pgMar w:top="720" w:right="1009" w:bottom="720" w:left="1151" w:header="720" w:footer="720" w:gutter="0"/>
          <w:cols w:space="720"/>
        </w:sectPr>
      </w:pPr>
      <w:r w:rsidRPr="00122A6B">
        <w:t>Areas with potential for archaeological resources will be considered when some of these criteria are encountered. Reports will provide rationale behind in-field decisions:</w:t>
      </w:r>
    </w:p>
    <w:p w:rsidR="000B5022" w:rsidRPr="00122A6B" w:rsidRDefault="000B5022" w:rsidP="000B5022">
      <w:pPr>
        <w:pStyle w:val="GoodParagraph"/>
        <w:numPr>
          <w:ilvl w:val="0"/>
          <w:numId w:val="10"/>
        </w:numPr>
        <w:spacing w:after="0"/>
      </w:pPr>
      <w:r w:rsidRPr="00122A6B">
        <w:lastRenderedPageBreak/>
        <w:t>Geological, terrain, or microtopographical features</w:t>
      </w:r>
    </w:p>
    <w:p w:rsidR="000B5022" w:rsidRPr="00122A6B" w:rsidRDefault="000B5022" w:rsidP="000B5022">
      <w:pPr>
        <w:pStyle w:val="GoodParagraph"/>
        <w:numPr>
          <w:ilvl w:val="0"/>
          <w:numId w:val="10"/>
        </w:numPr>
        <w:spacing w:after="0"/>
      </w:pPr>
      <w:r w:rsidRPr="00122A6B">
        <w:t>Proximity to potable water</w:t>
      </w:r>
    </w:p>
    <w:p w:rsidR="000B5022" w:rsidRPr="00122A6B" w:rsidRDefault="000B5022" w:rsidP="000B5022">
      <w:pPr>
        <w:pStyle w:val="GoodParagraph"/>
        <w:numPr>
          <w:ilvl w:val="0"/>
          <w:numId w:val="10"/>
        </w:numPr>
        <w:spacing w:after="0"/>
      </w:pPr>
      <w:r w:rsidRPr="00122A6B">
        <w:t>Slope</w:t>
      </w:r>
    </w:p>
    <w:p w:rsidR="000B5022" w:rsidRPr="00122A6B" w:rsidRDefault="000B5022" w:rsidP="000B5022">
      <w:pPr>
        <w:pStyle w:val="GoodParagraph"/>
        <w:numPr>
          <w:ilvl w:val="0"/>
          <w:numId w:val="10"/>
        </w:numPr>
        <w:spacing w:after="0"/>
      </w:pPr>
      <w:r w:rsidRPr="00122A6B">
        <w:t>Aspect</w:t>
      </w:r>
    </w:p>
    <w:p w:rsidR="000B5022" w:rsidRPr="00122A6B" w:rsidRDefault="000B5022" w:rsidP="000B5022">
      <w:pPr>
        <w:pStyle w:val="GoodParagraph"/>
        <w:numPr>
          <w:ilvl w:val="0"/>
          <w:numId w:val="10"/>
        </w:numPr>
        <w:spacing w:after="0"/>
      </w:pPr>
      <w:r w:rsidRPr="00122A6B">
        <w:t>Elevation</w:t>
      </w:r>
    </w:p>
    <w:p w:rsidR="000B5022" w:rsidRPr="00122A6B" w:rsidRDefault="000B5022" w:rsidP="000B5022">
      <w:pPr>
        <w:pStyle w:val="GoodParagraph"/>
        <w:numPr>
          <w:ilvl w:val="0"/>
          <w:numId w:val="10"/>
        </w:numPr>
        <w:spacing w:after="0"/>
      </w:pPr>
      <w:r w:rsidRPr="00122A6B">
        <w:t>Forest cover</w:t>
      </w:r>
    </w:p>
    <w:p w:rsidR="000B5022" w:rsidRPr="00122A6B" w:rsidRDefault="000B5022" w:rsidP="000B5022">
      <w:pPr>
        <w:pStyle w:val="GoodParagraph"/>
        <w:numPr>
          <w:ilvl w:val="0"/>
          <w:numId w:val="10"/>
        </w:numPr>
        <w:spacing w:after="0"/>
      </w:pPr>
      <w:r w:rsidRPr="00122A6B">
        <w:t>Soil drainage</w:t>
      </w:r>
    </w:p>
    <w:p w:rsidR="000B5022" w:rsidRPr="00122A6B" w:rsidRDefault="000B5022" w:rsidP="000B5022">
      <w:pPr>
        <w:pStyle w:val="GoodParagraph"/>
        <w:numPr>
          <w:ilvl w:val="0"/>
          <w:numId w:val="10"/>
        </w:numPr>
        <w:spacing w:after="0"/>
      </w:pPr>
      <w:r w:rsidRPr="00122A6B">
        <w:t>Proximity to sheltered areas (from wind or rain);</w:t>
      </w:r>
    </w:p>
    <w:p w:rsidR="000B5022" w:rsidRPr="00122A6B" w:rsidRDefault="000B5022" w:rsidP="000B5022">
      <w:pPr>
        <w:pStyle w:val="GoodParagraph"/>
        <w:numPr>
          <w:ilvl w:val="0"/>
          <w:numId w:val="10"/>
        </w:numPr>
        <w:spacing w:after="0"/>
      </w:pPr>
      <w:r w:rsidRPr="00122A6B">
        <w:t>Proximity to areas of potential cultural significance</w:t>
      </w:r>
    </w:p>
    <w:p w:rsidR="000B5022" w:rsidRPr="00122A6B" w:rsidRDefault="000B5022" w:rsidP="000B5022">
      <w:pPr>
        <w:pStyle w:val="GoodParagraph"/>
        <w:numPr>
          <w:ilvl w:val="0"/>
          <w:numId w:val="10"/>
        </w:numPr>
        <w:spacing w:after="0"/>
      </w:pPr>
      <w:r w:rsidRPr="00122A6B">
        <w:t>Timber with potential for CMT sites</w:t>
      </w:r>
    </w:p>
    <w:p w:rsidR="000B5022" w:rsidRPr="00122A6B" w:rsidRDefault="000B5022" w:rsidP="000B5022">
      <w:pPr>
        <w:pStyle w:val="GoodParagraph"/>
        <w:numPr>
          <w:ilvl w:val="0"/>
          <w:numId w:val="10"/>
        </w:numPr>
        <w:spacing w:after="0"/>
      </w:pPr>
      <w:r w:rsidRPr="00122A6B">
        <w:lastRenderedPageBreak/>
        <w:t>Shore lines</w:t>
      </w:r>
    </w:p>
    <w:p w:rsidR="000B5022" w:rsidRPr="00122A6B" w:rsidRDefault="000B5022" w:rsidP="000B5022">
      <w:pPr>
        <w:pStyle w:val="GoodParagraph"/>
        <w:numPr>
          <w:ilvl w:val="0"/>
          <w:numId w:val="10"/>
        </w:numPr>
        <w:spacing w:after="0"/>
      </w:pPr>
      <w:r w:rsidRPr="00122A6B">
        <w:t>Proximity to cultural resources (</w:t>
      </w:r>
      <w:r w:rsidRPr="00122A6B">
        <w:rPr>
          <w:i/>
        </w:rPr>
        <w:t>e.g.,</w:t>
      </w:r>
      <w:r w:rsidRPr="00122A6B">
        <w:t xml:space="preserve"> trails; berry patches; fishing sites; travel corridors)</w:t>
      </w:r>
    </w:p>
    <w:p w:rsidR="000B5022" w:rsidRPr="00122A6B" w:rsidRDefault="000B5022" w:rsidP="000B5022">
      <w:pPr>
        <w:pStyle w:val="GoodParagraph"/>
        <w:numPr>
          <w:ilvl w:val="0"/>
          <w:numId w:val="10"/>
        </w:numPr>
        <w:spacing w:after="0"/>
      </w:pPr>
      <w:r w:rsidRPr="00122A6B">
        <w:t>Any of the above conditions that existed in the past that are not present today (</w:t>
      </w:r>
      <w:r w:rsidRPr="00122A6B">
        <w:rPr>
          <w:i/>
        </w:rPr>
        <w:t>e.g.,</w:t>
      </w:r>
      <w:r w:rsidRPr="00122A6B">
        <w:t xml:space="preserve"> paleoshores; landforms obscured by agricultural practices)</w:t>
      </w:r>
    </w:p>
    <w:p w:rsidR="000B5022" w:rsidRPr="00122A6B" w:rsidRDefault="000B5022" w:rsidP="000B5022">
      <w:pPr>
        <w:pStyle w:val="GoodParagraph"/>
        <w:numPr>
          <w:ilvl w:val="0"/>
          <w:numId w:val="10"/>
        </w:numPr>
        <w:spacing w:after="0"/>
      </w:pPr>
      <w:r w:rsidRPr="00122A6B">
        <w:t>Previously recorded archaeological or heritage sites</w:t>
      </w:r>
    </w:p>
    <w:p w:rsidR="000B5022" w:rsidRPr="00122A6B" w:rsidRDefault="000B5022" w:rsidP="000B5022">
      <w:pPr>
        <w:pStyle w:val="GoodParagraph"/>
        <w:numPr>
          <w:ilvl w:val="0"/>
          <w:numId w:val="10"/>
        </w:numPr>
        <w:spacing w:after="0"/>
      </w:pPr>
      <w:r w:rsidRPr="00122A6B">
        <w:t>Areas identified by interested parties</w:t>
      </w:r>
    </w:p>
    <w:p w:rsidR="000B5022" w:rsidRPr="00122A6B" w:rsidRDefault="000B5022" w:rsidP="000B5022">
      <w:pPr>
        <w:pStyle w:val="GoodParagraph"/>
        <w:numPr>
          <w:ilvl w:val="0"/>
          <w:numId w:val="10"/>
        </w:numPr>
        <w:spacing w:after="0"/>
        <w:sectPr w:rsidR="000B5022" w:rsidRPr="00122A6B" w:rsidSect="0076581E">
          <w:type w:val="continuous"/>
          <w:pgSz w:w="12240" w:h="15840" w:code="1"/>
          <w:pgMar w:top="720" w:right="1008" w:bottom="720" w:left="1152" w:header="720" w:footer="720" w:gutter="0"/>
          <w:cols w:num="2" w:space="720"/>
        </w:sectPr>
      </w:pPr>
      <w:r w:rsidRPr="00122A6B">
        <w:t xml:space="preserve">Significant disturbance:  </w:t>
      </w:r>
    </w:p>
    <w:p w:rsidR="000B5022" w:rsidRPr="00122A6B" w:rsidRDefault="000B5022" w:rsidP="000B5022">
      <w:pPr>
        <w:pStyle w:val="GoodParagraph"/>
        <w:numPr>
          <w:ilvl w:val="0"/>
          <w:numId w:val="10"/>
        </w:numPr>
        <w:spacing w:after="0"/>
        <w:sectPr w:rsidR="000B5022" w:rsidRPr="00122A6B" w:rsidSect="0076581E">
          <w:type w:val="continuous"/>
          <w:pgSz w:w="12240" w:h="15840" w:code="1"/>
          <w:pgMar w:top="720" w:right="1008" w:bottom="720" w:left="1152" w:header="720" w:footer="720" w:gutter="0"/>
          <w:cols w:space="720"/>
        </w:sectPr>
      </w:pPr>
    </w:p>
    <w:p w:rsidR="00F562BC" w:rsidRPr="00122A6B" w:rsidRDefault="000B5022" w:rsidP="00416228">
      <w:pPr>
        <w:pStyle w:val="GoodParagraph"/>
        <w:ind w:left="360"/>
      </w:pPr>
      <w:r w:rsidRPr="00122A6B">
        <w:lastRenderedPageBreak/>
        <w:t xml:space="preserve">Furthermore, potential will consider </w:t>
      </w:r>
      <w:hyperlink r:id="rId17" w:history="1">
        <w:r w:rsidR="00C96847" w:rsidRPr="00122A6B">
          <w:rPr>
            <w:rStyle w:val="Hyperlink"/>
          </w:rPr>
          <w:t>ecoregions</w:t>
        </w:r>
      </w:hyperlink>
      <w:r w:rsidR="00EF6720" w:rsidRPr="00122A6B">
        <w:rPr>
          <w:rStyle w:val="FootnoteReference"/>
        </w:rPr>
        <w:footnoteReference w:id="2"/>
      </w:r>
      <w:r w:rsidR="00C96847" w:rsidRPr="00122A6B">
        <w:t xml:space="preserve"> and indicate how archaeological potential will be assessed</w:t>
      </w:r>
      <w:r w:rsidR="00EF6720" w:rsidRPr="00122A6B">
        <w:t xml:space="preserve">. </w:t>
      </w:r>
    </w:p>
    <w:p w:rsidR="00B311EA" w:rsidRPr="00122A6B" w:rsidRDefault="00B311EA" w:rsidP="00B311EA">
      <w:pPr>
        <w:pStyle w:val="BoldStyleDetails"/>
      </w:pPr>
      <w:r w:rsidRPr="00122A6B">
        <w:t xml:space="preserve">Additional </w:t>
      </w:r>
      <w:commentRangeStart w:id="21"/>
      <w:r w:rsidRPr="00122A6B">
        <w:t>Comments</w:t>
      </w:r>
      <w:commentRangeEnd w:id="21"/>
      <w:r w:rsidRPr="00122A6B">
        <w:rPr>
          <w:rStyle w:val="CommentReference"/>
          <w:b w:val="0"/>
          <w:noProof w:val="0"/>
        </w:rPr>
        <w:commentReference w:id="21"/>
      </w:r>
      <w:r w:rsidRPr="00122A6B">
        <w:t xml:space="preserve">: </w:t>
      </w:r>
    </w:p>
    <w:p w:rsidR="00B311EA" w:rsidRPr="00122A6B" w:rsidRDefault="00B311EA" w:rsidP="0038295F">
      <w:pPr>
        <w:pStyle w:val="BoldStyleCheckbox"/>
      </w:pPr>
    </w:p>
    <w:p w:rsidR="0094324E" w:rsidRPr="00122A6B" w:rsidRDefault="0094324E" w:rsidP="00AB3923">
      <w:pPr>
        <w:pStyle w:val="Style2"/>
      </w:pPr>
      <w:r w:rsidRPr="00122A6B">
        <w:t>Fi</w:t>
      </w:r>
      <w:r w:rsidR="00C42DCC" w:rsidRPr="00122A6B">
        <w:t>e</w:t>
      </w:r>
      <w:r w:rsidRPr="00122A6B">
        <w:t>ld Recording</w:t>
      </w:r>
    </w:p>
    <w:p w:rsidR="00D64E6E" w:rsidRPr="00122A6B" w:rsidRDefault="00D64E6E" w:rsidP="00D64E6E">
      <w:pPr>
        <w:pStyle w:val="GoodHeadingLeft1"/>
        <w:numPr>
          <w:ilvl w:val="0"/>
          <w:numId w:val="0"/>
        </w:numPr>
        <w:ind w:left="360"/>
      </w:pPr>
      <w:r w:rsidRPr="00122A6B">
        <w:rPr>
          <w:rFonts w:ascii="Times New Roman" w:hAnsi="Times New Roman"/>
        </w:rPr>
        <w:fldChar w:fldCharType="begin">
          <w:ffData>
            <w:name w:val="Check7"/>
            <w:enabled/>
            <w:calcOnExit w:val="0"/>
            <w:checkBox>
              <w:sizeAuto/>
              <w:default w:val="0"/>
            </w:checkBox>
          </w:ffData>
        </w:fldChar>
      </w:r>
      <w:r w:rsidRPr="00122A6B">
        <w:rPr>
          <w:rFonts w:ascii="Times New Roman" w:hAnsi="Times New Roman"/>
        </w:rPr>
        <w:instrText xml:space="preserve"> FORMCHECKBOX </w:instrText>
      </w:r>
      <w:r w:rsidR="008E6451">
        <w:rPr>
          <w:rFonts w:ascii="Times New Roman" w:hAnsi="Times New Roman"/>
        </w:rPr>
      </w:r>
      <w:r w:rsidR="008E6451">
        <w:rPr>
          <w:rFonts w:ascii="Times New Roman" w:hAnsi="Times New Roman"/>
        </w:rPr>
        <w:fldChar w:fldCharType="separate"/>
      </w:r>
      <w:r w:rsidRPr="00122A6B">
        <w:rPr>
          <w:rFonts w:ascii="Times New Roman" w:hAnsi="Times New Roman"/>
        </w:rPr>
        <w:fldChar w:fldCharType="end"/>
      </w:r>
      <w:r w:rsidRPr="00122A6B">
        <w:t xml:space="preserve">  </w:t>
      </w:r>
      <w:commentRangeStart w:id="22"/>
      <w:r w:rsidRPr="00122A6B">
        <w:rPr>
          <w:rFonts w:cs="Arial"/>
          <w:bCs w:val="0"/>
          <w:iCs w:val="0"/>
          <w:sz w:val="22"/>
        </w:rPr>
        <w:t xml:space="preserve">Standard </w:t>
      </w:r>
      <w:commentRangeEnd w:id="22"/>
      <w:r w:rsidRPr="00122A6B">
        <w:rPr>
          <w:rFonts w:cs="Arial"/>
          <w:bCs w:val="0"/>
          <w:iCs w:val="0"/>
          <w:sz w:val="22"/>
        </w:rPr>
        <w:commentReference w:id="22"/>
      </w:r>
      <w:r w:rsidRPr="00122A6B">
        <w:rPr>
          <w:rFonts w:cs="Arial"/>
          <w:bCs w:val="0"/>
          <w:iCs w:val="0"/>
          <w:sz w:val="22"/>
        </w:rPr>
        <w:t>methods will be followed:</w:t>
      </w:r>
    </w:p>
    <w:p w:rsidR="00D64E6E" w:rsidRPr="00122A6B" w:rsidRDefault="0094324E" w:rsidP="00D64E6E">
      <w:pPr>
        <w:pStyle w:val="GoodParagraph"/>
        <w:ind w:left="357"/>
      </w:pPr>
      <w:r w:rsidRPr="00122A6B">
        <w:t>Notes will be taken in the field; a camera will be used to record in-field observations</w:t>
      </w:r>
      <w:r w:rsidR="00EF6720" w:rsidRPr="00122A6B">
        <w:t xml:space="preserve">. </w:t>
      </w:r>
      <w:r w:rsidRPr="00122A6B">
        <w:t xml:space="preserve">Survey </w:t>
      </w:r>
      <w:r w:rsidR="00854C63" w:rsidRPr="00122A6B">
        <w:t>coverage</w:t>
      </w:r>
      <w:r w:rsidRPr="00122A6B">
        <w:t xml:space="preserve"> and points of interest will be recorded</w:t>
      </w:r>
      <w:r w:rsidR="00854C63" w:rsidRPr="00122A6B">
        <w:t xml:space="preserve"> (e.g., with a </w:t>
      </w:r>
      <w:r w:rsidRPr="00122A6B">
        <w:t xml:space="preserve">GPS or </w:t>
      </w:r>
      <w:r w:rsidR="00235AFA" w:rsidRPr="00122A6B">
        <w:t>total station</w:t>
      </w:r>
      <w:r w:rsidR="00854C63" w:rsidRPr="00122A6B">
        <w:t>)</w:t>
      </w:r>
      <w:r w:rsidR="00EF6720" w:rsidRPr="00122A6B">
        <w:t xml:space="preserve">. </w:t>
      </w:r>
      <w:r w:rsidR="00FF7049" w:rsidRPr="00122A6B">
        <w:t>When sites are identified, they will be mapped per Branch</w:t>
      </w:r>
      <w:r w:rsidR="00FF7049" w:rsidRPr="00122A6B">
        <w:rPr>
          <w:rStyle w:val="GeneralBodyText"/>
          <w:sz w:val="24"/>
        </w:rPr>
        <w:t xml:space="preserve"> </w:t>
      </w:r>
      <w:hyperlink r:id="rId18" w:history="1">
        <w:r w:rsidR="00FF7049" w:rsidRPr="00122A6B">
          <w:rPr>
            <w:rStyle w:val="Hyperlink"/>
          </w:rPr>
          <w:t>standards</w:t>
        </w:r>
      </w:hyperlink>
      <w:r w:rsidR="00EF6720" w:rsidRPr="00122A6B">
        <w:rPr>
          <w:rStyle w:val="GeneralBodyText"/>
          <w:sz w:val="24"/>
        </w:rPr>
        <w:t xml:space="preserve">. </w:t>
      </w:r>
      <w:r w:rsidR="00D64E6E" w:rsidRPr="00122A6B">
        <w:t>All observations will be taken as notes in the field.</w:t>
      </w:r>
    </w:p>
    <w:p w:rsidR="00D64E6E" w:rsidRPr="00122A6B" w:rsidRDefault="00D64E6E" w:rsidP="00D64E6E">
      <w:pPr>
        <w:pStyle w:val="GoodParagraph"/>
        <w:ind w:left="357"/>
      </w:pPr>
      <w:r w:rsidRPr="00122A6B">
        <w:t>Notes will document in-field decisions regarding survey coverage, subsurface testing methods and observations, and describe sites.</w:t>
      </w:r>
    </w:p>
    <w:p w:rsidR="00D64E6E" w:rsidRPr="00122A6B" w:rsidRDefault="00D64E6E" w:rsidP="00D64E6E">
      <w:pPr>
        <w:pStyle w:val="GoodParagraph"/>
        <w:rPr>
          <w:rStyle w:val="GeneralBodyText"/>
          <w:b/>
        </w:rPr>
      </w:pPr>
      <w:r w:rsidRPr="00122A6B">
        <w:rPr>
          <w:rStyle w:val="GeneralBodyText"/>
          <w:b/>
        </w:rPr>
        <w:t>OR</w:t>
      </w:r>
    </w:p>
    <w:p w:rsidR="00D64E6E" w:rsidRPr="00122A6B" w:rsidRDefault="00D64E6E" w:rsidP="00D64E6E">
      <w:pPr>
        <w:pStyle w:val="GoodBoldChecklist"/>
        <w:ind w:left="360"/>
      </w:pPr>
      <w:r w:rsidRPr="00122A6B">
        <w:rPr>
          <w:rFonts w:ascii="Times New Roman" w:hAnsi="Times New Roman"/>
          <w:b w:val="0"/>
        </w:rPr>
        <w:fldChar w:fldCharType="begin">
          <w:ffData>
            <w:name w:val="Check7"/>
            <w:enabled/>
            <w:calcOnExit w:val="0"/>
            <w:checkBox>
              <w:sizeAuto/>
              <w:default w:val="0"/>
            </w:checkBox>
          </w:ffData>
        </w:fldChar>
      </w:r>
      <w:r w:rsidRPr="00122A6B">
        <w:rPr>
          <w:rFonts w:ascii="Times New Roman" w:hAnsi="Times New Roman"/>
          <w:b w:val="0"/>
        </w:rPr>
        <w:instrText xml:space="preserve"> FORMCHECKBOX </w:instrText>
      </w:r>
      <w:r w:rsidR="008E6451">
        <w:rPr>
          <w:rFonts w:ascii="Times New Roman" w:hAnsi="Times New Roman"/>
          <w:b w:val="0"/>
        </w:rPr>
      </w:r>
      <w:r w:rsidR="008E6451">
        <w:rPr>
          <w:rFonts w:ascii="Times New Roman" w:hAnsi="Times New Roman"/>
          <w:b w:val="0"/>
        </w:rPr>
        <w:fldChar w:fldCharType="separate"/>
      </w:r>
      <w:r w:rsidRPr="00122A6B">
        <w:rPr>
          <w:rFonts w:ascii="Times New Roman" w:hAnsi="Times New Roman"/>
          <w:b w:val="0"/>
        </w:rPr>
        <w:fldChar w:fldCharType="end"/>
      </w:r>
      <w:r w:rsidRPr="00122A6B">
        <w:t xml:space="preserve">  </w:t>
      </w:r>
      <w:commentRangeStart w:id="23"/>
      <w:r w:rsidRPr="00122A6B">
        <w:t xml:space="preserve">Other </w:t>
      </w:r>
      <w:commentRangeEnd w:id="23"/>
      <w:r w:rsidRPr="00122A6B">
        <w:rPr>
          <w:rStyle w:val="CommentReference"/>
          <w:rFonts w:cs="Times New Roman"/>
          <w:b w:val="0"/>
        </w:rPr>
        <w:commentReference w:id="23"/>
      </w:r>
      <w:r w:rsidRPr="00122A6B">
        <w:t>methods will be followed (describe):</w:t>
      </w:r>
    </w:p>
    <w:p w:rsidR="00FC3F22" w:rsidRPr="00122A6B" w:rsidRDefault="00FC3F22" w:rsidP="00D64E6E">
      <w:pPr>
        <w:pStyle w:val="GoodBoldChecklist"/>
      </w:pPr>
    </w:p>
    <w:p w:rsidR="00D64E6E" w:rsidRPr="00122A6B" w:rsidRDefault="00B311EA" w:rsidP="00D64E6E">
      <w:pPr>
        <w:pStyle w:val="GoodBoldChecklist"/>
      </w:pPr>
      <w:r w:rsidRPr="00122A6B">
        <w:t>Additional Comments</w:t>
      </w:r>
      <w:r w:rsidR="00D64E6E" w:rsidRPr="00122A6B">
        <w:rPr>
          <w:rStyle w:val="CommentReference"/>
          <w:rFonts w:cs="Times New Roman"/>
          <w:b w:val="0"/>
        </w:rPr>
        <w:commentReference w:id="24"/>
      </w:r>
      <w:r w:rsidR="00D64E6E" w:rsidRPr="00122A6B">
        <w:t xml:space="preserve">: </w:t>
      </w:r>
    </w:p>
    <w:p w:rsidR="0000472C" w:rsidRPr="00122A6B" w:rsidRDefault="0000472C" w:rsidP="00AB3923">
      <w:pPr>
        <w:pStyle w:val="Style2"/>
      </w:pPr>
      <w:r w:rsidRPr="00122A6B">
        <w:t xml:space="preserve">Survey </w:t>
      </w:r>
      <w:r w:rsidR="00854C63" w:rsidRPr="00122A6B">
        <w:t>Coverage</w:t>
      </w:r>
    </w:p>
    <w:p w:rsidR="00C96847" w:rsidRPr="00122A6B" w:rsidRDefault="00C96847" w:rsidP="00A975B4">
      <w:pPr>
        <w:pStyle w:val="GoodParagraph"/>
        <w:ind w:left="360"/>
      </w:pPr>
      <w:r w:rsidRPr="00122A6B">
        <w:t>Survey will be used to inspect the proposed development footprint for areas exhibiting potential for archaeological resources</w:t>
      </w:r>
      <w:r w:rsidR="00EF6720" w:rsidRPr="00122A6B">
        <w:t xml:space="preserve">. </w:t>
      </w:r>
      <w:r w:rsidR="00854C63" w:rsidRPr="00122A6B">
        <w:t xml:space="preserve">Traverses will be determined based on anticipated potential which is contingent on physiography, development boundaries and visibility. </w:t>
      </w:r>
      <w:r w:rsidRPr="00122A6B">
        <w:t xml:space="preserve">All terrain observed will be described </w:t>
      </w:r>
      <w:r w:rsidR="000B5022" w:rsidRPr="00122A6B">
        <w:t xml:space="preserve">and a rationale provided </w:t>
      </w:r>
      <w:r w:rsidRPr="00122A6B">
        <w:t>in the report</w:t>
      </w:r>
      <w:r w:rsidR="00EF6720" w:rsidRPr="00122A6B">
        <w:t xml:space="preserve">. </w:t>
      </w:r>
    </w:p>
    <w:p w:rsidR="00854C63" w:rsidRPr="00122A6B" w:rsidRDefault="00854C63" w:rsidP="00854C63">
      <w:pPr>
        <w:pStyle w:val="GoodParagraph"/>
        <w:ind w:left="360"/>
        <w:rPr>
          <w:b/>
        </w:rPr>
      </w:pPr>
      <w:commentRangeStart w:id="25"/>
      <w:r w:rsidRPr="00122A6B">
        <w:rPr>
          <w:b/>
        </w:rPr>
        <w:t>Select all that apply:</w:t>
      </w:r>
      <w:commentRangeEnd w:id="25"/>
      <w:r w:rsidRPr="00122A6B">
        <w:rPr>
          <w:rStyle w:val="CommentReference"/>
        </w:rPr>
        <w:commentReference w:id="25"/>
      </w:r>
    </w:p>
    <w:p w:rsidR="00854C63" w:rsidRPr="00122A6B" w:rsidRDefault="00854C63" w:rsidP="00854C63">
      <w:pPr>
        <w:pStyle w:val="GoodParagraph"/>
        <w:ind w:left="363"/>
      </w:pPr>
      <w:r w:rsidRPr="00122A6B">
        <w:rPr>
          <w:rFonts w:ascii="Times New Roman" w:hAnsi="Times New Roman"/>
          <w:b/>
        </w:rPr>
        <w:fldChar w:fldCharType="begin">
          <w:ffData>
            <w:name w:val="Check7"/>
            <w:enabled/>
            <w:calcOnExit w:val="0"/>
            <w:checkBox>
              <w:sizeAuto/>
              <w:default w:val="0"/>
            </w:checkBox>
          </w:ffData>
        </w:fldChar>
      </w:r>
      <w:r w:rsidRPr="00122A6B">
        <w:rPr>
          <w:rFonts w:ascii="Times New Roman" w:hAnsi="Times New Roman"/>
          <w:b/>
        </w:rPr>
        <w:instrText xml:space="preserve"> FORMCHECKBOX </w:instrText>
      </w:r>
      <w:r w:rsidR="008E6451">
        <w:rPr>
          <w:rFonts w:ascii="Times New Roman" w:hAnsi="Times New Roman"/>
          <w:b/>
        </w:rPr>
      </w:r>
      <w:r w:rsidR="008E6451">
        <w:rPr>
          <w:rFonts w:ascii="Times New Roman" w:hAnsi="Times New Roman"/>
          <w:b/>
        </w:rPr>
        <w:fldChar w:fldCharType="separate"/>
      </w:r>
      <w:r w:rsidRPr="00122A6B">
        <w:rPr>
          <w:rFonts w:ascii="Times New Roman" w:hAnsi="Times New Roman"/>
          <w:b/>
        </w:rPr>
        <w:fldChar w:fldCharType="end"/>
      </w:r>
      <w:r w:rsidRPr="00122A6B">
        <w:rPr>
          <w:b/>
        </w:rPr>
        <w:t xml:space="preserve">  </w:t>
      </w:r>
      <w:r w:rsidRPr="00122A6B">
        <w:t>Traverses or transects with crew members spaced at 10 m intervals or less in areas of high potential; at less than 25 m intervals in areas of moderate potential; at 10-40 m intervals in areas of low archaeological potential.</w:t>
      </w:r>
    </w:p>
    <w:p w:rsidR="00854C63" w:rsidRPr="00122A6B" w:rsidRDefault="00854C63" w:rsidP="00854C63">
      <w:pPr>
        <w:pStyle w:val="GoodParagraph"/>
        <w:ind w:left="363"/>
      </w:pPr>
      <w:r w:rsidRPr="00122A6B">
        <w:rPr>
          <w:rFonts w:ascii="Times New Roman" w:hAnsi="Times New Roman"/>
          <w:b/>
        </w:rPr>
        <w:fldChar w:fldCharType="begin">
          <w:ffData>
            <w:name w:val="Check7"/>
            <w:enabled/>
            <w:calcOnExit w:val="0"/>
            <w:checkBox>
              <w:sizeAuto/>
              <w:default w:val="0"/>
            </w:checkBox>
          </w:ffData>
        </w:fldChar>
      </w:r>
      <w:r w:rsidRPr="00122A6B">
        <w:rPr>
          <w:rFonts w:ascii="Times New Roman" w:hAnsi="Times New Roman"/>
          <w:b/>
        </w:rPr>
        <w:instrText xml:space="preserve"> FORMCHECKBOX </w:instrText>
      </w:r>
      <w:r w:rsidR="008E6451">
        <w:rPr>
          <w:rFonts w:ascii="Times New Roman" w:hAnsi="Times New Roman"/>
          <w:b/>
        </w:rPr>
      </w:r>
      <w:r w:rsidR="008E6451">
        <w:rPr>
          <w:rFonts w:ascii="Times New Roman" w:hAnsi="Times New Roman"/>
          <w:b/>
        </w:rPr>
        <w:fldChar w:fldCharType="separate"/>
      </w:r>
      <w:r w:rsidRPr="00122A6B">
        <w:rPr>
          <w:rFonts w:ascii="Times New Roman" w:hAnsi="Times New Roman"/>
          <w:b/>
        </w:rPr>
        <w:fldChar w:fldCharType="end"/>
      </w:r>
      <w:r w:rsidRPr="00122A6B">
        <w:rPr>
          <w:b/>
        </w:rPr>
        <w:t xml:space="preserve">  </w:t>
      </w:r>
      <w:r w:rsidRPr="00122A6B">
        <w:t>The entire development will be surveyed with crew members spaced in less than 5 m intervals.</w:t>
      </w:r>
    </w:p>
    <w:p w:rsidR="00854C63" w:rsidRPr="00122A6B" w:rsidRDefault="00854C63" w:rsidP="00854C63">
      <w:pPr>
        <w:pStyle w:val="GoodParagraph"/>
        <w:ind w:left="363"/>
      </w:pPr>
      <w:r w:rsidRPr="00122A6B">
        <w:rPr>
          <w:rFonts w:ascii="Times New Roman" w:hAnsi="Times New Roman"/>
          <w:b/>
        </w:rPr>
        <w:fldChar w:fldCharType="begin">
          <w:ffData>
            <w:name w:val="Check7"/>
            <w:enabled/>
            <w:calcOnExit w:val="0"/>
            <w:checkBox>
              <w:sizeAuto/>
              <w:default w:val="0"/>
            </w:checkBox>
          </w:ffData>
        </w:fldChar>
      </w:r>
      <w:r w:rsidRPr="00122A6B">
        <w:rPr>
          <w:rFonts w:ascii="Times New Roman" w:hAnsi="Times New Roman"/>
          <w:b/>
        </w:rPr>
        <w:instrText xml:space="preserve"> FORMCHECKBOX </w:instrText>
      </w:r>
      <w:r w:rsidR="008E6451">
        <w:rPr>
          <w:rFonts w:ascii="Times New Roman" w:hAnsi="Times New Roman"/>
          <w:b/>
        </w:rPr>
      </w:r>
      <w:r w:rsidR="008E6451">
        <w:rPr>
          <w:rFonts w:ascii="Times New Roman" w:hAnsi="Times New Roman"/>
          <w:b/>
        </w:rPr>
        <w:fldChar w:fldCharType="separate"/>
      </w:r>
      <w:r w:rsidRPr="00122A6B">
        <w:rPr>
          <w:rFonts w:ascii="Times New Roman" w:hAnsi="Times New Roman"/>
          <w:b/>
        </w:rPr>
        <w:fldChar w:fldCharType="end"/>
      </w:r>
      <w:r w:rsidRPr="00122A6B">
        <w:rPr>
          <w:b/>
        </w:rPr>
        <w:t xml:space="preserve">  </w:t>
      </w:r>
      <w:r w:rsidRPr="00122A6B">
        <w:t>Areas with high potential for surface artifacts will be surveyed with crew members spaced at 1-5 m intervals.</w:t>
      </w:r>
    </w:p>
    <w:p w:rsidR="00854C63" w:rsidRPr="00122A6B" w:rsidRDefault="00854C63" w:rsidP="00854C63">
      <w:pPr>
        <w:pStyle w:val="GoodParagraph"/>
        <w:ind w:left="363"/>
      </w:pPr>
      <w:r w:rsidRPr="00122A6B">
        <w:rPr>
          <w:rFonts w:ascii="Times New Roman" w:hAnsi="Times New Roman"/>
          <w:b/>
        </w:rPr>
        <w:fldChar w:fldCharType="begin">
          <w:ffData>
            <w:name w:val="Check7"/>
            <w:enabled/>
            <w:calcOnExit w:val="0"/>
            <w:checkBox>
              <w:sizeAuto/>
              <w:default w:val="0"/>
            </w:checkBox>
          </w:ffData>
        </w:fldChar>
      </w:r>
      <w:r w:rsidRPr="00122A6B">
        <w:rPr>
          <w:rFonts w:ascii="Times New Roman" w:hAnsi="Times New Roman"/>
          <w:b/>
        </w:rPr>
        <w:instrText xml:space="preserve"> FORMCHECKBOX </w:instrText>
      </w:r>
      <w:r w:rsidR="008E6451">
        <w:rPr>
          <w:rFonts w:ascii="Times New Roman" w:hAnsi="Times New Roman"/>
          <w:b/>
        </w:rPr>
      </w:r>
      <w:r w:rsidR="008E6451">
        <w:rPr>
          <w:rFonts w:ascii="Times New Roman" w:hAnsi="Times New Roman"/>
          <w:b/>
        </w:rPr>
        <w:fldChar w:fldCharType="separate"/>
      </w:r>
      <w:r w:rsidRPr="00122A6B">
        <w:rPr>
          <w:rFonts w:ascii="Times New Roman" w:hAnsi="Times New Roman"/>
          <w:b/>
        </w:rPr>
        <w:fldChar w:fldCharType="end"/>
      </w:r>
      <w:r w:rsidRPr="00122A6B">
        <w:rPr>
          <w:b/>
        </w:rPr>
        <w:t xml:space="preserve">  </w:t>
      </w:r>
      <w:r w:rsidRPr="00122A6B">
        <w:t>Areas with terrain with low potential for archaeological resources other than CMTs will be surveyed with crew members spaced at 5-50 m intervals.</w:t>
      </w:r>
    </w:p>
    <w:p w:rsidR="00854C63" w:rsidRPr="00122A6B" w:rsidRDefault="00854C63" w:rsidP="00854C63">
      <w:pPr>
        <w:pStyle w:val="GoodParagraph"/>
        <w:ind w:left="363"/>
      </w:pPr>
      <w:r w:rsidRPr="00122A6B">
        <w:rPr>
          <w:rFonts w:ascii="Times New Roman" w:hAnsi="Times New Roman"/>
          <w:b/>
        </w:rPr>
        <w:fldChar w:fldCharType="begin">
          <w:ffData>
            <w:name w:val="Check7"/>
            <w:enabled/>
            <w:calcOnExit w:val="0"/>
            <w:checkBox>
              <w:sizeAuto/>
              <w:default w:val="0"/>
            </w:checkBox>
          </w:ffData>
        </w:fldChar>
      </w:r>
      <w:r w:rsidRPr="00122A6B">
        <w:rPr>
          <w:rFonts w:ascii="Times New Roman" w:hAnsi="Times New Roman"/>
          <w:b/>
        </w:rPr>
        <w:instrText xml:space="preserve"> FORMCHECKBOX </w:instrText>
      </w:r>
      <w:r w:rsidR="008E6451">
        <w:rPr>
          <w:rFonts w:ascii="Times New Roman" w:hAnsi="Times New Roman"/>
          <w:b/>
        </w:rPr>
      </w:r>
      <w:r w:rsidR="008E6451">
        <w:rPr>
          <w:rFonts w:ascii="Times New Roman" w:hAnsi="Times New Roman"/>
          <w:b/>
        </w:rPr>
        <w:fldChar w:fldCharType="separate"/>
      </w:r>
      <w:r w:rsidRPr="00122A6B">
        <w:rPr>
          <w:rFonts w:ascii="Times New Roman" w:hAnsi="Times New Roman"/>
          <w:b/>
        </w:rPr>
        <w:fldChar w:fldCharType="end"/>
      </w:r>
      <w:r w:rsidRPr="00122A6B">
        <w:rPr>
          <w:b/>
        </w:rPr>
        <w:t xml:space="preserve">  </w:t>
      </w:r>
      <w:r w:rsidRPr="00122A6B">
        <w:t xml:space="preserve">Areas of low archaeological potential may not be surveyed, or will be surveyed </w:t>
      </w:r>
      <w:proofErr w:type="spellStart"/>
      <w:r w:rsidRPr="00122A6B">
        <w:t>en</w:t>
      </w:r>
      <w:proofErr w:type="spellEnd"/>
      <w:r w:rsidRPr="00122A6B">
        <w:t xml:space="preserve"> route to areas of high archaeological potential.</w:t>
      </w:r>
    </w:p>
    <w:p w:rsidR="00D64E6E" w:rsidRPr="00122A6B" w:rsidRDefault="00D64E6E" w:rsidP="00D64E6E">
      <w:pPr>
        <w:pStyle w:val="GoodParagraph"/>
        <w:ind w:left="363"/>
      </w:pPr>
      <w:r w:rsidRPr="00122A6B">
        <w:rPr>
          <w:rFonts w:ascii="Times New Roman" w:hAnsi="Times New Roman"/>
          <w:b/>
        </w:rPr>
        <w:lastRenderedPageBreak/>
        <w:fldChar w:fldCharType="begin">
          <w:ffData>
            <w:name w:val="Check7"/>
            <w:enabled/>
            <w:calcOnExit w:val="0"/>
            <w:checkBox>
              <w:sizeAuto/>
              <w:default w:val="0"/>
            </w:checkBox>
          </w:ffData>
        </w:fldChar>
      </w:r>
      <w:r w:rsidRPr="00122A6B">
        <w:rPr>
          <w:rFonts w:ascii="Times New Roman" w:hAnsi="Times New Roman"/>
          <w:b/>
        </w:rPr>
        <w:instrText xml:space="preserve"> FORMCHECKBOX </w:instrText>
      </w:r>
      <w:r w:rsidR="008E6451">
        <w:rPr>
          <w:rFonts w:ascii="Times New Roman" w:hAnsi="Times New Roman"/>
          <w:b/>
        </w:rPr>
      </w:r>
      <w:r w:rsidR="008E6451">
        <w:rPr>
          <w:rFonts w:ascii="Times New Roman" w:hAnsi="Times New Roman"/>
          <w:b/>
        </w:rPr>
        <w:fldChar w:fldCharType="separate"/>
      </w:r>
      <w:r w:rsidRPr="00122A6B">
        <w:rPr>
          <w:rFonts w:ascii="Times New Roman" w:hAnsi="Times New Roman"/>
          <w:b/>
        </w:rPr>
        <w:fldChar w:fldCharType="end"/>
      </w:r>
      <w:r w:rsidRPr="00122A6B">
        <w:rPr>
          <w:b/>
        </w:rPr>
        <w:t xml:space="preserve">  </w:t>
      </w:r>
      <w:r w:rsidRPr="00122A6B">
        <w:t>Other (provide details and rationale):</w:t>
      </w:r>
    </w:p>
    <w:p w:rsidR="00D64E6E" w:rsidRPr="00122A6B" w:rsidRDefault="00D64E6E" w:rsidP="00D64E6E">
      <w:pPr>
        <w:pStyle w:val="GoodParagraph"/>
        <w:rPr>
          <w:b/>
          <w:sz w:val="22"/>
        </w:rPr>
      </w:pPr>
      <w:r w:rsidRPr="00122A6B">
        <w:rPr>
          <w:b/>
          <w:sz w:val="22"/>
        </w:rPr>
        <w:t xml:space="preserve">Additional </w:t>
      </w:r>
      <w:proofErr w:type="gramStart"/>
      <w:r w:rsidR="00B311EA" w:rsidRPr="00122A6B">
        <w:rPr>
          <w:b/>
          <w:sz w:val="22"/>
        </w:rPr>
        <w:t>Comments</w:t>
      </w:r>
      <w:commentRangeStart w:id="26"/>
      <w:r w:rsidRPr="00122A6B">
        <w:rPr>
          <w:b/>
          <w:sz w:val="22"/>
        </w:rPr>
        <w:t xml:space="preserve"> </w:t>
      </w:r>
      <w:commentRangeEnd w:id="26"/>
      <w:proofErr w:type="gramEnd"/>
      <w:r w:rsidRPr="00122A6B">
        <w:rPr>
          <w:rStyle w:val="CommentReference"/>
        </w:rPr>
        <w:commentReference w:id="26"/>
      </w:r>
      <w:r w:rsidRPr="00122A6B">
        <w:rPr>
          <w:b/>
          <w:sz w:val="22"/>
        </w:rPr>
        <w:t>:</w:t>
      </w:r>
    </w:p>
    <w:p w:rsidR="00F537E1" w:rsidRPr="00122A6B" w:rsidRDefault="00F30189" w:rsidP="00AB3923">
      <w:pPr>
        <w:pStyle w:val="Style2"/>
      </w:pPr>
      <w:r w:rsidRPr="00122A6B">
        <w:t>Subsurface Testing</w:t>
      </w:r>
    </w:p>
    <w:p w:rsidR="00D64E6E" w:rsidRPr="00122A6B" w:rsidRDefault="00D64E6E" w:rsidP="00D64E6E">
      <w:pPr>
        <w:pStyle w:val="GoodHeadingLeft1"/>
        <w:numPr>
          <w:ilvl w:val="0"/>
          <w:numId w:val="0"/>
        </w:numPr>
        <w:ind w:left="360"/>
      </w:pPr>
      <w:r w:rsidRPr="00122A6B">
        <w:rPr>
          <w:rFonts w:ascii="Times New Roman" w:hAnsi="Times New Roman"/>
        </w:rPr>
        <w:fldChar w:fldCharType="begin">
          <w:ffData>
            <w:name w:val="Check7"/>
            <w:enabled/>
            <w:calcOnExit w:val="0"/>
            <w:checkBox>
              <w:sizeAuto/>
              <w:default w:val="0"/>
            </w:checkBox>
          </w:ffData>
        </w:fldChar>
      </w:r>
      <w:r w:rsidRPr="00122A6B">
        <w:rPr>
          <w:rFonts w:ascii="Times New Roman" w:hAnsi="Times New Roman"/>
        </w:rPr>
        <w:instrText xml:space="preserve"> FORMCHECKBOX </w:instrText>
      </w:r>
      <w:r w:rsidR="008E6451">
        <w:rPr>
          <w:rFonts w:ascii="Times New Roman" w:hAnsi="Times New Roman"/>
        </w:rPr>
      </w:r>
      <w:r w:rsidR="008E6451">
        <w:rPr>
          <w:rFonts w:ascii="Times New Roman" w:hAnsi="Times New Roman"/>
        </w:rPr>
        <w:fldChar w:fldCharType="separate"/>
      </w:r>
      <w:r w:rsidRPr="00122A6B">
        <w:rPr>
          <w:rFonts w:ascii="Times New Roman" w:hAnsi="Times New Roman"/>
        </w:rPr>
        <w:fldChar w:fldCharType="end"/>
      </w:r>
      <w:r w:rsidRPr="00122A6B">
        <w:t xml:space="preserve">  </w:t>
      </w:r>
      <w:r w:rsidRPr="00122A6B">
        <w:rPr>
          <w:rFonts w:cs="Arial"/>
          <w:bCs w:val="0"/>
          <w:iCs w:val="0"/>
          <w:sz w:val="22"/>
        </w:rPr>
        <w:t>Standard methods will be followed:</w:t>
      </w:r>
    </w:p>
    <w:p w:rsidR="0018116B" w:rsidRPr="00122A6B" w:rsidRDefault="0018116B" w:rsidP="0018116B">
      <w:pPr>
        <w:pStyle w:val="GoodHeadingLeft1"/>
        <w:numPr>
          <w:ilvl w:val="0"/>
          <w:numId w:val="0"/>
        </w:numPr>
        <w:ind w:left="360"/>
        <w:rPr>
          <w:b w:val="0"/>
          <w:bCs w:val="0"/>
          <w:iCs w:val="0"/>
        </w:rPr>
      </w:pPr>
      <w:r w:rsidRPr="00122A6B">
        <w:rPr>
          <w:b w:val="0"/>
          <w:bCs w:val="0"/>
          <w:iCs w:val="0"/>
        </w:rPr>
        <w:t>Tests will minimally measure 0.123 m</w:t>
      </w:r>
      <w:r w:rsidRPr="00122A6B">
        <w:rPr>
          <w:b w:val="0"/>
          <w:bCs w:val="0"/>
          <w:iCs w:val="0"/>
          <w:vertAlign w:val="superscript"/>
        </w:rPr>
        <w:t>2</w:t>
      </w:r>
      <w:r w:rsidRPr="00122A6B">
        <w:rPr>
          <w:b w:val="0"/>
          <w:bCs w:val="0"/>
          <w:iCs w:val="0"/>
        </w:rPr>
        <w:t xml:space="preserve"> (</w:t>
      </w:r>
      <w:r w:rsidRPr="00122A6B">
        <w:rPr>
          <w:b w:val="0"/>
          <w:bCs w:val="0"/>
          <w:i/>
          <w:iCs w:val="0"/>
        </w:rPr>
        <w:t>e.g.,</w:t>
      </w:r>
      <w:r w:rsidRPr="00122A6B">
        <w:rPr>
          <w:b w:val="0"/>
          <w:bCs w:val="0"/>
          <w:iCs w:val="0"/>
        </w:rPr>
        <w:t xml:space="preserve"> 35 cm a side shovel test; 40 cm wide auger test). Sediments will be screened through ¼” mesh or smaller. Tests will be excavated until culturally sterile sediments are confirmed (</w:t>
      </w:r>
      <w:r w:rsidRPr="00122A6B">
        <w:rPr>
          <w:b w:val="0"/>
          <w:bCs w:val="0"/>
          <w:i/>
          <w:iCs w:val="0"/>
        </w:rPr>
        <w:t>e.g.,</w:t>
      </w:r>
      <w:r w:rsidRPr="00122A6B">
        <w:rPr>
          <w:b w:val="0"/>
          <w:bCs w:val="0"/>
          <w:iCs w:val="0"/>
        </w:rPr>
        <w:t xml:space="preserve"> glacial till). When the bottom of the test cannot be determined, a rationale must be provided in the report. </w:t>
      </w:r>
      <w:r w:rsidR="00D64E6E" w:rsidRPr="00122A6B">
        <w:rPr>
          <w:b w:val="0"/>
          <w:bCs w:val="0"/>
          <w:iCs w:val="0"/>
        </w:rPr>
        <w:t xml:space="preserve">Stratigraphic descriptions will be recorded in </w:t>
      </w:r>
      <w:commentRangeStart w:id="27"/>
      <w:r w:rsidR="00D64E6E" w:rsidRPr="00122A6B">
        <w:rPr>
          <w:b w:val="0"/>
          <w:bCs w:val="0"/>
          <w:iCs w:val="0"/>
        </w:rPr>
        <w:t>subsurface test logs</w:t>
      </w:r>
      <w:commentRangeEnd w:id="27"/>
      <w:r w:rsidR="00D64E6E" w:rsidRPr="00122A6B">
        <w:rPr>
          <w:b w:val="0"/>
          <w:bCs w:val="0"/>
          <w:iCs w:val="0"/>
        </w:rPr>
        <w:commentReference w:id="27"/>
      </w:r>
      <w:r w:rsidR="00D64E6E" w:rsidRPr="00122A6B">
        <w:rPr>
          <w:b w:val="0"/>
          <w:bCs w:val="0"/>
          <w:iCs w:val="0"/>
        </w:rPr>
        <w:t xml:space="preserve">. </w:t>
      </w:r>
      <w:r w:rsidR="00D64E6E" w:rsidRPr="00122A6B">
        <w:rPr>
          <w:b w:val="0"/>
        </w:rPr>
        <w:t xml:space="preserve">Special attention will be paid to significant results, variations, and/or changes. </w:t>
      </w:r>
      <w:r w:rsidRPr="00122A6B">
        <w:rPr>
          <w:b w:val="0"/>
          <w:bCs w:val="0"/>
          <w:iCs w:val="0"/>
        </w:rPr>
        <w:t>The Field Director will provide a rationale in instances where excavation of an individual test is suspended (</w:t>
      </w:r>
      <w:r w:rsidRPr="00122A6B">
        <w:rPr>
          <w:b w:val="0"/>
          <w:bCs w:val="0"/>
          <w:i/>
          <w:iCs w:val="0"/>
        </w:rPr>
        <w:t>e.g.,</w:t>
      </w:r>
      <w:r w:rsidRPr="00122A6B">
        <w:rPr>
          <w:b w:val="0"/>
          <w:bCs w:val="0"/>
          <w:iCs w:val="0"/>
        </w:rPr>
        <w:t xml:space="preserve"> shallower and/or smaller).</w:t>
      </w:r>
    </w:p>
    <w:p w:rsidR="0018116B" w:rsidRPr="00122A6B" w:rsidRDefault="0018116B" w:rsidP="0018116B">
      <w:pPr>
        <w:pStyle w:val="GoodHeadingLeft1"/>
        <w:numPr>
          <w:ilvl w:val="0"/>
          <w:numId w:val="0"/>
        </w:numPr>
        <w:ind w:left="360"/>
        <w:rPr>
          <w:b w:val="0"/>
          <w:bCs w:val="0"/>
          <w:iCs w:val="0"/>
        </w:rPr>
      </w:pPr>
      <w:r w:rsidRPr="00122A6B">
        <w:rPr>
          <w:b w:val="0"/>
          <w:bCs w:val="0"/>
          <w:iCs w:val="0"/>
        </w:rPr>
        <w:t>Soils suspected to contain cultural materials will remain within the site boundary</w:t>
      </w:r>
      <w:r w:rsidRPr="00122A6B">
        <w:rPr>
          <w:b w:val="0"/>
          <w:bCs w:val="0"/>
          <w:iCs w:val="0"/>
          <w:vertAlign w:val="superscript"/>
        </w:rPr>
        <w:footnoteReference w:id="3"/>
      </w:r>
      <w:r w:rsidRPr="00122A6B">
        <w:rPr>
          <w:b w:val="0"/>
          <w:bCs w:val="0"/>
          <w:iCs w:val="0"/>
        </w:rPr>
        <w:t xml:space="preserve"> </w:t>
      </w:r>
      <w:r w:rsidR="00585F0B" w:rsidRPr="00122A6B">
        <w:rPr>
          <w:b w:val="0"/>
          <w:bCs w:val="0"/>
          <w:iCs w:val="0"/>
        </w:rPr>
        <w:t xml:space="preserve">when possible </w:t>
      </w:r>
      <w:r w:rsidRPr="00122A6B">
        <w:rPr>
          <w:b w:val="0"/>
          <w:bCs w:val="0"/>
          <w:iCs w:val="0"/>
        </w:rPr>
        <w:t>and specified in the site form and report. Samples may be collected for off-site analysis.</w:t>
      </w:r>
    </w:p>
    <w:p w:rsidR="0018116B" w:rsidRPr="00122A6B" w:rsidRDefault="0018116B" w:rsidP="0018116B">
      <w:pPr>
        <w:pStyle w:val="GoodHeadingLeft1"/>
        <w:numPr>
          <w:ilvl w:val="0"/>
          <w:numId w:val="0"/>
        </w:numPr>
        <w:ind w:left="360"/>
        <w:rPr>
          <w:b w:val="0"/>
          <w:bCs w:val="0"/>
          <w:iCs w:val="0"/>
        </w:rPr>
      </w:pPr>
      <w:r w:rsidRPr="00122A6B">
        <w:rPr>
          <w:b w:val="0"/>
          <w:bCs w:val="0"/>
          <w:iCs w:val="0"/>
        </w:rPr>
        <w:t>Lands considered to have potential for archaeological sites will be tested at 1-5 m intervals or less. The Field Director will provide a rationale in instances where a greater interval of testing is employed.</w:t>
      </w:r>
    </w:p>
    <w:p w:rsidR="0018116B" w:rsidRPr="00122A6B" w:rsidRDefault="0018116B" w:rsidP="0018116B">
      <w:pPr>
        <w:pStyle w:val="GoodHeadingLeft1"/>
        <w:numPr>
          <w:ilvl w:val="0"/>
          <w:numId w:val="0"/>
        </w:numPr>
        <w:ind w:left="360"/>
        <w:rPr>
          <w:b w:val="0"/>
          <w:bCs w:val="0"/>
          <w:iCs w:val="0"/>
        </w:rPr>
      </w:pPr>
      <w:r w:rsidRPr="00122A6B">
        <w:rPr>
          <w:b w:val="0"/>
          <w:bCs w:val="0"/>
          <w:iCs w:val="0"/>
        </w:rPr>
        <w:t>The effectiveness of testing at each subsurface test location will be determined by a quantitative and qualitative evaluation of research. Assumptions about the type, size and artifact density of potential target sites will be described in this evaluation.</w:t>
      </w:r>
    </w:p>
    <w:p w:rsidR="0018116B" w:rsidRPr="00122A6B" w:rsidRDefault="0018116B" w:rsidP="0018116B">
      <w:pPr>
        <w:pStyle w:val="GoodHeadingLeft1"/>
        <w:numPr>
          <w:ilvl w:val="0"/>
          <w:numId w:val="0"/>
        </w:numPr>
        <w:ind w:left="360"/>
      </w:pPr>
      <w:r w:rsidRPr="00122A6B">
        <w:rPr>
          <w:b w:val="0"/>
          <w:bCs w:val="0"/>
          <w:iCs w:val="0"/>
        </w:rPr>
        <w:t>The OGC may independently conduct quantitative analysis, using assumptions based on expected site type information (site area</w:t>
      </w:r>
      <w:r w:rsidRPr="00122A6B">
        <w:t xml:space="preserve"> </w:t>
      </w:r>
      <w:r w:rsidRPr="00122A6B">
        <w:rPr>
          <w:b w:val="0"/>
          <w:bCs w:val="0"/>
          <w:iCs w:val="0"/>
        </w:rPr>
        <w:t xml:space="preserve">and artifact density) and test location information (tested area, individual test size, number of tests). </w:t>
      </w:r>
    </w:p>
    <w:p w:rsidR="00D64E6E" w:rsidRPr="00122A6B" w:rsidRDefault="00D64E6E" w:rsidP="00D64E6E">
      <w:pPr>
        <w:pStyle w:val="GoodHeadingLeft1"/>
        <w:numPr>
          <w:ilvl w:val="0"/>
          <w:numId w:val="0"/>
        </w:numPr>
        <w:ind w:left="360"/>
        <w:rPr>
          <w:rStyle w:val="GeneralBodyText"/>
          <w:b w:val="0"/>
        </w:rPr>
      </w:pPr>
      <w:r w:rsidRPr="00122A6B">
        <w:rPr>
          <w:rStyle w:val="GeneralBodyText"/>
        </w:rPr>
        <w:t>OR</w:t>
      </w:r>
    </w:p>
    <w:p w:rsidR="00D64E6E" w:rsidRPr="00122A6B" w:rsidRDefault="00D64E6E" w:rsidP="00D64E6E">
      <w:pPr>
        <w:pStyle w:val="GoodHeadingLeft1"/>
        <w:numPr>
          <w:ilvl w:val="0"/>
          <w:numId w:val="0"/>
        </w:numPr>
        <w:ind w:left="360"/>
      </w:pPr>
      <w:r w:rsidRPr="00122A6B">
        <w:rPr>
          <w:rFonts w:ascii="Times New Roman" w:hAnsi="Times New Roman"/>
        </w:rPr>
        <w:fldChar w:fldCharType="begin">
          <w:ffData>
            <w:name w:val="Check7"/>
            <w:enabled/>
            <w:calcOnExit w:val="0"/>
            <w:checkBox>
              <w:sizeAuto/>
              <w:default w:val="0"/>
            </w:checkBox>
          </w:ffData>
        </w:fldChar>
      </w:r>
      <w:r w:rsidRPr="00122A6B">
        <w:rPr>
          <w:rFonts w:ascii="Times New Roman" w:hAnsi="Times New Roman"/>
        </w:rPr>
        <w:instrText xml:space="preserve"> FORMCHECKBOX </w:instrText>
      </w:r>
      <w:r w:rsidR="008E6451">
        <w:rPr>
          <w:rFonts w:ascii="Times New Roman" w:hAnsi="Times New Roman"/>
        </w:rPr>
      </w:r>
      <w:r w:rsidR="008E6451">
        <w:rPr>
          <w:rFonts w:ascii="Times New Roman" w:hAnsi="Times New Roman"/>
        </w:rPr>
        <w:fldChar w:fldCharType="separate"/>
      </w:r>
      <w:r w:rsidRPr="00122A6B">
        <w:rPr>
          <w:rFonts w:ascii="Times New Roman" w:hAnsi="Times New Roman"/>
        </w:rPr>
        <w:fldChar w:fldCharType="end"/>
      </w:r>
      <w:r w:rsidRPr="00122A6B">
        <w:t xml:space="preserve">  </w:t>
      </w:r>
      <w:commentRangeStart w:id="28"/>
      <w:r w:rsidRPr="00122A6B">
        <w:rPr>
          <w:rFonts w:cs="Arial"/>
          <w:bCs w:val="0"/>
          <w:iCs w:val="0"/>
          <w:sz w:val="22"/>
        </w:rPr>
        <w:t xml:space="preserve">Other </w:t>
      </w:r>
      <w:commentRangeEnd w:id="28"/>
      <w:r w:rsidRPr="00122A6B">
        <w:rPr>
          <w:rFonts w:cs="Arial"/>
          <w:bCs w:val="0"/>
          <w:iCs w:val="0"/>
          <w:sz w:val="22"/>
        </w:rPr>
        <w:commentReference w:id="28"/>
      </w:r>
      <w:r w:rsidRPr="00122A6B">
        <w:rPr>
          <w:rFonts w:cs="Arial"/>
          <w:bCs w:val="0"/>
          <w:iCs w:val="0"/>
          <w:sz w:val="22"/>
        </w:rPr>
        <w:t>methods will be followed (describe):</w:t>
      </w:r>
    </w:p>
    <w:p w:rsidR="00D64E6E" w:rsidRPr="00122A6B" w:rsidRDefault="00D64E6E" w:rsidP="00D64E6E">
      <w:pPr>
        <w:pStyle w:val="GoodHeadingLeft1"/>
        <w:numPr>
          <w:ilvl w:val="0"/>
          <w:numId w:val="0"/>
        </w:numPr>
        <w:ind w:left="360"/>
        <w:rPr>
          <w:rFonts w:cs="Arial"/>
          <w:bCs w:val="0"/>
          <w:iCs w:val="0"/>
          <w:sz w:val="22"/>
        </w:rPr>
      </w:pPr>
      <w:r w:rsidRPr="00122A6B">
        <w:rPr>
          <w:rFonts w:cs="Arial"/>
          <w:bCs w:val="0"/>
          <w:iCs w:val="0"/>
          <w:sz w:val="22"/>
        </w:rPr>
        <w:t xml:space="preserve">Additional </w:t>
      </w:r>
      <w:commentRangeStart w:id="29"/>
      <w:r w:rsidRPr="00122A6B">
        <w:rPr>
          <w:rFonts w:cs="Arial"/>
          <w:bCs w:val="0"/>
          <w:iCs w:val="0"/>
          <w:sz w:val="22"/>
        </w:rPr>
        <w:t>comments</w:t>
      </w:r>
      <w:commentRangeEnd w:id="29"/>
      <w:r w:rsidRPr="00122A6B">
        <w:rPr>
          <w:rFonts w:cs="Arial"/>
          <w:bCs w:val="0"/>
          <w:iCs w:val="0"/>
          <w:sz w:val="22"/>
        </w:rPr>
        <w:commentReference w:id="29"/>
      </w:r>
      <w:r w:rsidRPr="00122A6B">
        <w:rPr>
          <w:rFonts w:cs="Arial"/>
          <w:bCs w:val="0"/>
          <w:iCs w:val="0"/>
          <w:sz w:val="22"/>
        </w:rPr>
        <w:t xml:space="preserve">: </w:t>
      </w:r>
    </w:p>
    <w:p w:rsidR="0018116B" w:rsidRPr="00122A6B" w:rsidRDefault="0018116B" w:rsidP="0018116B">
      <w:pPr>
        <w:pStyle w:val="Style2"/>
      </w:pPr>
      <w:r w:rsidRPr="00122A6B">
        <w:t xml:space="preserve">Augers, Soil Probes, Rakes and Trenches </w:t>
      </w:r>
    </w:p>
    <w:p w:rsidR="00D64E6E" w:rsidRPr="00122A6B" w:rsidRDefault="00D64E6E" w:rsidP="00D64E6E">
      <w:pPr>
        <w:pStyle w:val="GoodHeadingLeft1"/>
        <w:numPr>
          <w:ilvl w:val="0"/>
          <w:numId w:val="0"/>
        </w:numPr>
        <w:ind w:left="360"/>
        <w:rPr>
          <w:b w:val="0"/>
          <w:bCs w:val="0"/>
          <w:iCs w:val="0"/>
        </w:rPr>
      </w:pPr>
      <w:r w:rsidRPr="00122A6B">
        <w:rPr>
          <w:b w:val="0"/>
          <w:bCs w:val="0"/>
          <w:iCs w:val="0"/>
        </w:rPr>
        <w:t>Will hand augers or soil probes be used?</w:t>
      </w:r>
    </w:p>
    <w:p w:rsidR="00D64E6E" w:rsidRPr="00122A6B" w:rsidRDefault="00D64E6E" w:rsidP="00D64E6E">
      <w:pPr>
        <w:pStyle w:val="GoodParagraph"/>
        <w:ind w:left="360"/>
      </w:pPr>
      <w:r w:rsidRPr="00122A6B">
        <w:fldChar w:fldCharType="begin">
          <w:ffData>
            <w:name w:val="Check7"/>
            <w:enabled/>
            <w:calcOnExit w:val="0"/>
            <w:checkBox>
              <w:sizeAuto/>
              <w:default w:val="0"/>
            </w:checkBox>
          </w:ffData>
        </w:fldChar>
      </w:r>
      <w:r w:rsidRPr="00122A6B">
        <w:instrText xml:space="preserve"> FORMCHECKBOX </w:instrText>
      </w:r>
      <w:r w:rsidR="008E6451">
        <w:fldChar w:fldCharType="separate"/>
      </w:r>
      <w:r w:rsidRPr="00122A6B">
        <w:fldChar w:fldCharType="end"/>
      </w:r>
      <w:r w:rsidRPr="00122A6B">
        <w:tab/>
      </w:r>
      <w:commentRangeStart w:id="30"/>
      <w:r w:rsidRPr="00122A6B">
        <w:rPr>
          <w:b/>
        </w:rPr>
        <w:t>No</w:t>
      </w:r>
      <w:r w:rsidRPr="00122A6B">
        <w:t xml:space="preserve"> </w:t>
      </w:r>
      <w:commentRangeEnd w:id="30"/>
      <w:r w:rsidRPr="00122A6B">
        <w:rPr>
          <w:rStyle w:val="CommentReference"/>
        </w:rPr>
        <w:commentReference w:id="30"/>
      </w:r>
      <w:r w:rsidRPr="00122A6B">
        <w:rPr>
          <w:b/>
        </w:rPr>
        <w:t>(</w:t>
      </w:r>
      <w:r w:rsidRPr="00122A6B">
        <w:rPr>
          <w:rFonts w:cs="Arial"/>
          <w:b/>
          <w:sz w:val="22"/>
        </w:rPr>
        <w:t>provide rationale</w:t>
      </w:r>
      <w:r w:rsidRPr="00122A6B">
        <w:rPr>
          <w:b/>
        </w:rPr>
        <w:t xml:space="preserve">): </w:t>
      </w:r>
    </w:p>
    <w:p w:rsidR="00D64E6E" w:rsidRPr="00122A6B" w:rsidRDefault="00D64E6E" w:rsidP="00D64E6E">
      <w:pPr>
        <w:pStyle w:val="GoodParagraph"/>
        <w:ind w:left="360"/>
        <w:rPr>
          <w:b/>
        </w:rPr>
      </w:pPr>
      <w:r w:rsidRPr="00122A6B">
        <w:fldChar w:fldCharType="begin">
          <w:ffData>
            <w:name w:val="Check7"/>
            <w:enabled/>
            <w:calcOnExit w:val="0"/>
            <w:checkBox>
              <w:sizeAuto/>
              <w:default w:val="0"/>
            </w:checkBox>
          </w:ffData>
        </w:fldChar>
      </w:r>
      <w:r w:rsidRPr="00122A6B">
        <w:instrText xml:space="preserve"> FORMCHECKBOX </w:instrText>
      </w:r>
      <w:r w:rsidR="008E6451">
        <w:fldChar w:fldCharType="separate"/>
      </w:r>
      <w:r w:rsidRPr="00122A6B">
        <w:fldChar w:fldCharType="end"/>
      </w:r>
      <w:r w:rsidRPr="00122A6B">
        <w:tab/>
      </w:r>
      <w:r w:rsidRPr="00122A6B">
        <w:rPr>
          <w:b/>
        </w:rPr>
        <w:t>Yes</w:t>
      </w:r>
      <w:r w:rsidRPr="00122A6B">
        <w:t xml:space="preserve"> </w:t>
      </w:r>
      <w:r w:rsidRPr="00122A6B">
        <w:rPr>
          <w:rFonts w:cs="Arial"/>
          <w:b/>
          <w:sz w:val="22"/>
        </w:rPr>
        <w:t>(provide detail and methods):</w:t>
      </w:r>
      <w:r w:rsidRPr="00122A6B">
        <w:rPr>
          <w:b/>
        </w:rPr>
        <w:t xml:space="preserve"> </w:t>
      </w:r>
    </w:p>
    <w:p w:rsidR="00D64E6E" w:rsidRPr="00122A6B" w:rsidRDefault="00D64E6E" w:rsidP="00D64E6E">
      <w:pPr>
        <w:pStyle w:val="GoodHeadingLeft1"/>
        <w:numPr>
          <w:ilvl w:val="0"/>
          <w:numId w:val="0"/>
        </w:numPr>
        <w:ind w:left="360"/>
        <w:rPr>
          <w:b w:val="0"/>
        </w:rPr>
      </w:pPr>
    </w:p>
    <w:p w:rsidR="0018116B" w:rsidRPr="00122A6B" w:rsidRDefault="00D64E6E" w:rsidP="0018116B">
      <w:pPr>
        <w:pStyle w:val="Style2"/>
      </w:pPr>
      <w:r w:rsidRPr="00122A6B">
        <w:t>Machine-Assisted Investigation</w:t>
      </w:r>
    </w:p>
    <w:p w:rsidR="0018116B" w:rsidRPr="00122A6B" w:rsidRDefault="0018116B" w:rsidP="0018116B">
      <w:pPr>
        <w:pStyle w:val="GoodParagraph"/>
        <w:ind w:left="360"/>
      </w:pPr>
      <w:r w:rsidRPr="00122A6B">
        <w:t>Mechanical testing may be employed to aid in the discovery of deep deposits, or when potentially culture-bearing sediments are obscured (</w:t>
      </w:r>
      <w:r w:rsidRPr="00122A6B">
        <w:rPr>
          <w:i/>
        </w:rPr>
        <w:t>e.g.</w:t>
      </w:r>
      <w:r w:rsidRPr="00122A6B">
        <w:t xml:space="preserve">, fill). Methods will be discussed with the OGC. </w:t>
      </w:r>
    </w:p>
    <w:p w:rsidR="00D64E6E" w:rsidRPr="00122A6B" w:rsidRDefault="00D64E6E" w:rsidP="00D64E6E">
      <w:pPr>
        <w:pStyle w:val="GoodParagraph"/>
        <w:ind w:left="360"/>
      </w:pPr>
      <w:r w:rsidRPr="00122A6B">
        <w:t>Will investigation utilise mechanical aids (</w:t>
      </w:r>
      <w:r w:rsidRPr="00122A6B">
        <w:rPr>
          <w:i/>
        </w:rPr>
        <w:t>i.e.,</w:t>
      </w:r>
      <w:r w:rsidRPr="00122A6B">
        <w:t xml:space="preserve"> backhoe)?</w:t>
      </w:r>
    </w:p>
    <w:p w:rsidR="00D64E6E" w:rsidRPr="00122A6B" w:rsidRDefault="00FC3F22" w:rsidP="00D64E6E">
      <w:pPr>
        <w:pStyle w:val="GoodParagraph"/>
        <w:ind w:left="363"/>
        <w:rPr>
          <w:rFonts w:cs="Arial"/>
          <w:b/>
          <w:sz w:val="22"/>
        </w:rPr>
      </w:pPr>
      <w:r w:rsidRPr="00122A6B">
        <w:rPr>
          <w:rFonts w:cs="Arial"/>
          <w:b/>
        </w:rPr>
        <w:tab/>
      </w:r>
      <w:r w:rsidRPr="00122A6B">
        <w:rPr>
          <w:rFonts w:cs="Arial"/>
          <w:b/>
        </w:rPr>
        <w:tab/>
      </w:r>
      <w:r w:rsidR="00D64E6E" w:rsidRPr="00122A6B">
        <w:rPr>
          <w:rFonts w:cs="Arial"/>
          <w:b/>
        </w:rPr>
        <w:fldChar w:fldCharType="begin">
          <w:ffData>
            <w:name w:val="Check7"/>
            <w:enabled/>
            <w:calcOnExit w:val="0"/>
            <w:checkBox>
              <w:sizeAuto/>
              <w:default w:val="0"/>
            </w:checkBox>
          </w:ffData>
        </w:fldChar>
      </w:r>
      <w:r w:rsidR="00D64E6E" w:rsidRPr="00122A6B">
        <w:rPr>
          <w:rFonts w:cs="Arial"/>
          <w:b/>
        </w:rPr>
        <w:instrText xml:space="preserve"> FORMCHECKBOX </w:instrText>
      </w:r>
      <w:r w:rsidR="008E6451">
        <w:rPr>
          <w:rFonts w:cs="Arial"/>
          <w:b/>
        </w:rPr>
      </w:r>
      <w:r w:rsidR="008E6451">
        <w:rPr>
          <w:rFonts w:cs="Arial"/>
          <w:b/>
        </w:rPr>
        <w:fldChar w:fldCharType="separate"/>
      </w:r>
      <w:r w:rsidR="00D64E6E" w:rsidRPr="00122A6B">
        <w:rPr>
          <w:rFonts w:cs="Arial"/>
          <w:b/>
        </w:rPr>
        <w:fldChar w:fldCharType="end"/>
      </w:r>
      <w:r w:rsidR="00D64E6E" w:rsidRPr="00122A6B">
        <w:rPr>
          <w:rFonts w:cs="Arial"/>
          <w:b/>
        </w:rPr>
        <w:tab/>
      </w:r>
      <w:commentRangeStart w:id="31"/>
      <w:r w:rsidR="00D64E6E" w:rsidRPr="00122A6B">
        <w:rPr>
          <w:rFonts w:cs="Arial"/>
          <w:b/>
        </w:rPr>
        <w:t xml:space="preserve">No </w:t>
      </w:r>
      <w:commentRangeEnd w:id="31"/>
      <w:r w:rsidR="00D64E6E" w:rsidRPr="00122A6B">
        <w:rPr>
          <w:rStyle w:val="CommentReference"/>
        </w:rPr>
        <w:commentReference w:id="31"/>
      </w:r>
      <w:r w:rsidR="00D64E6E" w:rsidRPr="00122A6B">
        <w:rPr>
          <w:rFonts w:cs="Arial"/>
          <w:b/>
          <w:sz w:val="22"/>
        </w:rPr>
        <w:t xml:space="preserve">(proceed to next section) </w:t>
      </w:r>
    </w:p>
    <w:p w:rsidR="00D64E6E" w:rsidRPr="00122A6B" w:rsidRDefault="00FC3F22" w:rsidP="00D64E6E">
      <w:pPr>
        <w:pStyle w:val="GoodParagraph"/>
        <w:ind w:left="363"/>
        <w:rPr>
          <w:rFonts w:cs="Arial"/>
        </w:rPr>
      </w:pPr>
      <w:r w:rsidRPr="00122A6B">
        <w:rPr>
          <w:rFonts w:cs="Arial"/>
          <w:b/>
        </w:rPr>
        <w:tab/>
      </w:r>
      <w:r w:rsidRPr="00122A6B">
        <w:rPr>
          <w:rFonts w:cs="Arial"/>
          <w:b/>
        </w:rPr>
        <w:tab/>
      </w:r>
      <w:r w:rsidR="00D64E6E" w:rsidRPr="00122A6B">
        <w:rPr>
          <w:rFonts w:cs="Arial"/>
          <w:b/>
        </w:rPr>
        <w:fldChar w:fldCharType="begin">
          <w:ffData>
            <w:name w:val="Check7"/>
            <w:enabled/>
            <w:calcOnExit w:val="0"/>
            <w:checkBox>
              <w:sizeAuto/>
              <w:default w:val="0"/>
            </w:checkBox>
          </w:ffData>
        </w:fldChar>
      </w:r>
      <w:r w:rsidR="00D64E6E" w:rsidRPr="00122A6B">
        <w:rPr>
          <w:rFonts w:cs="Arial"/>
          <w:b/>
        </w:rPr>
        <w:instrText xml:space="preserve"> FORMCHECKBOX </w:instrText>
      </w:r>
      <w:r w:rsidR="008E6451">
        <w:rPr>
          <w:rFonts w:cs="Arial"/>
          <w:b/>
        </w:rPr>
      </w:r>
      <w:r w:rsidR="008E6451">
        <w:rPr>
          <w:rFonts w:cs="Arial"/>
          <w:b/>
        </w:rPr>
        <w:fldChar w:fldCharType="separate"/>
      </w:r>
      <w:r w:rsidR="00D64E6E" w:rsidRPr="00122A6B">
        <w:rPr>
          <w:rFonts w:cs="Arial"/>
          <w:b/>
        </w:rPr>
        <w:fldChar w:fldCharType="end"/>
      </w:r>
      <w:r w:rsidR="00D64E6E" w:rsidRPr="00122A6B">
        <w:rPr>
          <w:rFonts w:cs="Arial"/>
          <w:b/>
        </w:rPr>
        <w:tab/>
        <w:t xml:space="preserve">Potentially/Yes </w:t>
      </w:r>
      <w:r w:rsidR="00D64E6E" w:rsidRPr="00122A6B">
        <w:rPr>
          <w:rFonts w:cs="Arial"/>
          <w:b/>
          <w:sz w:val="22"/>
        </w:rPr>
        <w:t>(</w:t>
      </w:r>
      <w:r w:rsidR="00652875" w:rsidRPr="00122A6B">
        <w:rPr>
          <w:rFonts w:cs="Arial"/>
          <w:b/>
          <w:sz w:val="22"/>
        </w:rPr>
        <w:t>methods will be discussed with the OGC</w:t>
      </w:r>
      <w:r w:rsidR="00D64E6E" w:rsidRPr="00122A6B">
        <w:rPr>
          <w:rFonts w:cs="Arial"/>
          <w:b/>
          <w:sz w:val="22"/>
        </w:rPr>
        <w:t>)</w:t>
      </w:r>
      <w:r w:rsidR="00D64E6E" w:rsidRPr="00122A6B">
        <w:rPr>
          <w:rFonts w:cs="Arial"/>
          <w:b/>
        </w:rPr>
        <w:t xml:space="preserve"> </w:t>
      </w:r>
    </w:p>
    <w:p w:rsidR="00D64E6E" w:rsidRPr="00122A6B" w:rsidRDefault="00D64E6E" w:rsidP="0018116B">
      <w:pPr>
        <w:pStyle w:val="GoodParagraph"/>
        <w:ind w:left="360"/>
      </w:pPr>
    </w:p>
    <w:p w:rsidR="00652875" w:rsidRPr="00122A6B" w:rsidRDefault="00652875" w:rsidP="00652875">
      <w:pPr>
        <w:pStyle w:val="GoodHeadingLeft1"/>
        <w:numPr>
          <w:ilvl w:val="0"/>
          <w:numId w:val="0"/>
        </w:numPr>
        <w:ind w:left="360"/>
        <w:rPr>
          <w:rFonts w:cs="Arial"/>
          <w:bCs w:val="0"/>
          <w:iCs w:val="0"/>
          <w:sz w:val="22"/>
        </w:rPr>
      </w:pPr>
      <w:r w:rsidRPr="00122A6B">
        <w:rPr>
          <w:rFonts w:cs="Arial"/>
          <w:bCs w:val="0"/>
          <w:iCs w:val="0"/>
          <w:sz w:val="22"/>
        </w:rPr>
        <w:t xml:space="preserve">Additional </w:t>
      </w:r>
      <w:commentRangeStart w:id="32"/>
      <w:r w:rsidRPr="00122A6B">
        <w:rPr>
          <w:rFonts w:cs="Arial"/>
          <w:bCs w:val="0"/>
          <w:iCs w:val="0"/>
          <w:sz w:val="22"/>
        </w:rPr>
        <w:t>comments</w:t>
      </w:r>
      <w:commentRangeEnd w:id="32"/>
      <w:r w:rsidR="00134DB0" w:rsidRPr="00122A6B">
        <w:rPr>
          <w:rStyle w:val="CommentReference"/>
          <w:b w:val="0"/>
          <w:bCs w:val="0"/>
          <w:iCs w:val="0"/>
        </w:rPr>
        <w:commentReference w:id="32"/>
      </w:r>
      <w:r w:rsidRPr="00122A6B">
        <w:rPr>
          <w:rFonts w:cs="Arial"/>
          <w:bCs w:val="0"/>
          <w:iCs w:val="0"/>
          <w:sz w:val="22"/>
        </w:rPr>
        <w:t xml:space="preserve">: </w:t>
      </w:r>
    </w:p>
    <w:p w:rsidR="00C96847" w:rsidRPr="00122A6B" w:rsidRDefault="00C96847" w:rsidP="00AB3923">
      <w:pPr>
        <w:pStyle w:val="Style2"/>
      </w:pPr>
      <w:r w:rsidRPr="00122A6B">
        <w:t>Winter testing</w:t>
      </w:r>
    </w:p>
    <w:p w:rsidR="0018116B" w:rsidRPr="00122A6B" w:rsidRDefault="0018116B" w:rsidP="0018116B">
      <w:pPr>
        <w:pStyle w:val="GoodHeadingLeft1"/>
        <w:numPr>
          <w:ilvl w:val="0"/>
          <w:numId w:val="0"/>
        </w:numPr>
        <w:ind w:left="360"/>
        <w:rPr>
          <w:b w:val="0"/>
        </w:rPr>
      </w:pPr>
      <w:r w:rsidRPr="00122A6B">
        <w:rPr>
          <w:b w:val="0"/>
        </w:rPr>
        <w:t>Will winter testing be employed?</w:t>
      </w:r>
    </w:p>
    <w:p w:rsidR="0018116B" w:rsidRPr="00122A6B" w:rsidRDefault="0018116B" w:rsidP="00FC3F22">
      <w:pPr>
        <w:pStyle w:val="GoodHeadingLeft1"/>
        <w:numPr>
          <w:ilvl w:val="0"/>
          <w:numId w:val="0"/>
        </w:numPr>
        <w:ind w:left="1080" w:firstLine="360"/>
      </w:pPr>
      <w:r w:rsidRPr="00122A6B">
        <w:fldChar w:fldCharType="begin">
          <w:ffData>
            <w:name w:val="Check7"/>
            <w:enabled/>
            <w:calcOnExit w:val="0"/>
            <w:checkBox>
              <w:sizeAuto/>
              <w:default w:val="0"/>
            </w:checkBox>
          </w:ffData>
        </w:fldChar>
      </w:r>
      <w:r w:rsidRPr="00122A6B">
        <w:instrText xml:space="preserve"> FORMCHECKBOX </w:instrText>
      </w:r>
      <w:r w:rsidR="008E6451">
        <w:fldChar w:fldCharType="separate"/>
      </w:r>
      <w:r w:rsidRPr="00122A6B">
        <w:fldChar w:fldCharType="end"/>
      </w:r>
      <w:r w:rsidRPr="00122A6B">
        <w:tab/>
      </w:r>
      <w:commentRangeStart w:id="33"/>
      <w:r w:rsidRPr="00122A6B">
        <w:t xml:space="preserve">No </w:t>
      </w:r>
      <w:commentRangeEnd w:id="33"/>
      <w:r w:rsidRPr="00122A6B">
        <w:rPr>
          <w:rStyle w:val="CommentReference"/>
        </w:rPr>
        <w:commentReference w:id="33"/>
      </w:r>
      <w:r w:rsidRPr="00122A6B">
        <w:t xml:space="preserve">(proceed to next section) </w:t>
      </w:r>
    </w:p>
    <w:p w:rsidR="0018116B" w:rsidRPr="00122A6B" w:rsidRDefault="0018116B" w:rsidP="00FC3F22">
      <w:pPr>
        <w:pStyle w:val="GoodHeadingLeft1"/>
        <w:numPr>
          <w:ilvl w:val="0"/>
          <w:numId w:val="0"/>
        </w:numPr>
        <w:ind w:left="720" w:firstLine="720"/>
      </w:pPr>
      <w:r w:rsidRPr="00122A6B">
        <w:fldChar w:fldCharType="begin">
          <w:ffData>
            <w:name w:val="Check7"/>
            <w:enabled/>
            <w:calcOnExit w:val="0"/>
            <w:checkBox>
              <w:sizeAuto/>
              <w:default w:val="0"/>
            </w:checkBox>
          </w:ffData>
        </w:fldChar>
      </w:r>
      <w:r w:rsidRPr="00122A6B">
        <w:instrText xml:space="preserve"> FORMCHECKBOX </w:instrText>
      </w:r>
      <w:r w:rsidR="008E6451">
        <w:fldChar w:fldCharType="separate"/>
      </w:r>
      <w:r w:rsidRPr="00122A6B">
        <w:fldChar w:fldCharType="end"/>
      </w:r>
      <w:r w:rsidRPr="00122A6B">
        <w:tab/>
        <w:t xml:space="preserve">Yes (see below) </w:t>
      </w:r>
    </w:p>
    <w:p w:rsidR="00652875" w:rsidRPr="00122A6B" w:rsidRDefault="00652875" w:rsidP="00652875">
      <w:pPr>
        <w:pStyle w:val="GoodParagraph"/>
        <w:spacing w:before="120"/>
        <w:rPr>
          <w:b/>
        </w:rPr>
      </w:pPr>
      <w:r w:rsidRPr="00122A6B">
        <w:rPr>
          <w:rFonts w:ascii="Times New Roman" w:hAnsi="Times New Roman"/>
          <w:b/>
        </w:rPr>
        <w:tab/>
      </w:r>
      <w:r w:rsidRPr="00122A6B">
        <w:rPr>
          <w:rFonts w:ascii="Times New Roman" w:hAnsi="Times New Roman"/>
          <w:b/>
        </w:rPr>
        <w:fldChar w:fldCharType="begin">
          <w:ffData>
            <w:name w:val="Check7"/>
            <w:enabled/>
            <w:calcOnExit w:val="0"/>
            <w:checkBox>
              <w:sizeAuto/>
              <w:default w:val="0"/>
            </w:checkBox>
          </w:ffData>
        </w:fldChar>
      </w:r>
      <w:r w:rsidRPr="00122A6B">
        <w:rPr>
          <w:rFonts w:ascii="Times New Roman" w:hAnsi="Times New Roman"/>
          <w:b/>
        </w:rPr>
        <w:instrText xml:space="preserve"> FORMCHECKBOX </w:instrText>
      </w:r>
      <w:r w:rsidR="008E6451">
        <w:rPr>
          <w:rFonts w:ascii="Times New Roman" w:hAnsi="Times New Roman"/>
          <w:b/>
        </w:rPr>
      </w:r>
      <w:r w:rsidR="008E6451">
        <w:rPr>
          <w:rFonts w:ascii="Times New Roman" w:hAnsi="Times New Roman"/>
          <w:b/>
        </w:rPr>
        <w:fldChar w:fldCharType="separate"/>
      </w:r>
      <w:r w:rsidRPr="00122A6B">
        <w:rPr>
          <w:rFonts w:ascii="Times New Roman" w:hAnsi="Times New Roman"/>
          <w:b/>
        </w:rPr>
        <w:fldChar w:fldCharType="end"/>
      </w:r>
      <w:r w:rsidRPr="00122A6B">
        <w:rPr>
          <w:b/>
        </w:rPr>
        <w:t xml:space="preserve">  </w:t>
      </w:r>
      <w:r w:rsidRPr="00122A6B">
        <w:rPr>
          <w:rFonts w:cs="Arial"/>
          <w:b/>
          <w:sz w:val="22"/>
        </w:rPr>
        <w:t>Winter testing will use the following standard methods:</w:t>
      </w:r>
    </w:p>
    <w:p w:rsidR="00C96847" w:rsidRPr="00122A6B" w:rsidRDefault="00C96847" w:rsidP="0038295F">
      <w:pPr>
        <w:pStyle w:val="GoodParagraph"/>
        <w:numPr>
          <w:ilvl w:val="0"/>
          <w:numId w:val="2"/>
        </w:numPr>
        <w:ind w:left="1440"/>
      </w:pPr>
      <w:r w:rsidRPr="00122A6B">
        <w:t>Snow will be removed as necessary, exposing the ground</w:t>
      </w:r>
      <w:r w:rsidR="00EF6720" w:rsidRPr="00122A6B">
        <w:t xml:space="preserve">. </w:t>
      </w:r>
    </w:p>
    <w:p w:rsidR="00C96847" w:rsidRPr="00122A6B" w:rsidRDefault="00C96847" w:rsidP="0038295F">
      <w:pPr>
        <w:pStyle w:val="GoodParagraph"/>
        <w:numPr>
          <w:ilvl w:val="0"/>
          <w:numId w:val="2"/>
        </w:numPr>
        <w:ind w:left="1440"/>
      </w:pPr>
      <w:r w:rsidRPr="00122A6B">
        <w:t>Concrete saws may be employed to cut frozen ground</w:t>
      </w:r>
      <w:r w:rsidR="00EF6720" w:rsidRPr="00122A6B">
        <w:t xml:space="preserve">. </w:t>
      </w:r>
    </w:p>
    <w:p w:rsidR="00C96847" w:rsidRPr="00122A6B" w:rsidRDefault="00C96847" w:rsidP="0038295F">
      <w:pPr>
        <w:pStyle w:val="GoodParagraph"/>
        <w:numPr>
          <w:ilvl w:val="0"/>
          <w:numId w:val="2"/>
        </w:numPr>
        <w:ind w:left="1440"/>
      </w:pPr>
      <w:r w:rsidRPr="00122A6B">
        <w:t>Subsurface tests will be excavated by shovel and/or pick-axe</w:t>
      </w:r>
      <w:r w:rsidR="00652875" w:rsidRPr="00122A6B">
        <w:t xml:space="preserve">, </w:t>
      </w:r>
      <w:r w:rsidR="00652875" w:rsidRPr="00122A6B">
        <w:rPr>
          <w:i/>
        </w:rPr>
        <w:t>etc.</w:t>
      </w:r>
      <w:r w:rsidR="00A14EA6" w:rsidRPr="00122A6B">
        <w:t xml:space="preserve"> to the discernable sterile layer</w:t>
      </w:r>
      <w:r w:rsidR="00EF6720" w:rsidRPr="00122A6B">
        <w:t xml:space="preserve">. </w:t>
      </w:r>
    </w:p>
    <w:p w:rsidR="00C96847" w:rsidRPr="00122A6B" w:rsidRDefault="00C96847" w:rsidP="0038295F">
      <w:pPr>
        <w:pStyle w:val="GoodParagraph"/>
        <w:numPr>
          <w:ilvl w:val="0"/>
          <w:numId w:val="2"/>
        </w:numPr>
        <w:ind w:left="1440"/>
      </w:pPr>
      <w:r w:rsidRPr="00122A6B">
        <w:t>Subsurface test soils will be collected and bagged individually by test unit</w:t>
      </w:r>
      <w:r w:rsidR="00EF6720" w:rsidRPr="00122A6B">
        <w:t xml:space="preserve">. </w:t>
      </w:r>
    </w:p>
    <w:p w:rsidR="00C96847" w:rsidRPr="00122A6B" w:rsidRDefault="00C96847" w:rsidP="0038295F">
      <w:pPr>
        <w:pStyle w:val="GoodParagraph"/>
        <w:numPr>
          <w:ilvl w:val="0"/>
          <w:numId w:val="2"/>
        </w:numPr>
        <w:ind w:left="1440"/>
      </w:pPr>
      <w:r w:rsidRPr="00122A6B">
        <w:t>Subsurface tests will be numbered and mapped</w:t>
      </w:r>
      <w:r w:rsidR="00EF6720" w:rsidRPr="00122A6B">
        <w:t xml:space="preserve">. </w:t>
      </w:r>
    </w:p>
    <w:p w:rsidR="00C96847" w:rsidRPr="00122A6B" w:rsidRDefault="00C96847" w:rsidP="0038295F">
      <w:pPr>
        <w:pStyle w:val="GoodParagraph"/>
        <w:numPr>
          <w:ilvl w:val="0"/>
          <w:numId w:val="2"/>
        </w:numPr>
        <w:ind w:left="1440"/>
      </w:pPr>
      <w:r w:rsidRPr="00122A6B">
        <w:t xml:space="preserve">Each sample will be thawed and </w:t>
      </w:r>
      <w:r w:rsidR="00652875" w:rsidRPr="00122A6B">
        <w:t xml:space="preserve">screened </w:t>
      </w:r>
      <w:r w:rsidRPr="00122A6B">
        <w:t xml:space="preserve">through </w:t>
      </w:r>
      <w:r w:rsidR="0018116B" w:rsidRPr="00122A6B">
        <w:t xml:space="preserve">¼” </w:t>
      </w:r>
      <w:r w:rsidRPr="00122A6B">
        <w:t>mesh</w:t>
      </w:r>
      <w:r w:rsidR="00EF6720" w:rsidRPr="00122A6B">
        <w:t xml:space="preserve">. </w:t>
      </w:r>
    </w:p>
    <w:p w:rsidR="00C96847" w:rsidRPr="00122A6B" w:rsidRDefault="00C96847" w:rsidP="0038295F">
      <w:pPr>
        <w:pStyle w:val="GoodParagraph"/>
        <w:numPr>
          <w:ilvl w:val="0"/>
          <w:numId w:val="2"/>
        </w:numPr>
        <w:ind w:left="1440"/>
      </w:pPr>
      <w:r w:rsidRPr="00122A6B">
        <w:t>Remaining cleaned clasts from the collection screen are removed and visually inspected</w:t>
      </w:r>
      <w:r w:rsidR="00EF6720" w:rsidRPr="00122A6B">
        <w:t xml:space="preserve">. </w:t>
      </w:r>
    </w:p>
    <w:p w:rsidR="00FF7049" w:rsidRPr="00122A6B" w:rsidRDefault="00FF7049" w:rsidP="0038295F">
      <w:pPr>
        <w:pStyle w:val="GoodParagraph"/>
        <w:numPr>
          <w:ilvl w:val="0"/>
          <w:numId w:val="2"/>
        </w:numPr>
        <w:ind w:left="1440"/>
      </w:pPr>
      <w:r w:rsidRPr="00122A6B">
        <w:t xml:space="preserve">Evaluative units may be excavated when the ground is heated, using excavation methods as discussed </w:t>
      </w:r>
      <w:r w:rsidR="002854CB" w:rsidRPr="00122A6B">
        <w:t>elsewhere</w:t>
      </w:r>
      <w:r w:rsidRPr="00122A6B">
        <w:t xml:space="preserve"> in this application</w:t>
      </w:r>
      <w:r w:rsidR="00EF6720" w:rsidRPr="00122A6B">
        <w:t xml:space="preserve">. </w:t>
      </w:r>
    </w:p>
    <w:p w:rsidR="00C96847" w:rsidRPr="00122A6B" w:rsidRDefault="00C96847" w:rsidP="00D01E6A">
      <w:pPr>
        <w:pStyle w:val="GoodHeadingLeft2"/>
        <w:ind w:left="360"/>
        <w:rPr>
          <w:b w:val="0"/>
          <w:i w:val="0"/>
        </w:rPr>
      </w:pPr>
      <w:r w:rsidRPr="00122A6B">
        <w:rPr>
          <w:b w:val="0"/>
          <w:i w:val="0"/>
        </w:rPr>
        <w:t>If topography is not discernible, systematic testing will be employed and the method</w:t>
      </w:r>
      <w:r w:rsidR="003B37A2" w:rsidRPr="00122A6B">
        <w:rPr>
          <w:b w:val="0"/>
          <w:i w:val="0"/>
        </w:rPr>
        <w:t>s</w:t>
      </w:r>
      <w:r w:rsidRPr="00122A6B">
        <w:rPr>
          <w:b w:val="0"/>
          <w:i w:val="0"/>
        </w:rPr>
        <w:t xml:space="preserve"> employed will be outlined in the interim reports</w:t>
      </w:r>
      <w:r w:rsidR="00EF6720" w:rsidRPr="00122A6B">
        <w:rPr>
          <w:b w:val="0"/>
          <w:i w:val="0"/>
        </w:rPr>
        <w:t xml:space="preserve">. </w:t>
      </w:r>
    </w:p>
    <w:p w:rsidR="00652875" w:rsidRPr="00122A6B" w:rsidRDefault="00652875" w:rsidP="00652875">
      <w:pPr>
        <w:pStyle w:val="GoodParagraph"/>
        <w:rPr>
          <w:rStyle w:val="GeneralBodyText"/>
          <w:b/>
        </w:rPr>
      </w:pPr>
      <w:r w:rsidRPr="00122A6B">
        <w:rPr>
          <w:rStyle w:val="GeneralBodyText"/>
          <w:b/>
        </w:rPr>
        <w:t>OR</w:t>
      </w:r>
    </w:p>
    <w:p w:rsidR="00652875" w:rsidRPr="00122A6B" w:rsidRDefault="00652875" w:rsidP="00652875">
      <w:pPr>
        <w:pStyle w:val="GoodBoldChecklist"/>
        <w:ind w:left="720"/>
      </w:pPr>
      <w:r w:rsidRPr="00122A6B">
        <w:rPr>
          <w:rFonts w:ascii="Times New Roman" w:hAnsi="Times New Roman"/>
          <w:b w:val="0"/>
        </w:rPr>
        <w:fldChar w:fldCharType="begin">
          <w:ffData>
            <w:name w:val="Check7"/>
            <w:enabled/>
            <w:calcOnExit w:val="0"/>
            <w:checkBox>
              <w:sizeAuto/>
              <w:default w:val="0"/>
            </w:checkBox>
          </w:ffData>
        </w:fldChar>
      </w:r>
      <w:r w:rsidRPr="00122A6B">
        <w:rPr>
          <w:rFonts w:ascii="Times New Roman" w:hAnsi="Times New Roman"/>
          <w:b w:val="0"/>
        </w:rPr>
        <w:instrText xml:space="preserve"> FORMCHECKBOX </w:instrText>
      </w:r>
      <w:r w:rsidR="008E6451">
        <w:rPr>
          <w:rFonts w:ascii="Times New Roman" w:hAnsi="Times New Roman"/>
          <w:b w:val="0"/>
        </w:rPr>
      </w:r>
      <w:r w:rsidR="008E6451">
        <w:rPr>
          <w:rFonts w:ascii="Times New Roman" w:hAnsi="Times New Roman"/>
          <w:b w:val="0"/>
        </w:rPr>
        <w:fldChar w:fldCharType="separate"/>
      </w:r>
      <w:r w:rsidRPr="00122A6B">
        <w:rPr>
          <w:rFonts w:ascii="Times New Roman" w:hAnsi="Times New Roman"/>
          <w:b w:val="0"/>
        </w:rPr>
        <w:fldChar w:fldCharType="end"/>
      </w:r>
      <w:r w:rsidRPr="00122A6B">
        <w:t xml:space="preserve">  </w:t>
      </w:r>
      <w:commentRangeStart w:id="34"/>
      <w:r w:rsidRPr="00122A6B">
        <w:t xml:space="preserve">Other </w:t>
      </w:r>
      <w:commentRangeEnd w:id="34"/>
      <w:r w:rsidRPr="00122A6B">
        <w:rPr>
          <w:rStyle w:val="CommentReference"/>
          <w:rFonts w:cs="Times New Roman"/>
          <w:b w:val="0"/>
        </w:rPr>
        <w:commentReference w:id="34"/>
      </w:r>
      <w:r w:rsidRPr="00122A6B">
        <w:t>methods will be followed (describe):</w:t>
      </w:r>
    </w:p>
    <w:p w:rsidR="00652875" w:rsidRPr="00122A6B" w:rsidRDefault="00652875" w:rsidP="00652875">
      <w:pPr>
        <w:pStyle w:val="GoodBoldChecklist"/>
        <w:ind w:left="720"/>
      </w:pPr>
    </w:p>
    <w:p w:rsidR="00652875" w:rsidRPr="00122A6B" w:rsidRDefault="00652875" w:rsidP="00652875">
      <w:pPr>
        <w:pStyle w:val="GoodBoldChecklist"/>
      </w:pPr>
      <w:r w:rsidRPr="00122A6B">
        <w:t xml:space="preserve">Additional </w:t>
      </w:r>
      <w:commentRangeStart w:id="35"/>
      <w:r w:rsidRPr="00122A6B">
        <w:t>comments</w:t>
      </w:r>
      <w:commentRangeEnd w:id="35"/>
      <w:r w:rsidRPr="00122A6B">
        <w:rPr>
          <w:rStyle w:val="CommentReference"/>
          <w:rFonts w:cs="Times New Roman"/>
          <w:b w:val="0"/>
        </w:rPr>
        <w:commentReference w:id="35"/>
      </w:r>
      <w:r w:rsidRPr="00122A6B">
        <w:t xml:space="preserve">: </w:t>
      </w:r>
    </w:p>
    <w:p w:rsidR="00C96847" w:rsidRPr="00122A6B" w:rsidRDefault="00C96847" w:rsidP="00AB3923">
      <w:pPr>
        <w:pStyle w:val="Style2"/>
      </w:pPr>
      <w:r w:rsidRPr="00122A6B">
        <w:t>Site Recording</w:t>
      </w:r>
    </w:p>
    <w:p w:rsidR="00652875" w:rsidRPr="00122A6B" w:rsidRDefault="00652875" w:rsidP="00652875">
      <w:pPr>
        <w:pStyle w:val="GoodParagraph"/>
        <w:ind w:left="360"/>
      </w:pPr>
      <w:r w:rsidRPr="00122A6B">
        <w:t xml:space="preserve">Sites will be mapped using measuring tape, compass, GPS, or similar. Sites will be </w:t>
      </w:r>
      <w:commentRangeStart w:id="36"/>
      <w:r w:rsidRPr="00122A6B">
        <w:t>photographed</w:t>
      </w:r>
      <w:commentRangeEnd w:id="36"/>
      <w:r w:rsidRPr="00122A6B">
        <w:commentReference w:id="36"/>
      </w:r>
      <w:r w:rsidRPr="00122A6B">
        <w:t xml:space="preserve">. When identified, diagnostic artifacts will be </w:t>
      </w:r>
      <w:commentRangeStart w:id="37"/>
      <w:r w:rsidRPr="00122A6B">
        <w:t xml:space="preserve">photographed </w:t>
      </w:r>
      <w:commentRangeEnd w:id="37"/>
      <w:r w:rsidRPr="00122A6B">
        <w:commentReference w:id="37"/>
      </w:r>
      <w:r w:rsidRPr="00122A6B">
        <w:t xml:space="preserve">in the field and in situ. </w:t>
      </w:r>
    </w:p>
    <w:p w:rsidR="00652875" w:rsidRPr="00122A6B" w:rsidRDefault="00652875" w:rsidP="00652875">
      <w:pPr>
        <w:pStyle w:val="Style2"/>
        <w:numPr>
          <w:ilvl w:val="2"/>
          <w:numId w:val="3"/>
        </w:numPr>
      </w:pPr>
      <w:r w:rsidRPr="00122A6B">
        <w:t>Boundary Definition</w:t>
      </w:r>
    </w:p>
    <w:p w:rsidR="00652875" w:rsidRPr="00122A6B" w:rsidRDefault="00652875" w:rsidP="00652875">
      <w:pPr>
        <w:pStyle w:val="GoodBoldChecklist"/>
        <w:ind w:left="720"/>
      </w:pPr>
      <w:r w:rsidRPr="00122A6B">
        <w:fldChar w:fldCharType="begin">
          <w:ffData>
            <w:name w:val="Check7"/>
            <w:enabled/>
            <w:calcOnExit w:val="0"/>
            <w:checkBox>
              <w:sizeAuto/>
              <w:default w:val="0"/>
            </w:checkBox>
          </w:ffData>
        </w:fldChar>
      </w:r>
      <w:r w:rsidRPr="00122A6B">
        <w:instrText xml:space="preserve"> FORMCHECKBOX </w:instrText>
      </w:r>
      <w:r w:rsidR="008E6451">
        <w:fldChar w:fldCharType="separate"/>
      </w:r>
      <w:r w:rsidRPr="00122A6B">
        <w:fldChar w:fldCharType="end"/>
      </w:r>
      <w:r w:rsidRPr="00122A6B">
        <w:t xml:space="preserve">  Standard methods will be followed regarding the definition of site boundaries:</w:t>
      </w:r>
    </w:p>
    <w:p w:rsidR="00D25EF9" w:rsidRPr="00122A6B" w:rsidRDefault="00C96847" w:rsidP="00C64424">
      <w:pPr>
        <w:pStyle w:val="GoodParagraph"/>
        <w:ind w:left="360"/>
      </w:pPr>
      <w:r w:rsidRPr="00122A6B">
        <w:t>Site boundaries may be defined by subsurface testing</w:t>
      </w:r>
      <w:r w:rsidR="00991118" w:rsidRPr="00122A6B">
        <w:t xml:space="preserve">, </w:t>
      </w:r>
      <w:r w:rsidRPr="00122A6B">
        <w:t>the extent of the landform</w:t>
      </w:r>
      <w:r w:rsidR="00991118" w:rsidRPr="00122A6B">
        <w:t>, or administrative boundaries (</w:t>
      </w:r>
      <w:r w:rsidR="00991118" w:rsidRPr="00122A6B">
        <w:rPr>
          <w:i/>
        </w:rPr>
        <w:t>e.g.,</w:t>
      </w:r>
      <w:r w:rsidR="00991118" w:rsidRPr="00122A6B">
        <w:t xml:space="preserve"> development boundary) per the </w:t>
      </w:r>
      <w:hyperlink r:id="rId19" w:history="1">
        <w:r w:rsidR="00991118" w:rsidRPr="00122A6B">
          <w:rPr>
            <w:rStyle w:val="Hyperlink"/>
            <w:i/>
          </w:rPr>
          <w:t>Defining Archaeological Sites Boundaries</w:t>
        </w:r>
      </w:hyperlink>
      <w:r w:rsidR="00991118" w:rsidRPr="00122A6B">
        <w:t xml:space="preserve"> document</w:t>
      </w:r>
      <w:r w:rsidR="00EF6720" w:rsidRPr="00122A6B">
        <w:t xml:space="preserve">. </w:t>
      </w:r>
      <w:r w:rsidRPr="00122A6B">
        <w:t>Development boundary will only be used when site boundaries cannot be estimated or determined</w:t>
      </w:r>
      <w:r w:rsidR="00D25EF9" w:rsidRPr="00122A6B">
        <w:t>.</w:t>
      </w:r>
    </w:p>
    <w:p w:rsidR="00991118" w:rsidRPr="00122A6B" w:rsidRDefault="00991118" w:rsidP="00991118">
      <w:pPr>
        <w:pStyle w:val="GoodParagraph"/>
        <w:ind w:left="360"/>
      </w:pPr>
      <w:r w:rsidRPr="00122A6B">
        <w:t xml:space="preserve">When site boundaries are defined by subsurface testing, tests may be spaced </w:t>
      </w:r>
      <w:commentRangeStart w:id="38"/>
      <w:r w:rsidRPr="00122A6B">
        <w:t xml:space="preserve">1-5 m </w:t>
      </w:r>
      <w:commentRangeEnd w:id="38"/>
      <w:r w:rsidRPr="00122A6B">
        <w:commentReference w:id="38"/>
      </w:r>
      <w:r w:rsidRPr="00122A6B">
        <w:t>apart on a grid, as appropriate. Additional testing may occur at the Field Director’s discretion. Testing will continue until three negative tests are reached in each direction</w:t>
      </w:r>
      <w:r w:rsidR="00585F0B" w:rsidRPr="00122A6B">
        <w:t xml:space="preserve"> and sub-direction</w:t>
      </w:r>
      <w:r w:rsidRPr="00122A6B">
        <w:t xml:space="preserve"> (</w:t>
      </w:r>
      <w:r w:rsidRPr="00122A6B">
        <w:rPr>
          <w:i/>
        </w:rPr>
        <w:t>e.g.,</w:t>
      </w:r>
      <w:r w:rsidRPr="00122A6B">
        <w:t xml:space="preserve"> cardinal or ordinal), unless the site boundary is defined by the landform and/or administrative boundary.</w:t>
      </w:r>
    </w:p>
    <w:p w:rsidR="00991118" w:rsidRPr="00122A6B" w:rsidRDefault="00991118" w:rsidP="00991118">
      <w:pPr>
        <w:pStyle w:val="GoodParagraph"/>
        <w:ind w:left="360"/>
      </w:pPr>
      <w:r w:rsidRPr="00122A6B">
        <w:t xml:space="preserve">For larger sites, “back testing” may be applied. </w:t>
      </w:r>
      <w:commentRangeStart w:id="39"/>
      <w:r w:rsidRPr="00122A6B">
        <w:t>The</w:t>
      </w:r>
      <w:commentRangeEnd w:id="39"/>
      <w:r w:rsidRPr="00122A6B">
        <w:commentReference w:id="39"/>
      </w:r>
      <w:r w:rsidRPr="00122A6B">
        <w:t xml:space="preserve"> specific methods will be described in the report.</w:t>
      </w:r>
    </w:p>
    <w:p w:rsidR="00991118" w:rsidRPr="00122A6B" w:rsidRDefault="00991118" w:rsidP="00991118">
      <w:pPr>
        <w:pStyle w:val="GoodParagraph"/>
        <w:ind w:left="360"/>
      </w:pPr>
      <w:r w:rsidRPr="00122A6B">
        <w:t xml:space="preserve">Where the site is comprised of </w:t>
      </w:r>
      <w:commentRangeStart w:id="40"/>
      <w:r w:rsidRPr="00122A6B">
        <w:t xml:space="preserve">one </w:t>
      </w:r>
      <w:commentRangeEnd w:id="40"/>
      <w:r w:rsidRPr="00122A6B">
        <w:commentReference w:id="40"/>
      </w:r>
      <w:r w:rsidRPr="00122A6B">
        <w:t>positive test, a minimum of four additional subsurface tests will be placed 1 m around the test.</w:t>
      </w:r>
    </w:p>
    <w:p w:rsidR="00652875" w:rsidRPr="00122A6B" w:rsidRDefault="00652875" w:rsidP="00652875">
      <w:pPr>
        <w:pStyle w:val="GoodParagraph"/>
        <w:rPr>
          <w:rStyle w:val="GeneralBodyText"/>
          <w:b/>
        </w:rPr>
      </w:pPr>
      <w:r w:rsidRPr="00122A6B">
        <w:rPr>
          <w:rStyle w:val="GeneralBodyText"/>
          <w:b/>
        </w:rPr>
        <w:t>OR</w:t>
      </w:r>
    </w:p>
    <w:p w:rsidR="00652875" w:rsidRPr="00122A6B" w:rsidRDefault="00652875" w:rsidP="00652875">
      <w:pPr>
        <w:pStyle w:val="GoodBoldChecklist"/>
        <w:ind w:left="720"/>
      </w:pPr>
      <w:r w:rsidRPr="00122A6B">
        <w:rPr>
          <w:rFonts w:ascii="Times New Roman" w:hAnsi="Times New Roman"/>
          <w:b w:val="0"/>
        </w:rPr>
        <w:fldChar w:fldCharType="begin">
          <w:ffData>
            <w:name w:val="Check7"/>
            <w:enabled/>
            <w:calcOnExit w:val="0"/>
            <w:checkBox>
              <w:sizeAuto/>
              <w:default w:val="0"/>
            </w:checkBox>
          </w:ffData>
        </w:fldChar>
      </w:r>
      <w:r w:rsidRPr="00122A6B">
        <w:rPr>
          <w:rFonts w:ascii="Times New Roman" w:hAnsi="Times New Roman"/>
          <w:b w:val="0"/>
        </w:rPr>
        <w:instrText xml:space="preserve"> FORMCHECKBOX </w:instrText>
      </w:r>
      <w:r w:rsidR="008E6451">
        <w:rPr>
          <w:rFonts w:ascii="Times New Roman" w:hAnsi="Times New Roman"/>
          <w:b w:val="0"/>
        </w:rPr>
      </w:r>
      <w:r w:rsidR="008E6451">
        <w:rPr>
          <w:rFonts w:ascii="Times New Roman" w:hAnsi="Times New Roman"/>
          <w:b w:val="0"/>
        </w:rPr>
        <w:fldChar w:fldCharType="separate"/>
      </w:r>
      <w:r w:rsidRPr="00122A6B">
        <w:rPr>
          <w:rFonts w:ascii="Times New Roman" w:hAnsi="Times New Roman"/>
          <w:b w:val="0"/>
        </w:rPr>
        <w:fldChar w:fldCharType="end"/>
      </w:r>
      <w:r w:rsidRPr="00122A6B">
        <w:t xml:space="preserve">  </w:t>
      </w:r>
      <w:commentRangeStart w:id="41"/>
      <w:r w:rsidRPr="00122A6B">
        <w:t xml:space="preserve">Other </w:t>
      </w:r>
      <w:commentRangeEnd w:id="41"/>
      <w:r w:rsidRPr="00122A6B">
        <w:rPr>
          <w:rStyle w:val="CommentReference"/>
          <w:rFonts w:cs="Times New Roman"/>
          <w:b w:val="0"/>
        </w:rPr>
        <w:commentReference w:id="41"/>
      </w:r>
      <w:r w:rsidRPr="00122A6B">
        <w:t>methods will be followed (describe):</w:t>
      </w:r>
    </w:p>
    <w:p w:rsidR="00652875" w:rsidRPr="00122A6B" w:rsidRDefault="00652875" w:rsidP="00652875">
      <w:pPr>
        <w:pStyle w:val="GoodBoldChecklist"/>
      </w:pPr>
    </w:p>
    <w:p w:rsidR="00652875" w:rsidRPr="00122A6B" w:rsidRDefault="00652875" w:rsidP="00652875">
      <w:pPr>
        <w:pStyle w:val="GoodBoldChecklist"/>
      </w:pPr>
      <w:r w:rsidRPr="00122A6B">
        <w:t xml:space="preserve">Additional </w:t>
      </w:r>
      <w:commentRangeStart w:id="42"/>
      <w:r w:rsidRPr="00122A6B">
        <w:t>comments</w:t>
      </w:r>
      <w:commentRangeEnd w:id="42"/>
      <w:r w:rsidRPr="00122A6B">
        <w:rPr>
          <w:rStyle w:val="CommentReference"/>
          <w:rFonts w:cs="Times New Roman"/>
          <w:b w:val="0"/>
        </w:rPr>
        <w:commentReference w:id="42"/>
      </w:r>
      <w:r w:rsidRPr="00122A6B">
        <w:t xml:space="preserve">: </w:t>
      </w:r>
    </w:p>
    <w:p w:rsidR="00652875" w:rsidRPr="00122A6B" w:rsidRDefault="00235C2A" w:rsidP="00235C2A">
      <w:pPr>
        <w:pStyle w:val="Style2"/>
        <w:numPr>
          <w:ilvl w:val="2"/>
          <w:numId w:val="3"/>
        </w:numPr>
      </w:pPr>
      <w:r w:rsidRPr="00122A6B">
        <w:t>Collection of Archaeological Material</w:t>
      </w:r>
    </w:p>
    <w:p w:rsidR="00C96847" w:rsidRPr="00122A6B" w:rsidRDefault="00C96847" w:rsidP="0038295F">
      <w:pPr>
        <w:pStyle w:val="BoldStyleDetails"/>
      </w:pPr>
      <w:r w:rsidRPr="00122A6B">
        <w:t xml:space="preserve">Describe </w:t>
      </w:r>
      <w:r w:rsidR="004F1AEE" w:rsidRPr="00122A6B">
        <w:t xml:space="preserve">when artifacts would be collected: </w:t>
      </w:r>
      <w:r w:rsidR="000F424A" w:rsidRPr="00122A6B">
        <w:t xml:space="preserve"> </w:t>
      </w:r>
    </w:p>
    <w:p w:rsidR="00C96847" w:rsidRPr="00122A6B" w:rsidRDefault="00C96847" w:rsidP="0038295F">
      <w:pPr>
        <w:pStyle w:val="BoldStyleDetails"/>
      </w:pPr>
      <w:r w:rsidRPr="00122A6B">
        <w:t>Describe when artifacts would be left behind:</w:t>
      </w:r>
      <w:r w:rsidR="000F424A" w:rsidRPr="00122A6B">
        <w:t xml:space="preserve">  </w:t>
      </w:r>
    </w:p>
    <w:p w:rsidR="00235C2A" w:rsidRPr="00122A6B" w:rsidRDefault="00235C2A" w:rsidP="00235C2A">
      <w:pPr>
        <w:pStyle w:val="Style2"/>
        <w:numPr>
          <w:ilvl w:val="2"/>
          <w:numId w:val="3"/>
        </w:numPr>
      </w:pPr>
      <w:r w:rsidRPr="00122A6B">
        <w:t>Flagging</w:t>
      </w:r>
    </w:p>
    <w:p w:rsidR="00991118" w:rsidRPr="00122A6B" w:rsidRDefault="00991118" w:rsidP="0038295F">
      <w:pPr>
        <w:pStyle w:val="BoldStyleDetails"/>
      </w:pPr>
      <w:r w:rsidRPr="00122A6B">
        <w:t xml:space="preserve">Site boundaries will be flagged. </w:t>
      </w:r>
      <w:commentRangeStart w:id="43"/>
      <w:r w:rsidRPr="00122A6B">
        <w:rPr>
          <w:rFonts w:cs="Arial"/>
        </w:rPr>
        <w:t xml:space="preserve">Describe </w:t>
      </w:r>
      <w:commentRangeEnd w:id="43"/>
      <w:r w:rsidRPr="00122A6B">
        <w:rPr>
          <w:rStyle w:val="CommentReference"/>
        </w:rPr>
        <w:commentReference w:id="43"/>
      </w:r>
      <w:r w:rsidRPr="00122A6B">
        <w:rPr>
          <w:rFonts w:cs="Arial"/>
        </w:rPr>
        <w:t>strategy:</w:t>
      </w:r>
    </w:p>
    <w:p w:rsidR="00235C2A" w:rsidRPr="00122A6B" w:rsidRDefault="00235C2A" w:rsidP="00235C2A">
      <w:pPr>
        <w:pStyle w:val="Style2"/>
      </w:pPr>
      <w:r w:rsidRPr="00122A6B">
        <w:t>CMT Survey</w:t>
      </w:r>
    </w:p>
    <w:p w:rsidR="00585F0B" w:rsidRPr="00122A6B" w:rsidRDefault="00652875" w:rsidP="00585F0B">
      <w:pPr>
        <w:pStyle w:val="GoodParagraph"/>
        <w:ind w:left="357"/>
      </w:pPr>
      <w:r w:rsidRPr="00122A6B">
        <w:lastRenderedPageBreak/>
        <w:t xml:space="preserve">Per </w:t>
      </w:r>
      <w:hyperlink r:id="rId20" w:history="1">
        <w:r w:rsidRPr="00122A6B">
          <w:rPr>
            <w:rStyle w:val="Hyperlink"/>
          </w:rPr>
          <w:t>Bulletin 27</w:t>
        </w:r>
      </w:hyperlink>
      <w:r w:rsidRPr="00122A6B">
        <w:t xml:space="preserve">, </w:t>
      </w:r>
      <w:r w:rsidR="00585F0B" w:rsidRPr="00122A6B">
        <w:t>CMT sites will be recorded in accordance with Branch standards (</w:t>
      </w:r>
      <w:r w:rsidR="00585F0B" w:rsidRPr="00122A6B">
        <w:rPr>
          <w:i/>
        </w:rPr>
        <w:t>e.g.,</w:t>
      </w:r>
      <w:r w:rsidR="00585F0B" w:rsidRPr="00122A6B">
        <w:t xml:space="preserve"> </w:t>
      </w:r>
      <w:hyperlink r:id="rId21" w:history="1">
        <w:r w:rsidR="00585F0B" w:rsidRPr="00122A6B">
          <w:rPr>
            <w:rStyle w:val="Hyperlink"/>
            <w:i/>
          </w:rPr>
          <w:t>Defining Archaeological Site Boundaries</w:t>
        </w:r>
      </w:hyperlink>
      <w:r w:rsidR="00585F0B" w:rsidRPr="00122A6B">
        <w:t xml:space="preserve">, </w:t>
      </w:r>
      <w:hyperlink r:id="rId22" w:history="1">
        <w:r w:rsidR="00585F0B" w:rsidRPr="00122A6B">
          <w:rPr>
            <w:rStyle w:val="Hyperlink"/>
          </w:rPr>
          <w:t>CMT Handbook</w:t>
        </w:r>
      </w:hyperlink>
      <w:r w:rsidR="00585F0B" w:rsidRPr="00122A6B">
        <w:t xml:space="preserve"> [2001]). Rationale and details regarding a sampling strategy (</w:t>
      </w:r>
      <w:r w:rsidR="00585F0B" w:rsidRPr="00122A6B">
        <w:rPr>
          <w:i/>
        </w:rPr>
        <w:t>i.e.,</w:t>
      </w:r>
      <w:r w:rsidR="00585F0B" w:rsidRPr="00122A6B">
        <w:t xml:space="preserve"> following </w:t>
      </w:r>
      <w:hyperlink r:id="rId23" w:history="1">
        <w:r w:rsidR="00585F0B" w:rsidRPr="00122A6B">
          <w:rPr>
            <w:rStyle w:val="Hyperlink"/>
          </w:rPr>
          <w:t>Muir and Moon</w:t>
        </w:r>
      </w:hyperlink>
      <w:r w:rsidR="00585F0B" w:rsidRPr="00122A6B">
        <w:t xml:space="preserve"> [2000]) will be discussed in reports.</w:t>
      </w:r>
    </w:p>
    <w:p w:rsidR="00585F0B" w:rsidRPr="00122A6B" w:rsidRDefault="00585F0B" w:rsidP="00585F0B">
      <w:pPr>
        <w:pStyle w:val="GoodParagraph"/>
        <w:ind w:left="357"/>
      </w:pPr>
      <w:r w:rsidRPr="00122A6B">
        <w:t xml:space="preserve">The type and location of CMTs presumed to post-date AD 1846 </w:t>
      </w:r>
      <w:r w:rsidR="00235C2A" w:rsidRPr="00122A6B">
        <w:t>will</w:t>
      </w:r>
      <w:r w:rsidRPr="00122A6B">
        <w:t xml:space="preserve"> be recorded.</w:t>
      </w:r>
    </w:p>
    <w:p w:rsidR="00235C2A" w:rsidRPr="00122A6B" w:rsidRDefault="00235C2A" w:rsidP="00235C2A">
      <w:pPr>
        <w:pStyle w:val="GoodBoldChecklist"/>
        <w:ind w:left="360"/>
      </w:pPr>
      <w:r w:rsidRPr="00122A6B">
        <w:t xml:space="preserve">Additional </w:t>
      </w:r>
      <w:commentRangeStart w:id="44"/>
      <w:r w:rsidRPr="00122A6B">
        <w:t>comments</w:t>
      </w:r>
      <w:commentRangeEnd w:id="44"/>
      <w:r w:rsidRPr="00122A6B">
        <w:rPr>
          <w:rStyle w:val="CommentReference"/>
          <w:rFonts w:cs="Times New Roman"/>
          <w:b w:val="0"/>
        </w:rPr>
        <w:commentReference w:id="44"/>
      </w:r>
      <w:r w:rsidRPr="00122A6B">
        <w:t xml:space="preserve">: </w:t>
      </w:r>
    </w:p>
    <w:p w:rsidR="00235C2A" w:rsidRPr="00122A6B" w:rsidRDefault="00235C2A" w:rsidP="00235C2A">
      <w:pPr>
        <w:pStyle w:val="Style2"/>
      </w:pPr>
      <w:r w:rsidRPr="00122A6B">
        <w:t>Rock Art</w:t>
      </w:r>
    </w:p>
    <w:p w:rsidR="00F82D82" w:rsidRPr="00122A6B" w:rsidRDefault="00235C2A" w:rsidP="00F82D82">
      <w:pPr>
        <w:pStyle w:val="GoodParagraph"/>
        <w:ind w:left="360"/>
      </w:pPr>
      <w:r w:rsidRPr="00122A6B">
        <w:t xml:space="preserve">If rock art is identified, it </w:t>
      </w:r>
      <w:r w:rsidR="00F82D82" w:rsidRPr="00122A6B">
        <w:t>will be fully recorded (</w:t>
      </w:r>
      <w:r w:rsidR="00F82D82" w:rsidRPr="00122A6B">
        <w:rPr>
          <w:i/>
        </w:rPr>
        <w:t>e.g.,</w:t>
      </w:r>
      <w:r w:rsidR="00F82D82" w:rsidRPr="00122A6B">
        <w:t xml:space="preserve"> </w:t>
      </w:r>
      <w:commentRangeStart w:id="45"/>
      <w:r w:rsidR="00F82D82" w:rsidRPr="00122A6B">
        <w:t>photographs</w:t>
      </w:r>
      <w:commentRangeEnd w:id="45"/>
      <w:r w:rsidR="00F82D82" w:rsidRPr="00122A6B">
        <w:rPr>
          <w:rStyle w:val="CommentReference"/>
        </w:rPr>
        <w:commentReference w:id="45"/>
      </w:r>
      <w:r w:rsidR="00F82D82" w:rsidRPr="00122A6B">
        <w:t>, sketches).</w:t>
      </w:r>
    </w:p>
    <w:p w:rsidR="00585F0B" w:rsidRPr="00122A6B" w:rsidRDefault="00235C2A" w:rsidP="00585F0B">
      <w:pPr>
        <w:pStyle w:val="GoodBoldChecklist"/>
        <w:ind w:left="357"/>
      </w:pPr>
      <w:r w:rsidRPr="00122A6B">
        <w:t>Additional Comments</w:t>
      </w:r>
      <w:r w:rsidR="00585F0B" w:rsidRPr="00122A6B">
        <w:t xml:space="preserve">: </w:t>
      </w:r>
    </w:p>
    <w:p w:rsidR="00C96847" w:rsidRPr="00122A6B" w:rsidRDefault="00C96847" w:rsidP="00AB3923">
      <w:pPr>
        <w:pStyle w:val="Style2"/>
      </w:pPr>
      <w:r w:rsidRPr="00122A6B">
        <w:t>Evaluative Units</w:t>
      </w:r>
    </w:p>
    <w:p w:rsidR="00235C2A" w:rsidRPr="00122A6B" w:rsidRDefault="00235C2A" w:rsidP="00235C2A">
      <w:pPr>
        <w:pStyle w:val="GoodHeadingLeft2"/>
        <w:numPr>
          <w:ilvl w:val="2"/>
          <w:numId w:val="3"/>
        </w:numPr>
        <w:spacing w:before="240"/>
      </w:pPr>
      <w:r w:rsidRPr="00122A6B">
        <w:t>Excavation</w:t>
      </w:r>
    </w:p>
    <w:p w:rsidR="00235C2A" w:rsidRPr="00122A6B" w:rsidRDefault="00235C2A" w:rsidP="00235C2A">
      <w:pPr>
        <w:pStyle w:val="GoodBoldChecklist"/>
        <w:ind w:left="360"/>
      </w:pPr>
      <w:r w:rsidRPr="00122A6B">
        <w:rPr>
          <w:rFonts w:ascii="Times New Roman" w:hAnsi="Times New Roman"/>
          <w:b w:val="0"/>
        </w:rPr>
        <w:fldChar w:fldCharType="begin">
          <w:ffData>
            <w:name w:val="Check7"/>
            <w:enabled/>
            <w:calcOnExit w:val="0"/>
            <w:checkBox>
              <w:sizeAuto/>
              <w:default w:val="0"/>
            </w:checkBox>
          </w:ffData>
        </w:fldChar>
      </w:r>
      <w:r w:rsidRPr="00122A6B">
        <w:rPr>
          <w:rFonts w:ascii="Times New Roman" w:hAnsi="Times New Roman"/>
          <w:b w:val="0"/>
        </w:rPr>
        <w:instrText xml:space="preserve"> FORMCHECKBOX </w:instrText>
      </w:r>
      <w:r w:rsidR="008E6451">
        <w:rPr>
          <w:rFonts w:ascii="Times New Roman" w:hAnsi="Times New Roman"/>
          <w:b w:val="0"/>
        </w:rPr>
      </w:r>
      <w:r w:rsidR="008E6451">
        <w:rPr>
          <w:rFonts w:ascii="Times New Roman" w:hAnsi="Times New Roman"/>
          <w:b w:val="0"/>
        </w:rPr>
        <w:fldChar w:fldCharType="separate"/>
      </w:r>
      <w:r w:rsidRPr="00122A6B">
        <w:rPr>
          <w:rFonts w:ascii="Times New Roman" w:hAnsi="Times New Roman"/>
          <w:b w:val="0"/>
        </w:rPr>
        <w:fldChar w:fldCharType="end"/>
      </w:r>
      <w:r w:rsidRPr="00122A6B">
        <w:t xml:space="preserve">  Standard methods will be followed:</w:t>
      </w:r>
    </w:p>
    <w:p w:rsidR="00585F0B" w:rsidRPr="00122A6B" w:rsidRDefault="00585F0B" w:rsidP="00585F0B">
      <w:pPr>
        <w:pStyle w:val="GoodParagraph"/>
        <w:ind w:left="357"/>
      </w:pPr>
      <w:r w:rsidRPr="00122A6B">
        <w:t>Evaluative units may be excavated in stratigraphic layers or arbitrary levels (5</w:t>
      </w:r>
      <w:r w:rsidRPr="00122A6B">
        <w:noBreakHyphen/>
        <w:t>10 cm). Features will be excavated by layer. Within thicker layers, 5-10 cm arbitrary levels will be excavated as appropriate.</w:t>
      </w:r>
    </w:p>
    <w:p w:rsidR="00585F0B" w:rsidRPr="00122A6B" w:rsidRDefault="00585F0B" w:rsidP="00585F0B">
      <w:pPr>
        <w:pStyle w:val="GoodParagraph"/>
        <w:ind w:left="357"/>
      </w:pPr>
      <w:r w:rsidRPr="00122A6B">
        <w:t xml:space="preserve">3D provenience for features and artifacts found in situ will be recorded and cultural materials collected. An illustrative representation to scale for two adjacent walls and floor plans will be prepared and labelled as appropriate. Photographs will be taken at the completion of each layer. Stratigraphy will be </w:t>
      </w:r>
      <w:commentRangeStart w:id="46"/>
      <w:r w:rsidRPr="00122A6B">
        <w:t>recorded</w:t>
      </w:r>
      <w:commentRangeEnd w:id="46"/>
      <w:r w:rsidRPr="00122A6B">
        <w:commentReference w:id="46"/>
      </w:r>
      <w:r w:rsidRPr="00122A6B">
        <w:t xml:space="preserve">. </w:t>
      </w:r>
    </w:p>
    <w:p w:rsidR="00585F0B" w:rsidRPr="00122A6B" w:rsidRDefault="00585F0B" w:rsidP="00585F0B">
      <w:pPr>
        <w:pStyle w:val="GoodParagraph"/>
        <w:ind w:left="357"/>
      </w:pPr>
      <w:r w:rsidRPr="00122A6B">
        <w:t xml:space="preserve">Where wet screening is appropriate </w:t>
      </w:r>
      <w:r w:rsidRPr="00122A6B">
        <w:rPr>
          <w:i/>
        </w:rPr>
        <w:t>(e.g.,</w:t>
      </w:r>
      <w:r w:rsidRPr="00122A6B">
        <w:t xml:space="preserve"> waterlogged sediments) all displaced sediments will be screened through an appropriate sized screen (</w:t>
      </w:r>
      <w:r w:rsidRPr="00122A6B">
        <w:rPr>
          <w:i/>
        </w:rPr>
        <w:t>e.g.,</w:t>
      </w:r>
      <w:r w:rsidRPr="00122A6B">
        <w:t xml:space="preserve"> 1/4” or smaller). Sediments will be placed in the screen and washed through using a hand-held hose with a variable control nozzle. Contextual information will be maintained to ensure that levels, layers, and features are separated within evaluative units or shovel tests and cultural material recovered in the screens will be bagged by level, layer, and unit/test.</w:t>
      </w:r>
    </w:p>
    <w:p w:rsidR="00235C2A" w:rsidRPr="00122A6B" w:rsidRDefault="00235C2A" w:rsidP="00235C2A">
      <w:pPr>
        <w:pStyle w:val="GoodParagraph"/>
        <w:rPr>
          <w:rStyle w:val="GeneralBodyText"/>
          <w:b/>
        </w:rPr>
      </w:pPr>
      <w:r w:rsidRPr="00122A6B">
        <w:rPr>
          <w:rStyle w:val="GeneralBodyText"/>
          <w:b/>
        </w:rPr>
        <w:t>OR</w:t>
      </w:r>
    </w:p>
    <w:p w:rsidR="00235C2A" w:rsidRPr="00122A6B" w:rsidRDefault="00235C2A" w:rsidP="00235C2A">
      <w:pPr>
        <w:pStyle w:val="GoodBoldChecklist"/>
        <w:ind w:firstLine="720"/>
      </w:pPr>
      <w:r w:rsidRPr="00122A6B">
        <w:rPr>
          <w:rFonts w:ascii="Times New Roman" w:hAnsi="Times New Roman"/>
          <w:b w:val="0"/>
        </w:rPr>
        <w:fldChar w:fldCharType="begin">
          <w:ffData>
            <w:name w:val="Check7"/>
            <w:enabled/>
            <w:calcOnExit w:val="0"/>
            <w:checkBox>
              <w:sizeAuto/>
              <w:default w:val="0"/>
            </w:checkBox>
          </w:ffData>
        </w:fldChar>
      </w:r>
      <w:r w:rsidRPr="00122A6B">
        <w:rPr>
          <w:rFonts w:ascii="Times New Roman" w:hAnsi="Times New Roman"/>
          <w:b w:val="0"/>
        </w:rPr>
        <w:instrText xml:space="preserve"> FORMCHECKBOX </w:instrText>
      </w:r>
      <w:r w:rsidR="008E6451">
        <w:rPr>
          <w:rFonts w:ascii="Times New Roman" w:hAnsi="Times New Roman"/>
          <w:b w:val="0"/>
        </w:rPr>
      </w:r>
      <w:r w:rsidR="008E6451">
        <w:rPr>
          <w:rFonts w:ascii="Times New Roman" w:hAnsi="Times New Roman"/>
          <w:b w:val="0"/>
        </w:rPr>
        <w:fldChar w:fldCharType="separate"/>
      </w:r>
      <w:r w:rsidRPr="00122A6B">
        <w:rPr>
          <w:rFonts w:ascii="Times New Roman" w:hAnsi="Times New Roman"/>
          <w:b w:val="0"/>
        </w:rPr>
        <w:fldChar w:fldCharType="end"/>
      </w:r>
      <w:r w:rsidRPr="00122A6B">
        <w:t xml:space="preserve">  </w:t>
      </w:r>
      <w:commentRangeStart w:id="47"/>
      <w:r w:rsidRPr="00122A6B">
        <w:t xml:space="preserve">Other </w:t>
      </w:r>
      <w:commentRangeEnd w:id="47"/>
      <w:r w:rsidRPr="00122A6B">
        <w:rPr>
          <w:rStyle w:val="CommentReference"/>
          <w:rFonts w:cs="Times New Roman"/>
          <w:b w:val="0"/>
        </w:rPr>
        <w:commentReference w:id="47"/>
      </w:r>
      <w:r w:rsidRPr="00122A6B">
        <w:t>methods will be followed (describe):</w:t>
      </w:r>
    </w:p>
    <w:p w:rsidR="00235C2A" w:rsidRPr="00122A6B" w:rsidRDefault="00235C2A" w:rsidP="00235C2A">
      <w:pPr>
        <w:pStyle w:val="GoodParagraph"/>
      </w:pPr>
    </w:p>
    <w:p w:rsidR="00235C2A" w:rsidRPr="00122A6B" w:rsidRDefault="00235C2A" w:rsidP="00235C2A">
      <w:pPr>
        <w:pStyle w:val="GoodParagraph"/>
        <w:rPr>
          <w:b/>
          <w:sz w:val="22"/>
        </w:rPr>
      </w:pPr>
      <w:r w:rsidRPr="00122A6B">
        <w:rPr>
          <w:b/>
          <w:sz w:val="22"/>
        </w:rPr>
        <w:t>Additional comments</w:t>
      </w:r>
      <w:r w:rsidRPr="00122A6B">
        <w:rPr>
          <w:rStyle w:val="CommentReference"/>
        </w:rPr>
        <w:commentReference w:id="48"/>
      </w:r>
      <w:r w:rsidRPr="00122A6B">
        <w:rPr>
          <w:b/>
          <w:sz w:val="22"/>
        </w:rPr>
        <w:t>:</w:t>
      </w:r>
    </w:p>
    <w:p w:rsidR="00235C2A" w:rsidRPr="00122A6B" w:rsidRDefault="00235C2A" w:rsidP="00235C2A">
      <w:pPr>
        <w:pStyle w:val="GoodHeadingLeft2"/>
        <w:numPr>
          <w:ilvl w:val="2"/>
          <w:numId w:val="18"/>
        </w:numPr>
        <w:spacing w:before="240"/>
      </w:pPr>
      <w:r w:rsidRPr="00122A6B">
        <w:t>Sampling</w:t>
      </w:r>
    </w:p>
    <w:p w:rsidR="00235C2A" w:rsidRPr="00122A6B" w:rsidRDefault="00235C2A" w:rsidP="00235C2A">
      <w:pPr>
        <w:pStyle w:val="GoodBoldChecklist"/>
        <w:ind w:firstLine="720"/>
      </w:pPr>
      <w:r w:rsidRPr="00122A6B">
        <w:rPr>
          <w:rFonts w:ascii="Times New Roman" w:hAnsi="Times New Roman"/>
          <w:b w:val="0"/>
        </w:rPr>
        <w:fldChar w:fldCharType="begin">
          <w:ffData>
            <w:name w:val="Check7"/>
            <w:enabled/>
            <w:calcOnExit w:val="0"/>
            <w:checkBox>
              <w:sizeAuto/>
              <w:default w:val="0"/>
            </w:checkBox>
          </w:ffData>
        </w:fldChar>
      </w:r>
      <w:r w:rsidRPr="00122A6B">
        <w:rPr>
          <w:rFonts w:ascii="Times New Roman" w:hAnsi="Times New Roman"/>
          <w:b w:val="0"/>
        </w:rPr>
        <w:instrText xml:space="preserve"> FORMCHECKBOX </w:instrText>
      </w:r>
      <w:r w:rsidR="008E6451">
        <w:rPr>
          <w:rFonts w:ascii="Times New Roman" w:hAnsi="Times New Roman"/>
          <w:b w:val="0"/>
        </w:rPr>
      </w:r>
      <w:r w:rsidR="008E6451">
        <w:rPr>
          <w:rFonts w:ascii="Times New Roman" w:hAnsi="Times New Roman"/>
          <w:b w:val="0"/>
        </w:rPr>
        <w:fldChar w:fldCharType="separate"/>
      </w:r>
      <w:r w:rsidRPr="00122A6B">
        <w:rPr>
          <w:rFonts w:ascii="Times New Roman" w:hAnsi="Times New Roman"/>
          <w:b w:val="0"/>
        </w:rPr>
        <w:fldChar w:fldCharType="end"/>
      </w:r>
      <w:r w:rsidRPr="00122A6B">
        <w:t xml:space="preserve">  Standard methods will be followed:</w:t>
      </w:r>
    </w:p>
    <w:p w:rsidR="00585F0B" w:rsidRPr="00122A6B" w:rsidRDefault="00585F0B" w:rsidP="00585F0B">
      <w:pPr>
        <w:pStyle w:val="GoodParagraph"/>
        <w:ind w:left="357"/>
      </w:pPr>
      <w:r w:rsidRPr="00122A6B">
        <w:t>If intact deposits are encountered, appropriate samples (</w:t>
      </w:r>
      <w:r w:rsidRPr="00122A6B">
        <w:rPr>
          <w:i/>
        </w:rPr>
        <w:t>e.g.,</w:t>
      </w:r>
      <w:r w:rsidRPr="00122A6B">
        <w:t xml:space="preserve"> radiocarbon, column, bulk samples) should be taken. Description of methods and analysis will be provided in the report. </w:t>
      </w:r>
    </w:p>
    <w:p w:rsidR="00585F0B" w:rsidRPr="00122A6B" w:rsidRDefault="00585F0B" w:rsidP="00585F0B">
      <w:pPr>
        <w:pStyle w:val="GoodParagraph"/>
        <w:ind w:left="357"/>
      </w:pPr>
      <w:r w:rsidRPr="00122A6B">
        <w:lastRenderedPageBreak/>
        <w:t>The provenience of all samples will be recorded. Samples will be labeled appropriately.</w:t>
      </w:r>
    </w:p>
    <w:p w:rsidR="00585F0B" w:rsidRPr="00122A6B" w:rsidRDefault="00585F0B" w:rsidP="00585F0B">
      <w:pPr>
        <w:pStyle w:val="GoodParagraph"/>
        <w:ind w:left="357"/>
      </w:pPr>
      <w:r w:rsidRPr="00122A6B">
        <w:t>When column samples are taken, the volume from each stratigraphic component should be 1 L unless otherwise specified in the report. The samples will be dried and screened through nested geologic screens. The contents of the screens will be sorted and weighed to the nearest 0.01 g.</w:t>
      </w:r>
    </w:p>
    <w:p w:rsidR="00585F0B" w:rsidRPr="00122A6B" w:rsidRDefault="00585F0B" w:rsidP="00585F0B">
      <w:pPr>
        <w:pStyle w:val="GoodParagraph"/>
        <w:ind w:left="357"/>
      </w:pPr>
      <w:r w:rsidRPr="00122A6B">
        <w:t xml:space="preserve">Samples will be processed by a qualified individual before the report deliverables are due. Samples will be analysed in the lab using methods appropriate for geological, palaeobotanical, zooarchaeological, or micro </w:t>
      </w:r>
      <w:proofErr w:type="spellStart"/>
      <w:r w:rsidRPr="00122A6B">
        <w:t>debitage</w:t>
      </w:r>
      <w:proofErr w:type="spellEnd"/>
      <w:r w:rsidRPr="00122A6B">
        <w:t xml:space="preserve"> analysis, which will be described in the final report.</w:t>
      </w:r>
    </w:p>
    <w:p w:rsidR="00585F0B" w:rsidRPr="00122A6B" w:rsidRDefault="00585F0B" w:rsidP="00585F0B">
      <w:pPr>
        <w:pStyle w:val="GoodParagraph"/>
        <w:ind w:left="357"/>
      </w:pPr>
      <w:r w:rsidRPr="00122A6B">
        <w:t>When samples are not processed, they will be stabilized for long-term storage, and their lack of analysis rationalised in the associated report(s).</w:t>
      </w:r>
    </w:p>
    <w:p w:rsidR="00235C2A" w:rsidRPr="00122A6B" w:rsidRDefault="00235C2A" w:rsidP="00235C2A">
      <w:pPr>
        <w:pStyle w:val="GoodParagraph"/>
        <w:rPr>
          <w:rStyle w:val="GeneralBodyText"/>
          <w:b/>
        </w:rPr>
      </w:pPr>
      <w:r w:rsidRPr="00122A6B">
        <w:rPr>
          <w:rStyle w:val="GeneralBodyText"/>
          <w:b/>
        </w:rPr>
        <w:t>OR</w:t>
      </w:r>
    </w:p>
    <w:p w:rsidR="00235C2A" w:rsidRPr="00122A6B" w:rsidRDefault="00235C2A" w:rsidP="00235C2A">
      <w:pPr>
        <w:pStyle w:val="GoodBoldChecklist"/>
        <w:ind w:firstLine="720"/>
      </w:pPr>
      <w:r w:rsidRPr="00122A6B">
        <w:fldChar w:fldCharType="begin">
          <w:ffData>
            <w:name w:val="Check7"/>
            <w:enabled/>
            <w:calcOnExit w:val="0"/>
            <w:checkBox>
              <w:sizeAuto/>
              <w:default w:val="0"/>
            </w:checkBox>
          </w:ffData>
        </w:fldChar>
      </w:r>
      <w:r w:rsidRPr="00122A6B">
        <w:instrText xml:space="preserve"> FORMCHECKBOX </w:instrText>
      </w:r>
      <w:r w:rsidR="008E6451">
        <w:fldChar w:fldCharType="separate"/>
      </w:r>
      <w:r w:rsidRPr="00122A6B">
        <w:fldChar w:fldCharType="end"/>
      </w:r>
      <w:r w:rsidRPr="00122A6B">
        <w:t xml:space="preserve">  Other methods will be followed (</w:t>
      </w:r>
      <w:commentRangeStart w:id="49"/>
      <w:r w:rsidRPr="00122A6B">
        <w:t>describe</w:t>
      </w:r>
      <w:commentRangeEnd w:id="49"/>
      <w:r w:rsidRPr="00122A6B">
        <w:rPr>
          <w:rStyle w:val="CommentReference"/>
          <w:rFonts w:cs="Times New Roman"/>
          <w:b w:val="0"/>
        </w:rPr>
        <w:commentReference w:id="49"/>
      </w:r>
      <w:r w:rsidRPr="00122A6B">
        <w:t>):</w:t>
      </w:r>
    </w:p>
    <w:p w:rsidR="00235C2A" w:rsidRPr="00122A6B" w:rsidRDefault="00235C2A" w:rsidP="00235C2A">
      <w:pPr>
        <w:pStyle w:val="GoodHeadingLeft1"/>
        <w:numPr>
          <w:ilvl w:val="0"/>
          <w:numId w:val="0"/>
        </w:numPr>
        <w:ind w:left="360"/>
      </w:pPr>
    </w:p>
    <w:p w:rsidR="00235C2A" w:rsidRPr="00122A6B" w:rsidRDefault="00235C2A" w:rsidP="00235C2A">
      <w:pPr>
        <w:pStyle w:val="GoodParagraph"/>
        <w:rPr>
          <w:b/>
          <w:sz w:val="22"/>
        </w:rPr>
      </w:pPr>
      <w:r w:rsidRPr="00122A6B">
        <w:rPr>
          <w:b/>
          <w:sz w:val="22"/>
        </w:rPr>
        <w:t xml:space="preserve">Additional </w:t>
      </w:r>
      <w:commentRangeStart w:id="50"/>
      <w:r w:rsidRPr="00122A6B">
        <w:rPr>
          <w:b/>
          <w:sz w:val="22"/>
        </w:rPr>
        <w:t>comments</w:t>
      </w:r>
      <w:commentRangeEnd w:id="50"/>
      <w:r w:rsidRPr="00122A6B">
        <w:rPr>
          <w:b/>
          <w:sz w:val="22"/>
        </w:rPr>
        <w:commentReference w:id="50"/>
      </w:r>
      <w:r w:rsidRPr="00122A6B">
        <w:rPr>
          <w:b/>
          <w:sz w:val="22"/>
        </w:rPr>
        <w:t>:</w:t>
      </w:r>
    </w:p>
    <w:p w:rsidR="00C96847" w:rsidRPr="00122A6B" w:rsidRDefault="00AB3923" w:rsidP="00AB3923">
      <w:pPr>
        <w:pStyle w:val="Style2"/>
      </w:pPr>
      <w:r w:rsidRPr="00122A6B">
        <w:t>S</w:t>
      </w:r>
      <w:r w:rsidR="00C96847" w:rsidRPr="00122A6B">
        <w:t>ignificance Evaluation Scheme</w:t>
      </w:r>
    </w:p>
    <w:p w:rsidR="00C96847" w:rsidRPr="00122A6B" w:rsidRDefault="00C96847" w:rsidP="00370DFC">
      <w:pPr>
        <w:pStyle w:val="GoodParagraph"/>
        <w:ind w:left="360"/>
      </w:pPr>
      <w:r w:rsidRPr="00122A6B">
        <w:t xml:space="preserve">All appropriate factors used to assess significance will be implemented and assigned category significance based on </w:t>
      </w:r>
      <w:commentRangeStart w:id="51"/>
      <w:r w:rsidR="009B7085" w:rsidRPr="00122A6B">
        <w:fldChar w:fldCharType="begin"/>
      </w:r>
      <w:r w:rsidR="009B7085" w:rsidRPr="00122A6B">
        <w:instrText xml:space="preserve"> HYPERLINK "https://www.for.gov.bc.ca/archaeology/docs/impact_assessment_guidelines/appendix_d.htm" </w:instrText>
      </w:r>
      <w:r w:rsidR="009B7085" w:rsidRPr="00122A6B">
        <w:fldChar w:fldCharType="separate"/>
      </w:r>
      <w:r w:rsidRPr="00122A6B">
        <w:rPr>
          <w:rStyle w:val="Hyperlink"/>
        </w:rPr>
        <w:t>Appendix D</w:t>
      </w:r>
      <w:r w:rsidR="009B7085" w:rsidRPr="00122A6B">
        <w:fldChar w:fldCharType="end"/>
      </w:r>
      <w:commentRangeEnd w:id="51"/>
      <w:r w:rsidR="009B7085" w:rsidRPr="00122A6B">
        <w:rPr>
          <w:rStyle w:val="CommentReference"/>
        </w:rPr>
        <w:commentReference w:id="51"/>
      </w:r>
      <w:r w:rsidRPr="00122A6B">
        <w:t xml:space="preserve"> of the </w:t>
      </w:r>
      <w:r w:rsidRPr="00122A6B">
        <w:rPr>
          <w:i/>
        </w:rPr>
        <w:t>Guidelines</w:t>
      </w:r>
      <w:r w:rsidR="00EF6720" w:rsidRPr="00122A6B">
        <w:t xml:space="preserve">. </w:t>
      </w:r>
      <w:r w:rsidRPr="00122A6B">
        <w:t xml:space="preserve">The following points are pertinent to the NE and should be consulted when assigning significance: </w:t>
      </w:r>
    </w:p>
    <w:p w:rsidR="00DB1C40" w:rsidRPr="00122A6B" w:rsidRDefault="00C96847" w:rsidP="0038295F">
      <w:pPr>
        <w:pStyle w:val="GoodParagraph"/>
        <w:numPr>
          <w:ilvl w:val="0"/>
          <w:numId w:val="2"/>
        </w:numPr>
        <w:ind w:left="1440"/>
      </w:pPr>
      <w:r w:rsidRPr="00122A6B">
        <w:t>Any site that has temporal distinctions would be of high significance (i</w:t>
      </w:r>
      <w:r w:rsidR="00D25EF9" w:rsidRPr="00122A6B">
        <w:t>.</w:t>
      </w:r>
      <w:r w:rsidRPr="00122A6B">
        <w:t>e</w:t>
      </w:r>
      <w:r w:rsidR="00EF6720" w:rsidRPr="00122A6B">
        <w:t xml:space="preserve">. </w:t>
      </w:r>
      <w:r w:rsidRPr="00122A6B">
        <w:t>distinct occupations based on stratigraphy/vertical deposition)</w:t>
      </w:r>
      <w:r w:rsidR="00EF6720" w:rsidRPr="00122A6B">
        <w:t xml:space="preserve">. </w:t>
      </w:r>
    </w:p>
    <w:p w:rsidR="00C96847" w:rsidRPr="00122A6B" w:rsidRDefault="00C96847" w:rsidP="0038295F">
      <w:pPr>
        <w:pStyle w:val="GoodParagraph"/>
        <w:numPr>
          <w:ilvl w:val="0"/>
          <w:numId w:val="2"/>
        </w:numPr>
        <w:ind w:left="1440"/>
      </w:pPr>
      <w:r w:rsidRPr="00122A6B">
        <w:t>Any site displaying distinct work areas horizontally and/or vertically</w:t>
      </w:r>
      <w:r w:rsidR="00EF6720" w:rsidRPr="00122A6B">
        <w:t xml:space="preserve">. </w:t>
      </w:r>
    </w:p>
    <w:p w:rsidR="00C96847" w:rsidRPr="00122A6B" w:rsidRDefault="00C96847" w:rsidP="0038295F">
      <w:pPr>
        <w:pStyle w:val="GoodParagraph"/>
        <w:numPr>
          <w:ilvl w:val="0"/>
          <w:numId w:val="2"/>
        </w:numPr>
        <w:ind w:left="1440"/>
      </w:pPr>
      <w:r w:rsidRPr="00122A6B">
        <w:t>Large sites in northeast BC are not common and should be considered of high si</w:t>
      </w:r>
      <w:r w:rsidR="00DB1C40" w:rsidRPr="00122A6B">
        <w:t>gnificance</w:t>
      </w:r>
      <w:r w:rsidR="00EF6720" w:rsidRPr="00122A6B">
        <w:t xml:space="preserve">. </w:t>
      </w:r>
    </w:p>
    <w:p w:rsidR="00C96847" w:rsidRPr="00122A6B" w:rsidRDefault="00C96847" w:rsidP="0038295F">
      <w:pPr>
        <w:pStyle w:val="GoodParagraph"/>
        <w:numPr>
          <w:ilvl w:val="0"/>
          <w:numId w:val="2"/>
        </w:numPr>
        <w:ind w:left="1440"/>
      </w:pPr>
      <w:r w:rsidRPr="00122A6B">
        <w:t>Sites containing artifacts of distinct mineralogy that is foreign/traded/transported in to the area</w:t>
      </w:r>
      <w:r w:rsidR="00EF6720" w:rsidRPr="00122A6B">
        <w:t xml:space="preserve">. </w:t>
      </w:r>
    </w:p>
    <w:p w:rsidR="00C96847" w:rsidRPr="00122A6B" w:rsidRDefault="00C96847" w:rsidP="0038295F">
      <w:pPr>
        <w:pStyle w:val="GoodParagraph"/>
        <w:numPr>
          <w:ilvl w:val="0"/>
          <w:numId w:val="2"/>
        </w:numPr>
        <w:ind w:left="1440"/>
      </w:pPr>
      <w:r w:rsidRPr="00122A6B">
        <w:t>Sites that contain datable materials contribute temporal information for the region and should be considered of higher significance</w:t>
      </w:r>
      <w:r w:rsidR="00EF6720" w:rsidRPr="00122A6B">
        <w:t xml:space="preserve">. </w:t>
      </w:r>
    </w:p>
    <w:p w:rsidR="00C96847" w:rsidRPr="00122A6B" w:rsidRDefault="00C96847" w:rsidP="0038295F">
      <w:pPr>
        <w:pStyle w:val="GoodParagraph"/>
        <w:numPr>
          <w:ilvl w:val="0"/>
          <w:numId w:val="2"/>
        </w:numPr>
        <w:ind w:left="1440"/>
      </w:pPr>
      <w:r w:rsidRPr="00122A6B">
        <w:t>Paleo Indian sites</w:t>
      </w:r>
      <w:r w:rsidR="00EF6720" w:rsidRPr="00122A6B">
        <w:t xml:space="preserve">. </w:t>
      </w:r>
    </w:p>
    <w:p w:rsidR="00F96590" w:rsidRPr="00122A6B" w:rsidRDefault="00C96847" w:rsidP="0038295F">
      <w:pPr>
        <w:pStyle w:val="GoodParagraph"/>
        <w:numPr>
          <w:ilvl w:val="0"/>
          <w:numId w:val="2"/>
        </w:numPr>
        <w:ind w:left="1440"/>
      </w:pPr>
      <w:r w:rsidRPr="00122A6B">
        <w:t>Sites containing artifacts that are unique to the region</w:t>
      </w:r>
      <w:r w:rsidR="00EF6720" w:rsidRPr="00122A6B">
        <w:t xml:space="preserve">. </w:t>
      </w:r>
    </w:p>
    <w:p w:rsidR="00235C2A" w:rsidRPr="00122A6B" w:rsidRDefault="00235C2A" w:rsidP="00235C2A">
      <w:pPr>
        <w:pStyle w:val="GoodParagraph"/>
        <w:rPr>
          <w:b/>
          <w:sz w:val="22"/>
        </w:rPr>
      </w:pPr>
      <w:r w:rsidRPr="00122A6B">
        <w:rPr>
          <w:b/>
          <w:sz w:val="22"/>
        </w:rPr>
        <w:t xml:space="preserve">Additional </w:t>
      </w:r>
      <w:commentRangeStart w:id="52"/>
      <w:r w:rsidRPr="00122A6B">
        <w:rPr>
          <w:b/>
          <w:sz w:val="22"/>
        </w:rPr>
        <w:t>comments</w:t>
      </w:r>
      <w:commentRangeEnd w:id="52"/>
      <w:r w:rsidRPr="00122A6B">
        <w:rPr>
          <w:b/>
          <w:sz w:val="22"/>
        </w:rPr>
        <w:commentReference w:id="52"/>
      </w:r>
      <w:r w:rsidRPr="00122A6B">
        <w:rPr>
          <w:b/>
          <w:sz w:val="22"/>
        </w:rPr>
        <w:t>:</w:t>
      </w:r>
    </w:p>
    <w:p w:rsidR="00071D5C" w:rsidRPr="00122A6B" w:rsidRDefault="00071D5C" w:rsidP="00AB3923">
      <w:pPr>
        <w:pStyle w:val="Style2"/>
      </w:pPr>
      <w:r w:rsidRPr="00122A6B">
        <w:t>Assessing Impacts</w:t>
      </w:r>
    </w:p>
    <w:p w:rsidR="00370DFC" w:rsidRPr="00122A6B" w:rsidRDefault="00071D5C" w:rsidP="00A556DA">
      <w:pPr>
        <w:pStyle w:val="GoodParagraph"/>
        <w:ind w:left="360"/>
      </w:pPr>
      <w:r w:rsidRPr="00122A6B">
        <w:t xml:space="preserve">Assessing </w:t>
      </w:r>
      <w:r w:rsidR="00F006FD" w:rsidRPr="00122A6B">
        <w:t>i</w:t>
      </w:r>
      <w:r w:rsidRPr="00122A6B">
        <w:t xml:space="preserve">mpacts </w:t>
      </w:r>
      <w:r w:rsidR="00C801B0" w:rsidRPr="00122A6B">
        <w:t xml:space="preserve">to </w:t>
      </w:r>
      <w:r w:rsidR="00303BE5" w:rsidRPr="00122A6B">
        <w:t xml:space="preserve">archaeological sites </w:t>
      </w:r>
      <w:r w:rsidRPr="00122A6B">
        <w:t xml:space="preserve">will follow </w:t>
      </w:r>
      <w:commentRangeStart w:id="53"/>
      <w:r w:rsidR="009B7085" w:rsidRPr="00122A6B">
        <w:fldChar w:fldCharType="begin"/>
      </w:r>
      <w:r w:rsidR="009B7085" w:rsidRPr="00122A6B">
        <w:instrText xml:space="preserve"> HYPERLINK "https://www.for.gov.bc.ca/archaeology/docs/impact_assessment_guidelines/appendix_f.htm" </w:instrText>
      </w:r>
      <w:r w:rsidR="009B7085" w:rsidRPr="00122A6B">
        <w:fldChar w:fldCharType="separate"/>
      </w:r>
      <w:r w:rsidRPr="00122A6B">
        <w:rPr>
          <w:rStyle w:val="Hyperlink"/>
        </w:rPr>
        <w:t>Appendix F</w:t>
      </w:r>
      <w:r w:rsidR="009B7085" w:rsidRPr="00122A6B">
        <w:fldChar w:fldCharType="end"/>
      </w:r>
      <w:commentRangeEnd w:id="53"/>
      <w:r w:rsidR="00EA0B75" w:rsidRPr="00122A6B">
        <w:rPr>
          <w:rStyle w:val="CommentReference"/>
        </w:rPr>
        <w:commentReference w:id="53"/>
      </w:r>
      <w:r w:rsidRPr="00122A6B">
        <w:t xml:space="preserve"> of the </w:t>
      </w:r>
      <w:r w:rsidRPr="00122A6B">
        <w:rPr>
          <w:i/>
        </w:rPr>
        <w:t>Guidelines</w:t>
      </w:r>
      <w:r w:rsidR="00EF6720" w:rsidRPr="00122A6B">
        <w:t xml:space="preserve">. </w:t>
      </w:r>
    </w:p>
    <w:p w:rsidR="00F8271B" w:rsidRPr="00122A6B" w:rsidRDefault="00F8271B" w:rsidP="00A556DA">
      <w:pPr>
        <w:pStyle w:val="Style2"/>
      </w:pPr>
      <w:r w:rsidRPr="00122A6B">
        <w:lastRenderedPageBreak/>
        <w:t>Human Remains and Burial Features</w:t>
      </w:r>
    </w:p>
    <w:p w:rsidR="00F8271B" w:rsidRPr="00122A6B" w:rsidRDefault="00A556DA" w:rsidP="00A556DA">
      <w:pPr>
        <w:pStyle w:val="GoodParagraph"/>
        <w:ind w:left="360"/>
      </w:pPr>
      <w:r w:rsidRPr="00122A6B">
        <w:t xml:space="preserve">Conditions in the Sub-Arctic/Boreal Forest result in the poor preservation of organic archaeological material. </w:t>
      </w:r>
      <w:r w:rsidRPr="00122A6B">
        <w:rPr>
          <w:b/>
        </w:rPr>
        <w:t>However, i</w:t>
      </w:r>
      <w:r w:rsidR="00F8271B" w:rsidRPr="00122A6B">
        <w:rPr>
          <w:b/>
        </w:rPr>
        <w:t xml:space="preserve">n the event that partial or complete human remains or burial features (e.g., cairns and mounds) are identified in the field, all ground </w:t>
      </w:r>
      <w:proofErr w:type="gramStart"/>
      <w:r w:rsidR="00F8271B" w:rsidRPr="00122A6B">
        <w:rPr>
          <w:b/>
        </w:rPr>
        <w:t>disturbance</w:t>
      </w:r>
      <w:proofErr w:type="gramEnd"/>
      <w:r w:rsidR="00F8271B" w:rsidRPr="00122A6B">
        <w:rPr>
          <w:b/>
        </w:rPr>
        <w:t xml:space="preserve"> in the vicinity of the find will cease</w:t>
      </w:r>
      <w:r w:rsidR="00F8271B" w:rsidRPr="00122A6B">
        <w:t>. Human remains and/or burial features will be protected in place and concerned parties, including the</w:t>
      </w:r>
      <w:r w:rsidRPr="00122A6B">
        <w:t xml:space="preserve"> </w:t>
      </w:r>
      <w:r w:rsidR="009B7085" w:rsidRPr="00122A6B">
        <w:t>OGC</w:t>
      </w:r>
      <w:r w:rsidRPr="00122A6B">
        <w:t xml:space="preserve"> and the</w:t>
      </w:r>
      <w:r w:rsidR="00F8271B" w:rsidRPr="00122A6B">
        <w:t xml:space="preserve"> Archaeology Branch, immediately informed. Where human remains of suspected forensic interest are encountered, local law enforcement and/or the Coroners Service will be notified. </w:t>
      </w:r>
    </w:p>
    <w:p w:rsidR="00F8271B" w:rsidRPr="00122A6B" w:rsidRDefault="00F8271B" w:rsidP="00A556DA">
      <w:pPr>
        <w:pStyle w:val="GoodParagraph"/>
        <w:ind w:left="360"/>
      </w:pPr>
      <w:r w:rsidRPr="00122A6B">
        <w:t>Fragmentary or isolated human remains identified during post-field analysis will be kept in secure storage pending final disposition.</w:t>
      </w:r>
    </w:p>
    <w:p w:rsidR="00A556DA" w:rsidRPr="00122A6B" w:rsidRDefault="00235C2A" w:rsidP="000C0229">
      <w:pPr>
        <w:pStyle w:val="GoodParagraph"/>
        <w:ind w:left="357"/>
      </w:pPr>
      <w:r w:rsidRPr="00122A6B">
        <w:rPr>
          <w:rFonts w:cs="Arial"/>
          <w:b/>
          <w:sz w:val="22"/>
        </w:rPr>
        <w:t xml:space="preserve">Additional </w:t>
      </w:r>
      <w:commentRangeStart w:id="54"/>
      <w:r w:rsidRPr="00122A6B">
        <w:rPr>
          <w:rFonts w:cs="Arial"/>
          <w:b/>
          <w:sz w:val="22"/>
        </w:rPr>
        <w:t>comments</w:t>
      </w:r>
      <w:commentRangeEnd w:id="54"/>
      <w:r w:rsidR="009B7085" w:rsidRPr="00122A6B">
        <w:rPr>
          <w:rStyle w:val="CommentReference"/>
        </w:rPr>
        <w:commentReference w:id="54"/>
      </w:r>
      <w:r w:rsidR="00A556DA" w:rsidRPr="00122A6B">
        <w:rPr>
          <w:rFonts w:cs="Arial"/>
          <w:b/>
          <w:sz w:val="22"/>
        </w:rPr>
        <w:t xml:space="preserve">: </w:t>
      </w:r>
    </w:p>
    <w:p w:rsidR="0000472C" w:rsidRPr="00122A6B" w:rsidRDefault="00A37778" w:rsidP="00ED7A8E">
      <w:pPr>
        <w:pStyle w:val="StyleGoodHeadingLeft114ptBottomSinglesolidlineAuto"/>
      </w:pPr>
      <w:r w:rsidRPr="00122A6B">
        <w:t xml:space="preserve">METHODS AND TECHNIQUES FOR </w:t>
      </w:r>
      <w:r w:rsidR="0000472C" w:rsidRPr="00122A6B">
        <w:t>DATA ANALYSIS</w:t>
      </w:r>
    </w:p>
    <w:p w:rsidR="001D138F" w:rsidRPr="00122A6B" w:rsidRDefault="001D138F" w:rsidP="001D138F">
      <w:pPr>
        <w:pStyle w:val="GoodParagraph"/>
      </w:pPr>
      <w:r w:rsidRPr="00122A6B">
        <w:t xml:space="preserve">Analysts must be qualified and named in the interim and final report. </w:t>
      </w:r>
    </w:p>
    <w:p w:rsidR="001D138F" w:rsidRPr="00122A6B" w:rsidRDefault="001D138F" w:rsidP="001D138F">
      <w:pPr>
        <w:pStyle w:val="GoodHeadingLeft2"/>
        <w:numPr>
          <w:ilvl w:val="1"/>
          <w:numId w:val="19"/>
        </w:numPr>
        <w:spacing w:before="240"/>
      </w:pPr>
      <w:r w:rsidRPr="00122A6B">
        <w:t xml:space="preserve">   Artifact and Faunal Analysis</w:t>
      </w:r>
    </w:p>
    <w:p w:rsidR="001D138F" w:rsidRPr="00122A6B" w:rsidRDefault="001D138F" w:rsidP="001D138F">
      <w:pPr>
        <w:pStyle w:val="GoodBoldChecklist"/>
        <w:ind w:left="360"/>
      </w:pPr>
      <w:r w:rsidRPr="00122A6B">
        <w:rPr>
          <w:rFonts w:ascii="Times New Roman" w:hAnsi="Times New Roman"/>
          <w:b w:val="0"/>
        </w:rPr>
        <w:fldChar w:fldCharType="begin">
          <w:ffData>
            <w:name w:val="Check7"/>
            <w:enabled/>
            <w:calcOnExit w:val="0"/>
            <w:checkBox>
              <w:sizeAuto/>
              <w:default w:val="0"/>
            </w:checkBox>
          </w:ffData>
        </w:fldChar>
      </w:r>
      <w:r w:rsidRPr="00122A6B">
        <w:rPr>
          <w:rFonts w:ascii="Times New Roman" w:hAnsi="Times New Roman"/>
          <w:b w:val="0"/>
        </w:rPr>
        <w:instrText xml:space="preserve"> FORMCHECKBOX </w:instrText>
      </w:r>
      <w:r w:rsidR="008E6451">
        <w:rPr>
          <w:rFonts w:ascii="Times New Roman" w:hAnsi="Times New Roman"/>
          <w:b w:val="0"/>
        </w:rPr>
      </w:r>
      <w:r w:rsidR="008E6451">
        <w:rPr>
          <w:rFonts w:ascii="Times New Roman" w:hAnsi="Times New Roman"/>
          <w:b w:val="0"/>
        </w:rPr>
        <w:fldChar w:fldCharType="separate"/>
      </w:r>
      <w:r w:rsidRPr="00122A6B">
        <w:rPr>
          <w:rFonts w:ascii="Times New Roman" w:hAnsi="Times New Roman"/>
          <w:b w:val="0"/>
        </w:rPr>
        <w:fldChar w:fldCharType="end"/>
      </w:r>
      <w:r w:rsidRPr="00122A6B">
        <w:t xml:space="preserve">  Standard methods will be followed:</w:t>
      </w:r>
    </w:p>
    <w:p w:rsidR="001D138F" w:rsidRPr="00122A6B" w:rsidRDefault="001D138F" w:rsidP="001D138F">
      <w:pPr>
        <w:pStyle w:val="GoodParagraph"/>
      </w:pPr>
      <w:r w:rsidRPr="00122A6B">
        <w:t xml:space="preserve">Artifacts will be sent out of the </w:t>
      </w:r>
      <w:commentRangeStart w:id="55"/>
      <w:r w:rsidRPr="00122A6B">
        <w:t xml:space="preserve">Province </w:t>
      </w:r>
      <w:commentRangeEnd w:id="55"/>
      <w:r w:rsidRPr="00122A6B">
        <w:rPr>
          <w:rStyle w:val="CommentReference"/>
        </w:rPr>
        <w:commentReference w:id="55"/>
      </w:r>
      <w:r w:rsidRPr="00122A6B">
        <w:t xml:space="preserve">only with the permission of the Branch. The request to send artifacts out of the Province will include an artifact catalogue, the reason for export, the destination and the length of time they will be out of </w:t>
      </w:r>
      <w:commentRangeStart w:id="56"/>
      <w:r w:rsidRPr="00122A6B">
        <w:t>Province</w:t>
      </w:r>
      <w:commentRangeEnd w:id="56"/>
      <w:r w:rsidR="00C12009" w:rsidRPr="00122A6B">
        <w:rPr>
          <w:rStyle w:val="CommentReference"/>
        </w:rPr>
        <w:commentReference w:id="56"/>
      </w:r>
      <w:r w:rsidRPr="00122A6B">
        <w:t>.</w:t>
      </w:r>
    </w:p>
    <w:p w:rsidR="001D138F" w:rsidRPr="00122A6B" w:rsidRDefault="001D138F" w:rsidP="001D138F">
      <w:pPr>
        <w:pStyle w:val="GoodParagraph"/>
      </w:pPr>
      <w:r w:rsidRPr="00122A6B">
        <w:rPr>
          <w:b/>
        </w:rPr>
        <w:t xml:space="preserve">All artifact assemblages will be analyzed with the intent of defining site function, activity areas and cultural chronology </w:t>
      </w:r>
      <w:r w:rsidRPr="00122A6B">
        <w:t>if possible (</w:t>
      </w:r>
      <w:commentRangeStart w:id="57"/>
      <w:r w:rsidRPr="00122A6B">
        <w:t xml:space="preserve">see </w:t>
      </w:r>
      <w:commentRangeEnd w:id="57"/>
      <w:r w:rsidRPr="00122A6B">
        <w:rPr>
          <w:rStyle w:val="CommentReference"/>
        </w:rPr>
        <w:commentReference w:id="57"/>
      </w:r>
      <w:r w:rsidRPr="00122A6B">
        <w:t>Clark 2010, Mitchell 1971, and others).</w:t>
      </w:r>
    </w:p>
    <w:p w:rsidR="001D138F" w:rsidRPr="00122A6B" w:rsidRDefault="001D138F" w:rsidP="001D138F">
      <w:pPr>
        <w:pStyle w:val="GoodParagraph"/>
      </w:pPr>
      <w:r w:rsidRPr="00122A6B">
        <w:t>Lithic analysis will use an established system (e.g</w:t>
      </w:r>
      <w:r w:rsidRPr="00122A6B">
        <w:rPr>
          <w:i/>
        </w:rPr>
        <w:t>.,</w:t>
      </w:r>
      <w:r w:rsidRPr="00122A6B">
        <w:t xml:space="preserve"> Andrefsky 1998; Magne 1983). Interpretation of the assemblage will provide insight into technologies represented at the site (e.g., core </w:t>
      </w:r>
      <w:proofErr w:type="gramStart"/>
      <w:r w:rsidRPr="00122A6B">
        <w:t>reduction,</w:t>
      </w:r>
      <w:proofErr w:type="gramEnd"/>
      <w:r w:rsidRPr="00122A6B">
        <w:t xml:space="preserve"> pressure flaking, heat treatment, </w:t>
      </w:r>
      <w:proofErr w:type="spellStart"/>
      <w:r w:rsidRPr="00122A6B">
        <w:t>etc</w:t>
      </w:r>
      <w:proofErr w:type="spellEnd"/>
      <w:r w:rsidRPr="00122A6B">
        <w:t>).</w:t>
      </w:r>
    </w:p>
    <w:p w:rsidR="001D138F" w:rsidRPr="00122A6B" w:rsidRDefault="001D138F" w:rsidP="001D138F">
      <w:pPr>
        <w:pStyle w:val="GoodParagraph"/>
      </w:pPr>
      <w:r w:rsidRPr="00122A6B">
        <w:t xml:space="preserve">Tools will be measured and illustrated or photographed, with technological attributes noted. </w:t>
      </w:r>
    </w:p>
    <w:p w:rsidR="001D138F" w:rsidRPr="00122A6B" w:rsidRDefault="001D138F" w:rsidP="001D138F">
      <w:pPr>
        <w:pStyle w:val="GoodParagraph"/>
      </w:pPr>
      <w:r w:rsidRPr="00122A6B">
        <w:t xml:space="preserve">Raw material sourcing analysis will be done where appropriate. </w:t>
      </w:r>
    </w:p>
    <w:p w:rsidR="001D138F" w:rsidRPr="00122A6B" w:rsidRDefault="001D138F" w:rsidP="001D138F">
      <w:pPr>
        <w:pStyle w:val="GoodParagraph"/>
        <w:rPr>
          <w:i/>
        </w:rPr>
      </w:pPr>
      <w:r w:rsidRPr="00122A6B">
        <w:t xml:space="preserve">Faunal remains will be analysed to the most specific taxa possible by a trained individual with access to an appropriate comparative collection or reference materials. Faunal elements will be identified by taxa, element, and side if possible, and any relevant cultural modifications or natural taphonomic processes noted, </w:t>
      </w:r>
      <w:r w:rsidRPr="00122A6B">
        <w:rPr>
          <w:b/>
        </w:rPr>
        <w:t xml:space="preserve">with the aim of answering questions on site formation processes, subsistence strategies, environment, season of occupation, </w:t>
      </w:r>
      <w:r w:rsidRPr="00122A6B">
        <w:rPr>
          <w:b/>
          <w:i/>
        </w:rPr>
        <w:t>etc.</w:t>
      </w:r>
    </w:p>
    <w:p w:rsidR="001D138F" w:rsidRPr="00122A6B" w:rsidRDefault="001D138F" w:rsidP="001D138F">
      <w:pPr>
        <w:pStyle w:val="GoodParagraph"/>
        <w:rPr>
          <w:i/>
        </w:rPr>
      </w:pPr>
    </w:p>
    <w:p w:rsidR="001D138F" w:rsidRPr="00122A6B" w:rsidRDefault="001D138F" w:rsidP="001D138F">
      <w:pPr>
        <w:pStyle w:val="GoodParagraph"/>
        <w:rPr>
          <w:rStyle w:val="GeneralBodyText"/>
          <w:b/>
        </w:rPr>
      </w:pPr>
      <w:r w:rsidRPr="00122A6B">
        <w:rPr>
          <w:rStyle w:val="GeneralBodyText"/>
          <w:b/>
        </w:rPr>
        <w:t>OR</w:t>
      </w:r>
    </w:p>
    <w:p w:rsidR="001D138F" w:rsidRPr="00122A6B" w:rsidRDefault="001D138F" w:rsidP="001D138F">
      <w:pPr>
        <w:pStyle w:val="GoodBoldChecklist"/>
        <w:ind w:firstLine="426"/>
      </w:pPr>
      <w:r w:rsidRPr="00122A6B">
        <w:rPr>
          <w:rFonts w:ascii="Times New Roman" w:hAnsi="Times New Roman"/>
          <w:b w:val="0"/>
        </w:rPr>
        <w:fldChar w:fldCharType="begin">
          <w:ffData>
            <w:name w:val="Check7"/>
            <w:enabled/>
            <w:calcOnExit w:val="0"/>
            <w:checkBox>
              <w:sizeAuto/>
              <w:default w:val="0"/>
            </w:checkBox>
          </w:ffData>
        </w:fldChar>
      </w:r>
      <w:r w:rsidRPr="00122A6B">
        <w:rPr>
          <w:rFonts w:ascii="Times New Roman" w:hAnsi="Times New Roman"/>
          <w:b w:val="0"/>
        </w:rPr>
        <w:instrText xml:space="preserve"> FORMCHECKBOX </w:instrText>
      </w:r>
      <w:r w:rsidR="008E6451">
        <w:rPr>
          <w:rFonts w:ascii="Times New Roman" w:hAnsi="Times New Roman"/>
          <w:b w:val="0"/>
        </w:rPr>
      </w:r>
      <w:r w:rsidR="008E6451">
        <w:rPr>
          <w:rFonts w:ascii="Times New Roman" w:hAnsi="Times New Roman"/>
          <w:b w:val="0"/>
        </w:rPr>
        <w:fldChar w:fldCharType="separate"/>
      </w:r>
      <w:r w:rsidRPr="00122A6B">
        <w:rPr>
          <w:rFonts w:ascii="Times New Roman" w:hAnsi="Times New Roman"/>
          <w:b w:val="0"/>
        </w:rPr>
        <w:fldChar w:fldCharType="end"/>
      </w:r>
      <w:r w:rsidRPr="00122A6B">
        <w:t xml:space="preserve">  </w:t>
      </w:r>
      <w:commentRangeStart w:id="58"/>
      <w:r w:rsidRPr="00122A6B">
        <w:t xml:space="preserve">Other </w:t>
      </w:r>
      <w:commentRangeEnd w:id="58"/>
      <w:r w:rsidRPr="00122A6B">
        <w:rPr>
          <w:rStyle w:val="CommentReference"/>
          <w:rFonts w:cs="Times New Roman"/>
        </w:rPr>
        <w:commentReference w:id="58"/>
      </w:r>
      <w:r w:rsidRPr="00122A6B">
        <w:t>methods will be followed (describe):</w:t>
      </w:r>
    </w:p>
    <w:p w:rsidR="001D138F" w:rsidRPr="00122A6B" w:rsidRDefault="001D138F" w:rsidP="001D138F">
      <w:pPr>
        <w:pStyle w:val="GoodParagraph"/>
      </w:pPr>
    </w:p>
    <w:p w:rsidR="001D138F" w:rsidRPr="00122A6B" w:rsidRDefault="001D138F" w:rsidP="001D138F">
      <w:pPr>
        <w:pStyle w:val="GoodParagraph"/>
        <w:rPr>
          <w:b/>
          <w:sz w:val="22"/>
        </w:rPr>
      </w:pPr>
      <w:r w:rsidRPr="00122A6B">
        <w:rPr>
          <w:b/>
          <w:sz w:val="22"/>
        </w:rPr>
        <w:lastRenderedPageBreak/>
        <w:t xml:space="preserve">Additional </w:t>
      </w:r>
      <w:commentRangeStart w:id="59"/>
      <w:r w:rsidRPr="00122A6B">
        <w:rPr>
          <w:b/>
          <w:sz w:val="22"/>
        </w:rPr>
        <w:t>comments</w:t>
      </w:r>
      <w:commentRangeEnd w:id="59"/>
      <w:r w:rsidRPr="00122A6B">
        <w:rPr>
          <w:rStyle w:val="CommentReference"/>
        </w:rPr>
        <w:commentReference w:id="59"/>
      </w:r>
      <w:r w:rsidRPr="00122A6B">
        <w:rPr>
          <w:b/>
          <w:sz w:val="22"/>
        </w:rPr>
        <w:t>:</w:t>
      </w:r>
    </w:p>
    <w:p w:rsidR="001D138F" w:rsidRPr="00122A6B" w:rsidRDefault="001D138F" w:rsidP="001D138F">
      <w:pPr>
        <w:pStyle w:val="GoodParagraph"/>
      </w:pPr>
    </w:p>
    <w:p w:rsidR="001D138F" w:rsidRPr="00122A6B" w:rsidRDefault="001D138F" w:rsidP="001D138F">
      <w:pPr>
        <w:pStyle w:val="GoodHeadingLeft2"/>
        <w:numPr>
          <w:ilvl w:val="1"/>
          <w:numId w:val="19"/>
        </w:numPr>
        <w:spacing w:before="240"/>
      </w:pPr>
      <w:r w:rsidRPr="00122A6B">
        <w:t xml:space="preserve">      Sample Analysis</w:t>
      </w:r>
    </w:p>
    <w:p w:rsidR="001D138F" w:rsidRPr="00122A6B" w:rsidRDefault="001D138F" w:rsidP="001D138F">
      <w:pPr>
        <w:pStyle w:val="GoodBoldChecklist"/>
        <w:ind w:left="360"/>
      </w:pPr>
      <w:r w:rsidRPr="00122A6B">
        <w:rPr>
          <w:rFonts w:ascii="Times New Roman" w:hAnsi="Times New Roman"/>
          <w:b w:val="0"/>
        </w:rPr>
        <w:fldChar w:fldCharType="begin">
          <w:ffData>
            <w:name w:val="Check7"/>
            <w:enabled/>
            <w:calcOnExit w:val="0"/>
            <w:checkBox>
              <w:sizeAuto/>
              <w:default w:val="0"/>
            </w:checkBox>
          </w:ffData>
        </w:fldChar>
      </w:r>
      <w:r w:rsidRPr="00122A6B">
        <w:rPr>
          <w:rFonts w:ascii="Times New Roman" w:hAnsi="Times New Roman"/>
          <w:b w:val="0"/>
        </w:rPr>
        <w:instrText xml:space="preserve"> FORMCHECKBOX </w:instrText>
      </w:r>
      <w:r w:rsidR="008E6451">
        <w:rPr>
          <w:rFonts w:ascii="Times New Roman" w:hAnsi="Times New Roman"/>
          <w:b w:val="0"/>
        </w:rPr>
      </w:r>
      <w:r w:rsidR="008E6451">
        <w:rPr>
          <w:rFonts w:ascii="Times New Roman" w:hAnsi="Times New Roman"/>
          <w:b w:val="0"/>
        </w:rPr>
        <w:fldChar w:fldCharType="separate"/>
      </w:r>
      <w:r w:rsidRPr="00122A6B">
        <w:rPr>
          <w:rFonts w:ascii="Times New Roman" w:hAnsi="Times New Roman"/>
          <w:b w:val="0"/>
        </w:rPr>
        <w:fldChar w:fldCharType="end"/>
      </w:r>
      <w:r w:rsidRPr="00122A6B">
        <w:t xml:space="preserve">  Standard methods will be followed:</w:t>
      </w:r>
    </w:p>
    <w:p w:rsidR="001D138F" w:rsidRPr="00122A6B" w:rsidRDefault="001D138F" w:rsidP="001D138F">
      <w:pPr>
        <w:pStyle w:val="GoodParagraph"/>
      </w:pPr>
      <w:r w:rsidRPr="00122A6B">
        <w:t xml:space="preserve">Samples may be sent out of the province for analysis. </w:t>
      </w:r>
    </w:p>
    <w:p w:rsidR="001D138F" w:rsidRPr="00122A6B" w:rsidRDefault="001D138F" w:rsidP="001D138F">
      <w:pPr>
        <w:pStyle w:val="GoodParagraph"/>
      </w:pPr>
      <w:r w:rsidRPr="00122A6B">
        <w:t xml:space="preserve">Where wet sites are encountered, monolith and/or specialist samples may be taken and processed if the site cannot be avoided. </w:t>
      </w:r>
    </w:p>
    <w:p w:rsidR="001D138F" w:rsidRPr="00122A6B" w:rsidRDefault="001D138F" w:rsidP="001D138F">
      <w:pPr>
        <w:pStyle w:val="GoodParagraph"/>
      </w:pPr>
      <w:r w:rsidRPr="00122A6B">
        <w:t>Collected CMT samples (</w:t>
      </w:r>
      <w:r w:rsidRPr="00122A6B">
        <w:rPr>
          <w:i/>
        </w:rPr>
        <w:t xml:space="preserve">i.e., </w:t>
      </w:r>
      <w:r w:rsidRPr="00122A6B">
        <w:t xml:space="preserve">stem rounds) will be analysed. Per </w:t>
      </w:r>
      <w:hyperlink r:id="rId24" w:history="1">
        <w:r w:rsidRPr="00122A6B">
          <w:rPr>
            <w:rStyle w:val="Hyperlink"/>
          </w:rPr>
          <w:t>Bulletin 27</w:t>
        </w:r>
      </w:hyperlink>
      <w:r w:rsidRPr="00122A6B">
        <w:t>, magnification will be used to improve the confidence of the results of tree</w:t>
      </w:r>
      <w:r w:rsidRPr="00122A6B">
        <w:noBreakHyphen/>
        <w:t>ring counting. Comparative collections will be used as appropriate for dendrochronology analysis.</w:t>
      </w:r>
    </w:p>
    <w:p w:rsidR="001D138F" w:rsidRPr="00122A6B" w:rsidRDefault="001D138F" w:rsidP="001D138F">
      <w:pPr>
        <w:pStyle w:val="GoodParagraph"/>
      </w:pPr>
      <w:r w:rsidRPr="00122A6B">
        <w:t xml:space="preserve">The lab results from radiocarbon analysis will be appended to the report and site form(s). The report will present calibrated and conventional/standard dates. </w:t>
      </w:r>
    </w:p>
    <w:p w:rsidR="001D138F" w:rsidRPr="00122A6B" w:rsidRDefault="001D138F" w:rsidP="001D138F">
      <w:pPr>
        <w:pStyle w:val="GoodParagraph"/>
      </w:pPr>
      <w:r w:rsidRPr="00122A6B">
        <w:t>Unprocessed samples will be stabilized for long-term storage.</w:t>
      </w:r>
    </w:p>
    <w:p w:rsidR="001D138F" w:rsidRPr="00122A6B" w:rsidRDefault="001D138F" w:rsidP="001D138F">
      <w:pPr>
        <w:pStyle w:val="GoodParagraph"/>
        <w:rPr>
          <w:rStyle w:val="GeneralBodyText"/>
          <w:b/>
        </w:rPr>
      </w:pPr>
      <w:r w:rsidRPr="00122A6B">
        <w:rPr>
          <w:rStyle w:val="GeneralBodyText"/>
          <w:b/>
        </w:rPr>
        <w:t>OR</w:t>
      </w:r>
    </w:p>
    <w:p w:rsidR="001D138F" w:rsidRPr="00122A6B" w:rsidRDefault="001D138F" w:rsidP="001D138F">
      <w:pPr>
        <w:pStyle w:val="GoodBoldChecklist"/>
        <w:ind w:firstLine="720"/>
      </w:pPr>
      <w:r w:rsidRPr="00122A6B">
        <w:rPr>
          <w:rFonts w:ascii="Times New Roman" w:hAnsi="Times New Roman"/>
          <w:b w:val="0"/>
        </w:rPr>
        <w:fldChar w:fldCharType="begin">
          <w:ffData>
            <w:name w:val="Check7"/>
            <w:enabled/>
            <w:calcOnExit w:val="0"/>
            <w:checkBox>
              <w:sizeAuto/>
              <w:default w:val="0"/>
            </w:checkBox>
          </w:ffData>
        </w:fldChar>
      </w:r>
      <w:r w:rsidRPr="00122A6B">
        <w:rPr>
          <w:rFonts w:ascii="Times New Roman" w:hAnsi="Times New Roman"/>
          <w:b w:val="0"/>
        </w:rPr>
        <w:instrText xml:space="preserve"> FORMCHECKBOX </w:instrText>
      </w:r>
      <w:r w:rsidR="008E6451">
        <w:rPr>
          <w:rFonts w:ascii="Times New Roman" w:hAnsi="Times New Roman"/>
          <w:b w:val="0"/>
        </w:rPr>
      </w:r>
      <w:r w:rsidR="008E6451">
        <w:rPr>
          <w:rFonts w:ascii="Times New Roman" w:hAnsi="Times New Roman"/>
          <w:b w:val="0"/>
        </w:rPr>
        <w:fldChar w:fldCharType="separate"/>
      </w:r>
      <w:r w:rsidRPr="00122A6B">
        <w:rPr>
          <w:rFonts w:ascii="Times New Roman" w:hAnsi="Times New Roman"/>
          <w:b w:val="0"/>
        </w:rPr>
        <w:fldChar w:fldCharType="end"/>
      </w:r>
      <w:r w:rsidRPr="00122A6B">
        <w:t xml:space="preserve">  </w:t>
      </w:r>
      <w:commentRangeStart w:id="60"/>
      <w:r w:rsidRPr="00122A6B">
        <w:t xml:space="preserve">Other </w:t>
      </w:r>
      <w:commentRangeEnd w:id="60"/>
      <w:r w:rsidRPr="00122A6B">
        <w:rPr>
          <w:rStyle w:val="CommentReference"/>
          <w:rFonts w:cs="Times New Roman"/>
        </w:rPr>
        <w:commentReference w:id="60"/>
      </w:r>
      <w:r w:rsidRPr="00122A6B">
        <w:t>methods will be followed (describe):</w:t>
      </w:r>
    </w:p>
    <w:p w:rsidR="001D138F" w:rsidRPr="00122A6B" w:rsidRDefault="001D138F" w:rsidP="001D138F">
      <w:pPr>
        <w:pStyle w:val="GoodParagraph"/>
      </w:pPr>
    </w:p>
    <w:p w:rsidR="001D138F" w:rsidRPr="00122A6B" w:rsidRDefault="001D138F" w:rsidP="001D138F">
      <w:pPr>
        <w:pStyle w:val="GoodParagraph"/>
        <w:rPr>
          <w:b/>
          <w:sz w:val="22"/>
        </w:rPr>
      </w:pPr>
      <w:r w:rsidRPr="00122A6B">
        <w:rPr>
          <w:b/>
          <w:sz w:val="22"/>
        </w:rPr>
        <w:t xml:space="preserve">Additional </w:t>
      </w:r>
      <w:commentRangeStart w:id="61"/>
      <w:r w:rsidRPr="00122A6B">
        <w:rPr>
          <w:b/>
          <w:sz w:val="22"/>
        </w:rPr>
        <w:t>comments</w:t>
      </w:r>
      <w:commentRangeEnd w:id="61"/>
      <w:r w:rsidRPr="00122A6B">
        <w:rPr>
          <w:rStyle w:val="CommentReference"/>
        </w:rPr>
        <w:commentReference w:id="61"/>
      </w:r>
      <w:r w:rsidRPr="00122A6B">
        <w:rPr>
          <w:b/>
          <w:sz w:val="22"/>
        </w:rPr>
        <w:t>:</w:t>
      </w:r>
    </w:p>
    <w:p w:rsidR="00136C0F" w:rsidRPr="00122A6B" w:rsidRDefault="00136C0F" w:rsidP="00ED7A8E">
      <w:pPr>
        <w:pStyle w:val="StyleGoodHeadingLeft114ptBottomSinglesolidlineAuto"/>
      </w:pPr>
      <w:r w:rsidRPr="00122A6B">
        <w:t>D</w:t>
      </w:r>
      <w:r w:rsidR="00F30189" w:rsidRPr="00122A6B">
        <w:t>ISPOSITION OF MATERIALS COLLECTED</w:t>
      </w:r>
    </w:p>
    <w:p w:rsidR="00C22FD7" w:rsidRPr="00122A6B" w:rsidRDefault="00C22FD7" w:rsidP="00C22FD7">
      <w:pPr>
        <w:pStyle w:val="GoodParagraph"/>
      </w:pPr>
      <w:r w:rsidRPr="00122A6B">
        <w:t xml:space="preserve">The permit holder must be able to produce written documentation from the repository(s) named in this application prior to </w:t>
      </w:r>
      <w:commentRangeStart w:id="62"/>
      <w:r w:rsidRPr="00122A6B">
        <w:t>permit</w:t>
      </w:r>
      <w:commentRangeEnd w:id="62"/>
      <w:r w:rsidRPr="00122A6B">
        <w:rPr>
          <w:rStyle w:val="CommentReference"/>
        </w:rPr>
        <w:commentReference w:id="62"/>
      </w:r>
      <w:r w:rsidRPr="00122A6B">
        <w:t xml:space="preserve"> issuance, confirming acceptance of materials collected under this assessment.</w:t>
      </w:r>
    </w:p>
    <w:p w:rsidR="00C22FD7" w:rsidRPr="00122A6B" w:rsidRDefault="00C22FD7" w:rsidP="00C22FD7">
      <w:pPr>
        <w:pStyle w:val="Caption"/>
        <w:keepNext/>
        <w:spacing w:after="120"/>
      </w:pPr>
      <w:proofErr w:type="gramStart"/>
      <w:r w:rsidRPr="00122A6B">
        <w:t xml:space="preserve">Table </w:t>
      </w:r>
      <w:r w:rsidR="008E6451">
        <w:fldChar w:fldCharType="begin"/>
      </w:r>
      <w:r w:rsidR="008E6451">
        <w:instrText xml:space="preserve"> SEQ Table \* ARABIC </w:instrText>
      </w:r>
      <w:r w:rsidR="008E6451">
        <w:fldChar w:fldCharType="separate"/>
      </w:r>
      <w:r w:rsidRPr="00122A6B">
        <w:rPr>
          <w:noProof/>
        </w:rPr>
        <w:t>5</w:t>
      </w:r>
      <w:r w:rsidR="008E6451">
        <w:rPr>
          <w:noProof/>
        </w:rPr>
        <w:fldChar w:fldCharType="end"/>
      </w:r>
      <w:r w:rsidRPr="00122A6B">
        <w:t>.</w:t>
      </w:r>
      <w:proofErr w:type="gramEnd"/>
      <w:r w:rsidRPr="00122A6B">
        <w:t xml:space="preserve"> Branch Approved </w:t>
      </w:r>
      <w:commentRangeStart w:id="63"/>
      <w:r w:rsidRPr="00122A6B">
        <w:t>Repository</w:t>
      </w:r>
      <w:commentRangeEnd w:id="63"/>
      <w:r w:rsidRPr="00122A6B">
        <w:rPr>
          <w:rStyle w:val="CommentReference"/>
        </w:rPr>
        <w:commentReference w:id="63"/>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1233"/>
        <w:gridCol w:w="2549"/>
        <w:gridCol w:w="3782"/>
        <w:gridCol w:w="47"/>
      </w:tblGrid>
      <w:tr w:rsidR="00C22FD7" w:rsidRPr="00122A6B" w:rsidTr="00C22FD7">
        <w:trPr>
          <w:cantSplit/>
        </w:trPr>
        <w:tc>
          <w:tcPr>
            <w:tcW w:w="1870" w:type="pct"/>
            <w:gridSpan w:val="2"/>
            <w:tcBorders>
              <w:top w:val="single" w:sz="4" w:space="0" w:color="auto"/>
              <w:left w:val="single" w:sz="4" w:space="0" w:color="auto"/>
              <w:bottom w:val="single" w:sz="4" w:space="0" w:color="auto"/>
              <w:right w:val="single" w:sz="4" w:space="0" w:color="auto"/>
            </w:tcBorders>
            <w:hideMark/>
          </w:tcPr>
          <w:p w:rsidR="00C22FD7" w:rsidRPr="00122A6B" w:rsidRDefault="00C22FD7">
            <w:pPr>
              <w:pStyle w:val="Goodreplacabletabletext"/>
            </w:pPr>
            <w:r w:rsidRPr="00122A6B">
              <w:t xml:space="preserve">Contact Name:  </w:t>
            </w:r>
            <w:r w:rsidRPr="00122A6B">
              <w:t> </w:t>
            </w:r>
            <w:r w:rsidRPr="00122A6B">
              <w:t> </w:t>
            </w:r>
          </w:p>
        </w:tc>
        <w:tc>
          <w:tcPr>
            <w:tcW w:w="3130" w:type="pct"/>
            <w:gridSpan w:val="3"/>
            <w:tcBorders>
              <w:top w:val="single" w:sz="4" w:space="0" w:color="auto"/>
              <w:left w:val="single" w:sz="4" w:space="0" w:color="auto"/>
              <w:bottom w:val="single" w:sz="4" w:space="0" w:color="auto"/>
              <w:right w:val="single" w:sz="4" w:space="0" w:color="auto"/>
            </w:tcBorders>
            <w:hideMark/>
          </w:tcPr>
          <w:p w:rsidR="00C22FD7" w:rsidRPr="00122A6B" w:rsidRDefault="00C22FD7">
            <w:pPr>
              <w:pStyle w:val="Goodreplacabletabletext"/>
            </w:pPr>
            <w:r w:rsidRPr="00122A6B">
              <w:t xml:space="preserve">Repository:  </w:t>
            </w:r>
          </w:p>
        </w:tc>
      </w:tr>
      <w:tr w:rsidR="00C22FD7" w:rsidRPr="00122A6B" w:rsidTr="00C22FD7">
        <w:trPr>
          <w:gridAfter w:val="1"/>
          <w:wAfter w:w="23" w:type="pct"/>
        </w:trPr>
        <w:tc>
          <w:tcPr>
            <w:tcW w:w="4977" w:type="pct"/>
            <w:gridSpan w:val="4"/>
            <w:tcBorders>
              <w:top w:val="single" w:sz="4" w:space="0" w:color="auto"/>
              <w:left w:val="single" w:sz="4" w:space="0" w:color="auto"/>
              <w:bottom w:val="single" w:sz="4" w:space="0" w:color="auto"/>
              <w:right w:val="single" w:sz="4" w:space="0" w:color="auto"/>
            </w:tcBorders>
            <w:hideMark/>
          </w:tcPr>
          <w:p w:rsidR="00C22FD7" w:rsidRPr="00122A6B" w:rsidRDefault="00C22FD7">
            <w:pPr>
              <w:pStyle w:val="Goodreplacabletabletext"/>
            </w:pPr>
            <w:r w:rsidRPr="00122A6B">
              <w:t xml:space="preserve">Address:  </w:t>
            </w:r>
          </w:p>
        </w:tc>
      </w:tr>
      <w:tr w:rsidR="00C22FD7" w:rsidRPr="00122A6B" w:rsidTr="00C22FD7">
        <w:trPr>
          <w:gridAfter w:val="1"/>
          <w:wAfter w:w="23" w:type="pct"/>
        </w:trPr>
        <w:tc>
          <w:tcPr>
            <w:tcW w:w="1265" w:type="pct"/>
            <w:tcBorders>
              <w:top w:val="single" w:sz="4" w:space="0" w:color="auto"/>
              <w:left w:val="single" w:sz="4" w:space="0" w:color="auto"/>
              <w:bottom w:val="single" w:sz="4" w:space="0" w:color="auto"/>
              <w:right w:val="single" w:sz="4" w:space="0" w:color="auto"/>
            </w:tcBorders>
            <w:hideMark/>
          </w:tcPr>
          <w:p w:rsidR="00C22FD7" w:rsidRPr="00122A6B" w:rsidRDefault="00C22FD7">
            <w:pPr>
              <w:pStyle w:val="Goodreplacabletabletext"/>
            </w:pPr>
            <w:r w:rsidRPr="00122A6B">
              <w:t xml:space="preserve">Phone:   </w:t>
            </w:r>
          </w:p>
        </w:tc>
        <w:tc>
          <w:tcPr>
            <w:tcW w:w="1856" w:type="pct"/>
            <w:gridSpan w:val="2"/>
            <w:tcBorders>
              <w:top w:val="single" w:sz="4" w:space="0" w:color="auto"/>
              <w:left w:val="single" w:sz="4" w:space="0" w:color="auto"/>
              <w:bottom w:val="single" w:sz="4" w:space="0" w:color="auto"/>
              <w:right w:val="single" w:sz="4" w:space="0" w:color="auto"/>
            </w:tcBorders>
            <w:hideMark/>
          </w:tcPr>
          <w:p w:rsidR="00C22FD7" w:rsidRPr="00122A6B" w:rsidRDefault="00C22FD7">
            <w:pPr>
              <w:pStyle w:val="Goodreplacabletabletext"/>
            </w:pPr>
            <w:r w:rsidRPr="00122A6B">
              <w:t xml:space="preserve">Fax:   </w:t>
            </w:r>
          </w:p>
        </w:tc>
        <w:tc>
          <w:tcPr>
            <w:tcW w:w="1856" w:type="pct"/>
            <w:tcBorders>
              <w:top w:val="single" w:sz="4" w:space="0" w:color="auto"/>
              <w:left w:val="single" w:sz="4" w:space="0" w:color="auto"/>
              <w:bottom w:val="single" w:sz="4" w:space="0" w:color="auto"/>
              <w:right w:val="single" w:sz="4" w:space="0" w:color="auto"/>
            </w:tcBorders>
            <w:hideMark/>
          </w:tcPr>
          <w:p w:rsidR="00C22FD7" w:rsidRPr="00122A6B" w:rsidRDefault="00C22FD7">
            <w:pPr>
              <w:pStyle w:val="Goodreplacabletabletext"/>
            </w:pPr>
            <w:r w:rsidRPr="00122A6B">
              <w:t xml:space="preserve">Email:  </w:t>
            </w:r>
          </w:p>
        </w:tc>
      </w:tr>
    </w:tbl>
    <w:p w:rsidR="00C22FD7" w:rsidRPr="00122A6B" w:rsidRDefault="00C22FD7" w:rsidP="00C22FD7">
      <w:pPr>
        <w:pStyle w:val="GoodParagraph"/>
        <w:spacing w:before="120"/>
      </w:pPr>
      <w:r w:rsidRPr="00122A6B">
        <w:rPr>
          <w:rFonts w:ascii="Times New Roman" w:hAnsi="Times New Roman"/>
          <w:b/>
        </w:rPr>
        <w:fldChar w:fldCharType="begin">
          <w:ffData>
            <w:name w:val="Check7"/>
            <w:enabled/>
            <w:calcOnExit w:val="0"/>
            <w:checkBox>
              <w:sizeAuto/>
              <w:default w:val="0"/>
            </w:checkBox>
          </w:ffData>
        </w:fldChar>
      </w:r>
      <w:r w:rsidRPr="00122A6B">
        <w:rPr>
          <w:rFonts w:ascii="Times New Roman" w:hAnsi="Times New Roman"/>
          <w:b/>
        </w:rPr>
        <w:instrText xml:space="preserve"> FORMCHECKBOX </w:instrText>
      </w:r>
      <w:r w:rsidR="008E6451">
        <w:rPr>
          <w:rFonts w:ascii="Times New Roman" w:hAnsi="Times New Roman"/>
          <w:b/>
        </w:rPr>
      </w:r>
      <w:r w:rsidR="008E6451">
        <w:rPr>
          <w:rFonts w:ascii="Times New Roman" w:hAnsi="Times New Roman"/>
          <w:b/>
        </w:rPr>
        <w:fldChar w:fldCharType="separate"/>
      </w:r>
      <w:r w:rsidRPr="00122A6B">
        <w:rPr>
          <w:rFonts w:ascii="Times New Roman" w:hAnsi="Times New Roman"/>
          <w:b/>
        </w:rPr>
        <w:fldChar w:fldCharType="end"/>
      </w:r>
      <w:r w:rsidRPr="00122A6B">
        <w:rPr>
          <w:b/>
        </w:rPr>
        <w:tab/>
      </w:r>
      <w:r w:rsidRPr="00122A6B">
        <w:t xml:space="preserve">More than one </w:t>
      </w:r>
      <w:commentRangeStart w:id="64"/>
      <w:r w:rsidRPr="00122A6B">
        <w:t xml:space="preserve">repository </w:t>
      </w:r>
      <w:commentRangeEnd w:id="64"/>
      <w:r w:rsidRPr="00122A6B">
        <w:rPr>
          <w:rStyle w:val="CommentReference"/>
        </w:rPr>
        <w:commentReference w:id="64"/>
      </w:r>
      <w:r w:rsidRPr="00122A6B">
        <w:t>will be used for this study.</w:t>
      </w:r>
    </w:p>
    <w:p w:rsidR="00C22FD7" w:rsidRPr="00122A6B" w:rsidRDefault="00C22FD7" w:rsidP="00C22FD7">
      <w:pPr>
        <w:pStyle w:val="GoodParagraph"/>
      </w:pPr>
      <w:r w:rsidRPr="00122A6B">
        <w:t xml:space="preserve">Please provide rationale and contact information: </w:t>
      </w:r>
    </w:p>
    <w:p w:rsidR="00C22FD7" w:rsidRPr="00122A6B" w:rsidRDefault="00C22FD7" w:rsidP="00C22FD7">
      <w:pPr>
        <w:pStyle w:val="GoodParagraph"/>
      </w:pPr>
      <w:r w:rsidRPr="00122A6B">
        <w:t>All artifacts recovered under permit must be labeled with a provincial catalogue number, obtained from the Royal BC Museum (</w:t>
      </w:r>
      <w:commentRangeStart w:id="65"/>
      <w:r w:rsidRPr="00122A6B">
        <w:t>RBCM</w:t>
      </w:r>
      <w:commentRangeEnd w:id="65"/>
      <w:r w:rsidRPr="00122A6B">
        <w:rPr>
          <w:rStyle w:val="CommentReference"/>
        </w:rPr>
        <w:commentReference w:id="65"/>
      </w:r>
      <w:r w:rsidRPr="00122A6B">
        <w:t>). The final catalogue number used must be provided to the RBCM when cataloguing is complete.</w:t>
      </w:r>
    </w:p>
    <w:p w:rsidR="00C22FD7" w:rsidRPr="00122A6B" w:rsidRDefault="00C22FD7" w:rsidP="00C22FD7">
      <w:pPr>
        <w:pStyle w:val="GoodParagraph"/>
      </w:pPr>
      <w:r w:rsidRPr="00122A6B">
        <w:lastRenderedPageBreak/>
        <w:t>Sediments believed to contain cultural materials will remain within the site boundary</w:t>
      </w:r>
      <w:r w:rsidRPr="00122A6B">
        <w:rPr>
          <w:rStyle w:val="FootnoteReference"/>
        </w:rPr>
        <w:footnoteReference w:id="4"/>
      </w:r>
      <w:r w:rsidRPr="00122A6B">
        <w:t xml:space="preserve"> and a location specified in the site form and report. Samples may be collected for off-site analysis.</w:t>
      </w:r>
    </w:p>
    <w:p w:rsidR="00C22FD7" w:rsidRPr="00122A6B" w:rsidRDefault="00C22FD7" w:rsidP="00C22FD7">
      <w:pPr>
        <w:pStyle w:val="GoodParagraph"/>
      </w:pPr>
      <w:r w:rsidRPr="00122A6B">
        <w:t xml:space="preserve">CMT samples will be analysed and retained in-office for one year after the expiration of the permit and discarded. </w:t>
      </w:r>
    </w:p>
    <w:p w:rsidR="00C22FD7" w:rsidRPr="00122A6B" w:rsidRDefault="00C22FD7" w:rsidP="00C22FD7">
      <w:pPr>
        <w:pStyle w:val="GoodParagraph"/>
      </w:pPr>
      <w:r w:rsidRPr="00122A6B">
        <w:t>Once the project is complete, all cultural materials and supporting documentation must be transferred to the designated repository prior to the permit expiry date, per their standards for packing and transport. Materials to accompany the archaeological collection include: submission letter with box inventory, artifacts and digital catalogue, field notes (original and digital copies, including maps and sketches), photos and photo log (copies of prints, if any, and digital), and final permit report, with specialised analysis appended (hardcopy and digital copy).</w:t>
      </w:r>
    </w:p>
    <w:p w:rsidR="00C22FD7" w:rsidRPr="00122A6B" w:rsidRDefault="00C22FD7" w:rsidP="00C22FD7">
      <w:pPr>
        <w:tabs>
          <w:tab w:val="left" w:pos="360"/>
        </w:tabs>
        <w:spacing w:after="120" w:line="264" w:lineRule="auto"/>
      </w:pPr>
      <w:r w:rsidRPr="00122A6B">
        <w:t>All recovered archaeological materials including human remains, faunal remains, other fragile artifacts (</w:t>
      </w:r>
      <w:r w:rsidRPr="00122A6B">
        <w:rPr>
          <w:i/>
        </w:rPr>
        <w:t>e.g.,</w:t>
      </w:r>
      <w:r w:rsidRPr="00122A6B">
        <w:t xml:space="preserve"> wet site materials), will be handled with sufficient care during excavation, recording, transport, cleaning, analysis and storage to ensure no additional damage or negative impacts occur to the collections during these processes per </w:t>
      </w:r>
      <w:hyperlink r:id="rId25" w:history="1">
        <w:r w:rsidRPr="00122A6B">
          <w:rPr>
            <w:rStyle w:val="Hyperlink"/>
          </w:rPr>
          <w:t>Bulletin 26</w:t>
        </w:r>
      </w:hyperlink>
      <w:r w:rsidRPr="00122A6B">
        <w:t>.</w:t>
      </w:r>
    </w:p>
    <w:p w:rsidR="00C22FD7" w:rsidRPr="00122A6B" w:rsidRDefault="00C22FD7" w:rsidP="00C22FD7">
      <w:pPr>
        <w:pStyle w:val="GoodParagraph"/>
      </w:pPr>
    </w:p>
    <w:p w:rsidR="00C22FD7" w:rsidRPr="00122A6B" w:rsidRDefault="00C22FD7" w:rsidP="00C22FD7">
      <w:pPr>
        <w:pStyle w:val="GoodParagraph"/>
      </w:pPr>
      <w:r w:rsidRPr="00122A6B">
        <w:rPr>
          <w:b/>
          <w:sz w:val="22"/>
          <w:szCs w:val="22"/>
        </w:rPr>
        <w:t xml:space="preserve">Additional </w:t>
      </w:r>
      <w:commentRangeStart w:id="66"/>
      <w:r w:rsidRPr="00122A6B">
        <w:rPr>
          <w:b/>
          <w:sz w:val="22"/>
          <w:szCs w:val="22"/>
        </w:rPr>
        <w:t>Comments</w:t>
      </w:r>
      <w:commentRangeEnd w:id="66"/>
      <w:r w:rsidRPr="00122A6B">
        <w:rPr>
          <w:rStyle w:val="CommentReference"/>
          <w:b/>
          <w:sz w:val="22"/>
          <w:szCs w:val="22"/>
        </w:rPr>
        <w:commentReference w:id="66"/>
      </w:r>
      <w:r w:rsidRPr="00122A6B">
        <w:t xml:space="preserve">: </w:t>
      </w:r>
    </w:p>
    <w:p w:rsidR="00C22FD7" w:rsidRPr="00122A6B" w:rsidRDefault="00C22FD7" w:rsidP="00C22FD7">
      <w:pPr>
        <w:pStyle w:val="GoodParagraph"/>
      </w:pPr>
      <w:commentRangeStart w:id="67"/>
      <w:r w:rsidRPr="00122A6B">
        <w:t xml:space="preserve">Confirmation of acceptance by the repository must be provided to the Branch prior to the expiration of the reporting period. </w:t>
      </w:r>
      <w:commentRangeEnd w:id="67"/>
      <w:r w:rsidRPr="00122A6B">
        <w:rPr>
          <w:rStyle w:val="CommentReference"/>
        </w:rPr>
        <w:commentReference w:id="67"/>
      </w:r>
    </w:p>
    <w:p w:rsidR="0000472C" w:rsidRPr="00122A6B" w:rsidRDefault="00ED7A8E" w:rsidP="00ED7A8E">
      <w:pPr>
        <w:pStyle w:val="StyleGoodHeadingLeft114ptBottomSinglesolidlineAuto"/>
      </w:pPr>
      <w:r w:rsidRPr="00122A6B">
        <w:t xml:space="preserve"> </w:t>
      </w:r>
      <w:r w:rsidR="0000472C" w:rsidRPr="00122A6B">
        <w:t>REPORTING</w:t>
      </w:r>
    </w:p>
    <w:p w:rsidR="00C22FD7" w:rsidRPr="00122A6B" w:rsidRDefault="00C22FD7" w:rsidP="00C22FD7">
      <w:pPr>
        <w:pStyle w:val="GoodParagraph"/>
      </w:pPr>
      <w:commentRangeStart w:id="68"/>
      <w:r w:rsidRPr="00122A6B">
        <w:t xml:space="preserve">Reports </w:t>
      </w:r>
      <w:commentRangeEnd w:id="68"/>
      <w:r w:rsidRPr="00122A6B">
        <w:rPr>
          <w:rStyle w:val="CommentReference"/>
        </w:rPr>
        <w:commentReference w:id="68"/>
      </w:r>
      <w:r w:rsidRPr="00122A6B">
        <w:t>will comply with Branch standards (</w:t>
      </w:r>
      <w:r w:rsidRPr="00122A6B">
        <w:rPr>
          <w:i/>
        </w:rPr>
        <w:t>e.g.,</w:t>
      </w:r>
      <w:r w:rsidRPr="00122A6B">
        <w:t xml:space="preserve"> </w:t>
      </w:r>
      <w:hyperlink r:id="rId26" w:history="1">
        <w:r w:rsidRPr="00122A6B">
          <w:rPr>
            <w:rStyle w:val="Hyperlink"/>
          </w:rPr>
          <w:t>Bulletin 7</w:t>
        </w:r>
      </w:hyperlink>
      <w:r w:rsidRPr="00122A6B">
        <w:t xml:space="preserve">). Multi-year permits will comply with </w:t>
      </w:r>
      <w:hyperlink r:id="rId27" w:history="1">
        <w:r w:rsidRPr="00122A6B">
          <w:rPr>
            <w:rStyle w:val="Hyperlink"/>
          </w:rPr>
          <w:t>Bulletin 24</w:t>
        </w:r>
      </w:hyperlink>
      <w:r w:rsidRPr="00122A6B">
        <w:t xml:space="preserve"> (</w:t>
      </w:r>
      <w:r w:rsidRPr="00122A6B">
        <w:rPr>
          <w:i/>
        </w:rPr>
        <w:t>i.e.,</w:t>
      </w:r>
      <w:r w:rsidRPr="00122A6B">
        <w:t xml:space="preserve"> annual reports, annual study area </w:t>
      </w:r>
      <w:commentRangeStart w:id="69"/>
      <w:r w:rsidRPr="00122A6B">
        <w:t>shapefiles</w:t>
      </w:r>
      <w:commentRangeEnd w:id="69"/>
      <w:r w:rsidRPr="00122A6B">
        <w:rPr>
          <w:rStyle w:val="CommentReference"/>
        </w:rPr>
        <w:commentReference w:id="69"/>
      </w:r>
      <w:r w:rsidRPr="00122A6B">
        <w:t>) to summarize the study to date. Site forms will be submitted within 6 weeks of the completion of site investigations.</w:t>
      </w:r>
    </w:p>
    <w:p w:rsidR="00C22FD7" w:rsidRPr="00122A6B" w:rsidRDefault="00C22FD7" w:rsidP="00C22FD7">
      <w:pPr>
        <w:pStyle w:val="GoodParagraph"/>
      </w:pPr>
      <w:r w:rsidRPr="00122A6B">
        <w:t xml:space="preserve">Permit reports shall contain detailed descriptions of every part of each proposed development assessed, in terms of the criteria used to evaluate archaeological potential. This includes all proposed developments that are inspected in the field, and any </w:t>
      </w:r>
      <w:proofErr w:type="gramStart"/>
      <w:r w:rsidRPr="00122A6B">
        <w:t>that are</w:t>
      </w:r>
      <w:proofErr w:type="gramEnd"/>
      <w:r w:rsidRPr="00122A6B">
        <w:t xml:space="preserve"> assessed solely on the basis of map and document review, if the permit would have authorized field inspection of those developments. Reports will provide a description of test locations in terms of size, stratigraphy, setting, and number of tests placed. The report will include an evaluation of research including an evaluation of the level of confidence that can be placed in the results of the shovel testing. All specialised analyses will be appended to the report. Upon request, First Nations will be provided with a copy of the report.</w:t>
      </w:r>
    </w:p>
    <w:p w:rsidR="00C22FD7" w:rsidRPr="00122A6B" w:rsidRDefault="00C22FD7" w:rsidP="00C22FD7">
      <w:pPr>
        <w:pStyle w:val="GoodParagraph"/>
      </w:pPr>
      <w:r w:rsidRPr="00122A6B">
        <w:t xml:space="preserve">Maps will comply with Branch </w:t>
      </w:r>
      <w:hyperlink r:id="rId28" w:history="1">
        <w:r w:rsidRPr="00122A6B">
          <w:rPr>
            <w:rStyle w:val="Hyperlink"/>
          </w:rPr>
          <w:t>standards</w:t>
        </w:r>
      </w:hyperlink>
      <w:r w:rsidRPr="00122A6B">
        <w:t>.</w:t>
      </w:r>
    </w:p>
    <w:p w:rsidR="00C22FD7" w:rsidRPr="00122A6B" w:rsidRDefault="00C22FD7" w:rsidP="00C22FD7">
      <w:pPr>
        <w:pStyle w:val="GoodParagraph"/>
      </w:pPr>
      <w:r w:rsidRPr="00122A6B">
        <w:t>Site forms will comply with Branch requirements for site record submission.</w:t>
      </w:r>
    </w:p>
    <w:p w:rsidR="00C22FD7" w:rsidRPr="00122A6B" w:rsidRDefault="00C22FD7" w:rsidP="00C22FD7">
      <w:pPr>
        <w:pStyle w:val="GoodParagraph"/>
      </w:pPr>
      <w:r w:rsidRPr="00122A6B">
        <w:t>The Branch may, at any time, request photos and notes or other data to supplement their review.</w:t>
      </w:r>
    </w:p>
    <w:p w:rsidR="00C22FD7" w:rsidRPr="00122A6B" w:rsidRDefault="00C22FD7" w:rsidP="00C22FD7">
      <w:pPr>
        <w:pStyle w:val="GoodParagraph"/>
        <w:spacing w:before="120" w:after="240"/>
      </w:pPr>
      <w:r w:rsidRPr="00122A6B">
        <w:lastRenderedPageBreak/>
        <w:t>Interim Reports may be submitted under this permit.</w:t>
      </w:r>
    </w:p>
    <w:p w:rsidR="00C22FD7" w:rsidRPr="00122A6B" w:rsidRDefault="00C22FD7" w:rsidP="00C22FD7">
      <w:pPr>
        <w:pStyle w:val="GoodParagraph"/>
        <w:spacing w:before="120" w:after="240"/>
      </w:pPr>
      <w:commentRangeStart w:id="70"/>
      <w:r w:rsidRPr="00122A6B">
        <w:t xml:space="preserve">Other </w:t>
      </w:r>
      <w:commentRangeEnd w:id="70"/>
      <w:r w:rsidRPr="00122A6B">
        <w:rPr>
          <w:rStyle w:val="CommentReference"/>
        </w:rPr>
        <w:commentReference w:id="70"/>
      </w:r>
      <w:r w:rsidRPr="00122A6B">
        <w:t>details:</w:t>
      </w:r>
    </w:p>
    <w:p w:rsidR="00DB4FA4" w:rsidRPr="00122A6B" w:rsidRDefault="00DB4FA4" w:rsidP="00DB4FA4">
      <w:pPr>
        <w:pStyle w:val="GoodHeadingLeft1"/>
        <w:numPr>
          <w:ilvl w:val="0"/>
          <w:numId w:val="0"/>
        </w:numPr>
        <w:ind w:left="360"/>
      </w:pPr>
    </w:p>
    <w:p w:rsidR="008A45BE" w:rsidRPr="00122A6B" w:rsidRDefault="008A45BE" w:rsidP="00ED7A8E">
      <w:pPr>
        <w:pStyle w:val="StyleGoodHeadingLeft114ptBottomSinglesolidlineAuto"/>
      </w:pPr>
      <w:r w:rsidRPr="00122A6B">
        <w:t>APPLICANT</w:t>
      </w:r>
    </w:p>
    <w:p w:rsidR="00811665" w:rsidRPr="00122A6B" w:rsidRDefault="00811665" w:rsidP="00D87793">
      <w:pPr>
        <w:pStyle w:val="GoodParagraph"/>
        <w:ind w:left="360"/>
      </w:pPr>
      <w:r w:rsidRPr="00122A6B">
        <w:t xml:space="preserve">Applicant’s current </w:t>
      </w:r>
      <w:commentRangeStart w:id="71"/>
      <w:r w:rsidRPr="00122A6B">
        <w:t xml:space="preserve">resume </w:t>
      </w:r>
      <w:commentRangeEnd w:id="71"/>
      <w:r w:rsidR="00FC3F22" w:rsidRPr="00122A6B">
        <w:rPr>
          <w:rStyle w:val="CommentReference"/>
        </w:rPr>
        <w:commentReference w:id="71"/>
      </w:r>
      <w:r w:rsidR="00EB128F" w:rsidRPr="00122A6B">
        <w:t>must be</w:t>
      </w:r>
      <w:r w:rsidRPr="00122A6B">
        <w:t xml:space="preserve"> on file with the Branch, </w:t>
      </w:r>
      <w:r w:rsidR="00EB128F" w:rsidRPr="00122A6B">
        <w:t>prior to review of this application</w:t>
      </w:r>
      <w:r w:rsidR="00EF6720" w:rsidRPr="00122A6B">
        <w:t xml:space="preserve">. </w:t>
      </w:r>
    </w:p>
    <w:p w:rsidR="00A37778" w:rsidRPr="00122A6B" w:rsidRDefault="00D87793" w:rsidP="00D87793">
      <w:pPr>
        <w:pStyle w:val="GoodParagraph"/>
        <w:ind w:left="360"/>
      </w:pPr>
      <w:r w:rsidRPr="00122A6B">
        <w:rPr>
          <w:b/>
          <w:sz w:val="22"/>
        </w:rPr>
        <w:fldChar w:fldCharType="begin">
          <w:ffData>
            <w:name w:val="Check17"/>
            <w:enabled/>
            <w:calcOnExit w:val="0"/>
            <w:checkBox>
              <w:sizeAuto/>
              <w:default w:val="0"/>
            </w:checkBox>
          </w:ffData>
        </w:fldChar>
      </w:r>
      <w:bookmarkStart w:id="72" w:name="Check17"/>
      <w:r w:rsidRPr="00122A6B">
        <w:rPr>
          <w:b/>
          <w:sz w:val="22"/>
        </w:rPr>
        <w:instrText xml:space="preserve"> FORMCHECKBOX </w:instrText>
      </w:r>
      <w:r w:rsidR="008E6451">
        <w:rPr>
          <w:b/>
          <w:sz w:val="22"/>
        </w:rPr>
      </w:r>
      <w:r w:rsidR="008E6451">
        <w:rPr>
          <w:b/>
          <w:sz w:val="22"/>
        </w:rPr>
        <w:fldChar w:fldCharType="separate"/>
      </w:r>
      <w:r w:rsidRPr="00122A6B">
        <w:rPr>
          <w:b/>
          <w:sz w:val="22"/>
        </w:rPr>
        <w:fldChar w:fldCharType="end"/>
      </w:r>
      <w:bookmarkEnd w:id="72"/>
      <w:r w:rsidRPr="00122A6B">
        <w:rPr>
          <w:b/>
          <w:sz w:val="22"/>
        </w:rPr>
        <w:t xml:space="preserve">  </w:t>
      </w:r>
      <w:r w:rsidR="00A37778" w:rsidRPr="00122A6B">
        <w:t>This is the applicant’s first permit</w:t>
      </w:r>
      <w:r w:rsidR="00EF6720" w:rsidRPr="00122A6B">
        <w:t xml:space="preserve">. </w:t>
      </w:r>
    </w:p>
    <w:p w:rsidR="00A37778" w:rsidRPr="00122A6B" w:rsidRDefault="00D87793" w:rsidP="00D87793">
      <w:pPr>
        <w:pStyle w:val="GoodParagraph"/>
        <w:ind w:left="360"/>
      </w:pPr>
      <w:r w:rsidRPr="00122A6B">
        <w:rPr>
          <w:b/>
          <w:sz w:val="22"/>
        </w:rPr>
        <w:fldChar w:fldCharType="begin">
          <w:ffData>
            <w:name w:val="Check18"/>
            <w:enabled/>
            <w:calcOnExit w:val="0"/>
            <w:checkBox>
              <w:sizeAuto/>
              <w:default w:val="0"/>
            </w:checkBox>
          </w:ffData>
        </w:fldChar>
      </w:r>
      <w:bookmarkStart w:id="73" w:name="Check18"/>
      <w:r w:rsidRPr="00122A6B">
        <w:rPr>
          <w:b/>
          <w:sz w:val="22"/>
        </w:rPr>
        <w:instrText xml:space="preserve"> FORMCHECKBOX </w:instrText>
      </w:r>
      <w:r w:rsidR="008E6451">
        <w:rPr>
          <w:b/>
          <w:sz w:val="22"/>
        </w:rPr>
      </w:r>
      <w:r w:rsidR="008E6451">
        <w:rPr>
          <w:b/>
          <w:sz w:val="22"/>
        </w:rPr>
        <w:fldChar w:fldCharType="separate"/>
      </w:r>
      <w:r w:rsidRPr="00122A6B">
        <w:rPr>
          <w:b/>
          <w:sz w:val="22"/>
        </w:rPr>
        <w:fldChar w:fldCharType="end"/>
      </w:r>
      <w:bookmarkEnd w:id="73"/>
      <w:r w:rsidRPr="00122A6B">
        <w:rPr>
          <w:b/>
          <w:sz w:val="22"/>
        </w:rPr>
        <w:t xml:space="preserve">  </w:t>
      </w:r>
      <w:r w:rsidR="00A37778" w:rsidRPr="00122A6B">
        <w:t xml:space="preserve">The applicant has successfully </w:t>
      </w:r>
      <w:r w:rsidR="00F2181A" w:rsidRPr="00122A6B">
        <w:t xml:space="preserve">completed </w:t>
      </w:r>
      <w:r w:rsidR="00A37778" w:rsidRPr="00122A6B">
        <w:t>the following permits</w:t>
      </w:r>
      <w:r w:rsidR="00811665" w:rsidRPr="00122A6B">
        <w:t xml:space="preserve"> (n</w:t>
      </w:r>
      <w:r w:rsidR="001B5220" w:rsidRPr="00122A6B">
        <w:rPr>
          <w:rFonts w:cs="Arial"/>
        </w:rPr>
        <w:t>≤</w:t>
      </w:r>
      <w:r w:rsidR="00811665" w:rsidRPr="00122A6B">
        <w:t>3)</w:t>
      </w:r>
      <w:r w:rsidR="00A37778" w:rsidRPr="00122A6B">
        <w:t>:</w:t>
      </w:r>
      <w:r w:rsidRPr="00122A6B">
        <w:t xml:space="preserve">  </w:t>
      </w:r>
      <w:r w:rsidRPr="00122A6B">
        <w:rPr>
          <w:b/>
          <w:noProof/>
          <w:sz w:val="22"/>
          <w:szCs w:val="22"/>
        </w:rPr>
        <w:fldChar w:fldCharType="begin">
          <w:ffData>
            <w:name w:val=""/>
            <w:enabled/>
            <w:calcOnExit w:val="0"/>
            <w:textInput/>
          </w:ffData>
        </w:fldChar>
      </w:r>
      <w:r w:rsidRPr="00122A6B">
        <w:rPr>
          <w:b/>
          <w:noProof/>
          <w:sz w:val="22"/>
          <w:szCs w:val="22"/>
        </w:rPr>
        <w:instrText xml:space="preserve"> FORMTEXT </w:instrText>
      </w:r>
      <w:r w:rsidRPr="00122A6B">
        <w:rPr>
          <w:b/>
          <w:noProof/>
          <w:sz w:val="22"/>
          <w:szCs w:val="22"/>
        </w:rPr>
      </w:r>
      <w:r w:rsidRPr="00122A6B">
        <w:rPr>
          <w:b/>
          <w:noProof/>
          <w:sz w:val="22"/>
          <w:szCs w:val="22"/>
        </w:rPr>
        <w:fldChar w:fldCharType="separate"/>
      </w:r>
      <w:r w:rsidR="00160162" w:rsidRPr="00122A6B">
        <w:rPr>
          <w:b/>
          <w:noProof/>
          <w:sz w:val="22"/>
          <w:szCs w:val="22"/>
        </w:rPr>
        <w:t> </w:t>
      </w:r>
      <w:r w:rsidR="00160162" w:rsidRPr="00122A6B">
        <w:rPr>
          <w:b/>
          <w:noProof/>
          <w:sz w:val="22"/>
          <w:szCs w:val="22"/>
        </w:rPr>
        <w:t> </w:t>
      </w:r>
      <w:r w:rsidR="00160162" w:rsidRPr="00122A6B">
        <w:rPr>
          <w:b/>
          <w:noProof/>
          <w:sz w:val="22"/>
          <w:szCs w:val="22"/>
        </w:rPr>
        <w:t> </w:t>
      </w:r>
      <w:r w:rsidR="00160162" w:rsidRPr="00122A6B">
        <w:rPr>
          <w:b/>
          <w:noProof/>
          <w:sz w:val="22"/>
          <w:szCs w:val="22"/>
        </w:rPr>
        <w:t> </w:t>
      </w:r>
      <w:r w:rsidR="00160162" w:rsidRPr="00122A6B">
        <w:rPr>
          <w:b/>
          <w:noProof/>
          <w:sz w:val="22"/>
          <w:szCs w:val="22"/>
        </w:rPr>
        <w:t> </w:t>
      </w:r>
      <w:r w:rsidRPr="00122A6B">
        <w:rPr>
          <w:b/>
          <w:noProof/>
          <w:sz w:val="22"/>
          <w:szCs w:val="22"/>
        </w:rPr>
        <w:fldChar w:fldCharType="end"/>
      </w:r>
    </w:p>
    <w:p w:rsidR="00F30189" w:rsidRPr="00122A6B" w:rsidRDefault="00D87793" w:rsidP="00D87793">
      <w:pPr>
        <w:pStyle w:val="GoodParagraph"/>
        <w:ind w:left="360"/>
      </w:pPr>
      <w:r w:rsidRPr="00122A6B">
        <w:rPr>
          <w:b/>
          <w:sz w:val="22"/>
        </w:rPr>
        <w:fldChar w:fldCharType="begin">
          <w:ffData>
            <w:name w:val="Check19"/>
            <w:enabled/>
            <w:calcOnExit w:val="0"/>
            <w:checkBox>
              <w:sizeAuto/>
              <w:default w:val="0"/>
            </w:checkBox>
          </w:ffData>
        </w:fldChar>
      </w:r>
      <w:bookmarkStart w:id="74" w:name="Check19"/>
      <w:r w:rsidRPr="00122A6B">
        <w:rPr>
          <w:b/>
          <w:sz w:val="22"/>
        </w:rPr>
        <w:instrText xml:space="preserve"> FORMCHECKBOX </w:instrText>
      </w:r>
      <w:r w:rsidR="008E6451">
        <w:rPr>
          <w:b/>
          <w:sz w:val="22"/>
        </w:rPr>
      </w:r>
      <w:r w:rsidR="008E6451">
        <w:rPr>
          <w:b/>
          <w:sz w:val="22"/>
        </w:rPr>
        <w:fldChar w:fldCharType="separate"/>
      </w:r>
      <w:r w:rsidRPr="00122A6B">
        <w:rPr>
          <w:b/>
          <w:sz w:val="22"/>
        </w:rPr>
        <w:fldChar w:fldCharType="end"/>
      </w:r>
      <w:bookmarkEnd w:id="74"/>
      <w:r w:rsidRPr="00122A6B">
        <w:rPr>
          <w:b/>
          <w:sz w:val="22"/>
        </w:rPr>
        <w:t xml:space="preserve">  </w:t>
      </w:r>
      <w:r w:rsidR="00A37778" w:rsidRPr="00122A6B">
        <w:t xml:space="preserve">The applicant has held and successfully </w:t>
      </w:r>
      <w:r w:rsidR="00F2181A" w:rsidRPr="00122A6B">
        <w:t xml:space="preserve">completed </w:t>
      </w:r>
      <w:r w:rsidR="00A37778" w:rsidRPr="00122A6B">
        <w:t>more than three permits</w:t>
      </w:r>
      <w:r w:rsidR="00EF6720" w:rsidRPr="00122A6B">
        <w:t xml:space="preserve">. </w:t>
      </w:r>
    </w:p>
    <w:p w:rsidR="00FC3F22" w:rsidRPr="00122A6B" w:rsidRDefault="00FC3F22" w:rsidP="00FC3F22">
      <w:pPr>
        <w:pStyle w:val="StyleGoodHeadingLeft114ptBottomSinglesolidlineAuto"/>
      </w:pPr>
      <w:r w:rsidRPr="00122A6B">
        <w:t>Notices</w:t>
      </w:r>
    </w:p>
    <w:p w:rsidR="00FC3F22" w:rsidRPr="00122A6B" w:rsidRDefault="00FC3F22" w:rsidP="000B6E0D">
      <w:pPr>
        <w:pStyle w:val="GoodParagraph"/>
      </w:pPr>
    </w:p>
    <w:p w:rsidR="00D941D3" w:rsidRPr="00122A6B" w:rsidRDefault="00D941D3" w:rsidP="00D82168">
      <w:pPr>
        <w:pStyle w:val="GoodHeadingLeft2"/>
      </w:pPr>
      <w:r w:rsidRPr="00122A6B">
        <w:t>NOTICE REGARDING COPYRIGHT</w:t>
      </w:r>
    </w:p>
    <w:p w:rsidR="00D941D3" w:rsidRPr="00122A6B" w:rsidRDefault="00D941D3" w:rsidP="00D87793">
      <w:pPr>
        <w:pStyle w:val="GoodParagraph"/>
        <w:ind w:left="360"/>
        <w:rPr>
          <w:rStyle w:val="GeneralBodyText"/>
          <w:sz w:val="24"/>
        </w:rPr>
      </w:pPr>
      <w:r w:rsidRPr="00122A6B">
        <w:rPr>
          <w:rStyle w:val="GeneralBodyText"/>
          <w:sz w:val="24"/>
        </w:rPr>
        <w:t>At the time of report production, the owner(s) of the report copyright will be asked to grant a non-exclusive license to the Province of British Columbia for the purpose of copying and distributing the report</w:t>
      </w:r>
      <w:r w:rsidR="00EF6720" w:rsidRPr="00122A6B">
        <w:rPr>
          <w:rStyle w:val="GeneralBodyText"/>
          <w:sz w:val="24"/>
        </w:rPr>
        <w:t xml:space="preserve">. </w:t>
      </w:r>
      <w:r w:rsidRPr="00122A6B">
        <w:rPr>
          <w:rStyle w:val="GeneralBodyText"/>
          <w:sz w:val="24"/>
        </w:rPr>
        <w:t>The granting of this license will facilitate access to the archaeological data contained within the report and will therefore contribute to the protection of heritage resources throughout the Province</w:t>
      </w:r>
      <w:r w:rsidR="00EF6720" w:rsidRPr="00122A6B">
        <w:rPr>
          <w:rStyle w:val="GeneralBodyText"/>
          <w:sz w:val="24"/>
        </w:rPr>
        <w:t xml:space="preserve">. </w:t>
      </w:r>
      <w:r w:rsidRPr="00122A6B">
        <w:rPr>
          <w:rStyle w:val="GeneralBodyText"/>
          <w:sz w:val="24"/>
        </w:rPr>
        <w:t>Copyright owners who refuse to grant a license to the Province, and anyone carrying out research on behalf of those copyright owners, will not be granted access to the Archaeology Branch’s online library and will not be permitted to photocopy reports within the Branch office</w:t>
      </w:r>
      <w:r w:rsidR="00EF6720" w:rsidRPr="00122A6B">
        <w:rPr>
          <w:rStyle w:val="GeneralBodyText"/>
          <w:sz w:val="24"/>
        </w:rPr>
        <w:t xml:space="preserve">. </w:t>
      </w:r>
    </w:p>
    <w:p w:rsidR="00D87793" w:rsidRPr="00122A6B" w:rsidRDefault="00D87793" w:rsidP="006A4150">
      <w:pPr>
        <w:pStyle w:val="GoodParagraph"/>
        <w:rPr>
          <w:rStyle w:val="GeneralBodyText"/>
          <w:sz w:val="24"/>
        </w:rPr>
      </w:pPr>
    </w:p>
    <w:p w:rsidR="00D941D3" w:rsidRPr="00122A6B" w:rsidRDefault="00D941D3" w:rsidP="00D82168">
      <w:pPr>
        <w:pStyle w:val="GoodHeadingLeft2"/>
      </w:pPr>
      <w:r w:rsidRPr="00122A6B">
        <w:t>NOTICE REGARDING OTHER PERMITS</w:t>
      </w:r>
    </w:p>
    <w:p w:rsidR="00D941D3" w:rsidRPr="00122A6B" w:rsidRDefault="00D941D3" w:rsidP="00D87793">
      <w:pPr>
        <w:pStyle w:val="GoodParagraph"/>
        <w:ind w:left="360"/>
        <w:rPr>
          <w:rStyle w:val="GeneralBodyText"/>
          <w:sz w:val="24"/>
        </w:rPr>
      </w:pPr>
      <w:r w:rsidRPr="00122A6B">
        <w:rPr>
          <w:rStyle w:val="GeneralBodyText"/>
          <w:sz w:val="24"/>
        </w:rPr>
        <w:t xml:space="preserve">No permits or approvals, other than a </w:t>
      </w:r>
      <w:r w:rsidRPr="00122A6B">
        <w:rPr>
          <w:rStyle w:val="GeneralBodyText"/>
          <w:i/>
          <w:sz w:val="24"/>
        </w:rPr>
        <w:t>Heritage Conservation Act</w:t>
      </w:r>
      <w:r w:rsidRPr="00122A6B">
        <w:rPr>
          <w:rStyle w:val="GeneralBodyText"/>
          <w:sz w:val="24"/>
        </w:rPr>
        <w:t xml:space="preserve"> permit, are required to carry out the inspections or investigations described in the permit application</w:t>
      </w:r>
      <w:r w:rsidR="00EF6720" w:rsidRPr="00122A6B">
        <w:rPr>
          <w:rStyle w:val="GeneralBodyText"/>
          <w:sz w:val="24"/>
        </w:rPr>
        <w:t xml:space="preserve">. </w:t>
      </w:r>
      <w:r w:rsidRPr="00122A6B">
        <w:rPr>
          <w:rStyle w:val="GeneralBodyText"/>
          <w:sz w:val="24"/>
        </w:rPr>
        <w:t>However, licensees and property owners or developers may also require other approvals such as forestry cutting permits and municipal development permits</w:t>
      </w:r>
      <w:r w:rsidR="00EF6720" w:rsidRPr="00122A6B">
        <w:rPr>
          <w:rStyle w:val="GeneralBodyText"/>
          <w:sz w:val="24"/>
        </w:rPr>
        <w:t xml:space="preserve">. </w:t>
      </w:r>
    </w:p>
    <w:p w:rsidR="0022079E" w:rsidRPr="00122A6B" w:rsidRDefault="00F2181A" w:rsidP="00E6490B">
      <w:pPr>
        <w:pStyle w:val="StyleGoodHeadingLeft114ptBottomSinglesolidlineAuto"/>
      </w:pPr>
      <w:r w:rsidRPr="00122A6B">
        <w:br w:type="page"/>
      </w:r>
      <w:commentRangeStart w:id="75"/>
      <w:r w:rsidR="00843409" w:rsidRPr="00122A6B">
        <w:lastRenderedPageBreak/>
        <w:t>R</w:t>
      </w:r>
      <w:r w:rsidR="00F30189" w:rsidRPr="00122A6B">
        <w:t>EFERENCES</w:t>
      </w:r>
      <w:commentRangeEnd w:id="75"/>
      <w:r w:rsidR="00012A4D" w:rsidRPr="00122A6B">
        <w:rPr>
          <w:rStyle w:val="CommentReference"/>
          <w:b w:val="0"/>
          <w:bCs w:val="0"/>
          <w:caps w:val="0"/>
        </w:rPr>
        <w:commentReference w:id="75"/>
      </w:r>
    </w:p>
    <w:p w:rsidR="004F1AEE" w:rsidRPr="00122A6B" w:rsidRDefault="004F1AEE" w:rsidP="005933A2">
      <w:pPr>
        <w:pStyle w:val="GoodParagraph"/>
        <w:spacing w:after="0" w:line="240" w:lineRule="auto"/>
        <w:rPr>
          <w:rStyle w:val="GeneralBodyText"/>
          <w:sz w:val="24"/>
          <w:szCs w:val="24"/>
        </w:rPr>
      </w:pPr>
      <w:proofErr w:type="gramStart"/>
      <w:r w:rsidRPr="00122A6B">
        <w:rPr>
          <w:rStyle w:val="GeneralBodyText"/>
          <w:sz w:val="24"/>
          <w:szCs w:val="24"/>
        </w:rPr>
        <w:t>Andrefsky, W</w:t>
      </w:r>
      <w:r w:rsidR="00CC73F2" w:rsidRPr="00122A6B">
        <w:rPr>
          <w:rStyle w:val="GeneralBodyText"/>
          <w:sz w:val="24"/>
          <w:szCs w:val="24"/>
        </w:rPr>
        <w:t>.,</w:t>
      </w:r>
      <w:r w:rsidRPr="00122A6B">
        <w:rPr>
          <w:rStyle w:val="GeneralBodyText"/>
          <w:sz w:val="24"/>
          <w:szCs w:val="24"/>
        </w:rPr>
        <w:t xml:space="preserve"> Jr.</w:t>
      </w:r>
      <w:proofErr w:type="gramEnd"/>
    </w:p>
    <w:p w:rsidR="004F1AEE" w:rsidRPr="00122A6B" w:rsidRDefault="004F1AEE" w:rsidP="002625D1">
      <w:pPr>
        <w:pStyle w:val="References"/>
        <w:ind w:left="720" w:hanging="720"/>
        <w:rPr>
          <w:rStyle w:val="GeneralBodyText"/>
          <w:sz w:val="24"/>
          <w:szCs w:val="24"/>
        </w:rPr>
      </w:pPr>
      <w:r w:rsidRPr="00122A6B">
        <w:rPr>
          <w:rStyle w:val="GeneralBodyText"/>
          <w:sz w:val="24"/>
          <w:szCs w:val="24"/>
        </w:rPr>
        <w:t>1998</w:t>
      </w:r>
      <w:r w:rsidR="002625D1" w:rsidRPr="00122A6B">
        <w:rPr>
          <w:rStyle w:val="GeneralBodyText"/>
          <w:sz w:val="24"/>
          <w:szCs w:val="24"/>
        </w:rPr>
        <w:tab/>
      </w:r>
      <w:r w:rsidRPr="00122A6B">
        <w:rPr>
          <w:rStyle w:val="GeneralBodyText"/>
          <w:i/>
          <w:sz w:val="24"/>
          <w:szCs w:val="24"/>
        </w:rPr>
        <w:t>Lithics</w:t>
      </w:r>
      <w:r w:rsidR="00CC73F2" w:rsidRPr="00122A6B">
        <w:rPr>
          <w:rStyle w:val="GeneralBodyText"/>
          <w:i/>
          <w:sz w:val="24"/>
          <w:szCs w:val="24"/>
        </w:rPr>
        <w:t>:</w:t>
      </w:r>
      <w:r w:rsidRPr="00122A6B">
        <w:rPr>
          <w:rStyle w:val="GeneralBodyText"/>
          <w:i/>
          <w:sz w:val="24"/>
          <w:szCs w:val="24"/>
        </w:rPr>
        <w:t xml:space="preserve"> Macroscopic approaches to analysis.</w:t>
      </w:r>
      <w:r w:rsidRPr="00122A6B">
        <w:rPr>
          <w:rStyle w:val="GeneralBodyText"/>
          <w:sz w:val="24"/>
          <w:szCs w:val="24"/>
        </w:rPr>
        <w:t xml:space="preserve"> </w:t>
      </w:r>
      <w:proofErr w:type="gramStart"/>
      <w:r w:rsidRPr="00122A6B">
        <w:rPr>
          <w:rStyle w:val="GeneralBodyText"/>
          <w:sz w:val="24"/>
          <w:szCs w:val="24"/>
        </w:rPr>
        <w:t xml:space="preserve">Cambridge University </w:t>
      </w:r>
      <w:r w:rsidR="00AE5FA2" w:rsidRPr="00122A6B">
        <w:rPr>
          <w:rStyle w:val="GeneralBodyText"/>
          <w:sz w:val="24"/>
          <w:szCs w:val="24"/>
        </w:rPr>
        <w:t>Press</w:t>
      </w:r>
      <w:r w:rsidRPr="00122A6B">
        <w:rPr>
          <w:rStyle w:val="GeneralBodyText"/>
          <w:sz w:val="24"/>
          <w:szCs w:val="24"/>
        </w:rPr>
        <w:t>, Cambridge, UK.</w:t>
      </w:r>
      <w:proofErr w:type="gramEnd"/>
    </w:p>
    <w:p w:rsidR="004F1AEE" w:rsidRPr="00122A6B" w:rsidRDefault="004F1AEE" w:rsidP="005933A2">
      <w:pPr>
        <w:pStyle w:val="GoodParagraph"/>
        <w:spacing w:after="0" w:line="240" w:lineRule="auto"/>
        <w:rPr>
          <w:rStyle w:val="GeneralBodyText"/>
          <w:sz w:val="24"/>
          <w:szCs w:val="24"/>
        </w:rPr>
      </w:pPr>
    </w:p>
    <w:p w:rsidR="00843409" w:rsidRPr="00122A6B" w:rsidRDefault="00F97F9E" w:rsidP="002625D1">
      <w:pPr>
        <w:pStyle w:val="GoodParagraph"/>
        <w:spacing w:line="240" w:lineRule="auto"/>
        <w:rPr>
          <w:rStyle w:val="GeneralBodyText"/>
          <w:sz w:val="24"/>
          <w:szCs w:val="24"/>
        </w:rPr>
      </w:pPr>
      <w:r w:rsidRPr="00122A6B">
        <w:rPr>
          <w:rStyle w:val="GeneralBodyText"/>
          <w:sz w:val="24"/>
          <w:szCs w:val="24"/>
        </w:rPr>
        <w:t>Archaeology Branch</w:t>
      </w:r>
    </w:p>
    <w:p w:rsidR="002625D1" w:rsidRPr="00122A6B" w:rsidRDefault="00F97F9E" w:rsidP="00B320F9">
      <w:pPr>
        <w:pStyle w:val="GoodParagraph"/>
        <w:spacing w:after="0" w:line="240" w:lineRule="auto"/>
        <w:ind w:left="720" w:hanging="720"/>
        <w:rPr>
          <w:szCs w:val="24"/>
        </w:rPr>
      </w:pPr>
      <w:r w:rsidRPr="00122A6B">
        <w:rPr>
          <w:rStyle w:val="GeneralBodyText"/>
          <w:sz w:val="24"/>
          <w:szCs w:val="24"/>
        </w:rPr>
        <w:t>1998</w:t>
      </w:r>
      <w:r w:rsidRPr="00122A6B">
        <w:rPr>
          <w:rStyle w:val="GeneralBodyText"/>
          <w:sz w:val="24"/>
          <w:szCs w:val="24"/>
        </w:rPr>
        <w:tab/>
        <w:t>British Columbia Archaeological Impact Assessment Guidelines</w:t>
      </w:r>
      <w:r w:rsidR="00EF6720" w:rsidRPr="00122A6B">
        <w:rPr>
          <w:rStyle w:val="GeneralBodyText"/>
          <w:sz w:val="24"/>
          <w:szCs w:val="24"/>
        </w:rPr>
        <w:t xml:space="preserve">. </w:t>
      </w:r>
      <w:proofErr w:type="gramStart"/>
      <w:r w:rsidR="002625D1" w:rsidRPr="00122A6B">
        <w:rPr>
          <w:szCs w:val="24"/>
        </w:rPr>
        <w:t xml:space="preserve">Electronic document, accessed </w:t>
      </w:r>
      <w:commentRangeStart w:id="76"/>
      <w:r w:rsidR="002625D1" w:rsidRPr="00122A6B">
        <w:rPr>
          <w:rStyle w:val="GeneralBodyText"/>
          <w:sz w:val="24"/>
          <w:szCs w:val="24"/>
        </w:rPr>
        <w:t>x</w:t>
      </w:r>
      <w:commentRangeEnd w:id="76"/>
      <w:r w:rsidR="002625D1" w:rsidRPr="00122A6B">
        <w:rPr>
          <w:rStyle w:val="GeneralBodyText"/>
          <w:sz w:val="24"/>
          <w:szCs w:val="24"/>
        </w:rPr>
        <w:commentReference w:id="76"/>
      </w:r>
      <w:r w:rsidR="002625D1" w:rsidRPr="00122A6B">
        <w:rPr>
          <w:rStyle w:val="GeneralBodyText"/>
          <w:sz w:val="24"/>
          <w:szCs w:val="24"/>
        </w:rPr>
        <w:t>.</w:t>
      </w:r>
      <w:proofErr w:type="gramEnd"/>
    </w:p>
    <w:p w:rsidR="00F97F9E" w:rsidRPr="00122A6B" w:rsidRDefault="002625D1" w:rsidP="002625D1">
      <w:pPr>
        <w:pStyle w:val="GoodParagraph"/>
        <w:spacing w:line="240" w:lineRule="auto"/>
        <w:ind w:left="720" w:hanging="720"/>
        <w:rPr>
          <w:rStyle w:val="GeneralBodyText"/>
          <w:sz w:val="24"/>
          <w:szCs w:val="24"/>
        </w:rPr>
      </w:pPr>
      <w:r w:rsidRPr="00122A6B">
        <w:rPr>
          <w:szCs w:val="24"/>
        </w:rPr>
        <w:tab/>
      </w:r>
      <w:r w:rsidRPr="00122A6B">
        <w:rPr>
          <w:szCs w:val="24"/>
        </w:rPr>
        <w:tab/>
      </w:r>
      <w:hyperlink r:id="rId29" w:history="1">
        <w:r w:rsidR="00AE5FA2" w:rsidRPr="00122A6B">
          <w:rPr>
            <w:rStyle w:val="Hyperlink"/>
            <w:rFonts w:cs="Arial"/>
            <w:szCs w:val="24"/>
          </w:rPr>
          <w:t>http://www.for.gov.bc.ca/archaeology/docs/impact_assessment_guidelines/index.htm</w:t>
        </w:r>
      </w:hyperlink>
      <w:r w:rsidR="00EF6720" w:rsidRPr="00122A6B">
        <w:rPr>
          <w:rStyle w:val="GeneralBodyText"/>
          <w:rFonts w:cs="Arial"/>
          <w:sz w:val="24"/>
          <w:szCs w:val="24"/>
        </w:rPr>
        <w:t xml:space="preserve">. </w:t>
      </w:r>
    </w:p>
    <w:p w:rsidR="00991118" w:rsidRPr="00122A6B" w:rsidRDefault="00F97F9E" w:rsidP="002625D1">
      <w:pPr>
        <w:pStyle w:val="GoodParagraph"/>
        <w:spacing w:line="240" w:lineRule="auto"/>
        <w:ind w:left="720" w:hanging="720"/>
        <w:rPr>
          <w:szCs w:val="24"/>
        </w:rPr>
      </w:pPr>
      <w:r w:rsidRPr="00122A6B">
        <w:rPr>
          <w:rStyle w:val="GeneralBodyText"/>
          <w:rFonts w:cs="Arial"/>
          <w:sz w:val="24"/>
          <w:szCs w:val="24"/>
        </w:rPr>
        <w:t>2001</w:t>
      </w:r>
      <w:r w:rsidR="002625D1" w:rsidRPr="00122A6B">
        <w:rPr>
          <w:rStyle w:val="GeneralBodyText"/>
          <w:rFonts w:cs="Arial"/>
          <w:sz w:val="24"/>
          <w:szCs w:val="24"/>
        </w:rPr>
        <w:tab/>
      </w:r>
      <w:r w:rsidRPr="00122A6B">
        <w:rPr>
          <w:rFonts w:cs="Arial"/>
          <w:i/>
          <w:szCs w:val="24"/>
        </w:rPr>
        <w:t>Culturally Modified Trees of British Columbia: A Handbook for the Identification and Recording of Culturally Modified Trees</w:t>
      </w:r>
      <w:r w:rsidR="00EF6720" w:rsidRPr="00122A6B">
        <w:rPr>
          <w:rFonts w:cs="Arial"/>
          <w:szCs w:val="24"/>
        </w:rPr>
        <w:t xml:space="preserve">. </w:t>
      </w:r>
      <w:proofErr w:type="gramStart"/>
      <w:r w:rsidR="002625D1" w:rsidRPr="00122A6B">
        <w:rPr>
          <w:szCs w:val="24"/>
        </w:rPr>
        <w:t xml:space="preserve">Electronic document, accessed </w:t>
      </w:r>
      <w:commentRangeStart w:id="77"/>
      <w:r w:rsidR="002625D1" w:rsidRPr="00122A6B">
        <w:rPr>
          <w:rStyle w:val="GeneralBodyText"/>
          <w:sz w:val="24"/>
          <w:szCs w:val="24"/>
        </w:rPr>
        <w:t>x</w:t>
      </w:r>
      <w:commentRangeEnd w:id="77"/>
      <w:r w:rsidR="002625D1" w:rsidRPr="00122A6B">
        <w:rPr>
          <w:rStyle w:val="GeneralBodyText"/>
          <w:sz w:val="24"/>
          <w:szCs w:val="24"/>
        </w:rPr>
        <w:commentReference w:id="77"/>
      </w:r>
      <w:r w:rsidR="002625D1" w:rsidRPr="00122A6B">
        <w:rPr>
          <w:rStyle w:val="GeneralBodyText"/>
          <w:sz w:val="24"/>
          <w:szCs w:val="24"/>
        </w:rPr>
        <w:t>.</w:t>
      </w:r>
      <w:proofErr w:type="gramEnd"/>
      <w:r w:rsidR="002625D1" w:rsidRPr="00122A6B">
        <w:rPr>
          <w:szCs w:val="24"/>
        </w:rPr>
        <w:t xml:space="preserve"> </w:t>
      </w:r>
      <w:hyperlink r:id="rId30" w:history="1">
        <w:r w:rsidR="00AE5FA2" w:rsidRPr="00122A6B">
          <w:rPr>
            <w:rStyle w:val="Hyperlink"/>
            <w:rFonts w:cs="Arial"/>
            <w:szCs w:val="24"/>
          </w:rPr>
          <w:t>http://www.for.gov.bc.ca/ftp/archaeology/external/!publish/web/professionals/cmthandbook.pdf</w:t>
        </w:r>
      </w:hyperlink>
      <w:r w:rsidR="00EF6720" w:rsidRPr="00122A6B">
        <w:rPr>
          <w:rFonts w:cs="Arial"/>
          <w:szCs w:val="24"/>
        </w:rPr>
        <w:t>.</w:t>
      </w:r>
    </w:p>
    <w:p w:rsidR="00991118" w:rsidRPr="00122A6B" w:rsidRDefault="00991118" w:rsidP="002625D1">
      <w:pPr>
        <w:pStyle w:val="GoodParagraph"/>
        <w:spacing w:line="240" w:lineRule="auto"/>
        <w:ind w:left="720" w:hanging="720"/>
        <w:rPr>
          <w:rStyle w:val="GeneralBodyText"/>
          <w:sz w:val="24"/>
          <w:szCs w:val="24"/>
        </w:rPr>
      </w:pPr>
      <w:proofErr w:type="gramStart"/>
      <w:r w:rsidRPr="00122A6B">
        <w:rPr>
          <w:rStyle w:val="GeneralBodyText"/>
          <w:rFonts w:cs="Arial"/>
          <w:sz w:val="24"/>
          <w:szCs w:val="24"/>
        </w:rPr>
        <w:t>2015</w:t>
      </w:r>
      <w:r w:rsidR="005A4068" w:rsidRPr="00122A6B">
        <w:rPr>
          <w:rStyle w:val="GeneralBodyText"/>
          <w:rFonts w:cs="Arial"/>
          <w:sz w:val="24"/>
          <w:szCs w:val="24"/>
        </w:rPr>
        <w:t>a</w:t>
      </w:r>
      <w:r w:rsidR="002625D1" w:rsidRPr="00122A6B">
        <w:rPr>
          <w:rStyle w:val="GeneralBodyText"/>
          <w:rFonts w:cs="Arial"/>
          <w:sz w:val="24"/>
          <w:szCs w:val="24"/>
        </w:rPr>
        <w:tab/>
      </w:r>
      <w:r w:rsidRPr="00122A6B">
        <w:rPr>
          <w:rStyle w:val="GeneralBodyText"/>
          <w:rFonts w:cs="Arial"/>
          <w:sz w:val="24"/>
          <w:szCs w:val="24"/>
        </w:rPr>
        <w:t>Defining Archaeological Site Boundaries.</w:t>
      </w:r>
      <w:proofErr w:type="gramEnd"/>
      <w:r w:rsidRPr="00122A6B">
        <w:rPr>
          <w:rStyle w:val="GeneralBodyText"/>
          <w:rFonts w:cs="Arial"/>
          <w:sz w:val="24"/>
          <w:szCs w:val="24"/>
        </w:rPr>
        <w:t xml:space="preserve"> </w:t>
      </w:r>
      <w:proofErr w:type="gramStart"/>
      <w:r w:rsidR="002625D1" w:rsidRPr="00122A6B">
        <w:rPr>
          <w:szCs w:val="24"/>
        </w:rPr>
        <w:t xml:space="preserve">Electronic document, accessed </w:t>
      </w:r>
      <w:commentRangeStart w:id="78"/>
      <w:r w:rsidR="002625D1" w:rsidRPr="00122A6B">
        <w:rPr>
          <w:rStyle w:val="GeneralBodyText"/>
          <w:sz w:val="24"/>
          <w:szCs w:val="24"/>
        </w:rPr>
        <w:t>x</w:t>
      </w:r>
      <w:commentRangeEnd w:id="78"/>
      <w:r w:rsidR="002625D1" w:rsidRPr="00122A6B">
        <w:rPr>
          <w:rStyle w:val="GeneralBodyText"/>
          <w:sz w:val="24"/>
          <w:szCs w:val="24"/>
        </w:rPr>
        <w:commentReference w:id="78"/>
      </w:r>
      <w:r w:rsidR="002625D1" w:rsidRPr="00122A6B">
        <w:rPr>
          <w:rStyle w:val="GeneralBodyText"/>
          <w:sz w:val="24"/>
          <w:szCs w:val="24"/>
        </w:rPr>
        <w:t>.</w:t>
      </w:r>
      <w:proofErr w:type="gramEnd"/>
      <w:r w:rsidR="002625D1" w:rsidRPr="00122A6B">
        <w:rPr>
          <w:szCs w:val="24"/>
        </w:rPr>
        <w:t xml:space="preserve"> </w:t>
      </w:r>
      <w:hyperlink r:id="rId31" w:history="1">
        <w:r w:rsidR="002625D1" w:rsidRPr="00122A6B">
          <w:rPr>
            <w:rStyle w:val="Hyperlink"/>
            <w:rFonts w:cs="Arial"/>
            <w:szCs w:val="24"/>
          </w:rPr>
          <w:t>https://www.for.gov.bc.ca/ftp/archaeology/external/!publish/Web/Professionals/Defining_Arch_Site_Boundaries_July_2015.pdf</w:t>
        </w:r>
      </w:hyperlink>
    </w:p>
    <w:p w:rsidR="00B320F9" w:rsidRPr="00122A6B" w:rsidRDefault="002625D1" w:rsidP="00B320F9">
      <w:pPr>
        <w:pStyle w:val="GoodParagraph"/>
        <w:tabs>
          <w:tab w:val="clear" w:pos="360"/>
          <w:tab w:val="left" w:pos="142"/>
          <w:tab w:val="left" w:pos="426"/>
        </w:tabs>
        <w:spacing w:after="0" w:line="240" w:lineRule="auto"/>
        <w:rPr>
          <w:szCs w:val="24"/>
        </w:rPr>
      </w:pPr>
      <w:proofErr w:type="gramStart"/>
      <w:r w:rsidRPr="00122A6B">
        <w:rPr>
          <w:rStyle w:val="GeneralBodyText"/>
          <w:sz w:val="24"/>
          <w:szCs w:val="24"/>
        </w:rPr>
        <w:t>2</w:t>
      </w:r>
      <w:r w:rsidR="000C0229" w:rsidRPr="00122A6B">
        <w:rPr>
          <w:rStyle w:val="GeneralBodyText"/>
          <w:sz w:val="24"/>
          <w:szCs w:val="24"/>
        </w:rPr>
        <w:t>015</w:t>
      </w:r>
      <w:r w:rsidR="005A4068" w:rsidRPr="00122A6B">
        <w:rPr>
          <w:rStyle w:val="GeneralBodyText"/>
          <w:sz w:val="24"/>
          <w:szCs w:val="24"/>
        </w:rPr>
        <w:t>b</w:t>
      </w:r>
      <w:r w:rsidR="000C0229" w:rsidRPr="00122A6B">
        <w:rPr>
          <w:rStyle w:val="GeneralBodyText"/>
          <w:sz w:val="24"/>
          <w:szCs w:val="24"/>
        </w:rPr>
        <w:t xml:space="preserve"> Archaeology Branch Mapping and Shapefile Requirements.</w:t>
      </w:r>
      <w:proofErr w:type="gramEnd"/>
      <w:r w:rsidR="000C0229" w:rsidRPr="00122A6B">
        <w:rPr>
          <w:rStyle w:val="GeneralBodyText"/>
          <w:sz w:val="24"/>
          <w:szCs w:val="24"/>
        </w:rPr>
        <w:t xml:space="preserve"> </w:t>
      </w:r>
      <w:r w:rsidRPr="00122A6B">
        <w:rPr>
          <w:szCs w:val="24"/>
        </w:rPr>
        <w:t xml:space="preserve">Electronic document, </w:t>
      </w:r>
    </w:p>
    <w:p w:rsidR="00B320F9" w:rsidRPr="00122A6B" w:rsidRDefault="00B320F9" w:rsidP="00B320F9">
      <w:pPr>
        <w:pStyle w:val="GoodParagraph"/>
        <w:tabs>
          <w:tab w:val="clear" w:pos="360"/>
          <w:tab w:val="left" w:pos="142"/>
          <w:tab w:val="left" w:pos="426"/>
        </w:tabs>
        <w:spacing w:after="0" w:line="240" w:lineRule="auto"/>
        <w:rPr>
          <w:szCs w:val="24"/>
        </w:rPr>
      </w:pPr>
      <w:r w:rsidRPr="00122A6B">
        <w:rPr>
          <w:szCs w:val="24"/>
        </w:rPr>
        <w:tab/>
      </w:r>
      <w:r w:rsidRPr="00122A6B">
        <w:rPr>
          <w:szCs w:val="24"/>
        </w:rPr>
        <w:tab/>
      </w:r>
      <w:r w:rsidRPr="00122A6B">
        <w:rPr>
          <w:szCs w:val="24"/>
        </w:rPr>
        <w:tab/>
      </w:r>
      <w:proofErr w:type="gramStart"/>
      <w:r w:rsidR="002625D1" w:rsidRPr="00122A6B">
        <w:rPr>
          <w:szCs w:val="24"/>
        </w:rPr>
        <w:t>accessed</w:t>
      </w:r>
      <w:proofErr w:type="gramEnd"/>
      <w:r w:rsidR="002625D1" w:rsidRPr="00122A6B">
        <w:rPr>
          <w:szCs w:val="24"/>
        </w:rPr>
        <w:t xml:space="preserve"> </w:t>
      </w:r>
      <w:commentRangeStart w:id="79"/>
      <w:r w:rsidR="002625D1" w:rsidRPr="00122A6B">
        <w:rPr>
          <w:rStyle w:val="GeneralBodyText"/>
          <w:sz w:val="24"/>
          <w:szCs w:val="24"/>
        </w:rPr>
        <w:t>x</w:t>
      </w:r>
      <w:commentRangeEnd w:id="79"/>
      <w:r w:rsidR="002625D1" w:rsidRPr="00122A6B">
        <w:rPr>
          <w:rStyle w:val="GeneralBodyText"/>
          <w:sz w:val="24"/>
          <w:szCs w:val="24"/>
        </w:rPr>
        <w:commentReference w:id="79"/>
      </w:r>
      <w:r w:rsidR="002625D1" w:rsidRPr="00122A6B">
        <w:rPr>
          <w:rStyle w:val="GeneralBodyText"/>
          <w:sz w:val="24"/>
          <w:szCs w:val="24"/>
        </w:rPr>
        <w:t>.</w:t>
      </w:r>
      <w:r w:rsidRPr="00122A6B">
        <w:rPr>
          <w:szCs w:val="24"/>
        </w:rPr>
        <w:t xml:space="preserve"> </w:t>
      </w:r>
    </w:p>
    <w:p w:rsidR="000C0229" w:rsidRPr="00122A6B" w:rsidRDefault="008E6451" w:rsidP="00B320F9">
      <w:pPr>
        <w:pStyle w:val="GoodParagraph"/>
        <w:tabs>
          <w:tab w:val="clear" w:pos="360"/>
          <w:tab w:val="left" w:pos="142"/>
          <w:tab w:val="left" w:pos="426"/>
        </w:tabs>
        <w:spacing w:line="240" w:lineRule="auto"/>
        <w:ind w:left="720"/>
        <w:rPr>
          <w:rStyle w:val="GeneralBodyText"/>
          <w:sz w:val="24"/>
          <w:szCs w:val="24"/>
        </w:rPr>
      </w:pPr>
      <w:hyperlink r:id="rId32" w:history="1">
        <w:r w:rsidR="000C0229" w:rsidRPr="00122A6B">
          <w:rPr>
            <w:rStyle w:val="Hyperlink"/>
            <w:rFonts w:cs="Arial"/>
            <w:szCs w:val="24"/>
          </w:rPr>
          <w:t>https://www.for.gov.bc.ca/ftp/archaeology/external/!publish/Web/inventory_site/Mapping_and_Shapefile_Requirements_Dec_2015.pdf</w:t>
        </w:r>
      </w:hyperlink>
    </w:p>
    <w:p w:rsidR="00B320F9" w:rsidRPr="00122A6B" w:rsidRDefault="005A4068" w:rsidP="00B320F9">
      <w:pPr>
        <w:pStyle w:val="GoodParagraph"/>
        <w:spacing w:after="0" w:line="240" w:lineRule="auto"/>
        <w:rPr>
          <w:szCs w:val="24"/>
        </w:rPr>
      </w:pPr>
      <w:r w:rsidRPr="00122A6B">
        <w:rPr>
          <w:szCs w:val="24"/>
        </w:rPr>
        <w:t>2015c Information Bulletin Number 17: Field Director Qualifications. Electronic document,</w:t>
      </w:r>
    </w:p>
    <w:p w:rsidR="005A4068" w:rsidRPr="00122A6B" w:rsidRDefault="005A4068" w:rsidP="00B320F9">
      <w:pPr>
        <w:pStyle w:val="GoodParagraph"/>
        <w:spacing w:line="240" w:lineRule="auto"/>
        <w:ind w:left="720"/>
        <w:rPr>
          <w:szCs w:val="24"/>
        </w:rPr>
      </w:pPr>
      <w:proofErr w:type="gramStart"/>
      <w:r w:rsidRPr="00122A6B">
        <w:rPr>
          <w:szCs w:val="24"/>
        </w:rPr>
        <w:t>accessed</w:t>
      </w:r>
      <w:proofErr w:type="gramEnd"/>
      <w:r w:rsidRPr="00122A6B">
        <w:rPr>
          <w:szCs w:val="24"/>
        </w:rPr>
        <w:t xml:space="preserve"> </w:t>
      </w:r>
      <w:commentRangeStart w:id="80"/>
      <w:r w:rsidRPr="00122A6B">
        <w:rPr>
          <w:rStyle w:val="GeneralBodyText"/>
          <w:sz w:val="24"/>
          <w:szCs w:val="24"/>
        </w:rPr>
        <w:t>x</w:t>
      </w:r>
      <w:commentRangeEnd w:id="80"/>
      <w:r w:rsidRPr="00122A6B">
        <w:rPr>
          <w:rStyle w:val="GeneralBodyText"/>
          <w:sz w:val="24"/>
          <w:szCs w:val="24"/>
        </w:rPr>
        <w:commentReference w:id="80"/>
      </w:r>
      <w:r w:rsidRPr="00122A6B">
        <w:rPr>
          <w:rStyle w:val="GeneralBodyText"/>
          <w:sz w:val="24"/>
          <w:szCs w:val="24"/>
        </w:rPr>
        <w:t>.</w:t>
      </w:r>
      <w:r w:rsidR="00B320F9" w:rsidRPr="00122A6B">
        <w:rPr>
          <w:rStyle w:val="GeneralBodyText"/>
          <w:sz w:val="24"/>
          <w:szCs w:val="24"/>
        </w:rPr>
        <w:t xml:space="preserve"> </w:t>
      </w:r>
      <w:hyperlink r:id="rId33" w:history="1">
        <w:r w:rsidR="00B320F9" w:rsidRPr="00122A6B">
          <w:rPr>
            <w:rStyle w:val="Hyperlink"/>
            <w:szCs w:val="24"/>
          </w:rPr>
          <w:t>https://www.for.gov.bc.ca/archaeology/bulletins/bulletin17_field_director_qualifications.htm</w:t>
        </w:r>
      </w:hyperlink>
    </w:p>
    <w:p w:rsidR="00B320F9" w:rsidRPr="00122A6B" w:rsidRDefault="002625D1" w:rsidP="00B320F9">
      <w:pPr>
        <w:pStyle w:val="GoodParagraph"/>
        <w:spacing w:after="0" w:line="240" w:lineRule="auto"/>
        <w:rPr>
          <w:szCs w:val="24"/>
        </w:rPr>
      </w:pPr>
      <w:r w:rsidRPr="00122A6B">
        <w:rPr>
          <w:szCs w:val="24"/>
        </w:rPr>
        <w:t>2015d Information Bulletin Number 24: Reporting for Multiyear Archaeological Studies.</w:t>
      </w:r>
    </w:p>
    <w:p w:rsidR="00B320F9" w:rsidRPr="00122A6B" w:rsidRDefault="002625D1" w:rsidP="00B320F9">
      <w:pPr>
        <w:pStyle w:val="GoodParagraph"/>
        <w:spacing w:line="240" w:lineRule="auto"/>
        <w:ind w:left="720"/>
        <w:rPr>
          <w:szCs w:val="24"/>
        </w:rPr>
      </w:pPr>
      <w:proofErr w:type="gramStart"/>
      <w:r w:rsidRPr="00122A6B">
        <w:rPr>
          <w:szCs w:val="24"/>
        </w:rPr>
        <w:t xml:space="preserve">Electronic document, accessed </w:t>
      </w:r>
      <w:commentRangeStart w:id="81"/>
      <w:r w:rsidRPr="00122A6B">
        <w:rPr>
          <w:rStyle w:val="GeneralBodyText"/>
          <w:sz w:val="24"/>
          <w:szCs w:val="24"/>
        </w:rPr>
        <w:t>x</w:t>
      </w:r>
      <w:commentRangeEnd w:id="81"/>
      <w:r w:rsidRPr="00122A6B">
        <w:rPr>
          <w:rStyle w:val="GeneralBodyText"/>
          <w:sz w:val="24"/>
          <w:szCs w:val="24"/>
        </w:rPr>
        <w:commentReference w:id="81"/>
      </w:r>
      <w:r w:rsidRPr="00122A6B">
        <w:rPr>
          <w:rStyle w:val="GeneralBodyText"/>
          <w:sz w:val="24"/>
          <w:szCs w:val="24"/>
        </w:rPr>
        <w:t>.</w:t>
      </w:r>
      <w:proofErr w:type="gramEnd"/>
      <w:r w:rsidR="00B320F9" w:rsidRPr="00122A6B">
        <w:rPr>
          <w:rStyle w:val="GeneralBodyText"/>
          <w:sz w:val="24"/>
          <w:szCs w:val="24"/>
        </w:rPr>
        <w:t xml:space="preserve"> </w:t>
      </w:r>
      <w:hyperlink r:id="rId34" w:history="1">
        <w:r w:rsidR="00B320F9" w:rsidRPr="00122A6B">
          <w:rPr>
            <w:rStyle w:val="Hyperlink"/>
            <w:szCs w:val="24"/>
          </w:rPr>
          <w:t>https://www.for.gov.bc.ca/archaeology/bulletins/Bulletin24_Annual_Reporting_for_Multiyear_Heritage_Inspection_Studies.htm</w:t>
        </w:r>
      </w:hyperlink>
    </w:p>
    <w:p w:rsidR="005A4068" w:rsidRPr="00122A6B" w:rsidRDefault="005A4068" w:rsidP="00B320F9">
      <w:pPr>
        <w:pStyle w:val="GoodParagraph"/>
        <w:spacing w:line="240" w:lineRule="auto"/>
        <w:ind w:left="720" w:hanging="720"/>
        <w:rPr>
          <w:szCs w:val="24"/>
        </w:rPr>
      </w:pPr>
      <w:r w:rsidRPr="00122A6B">
        <w:rPr>
          <w:szCs w:val="24"/>
        </w:rPr>
        <w:t>2016</w:t>
      </w:r>
      <w:r w:rsidRPr="00122A6B">
        <w:rPr>
          <w:szCs w:val="24"/>
        </w:rPr>
        <w:tab/>
        <w:t xml:space="preserve">Information Bulletin Number 7: Standards for Submission of Permit Reports. </w:t>
      </w:r>
      <w:proofErr w:type="gramStart"/>
      <w:r w:rsidRPr="00122A6B">
        <w:rPr>
          <w:szCs w:val="24"/>
        </w:rPr>
        <w:t xml:space="preserve">Electronic document, accessed </w:t>
      </w:r>
      <w:commentRangeStart w:id="82"/>
      <w:r w:rsidRPr="00122A6B">
        <w:rPr>
          <w:rStyle w:val="GeneralBodyText"/>
          <w:sz w:val="24"/>
          <w:szCs w:val="24"/>
        </w:rPr>
        <w:t>x</w:t>
      </w:r>
      <w:commentRangeEnd w:id="82"/>
      <w:r w:rsidRPr="00122A6B">
        <w:rPr>
          <w:rStyle w:val="GeneralBodyText"/>
          <w:sz w:val="24"/>
          <w:szCs w:val="24"/>
        </w:rPr>
        <w:commentReference w:id="82"/>
      </w:r>
      <w:r w:rsidRPr="00122A6B">
        <w:rPr>
          <w:rStyle w:val="GeneralBodyText"/>
          <w:sz w:val="24"/>
          <w:szCs w:val="24"/>
        </w:rPr>
        <w:t>.</w:t>
      </w:r>
      <w:proofErr w:type="gramEnd"/>
      <w:r w:rsidR="00B320F9" w:rsidRPr="00122A6B">
        <w:rPr>
          <w:szCs w:val="24"/>
        </w:rPr>
        <w:t xml:space="preserve"> </w:t>
      </w:r>
      <w:hyperlink r:id="rId35" w:history="1">
        <w:r w:rsidRPr="00122A6B">
          <w:rPr>
            <w:rStyle w:val="Hyperlink"/>
            <w:szCs w:val="24"/>
          </w:rPr>
          <w:t>https://www.for.gov.bc.ca/ftp/archaeology/external/!publish/Web/Bulletins/Bulletin7_Standards_for_Electronic_Submission_of_Permit_Reports_August_2016.pdf</w:t>
        </w:r>
      </w:hyperlink>
    </w:p>
    <w:p w:rsidR="005A4068" w:rsidRPr="00122A6B" w:rsidRDefault="005A4068" w:rsidP="00B320F9">
      <w:pPr>
        <w:pStyle w:val="GoodParagraph"/>
        <w:spacing w:line="240" w:lineRule="auto"/>
        <w:ind w:left="720" w:hanging="720"/>
        <w:rPr>
          <w:szCs w:val="24"/>
        </w:rPr>
      </w:pPr>
      <w:r w:rsidRPr="00122A6B">
        <w:rPr>
          <w:szCs w:val="24"/>
        </w:rPr>
        <w:t>2017a</w:t>
      </w:r>
      <w:r w:rsidRPr="00122A6B">
        <w:rPr>
          <w:szCs w:val="24"/>
        </w:rPr>
        <w:tab/>
        <w:t xml:space="preserve">Information Bulletin Number 26: Treatment of Archaeological Materials. </w:t>
      </w:r>
      <w:proofErr w:type="gramStart"/>
      <w:r w:rsidRPr="00122A6B">
        <w:rPr>
          <w:szCs w:val="24"/>
        </w:rPr>
        <w:t xml:space="preserve">Electronic document, accessed </w:t>
      </w:r>
      <w:commentRangeStart w:id="83"/>
      <w:r w:rsidRPr="00122A6B">
        <w:rPr>
          <w:rStyle w:val="GeneralBodyText"/>
          <w:sz w:val="24"/>
          <w:szCs w:val="24"/>
        </w:rPr>
        <w:t>x</w:t>
      </w:r>
      <w:commentRangeEnd w:id="83"/>
      <w:r w:rsidRPr="00122A6B">
        <w:rPr>
          <w:rStyle w:val="GeneralBodyText"/>
          <w:sz w:val="24"/>
          <w:szCs w:val="24"/>
        </w:rPr>
        <w:commentReference w:id="83"/>
      </w:r>
      <w:r w:rsidRPr="00122A6B">
        <w:rPr>
          <w:rStyle w:val="GeneralBodyText"/>
          <w:sz w:val="24"/>
          <w:szCs w:val="24"/>
        </w:rPr>
        <w:t>.</w:t>
      </w:r>
      <w:proofErr w:type="gramEnd"/>
      <w:r w:rsidR="00B320F9" w:rsidRPr="00122A6B">
        <w:rPr>
          <w:szCs w:val="24"/>
        </w:rPr>
        <w:t xml:space="preserve"> </w:t>
      </w:r>
      <w:hyperlink r:id="rId36" w:history="1">
        <w:r w:rsidR="002625D1" w:rsidRPr="00122A6B">
          <w:rPr>
            <w:rStyle w:val="Hyperlink"/>
            <w:szCs w:val="24"/>
          </w:rPr>
          <w:t>https://www.for.gov.bc.ca/ftp/archaeology/external/!publish/Web/Bulletins/Bulletin_26_v1_22Mar17.pdf</w:t>
        </w:r>
      </w:hyperlink>
    </w:p>
    <w:p w:rsidR="00B320F9" w:rsidRPr="00122A6B" w:rsidRDefault="002625D1" w:rsidP="00B320F9">
      <w:pPr>
        <w:pStyle w:val="GoodParagraph"/>
        <w:spacing w:after="0" w:line="240" w:lineRule="auto"/>
        <w:rPr>
          <w:szCs w:val="24"/>
        </w:rPr>
      </w:pPr>
      <w:r w:rsidRPr="00122A6B">
        <w:rPr>
          <w:szCs w:val="24"/>
        </w:rPr>
        <w:t xml:space="preserve">2017b Information Bulletin Number 27: CMT Guidelines. </w:t>
      </w:r>
      <w:proofErr w:type="gramStart"/>
      <w:r w:rsidRPr="00122A6B">
        <w:rPr>
          <w:szCs w:val="24"/>
        </w:rPr>
        <w:t xml:space="preserve">Electronic document, accessed </w:t>
      </w:r>
      <w:commentRangeStart w:id="84"/>
      <w:r w:rsidRPr="00122A6B">
        <w:rPr>
          <w:rStyle w:val="GeneralBodyText"/>
          <w:sz w:val="24"/>
          <w:szCs w:val="24"/>
        </w:rPr>
        <w:t>x</w:t>
      </w:r>
      <w:commentRangeEnd w:id="84"/>
      <w:r w:rsidRPr="00122A6B">
        <w:rPr>
          <w:rStyle w:val="GeneralBodyText"/>
          <w:sz w:val="24"/>
          <w:szCs w:val="24"/>
        </w:rPr>
        <w:commentReference w:id="84"/>
      </w:r>
      <w:r w:rsidRPr="00122A6B">
        <w:rPr>
          <w:rStyle w:val="GeneralBodyText"/>
          <w:sz w:val="24"/>
          <w:szCs w:val="24"/>
        </w:rPr>
        <w:t>.</w:t>
      </w:r>
      <w:proofErr w:type="gramEnd"/>
      <w:r w:rsidR="00B320F9" w:rsidRPr="00122A6B">
        <w:rPr>
          <w:szCs w:val="24"/>
        </w:rPr>
        <w:t xml:space="preserve"> </w:t>
      </w:r>
    </w:p>
    <w:p w:rsidR="002625D1" w:rsidRPr="00122A6B" w:rsidRDefault="008E6451" w:rsidP="00B320F9">
      <w:pPr>
        <w:pStyle w:val="GoodParagraph"/>
        <w:spacing w:after="0" w:line="240" w:lineRule="auto"/>
        <w:ind w:left="720"/>
        <w:rPr>
          <w:szCs w:val="24"/>
        </w:rPr>
      </w:pPr>
      <w:hyperlink r:id="rId37" w:history="1">
        <w:r w:rsidR="00B320F9" w:rsidRPr="00122A6B">
          <w:rPr>
            <w:rStyle w:val="Hyperlink"/>
            <w:szCs w:val="24"/>
          </w:rPr>
          <w:t>https://www.for.gov.bc.ca/ftp/archaeology/external/!publish/Web/Bulletins/Bulletin_27_CMT_Guidelines_v1_22Mar17.pdf</w:t>
        </w:r>
      </w:hyperlink>
      <w:r w:rsidR="00B320F9" w:rsidRPr="00122A6B">
        <w:rPr>
          <w:rStyle w:val="GeneralBodyText"/>
          <w:sz w:val="24"/>
          <w:szCs w:val="24"/>
        </w:rPr>
        <w:tab/>
      </w:r>
    </w:p>
    <w:p w:rsidR="002625D1" w:rsidRPr="00122A6B" w:rsidRDefault="002625D1" w:rsidP="00F2181A">
      <w:pPr>
        <w:pStyle w:val="GoodParagraph"/>
        <w:spacing w:after="0" w:line="240" w:lineRule="auto"/>
        <w:rPr>
          <w:szCs w:val="24"/>
        </w:rPr>
      </w:pPr>
    </w:p>
    <w:p w:rsidR="002625D1" w:rsidRPr="00122A6B" w:rsidRDefault="002625D1" w:rsidP="00F2181A">
      <w:pPr>
        <w:pStyle w:val="GoodParagraph"/>
        <w:spacing w:after="0" w:line="240" w:lineRule="auto"/>
        <w:rPr>
          <w:szCs w:val="24"/>
        </w:rPr>
      </w:pPr>
    </w:p>
    <w:p w:rsidR="00CC73F2" w:rsidRPr="00122A6B" w:rsidRDefault="00CC73F2" w:rsidP="00CC73F2">
      <w:pPr>
        <w:pStyle w:val="GoodParagraph"/>
        <w:tabs>
          <w:tab w:val="clear" w:pos="360"/>
          <w:tab w:val="left" w:pos="142"/>
          <w:tab w:val="left" w:pos="426"/>
        </w:tabs>
        <w:spacing w:line="240" w:lineRule="auto"/>
        <w:ind w:left="720" w:hanging="720"/>
        <w:rPr>
          <w:rStyle w:val="GeneralBodyText"/>
          <w:rFonts w:cs="Arial"/>
          <w:sz w:val="24"/>
          <w:szCs w:val="24"/>
        </w:rPr>
      </w:pPr>
      <w:r w:rsidRPr="00122A6B">
        <w:rPr>
          <w:rFonts w:cs="Arial"/>
          <w:szCs w:val="24"/>
        </w:rPr>
        <w:lastRenderedPageBreak/>
        <w:t>C</w:t>
      </w:r>
      <w:r w:rsidRPr="00122A6B">
        <w:rPr>
          <w:rStyle w:val="GeneralBodyText"/>
          <w:sz w:val="24"/>
          <w:szCs w:val="24"/>
        </w:rPr>
        <w:t>lark, T.</w:t>
      </w:r>
    </w:p>
    <w:p w:rsidR="00CC73F2" w:rsidRPr="00122A6B" w:rsidRDefault="00CC73F2" w:rsidP="00CC73F2">
      <w:pPr>
        <w:pStyle w:val="GoodParagraph"/>
        <w:tabs>
          <w:tab w:val="clear" w:pos="360"/>
          <w:tab w:val="left" w:pos="-1843"/>
          <w:tab w:val="left" w:pos="142"/>
          <w:tab w:val="left" w:pos="426"/>
        </w:tabs>
        <w:spacing w:after="0" w:line="240" w:lineRule="auto"/>
        <w:ind w:left="720" w:hanging="720"/>
        <w:rPr>
          <w:rStyle w:val="GeneralBodyText"/>
          <w:sz w:val="24"/>
          <w:szCs w:val="24"/>
        </w:rPr>
      </w:pPr>
      <w:r w:rsidRPr="00122A6B">
        <w:rPr>
          <w:rStyle w:val="GeneralBodyText"/>
          <w:sz w:val="24"/>
          <w:szCs w:val="24"/>
        </w:rPr>
        <w:t>2010</w:t>
      </w:r>
      <w:r w:rsidRPr="00122A6B">
        <w:rPr>
          <w:rStyle w:val="GeneralBodyText"/>
          <w:sz w:val="24"/>
          <w:szCs w:val="24"/>
        </w:rPr>
        <w:tab/>
        <w:t xml:space="preserve">Rewriting Marpole: The Path to Cultural Complexity in the Gulf of Georgia. </w:t>
      </w:r>
      <w:proofErr w:type="gramStart"/>
      <w:r w:rsidRPr="00122A6B">
        <w:rPr>
          <w:rStyle w:val="GeneralBodyText"/>
          <w:sz w:val="24"/>
          <w:szCs w:val="24"/>
        </w:rPr>
        <w:t>Unpublished Ph.D. dissertation, Department of Anthropology, University of Toronto, Toronto, ON.</w:t>
      </w:r>
      <w:proofErr w:type="gramEnd"/>
    </w:p>
    <w:p w:rsidR="00CC73F2" w:rsidRPr="00122A6B" w:rsidRDefault="00CC73F2" w:rsidP="00CC73F2">
      <w:pPr>
        <w:pStyle w:val="GoodParagraph"/>
        <w:tabs>
          <w:tab w:val="left" w:pos="142"/>
          <w:tab w:val="left" w:pos="426"/>
          <w:tab w:val="left" w:pos="851"/>
        </w:tabs>
        <w:spacing w:after="0" w:line="240" w:lineRule="auto"/>
        <w:rPr>
          <w:rStyle w:val="GeneralBodyText"/>
          <w:sz w:val="24"/>
          <w:szCs w:val="24"/>
        </w:rPr>
      </w:pPr>
    </w:p>
    <w:p w:rsidR="00CC73F2" w:rsidRPr="00122A6B" w:rsidRDefault="00CC73F2" w:rsidP="00CC73F2">
      <w:pPr>
        <w:pStyle w:val="GoodParagraph"/>
        <w:tabs>
          <w:tab w:val="clear" w:pos="360"/>
          <w:tab w:val="left" w:pos="-1985"/>
          <w:tab w:val="left" w:pos="-1843"/>
          <w:tab w:val="left" w:pos="142"/>
          <w:tab w:val="left" w:pos="426"/>
        </w:tabs>
        <w:spacing w:after="0" w:line="276" w:lineRule="auto"/>
        <w:ind w:left="425" w:hanging="425"/>
        <w:rPr>
          <w:rStyle w:val="GeneralBodyText"/>
          <w:sz w:val="24"/>
          <w:szCs w:val="24"/>
        </w:rPr>
      </w:pPr>
      <w:r w:rsidRPr="00122A6B">
        <w:rPr>
          <w:rStyle w:val="GeneralBodyText"/>
          <w:sz w:val="24"/>
          <w:szCs w:val="24"/>
        </w:rPr>
        <w:t>Magne, M.P.R.</w:t>
      </w:r>
    </w:p>
    <w:p w:rsidR="00CC73F2" w:rsidRPr="00122A6B" w:rsidRDefault="00CC73F2" w:rsidP="00CC73F2">
      <w:pPr>
        <w:pStyle w:val="GoodParagraph"/>
        <w:tabs>
          <w:tab w:val="clear" w:pos="360"/>
          <w:tab w:val="left" w:pos="-1985"/>
          <w:tab w:val="left" w:pos="-1843"/>
          <w:tab w:val="left" w:pos="142"/>
          <w:tab w:val="left" w:pos="426"/>
        </w:tabs>
        <w:spacing w:after="0" w:line="240" w:lineRule="auto"/>
        <w:ind w:left="720" w:hanging="720"/>
        <w:rPr>
          <w:rStyle w:val="GeneralBodyText"/>
          <w:sz w:val="24"/>
          <w:szCs w:val="24"/>
        </w:rPr>
      </w:pPr>
      <w:r w:rsidRPr="00122A6B">
        <w:rPr>
          <w:rStyle w:val="GeneralBodyText"/>
          <w:sz w:val="24"/>
          <w:szCs w:val="24"/>
        </w:rPr>
        <w:t>1983</w:t>
      </w:r>
      <w:r w:rsidRPr="00122A6B">
        <w:rPr>
          <w:rStyle w:val="GeneralBodyText"/>
          <w:sz w:val="24"/>
          <w:szCs w:val="24"/>
        </w:rPr>
        <w:tab/>
        <w:t xml:space="preserve">Lithics and Livelihood: Stone Tool Technologies of Central and Southern Interior BC. </w:t>
      </w:r>
      <w:proofErr w:type="gramStart"/>
      <w:r w:rsidRPr="00122A6B">
        <w:rPr>
          <w:rStyle w:val="GeneralBodyText"/>
          <w:sz w:val="24"/>
          <w:szCs w:val="24"/>
        </w:rPr>
        <w:t>Unpublished Ph.D. dissertation, Department of Anthropology, University of British Columbia, Vancouver, BC.</w:t>
      </w:r>
      <w:proofErr w:type="gramEnd"/>
    </w:p>
    <w:p w:rsidR="00CC73F2" w:rsidRPr="00122A6B" w:rsidRDefault="00CC73F2" w:rsidP="00CC73F2">
      <w:pPr>
        <w:pStyle w:val="GoodParagraph"/>
        <w:tabs>
          <w:tab w:val="clear" w:pos="360"/>
          <w:tab w:val="left" w:pos="-1985"/>
          <w:tab w:val="left" w:pos="-1843"/>
          <w:tab w:val="left" w:pos="142"/>
          <w:tab w:val="left" w:pos="426"/>
        </w:tabs>
        <w:spacing w:after="0" w:line="240" w:lineRule="auto"/>
        <w:ind w:left="720" w:hanging="720"/>
        <w:rPr>
          <w:rStyle w:val="GeneralBodyText"/>
          <w:sz w:val="24"/>
          <w:szCs w:val="24"/>
        </w:rPr>
      </w:pPr>
    </w:p>
    <w:p w:rsidR="00F2181A" w:rsidRPr="00122A6B" w:rsidRDefault="00F2181A" w:rsidP="00F2181A">
      <w:pPr>
        <w:pStyle w:val="GoodParagraph"/>
        <w:spacing w:after="0" w:line="240" w:lineRule="auto"/>
        <w:rPr>
          <w:szCs w:val="24"/>
        </w:rPr>
      </w:pPr>
      <w:proofErr w:type="gramStart"/>
      <w:r w:rsidRPr="00122A6B">
        <w:rPr>
          <w:szCs w:val="24"/>
        </w:rPr>
        <w:t>Mitchell, D</w:t>
      </w:r>
      <w:r w:rsidR="00EF6720" w:rsidRPr="00122A6B">
        <w:rPr>
          <w:szCs w:val="24"/>
        </w:rPr>
        <w:t>.</w:t>
      </w:r>
      <w:proofErr w:type="gramEnd"/>
      <w:r w:rsidR="00EF6720" w:rsidRPr="00122A6B">
        <w:rPr>
          <w:szCs w:val="24"/>
        </w:rPr>
        <w:t xml:space="preserve"> </w:t>
      </w:r>
    </w:p>
    <w:p w:rsidR="00F2181A" w:rsidRPr="00122A6B" w:rsidRDefault="00F2181A" w:rsidP="00D25EF9">
      <w:pPr>
        <w:pStyle w:val="References"/>
        <w:rPr>
          <w:rStyle w:val="GeneralBodyText"/>
          <w:sz w:val="24"/>
          <w:szCs w:val="24"/>
        </w:rPr>
      </w:pPr>
      <w:r w:rsidRPr="00122A6B">
        <w:rPr>
          <w:rStyle w:val="GeneralBodyText"/>
          <w:sz w:val="24"/>
          <w:szCs w:val="24"/>
        </w:rPr>
        <w:t xml:space="preserve">1971 </w:t>
      </w:r>
      <w:r w:rsidR="005659EB" w:rsidRPr="00122A6B">
        <w:rPr>
          <w:rStyle w:val="GeneralBodyText"/>
          <w:sz w:val="24"/>
          <w:szCs w:val="24"/>
        </w:rPr>
        <w:tab/>
      </w:r>
      <w:r w:rsidRPr="00122A6B">
        <w:rPr>
          <w:rStyle w:val="GeneralBodyText"/>
          <w:sz w:val="24"/>
          <w:szCs w:val="24"/>
        </w:rPr>
        <w:t xml:space="preserve">Archaeology of the Gulf of Georgia, </w:t>
      </w:r>
      <w:proofErr w:type="gramStart"/>
      <w:r w:rsidRPr="00122A6B">
        <w:rPr>
          <w:rStyle w:val="GeneralBodyText"/>
          <w:sz w:val="24"/>
          <w:szCs w:val="24"/>
        </w:rPr>
        <w:t>A</w:t>
      </w:r>
      <w:proofErr w:type="gramEnd"/>
      <w:r w:rsidRPr="00122A6B">
        <w:rPr>
          <w:rStyle w:val="GeneralBodyText"/>
          <w:sz w:val="24"/>
          <w:szCs w:val="24"/>
        </w:rPr>
        <w:t xml:space="preserve"> Natural Region and its Cultural Types</w:t>
      </w:r>
      <w:r w:rsidR="00EF6720" w:rsidRPr="00122A6B">
        <w:rPr>
          <w:rStyle w:val="GeneralBodyText"/>
          <w:sz w:val="24"/>
          <w:szCs w:val="24"/>
        </w:rPr>
        <w:t xml:space="preserve">. </w:t>
      </w:r>
      <w:proofErr w:type="gramStart"/>
      <w:r w:rsidRPr="00122A6B">
        <w:rPr>
          <w:rStyle w:val="GeneralBodyText"/>
          <w:sz w:val="24"/>
          <w:szCs w:val="24"/>
        </w:rPr>
        <w:t>Syesis 4, Victoria, BC</w:t>
      </w:r>
      <w:r w:rsidR="00EF6720" w:rsidRPr="00122A6B">
        <w:rPr>
          <w:rStyle w:val="GeneralBodyText"/>
          <w:sz w:val="24"/>
          <w:szCs w:val="24"/>
        </w:rPr>
        <w:t>.</w:t>
      </w:r>
      <w:proofErr w:type="gramEnd"/>
      <w:r w:rsidR="00EF6720" w:rsidRPr="00122A6B">
        <w:rPr>
          <w:rStyle w:val="GeneralBodyText"/>
          <w:sz w:val="24"/>
          <w:szCs w:val="24"/>
        </w:rPr>
        <w:t xml:space="preserve"> </w:t>
      </w:r>
    </w:p>
    <w:p w:rsidR="00F2181A" w:rsidRPr="00122A6B" w:rsidRDefault="00F2181A" w:rsidP="00F2181A">
      <w:pPr>
        <w:pStyle w:val="GoodParagraph"/>
        <w:spacing w:after="0" w:line="240" w:lineRule="auto"/>
        <w:rPr>
          <w:szCs w:val="24"/>
        </w:rPr>
      </w:pPr>
    </w:p>
    <w:p w:rsidR="00CC73F2" w:rsidRPr="00122A6B" w:rsidRDefault="00CC73F2" w:rsidP="00CC73F2">
      <w:pPr>
        <w:spacing w:line="276" w:lineRule="auto"/>
        <w:rPr>
          <w:rFonts w:eastAsiaTheme="minorHAnsi" w:cs="Arial"/>
          <w:szCs w:val="24"/>
        </w:rPr>
      </w:pPr>
      <w:r w:rsidRPr="00122A6B">
        <w:rPr>
          <w:rFonts w:eastAsiaTheme="minorHAnsi" w:cs="Arial"/>
          <w:szCs w:val="24"/>
        </w:rPr>
        <w:t>Muir, R.J. and H. Moon</w:t>
      </w:r>
    </w:p>
    <w:p w:rsidR="00CC73F2" w:rsidRPr="00122A6B" w:rsidRDefault="00CC73F2" w:rsidP="00CC73F2">
      <w:pPr>
        <w:pStyle w:val="GoodParagraph"/>
        <w:tabs>
          <w:tab w:val="clear" w:pos="360"/>
          <w:tab w:val="left" w:pos="-1701"/>
          <w:tab w:val="left" w:pos="142"/>
          <w:tab w:val="left" w:pos="426"/>
        </w:tabs>
        <w:spacing w:after="0" w:line="240" w:lineRule="auto"/>
        <w:ind w:left="720" w:hanging="720"/>
        <w:rPr>
          <w:rStyle w:val="Hyperlink"/>
          <w:szCs w:val="24"/>
        </w:rPr>
      </w:pPr>
      <w:r w:rsidRPr="00122A6B">
        <w:rPr>
          <w:rStyle w:val="GeneralBodyText"/>
          <w:sz w:val="24"/>
          <w:szCs w:val="24"/>
        </w:rPr>
        <w:t>2000</w:t>
      </w:r>
      <w:r w:rsidRPr="00122A6B">
        <w:rPr>
          <w:rStyle w:val="GeneralBodyText"/>
          <w:sz w:val="24"/>
          <w:szCs w:val="24"/>
        </w:rPr>
        <w:tab/>
        <w:t xml:space="preserve">Sampling Culturally Modified Tree Sites. </w:t>
      </w:r>
      <w:proofErr w:type="gramStart"/>
      <w:r w:rsidRPr="00122A6B">
        <w:rPr>
          <w:rStyle w:val="GeneralBodyText"/>
          <w:sz w:val="24"/>
          <w:szCs w:val="24"/>
        </w:rPr>
        <w:t>British Columbia Ministry of Forests and Range, Aboriginal Affairs Branch.</w:t>
      </w:r>
      <w:proofErr w:type="gramEnd"/>
      <w:r w:rsidRPr="00122A6B">
        <w:rPr>
          <w:rStyle w:val="GeneralBodyText"/>
          <w:sz w:val="24"/>
          <w:szCs w:val="24"/>
        </w:rPr>
        <w:t xml:space="preserve"> Electronic document, accessed </w:t>
      </w:r>
      <w:commentRangeStart w:id="85"/>
      <w:r w:rsidRPr="00122A6B">
        <w:rPr>
          <w:rFonts w:cs="Arial"/>
          <w:szCs w:val="24"/>
        </w:rPr>
        <w:t>x</w:t>
      </w:r>
      <w:commentRangeEnd w:id="85"/>
      <w:r w:rsidRPr="00122A6B">
        <w:rPr>
          <w:rStyle w:val="CommentReference"/>
          <w:sz w:val="24"/>
          <w:szCs w:val="24"/>
        </w:rPr>
        <w:commentReference w:id="85"/>
      </w:r>
      <w:proofErr w:type="gramStart"/>
      <w:r w:rsidRPr="00122A6B">
        <w:rPr>
          <w:rFonts w:cs="Arial"/>
          <w:szCs w:val="24"/>
        </w:rPr>
        <w:t>.</w:t>
      </w:r>
      <w:r w:rsidRPr="00122A6B">
        <w:rPr>
          <w:rStyle w:val="GeneralBodyText"/>
          <w:sz w:val="24"/>
          <w:szCs w:val="24"/>
        </w:rPr>
        <w:t>.</w:t>
      </w:r>
      <w:proofErr w:type="gramEnd"/>
      <w:r w:rsidRPr="00122A6B">
        <w:rPr>
          <w:rStyle w:val="GeneralBodyText"/>
          <w:sz w:val="24"/>
          <w:szCs w:val="24"/>
        </w:rPr>
        <w:t xml:space="preserve"> </w:t>
      </w:r>
      <w:hyperlink r:id="rId38" w:history="1">
        <w:r w:rsidRPr="00122A6B">
          <w:rPr>
            <w:rStyle w:val="Hyperlink"/>
            <w:szCs w:val="24"/>
          </w:rPr>
          <w:t>https://www.for.gov.bc.ca/ftp/archaeology/external/!publish/web/sampling_culturally_modified_trees.pdf</w:t>
        </w:r>
      </w:hyperlink>
    </w:p>
    <w:p w:rsidR="000D0903" w:rsidRPr="00122A6B" w:rsidRDefault="005933A2" w:rsidP="00ED7A8E">
      <w:pPr>
        <w:pStyle w:val="GoodHeadingCentre"/>
        <w:jc w:val="left"/>
        <w:rPr>
          <w:szCs w:val="24"/>
        </w:rPr>
      </w:pPr>
      <w:r w:rsidRPr="00122A6B">
        <w:rPr>
          <w:szCs w:val="24"/>
        </w:rPr>
        <w:br w:type="page"/>
      </w:r>
    </w:p>
    <w:p w:rsidR="00D941D3" w:rsidRPr="00122A6B" w:rsidRDefault="00D941D3" w:rsidP="00891EE3">
      <w:pPr>
        <w:pStyle w:val="GoodHeadingLeft2"/>
      </w:pPr>
      <w:r w:rsidRPr="00122A6B">
        <w:lastRenderedPageBreak/>
        <w:t>CLIENT’S CERTIFICATION</w:t>
      </w:r>
    </w:p>
    <w:p w:rsidR="000D0903" w:rsidRPr="00122A6B" w:rsidRDefault="00D941D3" w:rsidP="00891EE3">
      <w:pPr>
        <w:pStyle w:val="GoodParagraph"/>
        <w:ind w:left="360"/>
      </w:pPr>
      <w:r w:rsidRPr="00122A6B">
        <w:t>I certify that I have read and concur with the content of this permit application</w:t>
      </w:r>
      <w:r w:rsidR="00EF6720" w:rsidRPr="00122A6B">
        <w:t xml:space="preserve">. </w:t>
      </w:r>
    </w:p>
    <w:p w:rsidR="00811665" w:rsidRPr="00122A6B" w:rsidRDefault="00811665" w:rsidP="00A93DFE">
      <w:pPr>
        <w:pStyle w:val="Caption"/>
        <w:keepNext/>
      </w:pPr>
      <w:r w:rsidRPr="00122A6B">
        <w:t>Client Certification</w:t>
      </w:r>
    </w:p>
    <w:p w:rsidR="00891EE3" w:rsidRPr="00122A6B" w:rsidRDefault="00891EE3" w:rsidP="00891EE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3078"/>
        <w:gridCol w:w="2574"/>
      </w:tblGrid>
      <w:tr w:rsidR="00811665" w:rsidRPr="00122A6B" w:rsidTr="000D0903">
        <w:tc>
          <w:tcPr>
            <w:tcW w:w="1560" w:type="dxa"/>
            <w:shd w:val="clear" w:color="auto" w:fill="auto"/>
          </w:tcPr>
          <w:p w:rsidR="00811665" w:rsidRPr="00122A6B" w:rsidRDefault="00811665" w:rsidP="00331701">
            <w:pPr>
              <w:pStyle w:val="Goodreplacabletabletext"/>
              <w:rPr>
                <w:color w:val="auto"/>
              </w:rPr>
            </w:pPr>
            <w:r w:rsidRPr="00122A6B">
              <w:rPr>
                <w:color w:val="auto"/>
              </w:rPr>
              <w:t>Date</w:t>
            </w:r>
            <w:r w:rsidR="00891EE3" w:rsidRPr="00122A6B">
              <w:rPr>
                <w:color w:val="auto"/>
              </w:rPr>
              <w:t>:</w:t>
            </w:r>
          </w:p>
          <w:p w:rsidR="00891EE3" w:rsidRPr="00122A6B" w:rsidRDefault="00891EE3" w:rsidP="00331701">
            <w:pPr>
              <w:pStyle w:val="Goodreplacabletabletext"/>
              <w:rPr>
                <w:rStyle w:val="GoodSignatureBlockL"/>
                <w:b/>
                <w:bCs/>
                <w:color w:val="auto"/>
              </w:rPr>
            </w:pPr>
          </w:p>
        </w:tc>
        <w:tc>
          <w:tcPr>
            <w:tcW w:w="2976" w:type="dxa"/>
            <w:shd w:val="clear" w:color="auto" w:fill="auto"/>
          </w:tcPr>
          <w:p w:rsidR="00811665" w:rsidRPr="00122A6B" w:rsidRDefault="00811665" w:rsidP="00331701">
            <w:pPr>
              <w:pStyle w:val="Goodreplacabletabletext"/>
              <w:rPr>
                <w:color w:val="auto"/>
              </w:rPr>
            </w:pPr>
            <w:r w:rsidRPr="00122A6B">
              <w:rPr>
                <w:color w:val="auto"/>
              </w:rPr>
              <w:t>Client Name</w:t>
            </w:r>
            <w:r w:rsidR="00891EE3" w:rsidRPr="00122A6B">
              <w:rPr>
                <w:color w:val="auto"/>
              </w:rPr>
              <w:t>:</w:t>
            </w:r>
          </w:p>
          <w:p w:rsidR="00891EE3" w:rsidRPr="00122A6B" w:rsidRDefault="00891EE3" w:rsidP="00331701">
            <w:pPr>
              <w:pStyle w:val="Goodreplacabletabletext"/>
              <w:rPr>
                <w:color w:val="auto"/>
              </w:rPr>
            </w:pPr>
          </w:p>
        </w:tc>
        <w:tc>
          <w:tcPr>
            <w:tcW w:w="3078" w:type="dxa"/>
            <w:shd w:val="clear" w:color="auto" w:fill="auto"/>
          </w:tcPr>
          <w:p w:rsidR="00811665" w:rsidRPr="00122A6B" w:rsidRDefault="00811665" w:rsidP="00331701">
            <w:pPr>
              <w:pStyle w:val="Goodreplacabletabletext"/>
              <w:rPr>
                <w:color w:val="auto"/>
              </w:rPr>
            </w:pPr>
            <w:r w:rsidRPr="00122A6B">
              <w:rPr>
                <w:color w:val="auto"/>
              </w:rPr>
              <w:t xml:space="preserve">Client </w:t>
            </w:r>
            <w:r w:rsidR="001B5220" w:rsidRPr="00122A6B">
              <w:rPr>
                <w:color w:val="auto"/>
              </w:rPr>
              <w:t>Affiliation</w:t>
            </w:r>
            <w:r w:rsidR="00891EE3" w:rsidRPr="00122A6B">
              <w:rPr>
                <w:color w:val="auto"/>
              </w:rPr>
              <w:t>:</w:t>
            </w:r>
          </w:p>
          <w:p w:rsidR="00891EE3" w:rsidRPr="00122A6B" w:rsidRDefault="00891EE3" w:rsidP="00331701">
            <w:pPr>
              <w:pStyle w:val="Goodreplacabletabletext"/>
              <w:rPr>
                <w:color w:val="auto"/>
              </w:rPr>
            </w:pPr>
          </w:p>
        </w:tc>
        <w:tc>
          <w:tcPr>
            <w:tcW w:w="2574" w:type="dxa"/>
            <w:shd w:val="clear" w:color="auto" w:fill="auto"/>
          </w:tcPr>
          <w:p w:rsidR="00811665" w:rsidRPr="00122A6B" w:rsidRDefault="00811665" w:rsidP="00331701">
            <w:pPr>
              <w:pStyle w:val="Goodreplacabletabletext"/>
              <w:rPr>
                <w:color w:val="auto"/>
              </w:rPr>
            </w:pPr>
            <w:r w:rsidRPr="00122A6B">
              <w:rPr>
                <w:color w:val="auto"/>
              </w:rPr>
              <w:t>Client Signature</w:t>
            </w:r>
            <w:r w:rsidR="00891EE3" w:rsidRPr="00122A6B">
              <w:rPr>
                <w:color w:val="auto"/>
              </w:rPr>
              <w:t>:</w:t>
            </w:r>
          </w:p>
          <w:p w:rsidR="00891EE3" w:rsidRPr="00122A6B" w:rsidRDefault="00891EE3" w:rsidP="00331701">
            <w:pPr>
              <w:pStyle w:val="Goodreplacabletabletext"/>
              <w:rPr>
                <w:color w:val="auto"/>
              </w:rPr>
            </w:pPr>
          </w:p>
        </w:tc>
      </w:tr>
    </w:tbl>
    <w:p w:rsidR="00F96590" w:rsidRPr="00122A6B" w:rsidRDefault="00F96590" w:rsidP="00A556DA">
      <w:pPr>
        <w:pStyle w:val="GoodHeadingLeft2"/>
        <w:ind w:left="357"/>
      </w:pPr>
      <w:r w:rsidRPr="00122A6B">
        <w:rPr>
          <w:b w:val="0"/>
          <w:i w:val="0"/>
        </w:rPr>
        <w:t xml:space="preserve">The client certification form for the addition of subsequent clients under Oil and Gas Commission administered permits can be found </w:t>
      </w:r>
      <w:hyperlink r:id="rId39" w:history="1">
        <w:r w:rsidRPr="00122A6B">
          <w:rPr>
            <w:rStyle w:val="Hyperlink"/>
            <w:b w:val="0"/>
            <w:i w:val="0"/>
          </w:rPr>
          <w:t>here</w:t>
        </w:r>
      </w:hyperlink>
      <w:r w:rsidR="00EF6720" w:rsidRPr="00122A6B">
        <w:rPr>
          <w:rStyle w:val="Hyperlink"/>
          <w:b w:val="0"/>
          <w:i w:val="0"/>
        </w:rPr>
        <w:t xml:space="preserve">. </w:t>
      </w:r>
    </w:p>
    <w:p w:rsidR="000D0903" w:rsidRPr="00122A6B" w:rsidRDefault="000D0903" w:rsidP="00A93DFE">
      <w:pPr>
        <w:pStyle w:val="GoodHeadingLeft2"/>
      </w:pPr>
    </w:p>
    <w:p w:rsidR="00136C0F" w:rsidRPr="00122A6B" w:rsidRDefault="00136C0F" w:rsidP="00A93DFE">
      <w:pPr>
        <w:pStyle w:val="GoodHeadingLeft2"/>
      </w:pPr>
      <w:r w:rsidRPr="00122A6B">
        <w:t>CONSENT TO THE USE OF PERSONAL INFORMATION</w:t>
      </w:r>
    </w:p>
    <w:p w:rsidR="00136C0F" w:rsidRPr="00122A6B" w:rsidRDefault="00136C0F" w:rsidP="00A556DA">
      <w:pPr>
        <w:ind w:left="357"/>
        <w:rPr>
          <w:rStyle w:val="GoodParagraphChar"/>
        </w:rPr>
      </w:pPr>
      <w:r w:rsidRPr="00122A6B">
        <w:rPr>
          <w:rStyle w:val="GoodParagraphChar"/>
        </w:rPr>
        <w:t>Permit applicants and their clients must consent to the use of personal information such as names, addresses, and telephone numbers that is included in permit applications, site inventory forms or permit reports</w:t>
      </w:r>
      <w:r w:rsidR="00EF6720" w:rsidRPr="00122A6B">
        <w:rPr>
          <w:rStyle w:val="GoodParagraphChar"/>
        </w:rPr>
        <w:t xml:space="preserve">. </w:t>
      </w:r>
      <w:r w:rsidRPr="00122A6B">
        <w:rPr>
          <w:rStyle w:val="GoodParagraphChar"/>
          <w:b/>
        </w:rPr>
        <w:t>However, consent is not required from representatives of corporate clients</w:t>
      </w:r>
      <w:r w:rsidR="00EF6720" w:rsidRPr="00122A6B">
        <w:rPr>
          <w:rStyle w:val="GoodParagraphChar"/>
          <w:b/>
        </w:rPr>
        <w:t xml:space="preserve">. </w:t>
      </w:r>
      <w:r w:rsidRPr="00122A6B">
        <w:rPr>
          <w:rStyle w:val="GoodParagraphChar"/>
          <w:b/>
        </w:rPr>
        <w:t>Property owners must also consent to the use of this information if the application applies to private property</w:t>
      </w:r>
      <w:r w:rsidR="00EF6720" w:rsidRPr="00122A6B">
        <w:rPr>
          <w:rStyle w:val="GoodParagraphChar"/>
          <w:b/>
        </w:rPr>
        <w:t xml:space="preserve">. </w:t>
      </w:r>
      <w:r w:rsidRPr="00122A6B">
        <w:rPr>
          <w:rStyle w:val="GoodParagraphChar"/>
        </w:rPr>
        <w:t>This consent is necessary as the Archaeology Branch collects and distributes personal information that is subject to the Freedom of Information and Protection of Privacy Act</w:t>
      </w:r>
      <w:r w:rsidR="00EF6720" w:rsidRPr="00122A6B">
        <w:rPr>
          <w:rStyle w:val="GoodParagraphChar"/>
        </w:rPr>
        <w:t xml:space="preserve">. </w:t>
      </w:r>
    </w:p>
    <w:p w:rsidR="00136C0F" w:rsidRPr="00122A6B" w:rsidRDefault="00136C0F" w:rsidP="00A556DA">
      <w:pPr>
        <w:ind w:left="357"/>
        <w:rPr>
          <w:rStyle w:val="GoodParagraphChar"/>
        </w:rPr>
      </w:pPr>
    </w:p>
    <w:p w:rsidR="00136C0F" w:rsidRPr="00122A6B" w:rsidRDefault="00136C0F" w:rsidP="00A556DA">
      <w:pPr>
        <w:ind w:left="357"/>
        <w:rPr>
          <w:rStyle w:val="GoodParagraphChar"/>
        </w:rPr>
      </w:pPr>
      <w:r w:rsidRPr="00122A6B">
        <w:rPr>
          <w:rStyle w:val="GoodParagraphChar"/>
        </w:rPr>
        <w:t>I consent to the use of personal information contained in this application, as well as the personal information contained in the resulting site inventory form and permit report, for contact and verification purposes</w:t>
      </w:r>
      <w:r w:rsidR="00EF6720" w:rsidRPr="00122A6B">
        <w:rPr>
          <w:rStyle w:val="GoodParagraphChar"/>
        </w:rPr>
        <w:t xml:space="preserve">. </w:t>
      </w:r>
      <w:r w:rsidRPr="00122A6B">
        <w:rPr>
          <w:rStyle w:val="GoodParagraphChar"/>
        </w:rPr>
        <w:t>I understand this information will be retained in the provincial archaeological site database and permit report</w:t>
      </w:r>
      <w:r w:rsidR="00EF6720" w:rsidRPr="00122A6B">
        <w:rPr>
          <w:rStyle w:val="GoodParagraphChar"/>
        </w:rPr>
        <w:t xml:space="preserve">. </w:t>
      </w:r>
      <w:r w:rsidRPr="00122A6B">
        <w:rPr>
          <w:rStyle w:val="GoodParagraphChar"/>
        </w:rPr>
        <w:t>I also understand this information may be disclosed to researchers, consulting archaeologists and other users of the database and permit report</w:t>
      </w:r>
      <w:r w:rsidR="00EF6720" w:rsidRPr="00122A6B">
        <w:rPr>
          <w:rStyle w:val="GoodParagraphChar"/>
        </w:rPr>
        <w:t xml:space="preserve">. </w:t>
      </w:r>
      <w:r w:rsidRPr="00122A6B">
        <w:rPr>
          <w:rStyle w:val="GoodParagraphChar"/>
        </w:rPr>
        <w:t>Database users must identify themselves and the purpose of their information request, and are precluded from further distribution of the information they obtain</w:t>
      </w:r>
      <w:r w:rsidR="00EF6720" w:rsidRPr="00122A6B">
        <w:rPr>
          <w:rStyle w:val="GoodParagraphChar"/>
        </w:rPr>
        <w:t xml:space="preserve">. </w:t>
      </w:r>
      <w:r w:rsidRPr="00122A6B">
        <w:rPr>
          <w:rStyle w:val="GoodParagraphChar"/>
        </w:rPr>
        <w:t>The permit report will be publicly available once it has been accepted as meeting permit terms and conditions</w:t>
      </w:r>
      <w:r w:rsidR="00EF6720" w:rsidRPr="00122A6B">
        <w:rPr>
          <w:rStyle w:val="GoodParagraphChar"/>
        </w:rPr>
        <w:t xml:space="preserve">. </w:t>
      </w:r>
    </w:p>
    <w:p w:rsidR="00136C0F" w:rsidRPr="00122A6B" w:rsidRDefault="00136C0F">
      <w:pPr>
        <w:rPr>
          <w:rStyle w:val="GoodParagraphChar"/>
        </w:rPr>
      </w:pPr>
    </w:p>
    <w:p w:rsidR="00811665" w:rsidRPr="00122A6B" w:rsidRDefault="00811665" w:rsidP="000D0903">
      <w:pPr>
        <w:pStyle w:val="Caption"/>
        <w:keepNext/>
        <w:spacing w:after="100" w:afterAutospacing="1"/>
      </w:pPr>
      <w:r w:rsidRPr="00122A6B">
        <w:t>Permit Applicant</w:t>
      </w:r>
      <w:r w:rsidR="000D0903" w:rsidRPr="00122A6B">
        <w:t>’s</w:t>
      </w:r>
      <w:r w:rsidRPr="00122A6B">
        <w:t xml:space="preserve"> Consent to the Use of Personal Information</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977"/>
        <w:gridCol w:w="5653"/>
      </w:tblGrid>
      <w:tr w:rsidR="00811665" w:rsidRPr="00122A6B" w:rsidTr="000D0903">
        <w:tc>
          <w:tcPr>
            <w:tcW w:w="765" w:type="pct"/>
            <w:shd w:val="clear" w:color="auto" w:fill="auto"/>
          </w:tcPr>
          <w:p w:rsidR="00811665" w:rsidRPr="00122A6B" w:rsidRDefault="00811665" w:rsidP="00331701">
            <w:pPr>
              <w:pStyle w:val="Goodreplacabletabletext"/>
              <w:rPr>
                <w:color w:val="auto"/>
              </w:rPr>
            </w:pPr>
            <w:r w:rsidRPr="00122A6B">
              <w:rPr>
                <w:color w:val="auto"/>
              </w:rPr>
              <w:t>Date</w:t>
            </w:r>
            <w:r w:rsidR="000D0903" w:rsidRPr="00122A6B">
              <w:rPr>
                <w:color w:val="auto"/>
              </w:rPr>
              <w:t>:</w:t>
            </w:r>
          </w:p>
          <w:p w:rsidR="000D0903" w:rsidRPr="00122A6B" w:rsidRDefault="000D0903" w:rsidP="00331701">
            <w:pPr>
              <w:pStyle w:val="Goodreplacabletabletext"/>
              <w:rPr>
                <w:color w:val="auto"/>
              </w:rPr>
            </w:pPr>
          </w:p>
        </w:tc>
        <w:tc>
          <w:tcPr>
            <w:tcW w:w="1461" w:type="pct"/>
            <w:shd w:val="clear" w:color="auto" w:fill="auto"/>
          </w:tcPr>
          <w:p w:rsidR="00811665" w:rsidRPr="00122A6B" w:rsidRDefault="00811665" w:rsidP="00331701">
            <w:pPr>
              <w:pStyle w:val="Goodreplacabletabletext"/>
              <w:rPr>
                <w:color w:val="auto"/>
              </w:rPr>
            </w:pPr>
            <w:r w:rsidRPr="00122A6B">
              <w:rPr>
                <w:color w:val="auto"/>
              </w:rPr>
              <w:t>Permit Applicant Name</w:t>
            </w:r>
            <w:r w:rsidR="000D0903" w:rsidRPr="00122A6B">
              <w:rPr>
                <w:color w:val="auto"/>
              </w:rPr>
              <w:t>:</w:t>
            </w:r>
          </w:p>
          <w:p w:rsidR="000D0903" w:rsidRPr="00122A6B" w:rsidRDefault="000D0903" w:rsidP="00331701">
            <w:pPr>
              <w:pStyle w:val="Goodreplacabletabletext"/>
              <w:rPr>
                <w:color w:val="auto"/>
              </w:rPr>
            </w:pPr>
          </w:p>
        </w:tc>
        <w:tc>
          <w:tcPr>
            <w:tcW w:w="2774" w:type="pct"/>
            <w:shd w:val="clear" w:color="auto" w:fill="auto"/>
          </w:tcPr>
          <w:p w:rsidR="00811665" w:rsidRPr="00122A6B" w:rsidRDefault="00811665" w:rsidP="00331701">
            <w:pPr>
              <w:pStyle w:val="Goodreplacabletabletext"/>
              <w:rPr>
                <w:color w:val="auto"/>
              </w:rPr>
            </w:pPr>
            <w:r w:rsidRPr="00122A6B">
              <w:rPr>
                <w:color w:val="auto"/>
              </w:rPr>
              <w:t>Signature</w:t>
            </w:r>
            <w:r w:rsidR="000D0903" w:rsidRPr="00122A6B">
              <w:rPr>
                <w:color w:val="auto"/>
              </w:rPr>
              <w:t>:</w:t>
            </w:r>
          </w:p>
          <w:p w:rsidR="000D0903" w:rsidRPr="00122A6B" w:rsidRDefault="000D0903" w:rsidP="00331701">
            <w:pPr>
              <w:pStyle w:val="Goodreplacabletabletext"/>
              <w:rPr>
                <w:color w:val="auto"/>
              </w:rPr>
            </w:pPr>
          </w:p>
        </w:tc>
      </w:tr>
    </w:tbl>
    <w:p w:rsidR="000D0903" w:rsidRPr="00122A6B" w:rsidRDefault="000D0903" w:rsidP="000D0903">
      <w:pPr>
        <w:pStyle w:val="Caption"/>
        <w:keepNext/>
        <w:spacing w:after="100" w:afterAutospacing="1"/>
      </w:pPr>
    </w:p>
    <w:p w:rsidR="00811665" w:rsidRPr="00122A6B" w:rsidRDefault="00811665" w:rsidP="000D0903">
      <w:pPr>
        <w:pStyle w:val="Caption"/>
        <w:keepNext/>
        <w:spacing w:after="100" w:afterAutospacing="1"/>
      </w:pPr>
      <w:commentRangeStart w:id="86"/>
      <w:r w:rsidRPr="00122A6B">
        <w:t>Client</w:t>
      </w:r>
      <w:r w:rsidR="000D0903" w:rsidRPr="00122A6B">
        <w:t>’s</w:t>
      </w:r>
      <w:r w:rsidRPr="00122A6B">
        <w:t xml:space="preserve"> </w:t>
      </w:r>
      <w:commentRangeEnd w:id="86"/>
      <w:r w:rsidR="00A556DA" w:rsidRPr="00122A6B">
        <w:rPr>
          <w:rStyle w:val="CommentReference"/>
          <w:b w:val="0"/>
          <w:bCs w:val="0"/>
        </w:rPr>
        <w:commentReference w:id="86"/>
      </w:r>
      <w:r w:rsidRPr="00122A6B">
        <w:t>Consent to the Use of Personal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5652"/>
      </w:tblGrid>
      <w:tr w:rsidR="00924F4F" w:rsidRPr="00924F4F" w:rsidTr="000D0903">
        <w:tc>
          <w:tcPr>
            <w:tcW w:w="1560" w:type="dxa"/>
            <w:shd w:val="clear" w:color="auto" w:fill="auto"/>
          </w:tcPr>
          <w:p w:rsidR="00811665" w:rsidRPr="00122A6B" w:rsidRDefault="00811665" w:rsidP="00331701">
            <w:pPr>
              <w:pStyle w:val="Goodreplacabletabletext"/>
              <w:rPr>
                <w:color w:val="auto"/>
              </w:rPr>
            </w:pPr>
            <w:r w:rsidRPr="00122A6B">
              <w:rPr>
                <w:color w:val="auto"/>
              </w:rPr>
              <w:t>Date</w:t>
            </w:r>
            <w:r w:rsidR="000D0903" w:rsidRPr="00122A6B">
              <w:rPr>
                <w:color w:val="auto"/>
              </w:rPr>
              <w:t>:</w:t>
            </w:r>
          </w:p>
          <w:p w:rsidR="000D0903" w:rsidRPr="00122A6B" w:rsidRDefault="000D0903" w:rsidP="00331701">
            <w:pPr>
              <w:pStyle w:val="Goodreplacabletabletext"/>
              <w:rPr>
                <w:color w:val="auto"/>
              </w:rPr>
            </w:pPr>
          </w:p>
        </w:tc>
        <w:tc>
          <w:tcPr>
            <w:tcW w:w="2976" w:type="dxa"/>
            <w:shd w:val="clear" w:color="auto" w:fill="auto"/>
          </w:tcPr>
          <w:p w:rsidR="00811665" w:rsidRPr="00122A6B" w:rsidRDefault="00811665" w:rsidP="00331701">
            <w:pPr>
              <w:pStyle w:val="Goodreplacabletabletext"/>
              <w:rPr>
                <w:color w:val="auto"/>
              </w:rPr>
            </w:pPr>
            <w:r w:rsidRPr="00122A6B">
              <w:rPr>
                <w:color w:val="auto"/>
              </w:rPr>
              <w:t>Client Name</w:t>
            </w:r>
            <w:r w:rsidR="000D0903" w:rsidRPr="00122A6B">
              <w:rPr>
                <w:color w:val="auto"/>
              </w:rPr>
              <w:t>:</w:t>
            </w:r>
          </w:p>
          <w:p w:rsidR="000D0903" w:rsidRPr="00122A6B" w:rsidRDefault="000D0903" w:rsidP="00331701">
            <w:pPr>
              <w:pStyle w:val="Goodreplacabletabletext"/>
              <w:rPr>
                <w:color w:val="auto"/>
              </w:rPr>
            </w:pPr>
          </w:p>
        </w:tc>
        <w:tc>
          <w:tcPr>
            <w:tcW w:w="5652" w:type="dxa"/>
            <w:shd w:val="clear" w:color="auto" w:fill="auto"/>
          </w:tcPr>
          <w:p w:rsidR="00811665" w:rsidRPr="00924F4F" w:rsidRDefault="00811665" w:rsidP="00331701">
            <w:pPr>
              <w:pStyle w:val="Goodreplacabletabletext"/>
              <w:rPr>
                <w:color w:val="auto"/>
              </w:rPr>
            </w:pPr>
            <w:r w:rsidRPr="00122A6B">
              <w:rPr>
                <w:color w:val="auto"/>
              </w:rPr>
              <w:t>Signature</w:t>
            </w:r>
            <w:r w:rsidR="000D0903" w:rsidRPr="00122A6B">
              <w:rPr>
                <w:color w:val="auto"/>
              </w:rPr>
              <w:t>:</w:t>
            </w:r>
          </w:p>
          <w:p w:rsidR="000D0903" w:rsidRPr="00924F4F" w:rsidRDefault="000D0903" w:rsidP="00331701">
            <w:pPr>
              <w:pStyle w:val="Goodreplacabletabletext"/>
              <w:rPr>
                <w:color w:val="auto"/>
              </w:rPr>
            </w:pPr>
          </w:p>
        </w:tc>
      </w:tr>
    </w:tbl>
    <w:p w:rsidR="00811665" w:rsidRPr="00A93DFE" w:rsidRDefault="00811665">
      <w:pPr>
        <w:rPr>
          <w:rStyle w:val="GoodParagraphChar"/>
        </w:rPr>
      </w:pPr>
    </w:p>
    <w:p w:rsidR="00124D09" w:rsidRPr="00A93DFE" w:rsidRDefault="00124D09" w:rsidP="00A93DFE">
      <w:pPr>
        <w:rPr>
          <w:rStyle w:val="GoodParagraphChar"/>
        </w:rPr>
      </w:pPr>
    </w:p>
    <w:sectPr w:rsidR="00124D09" w:rsidRPr="00A93DFE" w:rsidSect="0076581E">
      <w:headerReference w:type="even" r:id="rId40"/>
      <w:headerReference w:type="first" r:id="rId41"/>
      <w:footerReference w:type="first" r:id="rId42"/>
      <w:pgSz w:w="12240" w:h="15840" w:code="1"/>
      <w:pgMar w:top="720" w:right="1009" w:bottom="720" w:left="1151" w:header="720" w:footer="720" w:gutter="0"/>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Thorogood, Paula FLNR:EX" w:date="2017-07-04T11:04:00Z" w:initials="PRT">
    <w:p w:rsidR="00A332AA" w:rsidRDefault="00A332AA">
      <w:pPr>
        <w:pStyle w:val="CommentText"/>
      </w:pPr>
      <w:r w:rsidRPr="00122A6B">
        <w:rPr>
          <w:rStyle w:val="CommentReference"/>
        </w:rPr>
        <w:annotationRef/>
      </w:r>
      <w:r w:rsidRPr="00122A6B">
        <w:t>Optional if email provided</w:t>
      </w:r>
    </w:p>
  </w:comment>
  <w:comment w:id="2" w:author="Thorogood, Paula FLNR:EX" w:date="2015-12-23T16:36:00Z" w:initials="PRT">
    <w:p w:rsidR="00A332AA" w:rsidRDefault="00A332AA" w:rsidP="001202CF">
      <w:pPr>
        <w:pStyle w:val="CommentText"/>
      </w:pPr>
      <w:r>
        <w:rPr>
          <w:rStyle w:val="CommentReference"/>
        </w:rPr>
        <w:annotationRef/>
      </w:r>
      <w:r>
        <w:t>Best practise: permit expiration date.</w:t>
      </w:r>
    </w:p>
    <w:p w:rsidR="00A332AA" w:rsidRDefault="00A332AA" w:rsidP="001202CF">
      <w:pPr>
        <w:pStyle w:val="CommentText"/>
      </w:pPr>
      <w:r>
        <w:t>A rationale may be requested when the request extends beyond 6 months.</w:t>
      </w:r>
    </w:p>
    <w:p w:rsidR="00A332AA" w:rsidRDefault="00A332AA" w:rsidP="001202CF">
      <w:pPr>
        <w:pStyle w:val="CommentText"/>
      </w:pPr>
      <w:r>
        <w:t>Deliverables include Permit report, site form update, (shape files and repository acceptance, as appropriate)</w:t>
      </w:r>
    </w:p>
  </w:comment>
  <w:comment w:id="3" w:author="Thorogood, Paula FLNR:EX" w:date="2015-12-23T16:36:00Z" w:initials="PRT">
    <w:p w:rsidR="00A332AA" w:rsidRDefault="00A332AA">
      <w:pPr>
        <w:pStyle w:val="CommentText"/>
      </w:pPr>
      <w:r>
        <w:rPr>
          <w:rStyle w:val="CommentReference"/>
        </w:rPr>
        <w:annotationRef/>
      </w:r>
      <w:proofErr w:type="spellStart"/>
      <w:r>
        <w:t>Dd</w:t>
      </w:r>
      <w:proofErr w:type="spellEnd"/>
      <w:r>
        <w:t>/mm/</w:t>
      </w:r>
      <w:proofErr w:type="spellStart"/>
      <w:r>
        <w:t>yyyy</w:t>
      </w:r>
      <w:proofErr w:type="spellEnd"/>
    </w:p>
  </w:comment>
  <w:comment w:id="4" w:author="Thorogood, Paula FLNR:EX" w:date="2015-12-23T10:07:00Z" w:initials="PRT">
    <w:p w:rsidR="00A332AA" w:rsidRDefault="00A332AA">
      <w:pPr>
        <w:pStyle w:val="CommentText"/>
      </w:pPr>
      <w:r>
        <w:rPr>
          <w:rStyle w:val="CommentReference"/>
        </w:rPr>
        <w:annotationRef/>
      </w:r>
      <w:r>
        <w:t>If multiple proponents are known at time of application, copy this table and populate as appropriate; ensure all signatures are provided.</w:t>
      </w:r>
    </w:p>
  </w:comment>
  <w:comment w:id="5" w:author="Thorogood, Paula FLNR:EX" w:date="2016-03-22T16:27:00Z" w:initials="PRT">
    <w:p w:rsidR="00A332AA" w:rsidRDefault="00A332AA">
      <w:pPr>
        <w:pStyle w:val="CommentText"/>
      </w:pPr>
      <w:r>
        <w:rPr>
          <w:rStyle w:val="CommentReference"/>
        </w:rPr>
        <w:annotationRef/>
      </w:r>
      <w:r>
        <w:t>Check for “Blanket permits” with multiple developments and/or proponents, as appropriate. Note certificates must be sent to both regulators</w:t>
      </w:r>
    </w:p>
  </w:comment>
  <w:comment w:id="7" w:author="Thorogood, Paula FLNR:EX" w:date="2015-12-23T10:07:00Z" w:initials="PRT">
    <w:p w:rsidR="00A332AA" w:rsidRDefault="00A332AA">
      <w:pPr>
        <w:pStyle w:val="CommentText"/>
      </w:pPr>
      <w:r>
        <w:rPr>
          <w:rStyle w:val="CommentReference"/>
        </w:rPr>
        <w:annotationRef/>
      </w:r>
      <w:r>
        <w:t>Use a new date for each revision</w:t>
      </w:r>
    </w:p>
  </w:comment>
  <w:comment w:id="8" w:author="Thorogood, Paula FLNR:EX" w:date="2016-03-22T17:44:00Z" w:initials="PRT">
    <w:p w:rsidR="00A332AA" w:rsidRDefault="00A332AA">
      <w:pPr>
        <w:pStyle w:val="CommentText"/>
      </w:pPr>
      <w:r>
        <w:rPr>
          <w:rStyle w:val="CommentReference"/>
        </w:rPr>
        <w:annotationRef/>
      </w:r>
      <w:r>
        <w:t>Revised Conditions 1, 2, and 4</w:t>
      </w:r>
    </w:p>
  </w:comment>
  <w:comment w:id="9" w:author="Thorogood, Paula FLNR:EX" w:date="2017-07-04T11:04:00Z" w:initials="PRT">
    <w:p w:rsidR="00A332AA" w:rsidRPr="00122A6B" w:rsidRDefault="00A332AA">
      <w:pPr>
        <w:pStyle w:val="CommentText"/>
      </w:pPr>
      <w:r>
        <w:rPr>
          <w:rStyle w:val="CommentReference"/>
        </w:rPr>
        <w:annotationRef/>
      </w:r>
      <w:r w:rsidRPr="00122A6B">
        <w:t>That is, without interims appended to the permit report.</w:t>
      </w:r>
    </w:p>
    <w:p w:rsidR="00A332AA" w:rsidRDefault="00A332AA">
      <w:pPr>
        <w:pStyle w:val="CommentText"/>
      </w:pPr>
      <w:r w:rsidRPr="00122A6B">
        <w:t>See Bulletin 7 for further details.</w:t>
      </w:r>
    </w:p>
  </w:comment>
  <w:comment w:id="10" w:author="Thorogood, Paula FLNR:EX" w:date="2017-07-04T11:04:00Z" w:initials="PRT">
    <w:p w:rsidR="00A332AA" w:rsidRDefault="00A332AA">
      <w:pPr>
        <w:pStyle w:val="CommentText"/>
      </w:pPr>
      <w:r>
        <w:rPr>
          <w:rStyle w:val="CommentReference"/>
        </w:rPr>
        <w:annotationRef/>
      </w:r>
      <w:r w:rsidRPr="00122A6B">
        <w:t>Minor wordsmithing change to remove reference to inspection permits – inferred given this is an inspection permit</w:t>
      </w:r>
    </w:p>
  </w:comment>
  <w:comment w:id="11" w:author="Thorogood, Paula FLNR:EX" w:date="2015-12-23T16:37:00Z" w:initials="PRT">
    <w:p w:rsidR="00A332AA" w:rsidRDefault="00A332AA" w:rsidP="00FA152F">
      <w:pPr>
        <w:pStyle w:val="CommentText"/>
      </w:pPr>
      <w:r>
        <w:rPr>
          <w:rStyle w:val="CommentReference"/>
        </w:rPr>
        <w:annotationRef/>
      </w:r>
      <w:r>
        <w:t xml:space="preserve">It is recommended that new Field Directors are </w:t>
      </w:r>
      <w:r w:rsidRPr="00160162">
        <w:rPr>
          <w:b/>
        </w:rPr>
        <w:t>not</w:t>
      </w:r>
      <w:r>
        <w:t xml:space="preserve"> added to applications; it requires the Branch to review the qualifications of the proposed FD in advance of the application.</w:t>
      </w:r>
    </w:p>
  </w:comment>
  <w:comment w:id="12" w:author="Thorogood, Paula FLNR:EX" w:date="2015-12-23T16:37:00Z" w:initials="PRT">
    <w:p w:rsidR="00A332AA" w:rsidRDefault="00A332AA">
      <w:pPr>
        <w:pStyle w:val="CommentText"/>
      </w:pPr>
      <w:r>
        <w:rPr>
          <w:rStyle w:val="CommentReference"/>
        </w:rPr>
        <w:annotationRef/>
      </w:r>
      <w:r>
        <w:t>Provide a list</w:t>
      </w:r>
    </w:p>
  </w:comment>
  <w:comment w:id="13" w:author="Thorogood, Paula FLNR:EX" w:date="2016-03-22T16:29:00Z" w:initials="PRT">
    <w:p w:rsidR="00A332AA" w:rsidRDefault="00A332AA" w:rsidP="003B37A2">
      <w:pPr>
        <w:pStyle w:val="CommentText"/>
      </w:pPr>
      <w:r>
        <w:rPr>
          <w:rStyle w:val="CommentReference"/>
        </w:rPr>
        <w:annotationRef/>
      </w:r>
      <w:r>
        <w:t>Shapefiles may be attached as zip files to APTS</w:t>
      </w:r>
    </w:p>
  </w:comment>
  <w:comment w:id="14" w:author="Thorogood, Paula FLNR:EX" w:date="2016-03-22T17:46:00Z" w:initials="PRT">
    <w:p w:rsidR="00A332AA" w:rsidRDefault="00A332AA">
      <w:pPr>
        <w:pStyle w:val="CommentText"/>
      </w:pPr>
      <w:r>
        <w:rPr>
          <w:rStyle w:val="CommentReference"/>
        </w:rPr>
        <w:annotationRef/>
      </w:r>
      <w:r>
        <w:t>e.g., Northeast Natural Resource Region</w:t>
      </w:r>
    </w:p>
  </w:comment>
  <w:comment w:id="15" w:author="Thorogood, Paula FLNR:EX" w:date="2017-07-04T11:04:00Z" w:initials="PRT">
    <w:p w:rsidR="00A332AA" w:rsidRDefault="00A332AA">
      <w:pPr>
        <w:pStyle w:val="CommentText"/>
      </w:pPr>
      <w:r>
        <w:rPr>
          <w:rStyle w:val="CommentReference"/>
        </w:rPr>
        <w:annotationRef/>
      </w:r>
      <w:r w:rsidRPr="00122A6B">
        <w:t>Choose as appropriate</w:t>
      </w:r>
      <w:r w:rsidRPr="00122A6B">
        <w:rPr>
          <w:b/>
        </w:rPr>
        <w:t>. Delete the italicised text and other row in this table.</w:t>
      </w:r>
    </w:p>
  </w:comment>
  <w:comment w:id="18" w:author="Thorogood, Paula FLNR:EX" w:date="2017-02-07T09:39:00Z" w:initials="PRT">
    <w:p w:rsidR="00A332AA" w:rsidRPr="00FD79BD" w:rsidRDefault="00A332AA">
      <w:pPr>
        <w:pStyle w:val="CommentText"/>
        <w:rPr>
          <w:b/>
        </w:rPr>
      </w:pPr>
      <w:r>
        <w:rPr>
          <w:rStyle w:val="CommentReference"/>
        </w:rPr>
        <w:annotationRef/>
      </w:r>
      <w:r w:rsidRPr="00FD79BD">
        <w:rPr>
          <w:b/>
        </w:rPr>
        <w:t>Note Bulletin 25 is NOT applicable</w:t>
      </w:r>
    </w:p>
  </w:comment>
  <w:comment w:id="19" w:author="Thorogood, Paula FLNR:EX" w:date="2015-09-24T16:53:00Z" w:initials="PRT">
    <w:p w:rsidR="00A332AA" w:rsidRDefault="00A332AA" w:rsidP="003B37A2">
      <w:pPr>
        <w:pStyle w:val="CommentText"/>
      </w:pPr>
      <w:r>
        <w:rPr>
          <w:rStyle w:val="CommentReference"/>
        </w:rPr>
        <w:annotationRef/>
      </w:r>
      <w:r>
        <w:t>Additional details (</w:t>
      </w:r>
      <w:proofErr w:type="spellStart"/>
      <w:r>
        <w:t>e.g.</w:t>
      </w:r>
      <w:proofErr w:type="gramStart"/>
      <w:r>
        <w:t>,some</w:t>
      </w:r>
      <w:proofErr w:type="spellEnd"/>
      <w:proofErr w:type="gramEnd"/>
      <w:r>
        <w:t xml:space="preserve"> consultants found the boxes too limiting for data requirements)</w:t>
      </w:r>
    </w:p>
    <w:p w:rsidR="00A332AA" w:rsidRDefault="00A332AA" w:rsidP="003B37A2">
      <w:pPr>
        <w:pStyle w:val="CommentText"/>
      </w:pPr>
      <w:r>
        <w:t>Reference appropriate figures</w:t>
      </w:r>
    </w:p>
  </w:comment>
  <w:comment w:id="20" w:author="Thorogood, Paula FLNR:EX" w:date="2016-03-23T17:14:00Z" w:initials="PRT">
    <w:p w:rsidR="00A332AA" w:rsidRDefault="00A332AA">
      <w:pPr>
        <w:pStyle w:val="CommentText"/>
      </w:pPr>
      <w:r>
        <w:rPr>
          <w:rStyle w:val="CommentReference"/>
        </w:rPr>
        <w:annotationRef/>
      </w:r>
      <w:r>
        <w:t>Contact the OGC for additional information is required</w:t>
      </w:r>
    </w:p>
  </w:comment>
  <w:comment w:id="21" w:author="Thorogood, Paula FLNR:EX" w:date="2017-02-08T12:42:00Z" w:initials="PRT">
    <w:p w:rsidR="00A332AA" w:rsidRDefault="00A332AA" w:rsidP="00B311EA">
      <w:pPr>
        <w:pStyle w:val="CommentText"/>
      </w:pPr>
      <w:r>
        <w:rPr>
          <w:rStyle w:val="CommentReference"/>
        </w:rPr>
        <w:annotationRef/>
      </w:r>
      <w:r>
        <w:t>Including known significant disturbance, from list above.</w:t>
      </w:r>
    </w:p>
    <w:p w:rsidR="00A332AA" w:rsidRDefault="00A332AA">
      <w:pPr>
        <w:pStyle w:val="CommentText"/>
      </w:pPr>
    </w:p>
  </w:comment>
  <w:comment w:id="22" w:author="Thorogood, Paula FLNR:EX" w:date="2017-07-04T11:05:00Z" w:initials="PRT">
    <w:p w:rsidR="00A332AA" w:rsidRDefault="00A332AA" w:rsidP="00D64E6E">
      <w:pPr>
        <w:pStyle w:val="CommentText"/>
      </w:pPr>
      <w:r>
        <w:rPr>
          <w:rStyle w:val="CommentReference"/>
        </w:rPr>
        <w:annotationRef/>
      </w:r>
      <w:r w:rsidRPr="00122A6B">
        <w:rPr>
          <w:b/>
        </w:rPr>
        <w:t>Do NOT revise text</w:t>
      </w:r>
      <w:r w:rsidRPr="00122A6B">
        <w:t>; use other tools available in this section</w:t>
      </w:r>
    </w:p>
  </w:comment>
  <w:comment w:id="23" w:author="Thorogood, Paula FLNR:EX" w:date="2017-07-04T11:05:00Z" w:initials="PRT">
    <w:p w:rsidR="00A332AA" w:rsidRPr="00933033" w:rsidRDefault="00A332AA" w:rsidP="00D64E6E">
      <w:pPr>
        <w:pStyle w:val="CommentText"/>
        <w:rPr>
          <w:b/>
        </w:rPr>
      </w:pPr>
      <w:r>
        <w:rPr>
          <w:rStyle w:val="CommentReference"/>
        </w:rPr>
        <w:annotationRef/>
      </w:r>
      <w:r w:rsidRPr="00122A6B">
        <w:t xml:space="preserve">If checked, outline proposed methods and </w:t>
      </w:r>
      <w:r w:rsidRPr="00122A6B">
        <w:rPr>
          <w:b/>
        </w:rPr>
        <w:t>DELETE standard methods as outlined above</w:t>
      </w:r>
    </w:p>
  </w:comment>
  <w:comment w:id="24" w:author="Thorogood, Paula FLNR:EX" w:date="2017-02-07T09:46:00Z" w:initials="PRT">
    <w:p w:rsidR="00A332AA" w:rsidRDefault="00A332AA" w:rsidP="00D64E6E">
      <w:pPr>
        <w:pStyle w:val="CommentText"/>
      </w:pPr>
      <w:r>
        <w:rPr>
          <w:rStyle w:val="CommentReference"/>
        </w:rPr>
        <w:annotationRef/>
      </w:r>
      <w:r>
        <w:t>This is the area to propose alternate methods not discussed above.</w:t>
      </w:r>
    </w:p>
  </w:comment>
  <w:comment w:id="25" w:author="Thorogood, Paula FLNR:EX" w:date="2016-03-23T17:15:00Z" w:initials="PRT">
    <w:p w:rsidR="00A332AA" w:rsidRDefault="00A332AA" w:rsidP="00854C63">
      <w:pPr>
        <w:pStyle w:val="CommentText"/>
      </w:pPr>
      <w:r>
        <w:rPr>
          <w:rStyle w:val="CommentReference"/>
        </w:rPr>
        <w:annotationRef/>
      </w:r>
      <w:r>
        <w:t>The options reflect the most common approaches to survey coverage. It may be appropriate to select more than one option; if none of these are appropriate, please provide your own proposal.</w:t>
      </w:r>
    </w:p>
  </w:comment>
  <w:comment w:id="26" w:author="Thorogood, Paula FLNR:EX" w:date="2017-02-08T12:43:00Z" w:initials="PRT">
    <w:p w:rsidR="00A332AA" w:rsidRDefault="00A332AA" w:rsidP="00D64E6E">
      <w:pPr>
        <w:pStyle w:val="CommentText"/>
      </w:pPr>
      <w:r>
        <w:rPr>
          <w:rStyle w:val="CommentReference"/>
        </w:rPr>
        <w:annotationRef/>
      </w:r>
      <w:r>
        <w:t>Explain why proposed survey coverage is appropriate (</w:t>
      </w:r>
      <w:r w:rsidRPr="008C3162">
        <w:rPr>
          <w:i/>
        </w:rPr>
        <w:t>e.g.,</w:t>
      </w:r>
      <w:r>
        <w:t xml:space="preserve"> located in cultivated land?)</w:t>
      </w:r>
    </w:p>
  </w:comment>
  <w:comment w:id="27" w:author="Thorogood, Paula FLNR:EX" w:date="2017-02-07T09:48:00Z" w:initials="PRT">
    <w:p w:rsidR="00A332AA" w:rsidRPr="00674E90" w:rsidRDefault="00A332AA" w:rsidP="00D64E6E">
      <w:pPr>
        <w:pStyle w:val="CommentText"/>
      </w:pPr>
      <w:r>
        <w:rPr>
          <w:rStyle w:val="CommentReference"/>
        </w:rPr>
        <w:annotationRef/>
      </w:r>
      <w:r>
        <w:t>Samples are available on the interim template. Subsurface descriptions should be representative; each test does NOT have to be recorded.</w:t>
      </w:r>
    </w:p>
  </w:comment>
  <w:comment w:id="28" w:author="Thorogood, Paula FLNR:EX" w:date="2017-07-04T11:05:00Z" w:initials="PRT">
    <w:p w:rsidR="00A332AA" w:rsidRDefault="00A332AA" w:rsidP="00D64E6E">
      <w:pPr>
        <w:pStyle w:val="CommentText"/>
      </w:pPr>
      <w:r>
        <w:rPr>
          <w:rStyle w:val="CommentReference"/>
        </w:rPr>
        <w:annotationRef/>
      </w:r>
      <w:r w:rsidRPr="00122A6B">
        <w:t xml:space="preserve">If checked, outline proposed methods and </w:t>
      </w:r>
      <w:r w:rsidRPr="00122A6B">
        <w:rPr>
          <w:b/>
        </w:rPr>
        <w:t>DELETE standard methods as outlined above</w:t>
      </w:r>
    </w:p>
  </w:comment>
  <w:comment w:id="29" w:author="Thorogood, Paula FLNR:EX" w:date="2017-02-07T09:49:00Z" w:initials="PRT">
    <w:p w:rsidR="00A332AA" w:rsidRDefault="00A332AA" w:rsidP="00D64E6E">
      <w:pPr>
        <w:pStyle w:val="CommentText"/>
      </w:pPr>
      <w:r>
        <w:rPr>
          <w:rStyle w:val="CommentReference"/>
        </w:rPr>
        <w:annotationRef/>
      </w:r>
      <w:r>
        <w:t>This is the area to propose alternate methods not discussed above.</w:t>
      </w:r>
    </w:p>
  </w:comment>
  <w:comment w:id="30" w:author="Thorogood, Paula FLNR:EX" w:date="2017-02-07T09:52:00Z" w:initials="PRT">
    <w:p w:rsidR="00A332AA" w:rsidRDefault="00A332AA">
      <w:pPr>
        <w:pStyle w:val="CommentText"/>
      </w:pPr>
      <w:r>
        <w:rPr>
          <w:rStyle w:val="CommentReference"/>
        </w:rPr>
        <w:annotationRef/>
      </w:r>
      <w:r>
        <w:t>If “NO” is selected, the rest of the text in Section 5.5 may be deleted.</w:t>
      </w:r>
    </w:p>
  </w:comment>
  <w:comment w:id="31" w:author="Thorogood, Paula FLNR:EX" w:date="2017-07-04T11:05:00Z" w:initials="PRT">
    <w:p w:rsidR="00A332AA" w:rsidRPr="002B65BC" w:rsidRDefault="00A332AA" w:rsidP="00D64E6E">
      <w:pPr>
        <w:pStyle w:val="CommentText"/>
        <w:rPr>
          <w:b/>
        </w:rPr>
      </w:pPr>
      <w:r>
        <w:rPr>
          <w:rStyle w:val="CommentReference"/>
        </w:rPr>
        <w:annotationRef/>
      </w:r>
      <w:r w:rsidRPr="00122A6B">
        <w:rPr>
          <w:b/>
        </w:rPr>
        <w:t>If “NO” is selected, the rest of the text in Section 5.6 may be deleted.</w:t>
      </w:r>
    </w:p>
  </w:comment>
  <w:comment w:id="32" w:author="Thorogood, Paula FLNR:EX" w:date="2017-02-28T13:13:00Z" w:initials="PRT">
    <w:p w:rsidR="00A332AA" w:rsidRDefault="00A332AA">
      <w:pPr>
        <w:pStyle w:val="CommentText"/>
      </w:pPr>
      <w:r>
        <w:rPr>
          <w:rStyle w:val="CommentReference"/>
        </w:rPr>
        <w:annotationRef/>
      </w:r>
      <w:r>
        <w:t>This is the area to propose alternate methods not discussed above.</w:t>
      </w:r>
    </w:p>
  </w:comment>
  <w:comment w:id="33" w:author="Thorogood, Paula FLNR:EX" w:date="2016-03-22T18:01:00Z" w:initials="PRT">
    <w:p w:rsidR="00A332AA" w:rsidRDefault="00A332AA" w:rsidP="0018116B">
      <w:pPr>
        <w:pStyle w:val="CommentText"/>
      </w:pPr>
      <w:r>
        <w:rPr>
          <w:rStyle w:val="CommentReference"/>
        </w:rPr>
        <w:annotationRef/>
      </w:r>
      <w:r>
        <w:t>If “NO” is selected, the rest of the text in Section 5.7 may be deleted.</w:t>
      </w:r>
    </w:p>
  </w:comment>
  <w:comment w:id="34" w:author="Thorogood, Paula FLNR:EX" w:date="2017-07-04T11:05:00Z" w:initials="PRT">
    <w:p w:rsidR="00A332AA" w:rsidRDefault="00A332AA" w:rsidP="00652875">
      <w:pPr>
        <w:pStyle w:val="CommentText"/>
      </w:pPr>
      <w:r>
        <w:rPr>
          <w:rStyle w:val="CommentReference"/>
        </w:rPr>
        <w:annotationRef/>
      </w:r>
      <w:r w:rsidRPr="00122A6B">
        <w:t xml:space="preserve">If checked, outline proposed methods and </w:t>
      </w:r>
      <w:r w:rsidRPr="00122A6B">
        <w:rPr>
          <w:b/>
        </w:rPr>
        <w:t>DELETE standard methods as outlined above</w:t>
      </w:r>
    </w:p>
  </w:comment>
  <w:comment w:id="35" w:author="Thorogood, Paula FLNR:EX" w:date="2017-02-10T08:59:00Z" w:initials="PRT">
    <w:p w:rsidR="00A332AA" w:rsidRPr="00C5321C" w:rsidRDefault="00A332AA" w:rsidP="00652875">
      <w:pPr>
        <w:pStyle w:val="CommentText"/>
        <w:rPr>
          <w:b/>
        </w:rPr>
      </w:pPr>
      <w:r>
        <w:rPr>
          <w:rStyle w:val="CommentReference"/>
        </w:rPr>
        <w:annotationRef/>
      </w:r>
      <w:r>
        <w:t xml:space="preserve">This is the area to propose alternate methods not discussed above (e.g., excavation of frozen EUs) </w:t>
      </w:r>
      <w:r w:rsidRPr="00C5321C">
        <w:rPr>
          <w:b/>
        </w:rPr>
        <w:t>in addition to the standard methods.</w:t>
      </w:r>
    </w:p>
  </w:comment>
  <w:comment w:id="36" w:author="Thorogood, Paula FLNR:EX" w:date="2017-02-07T09:57:00Z" w:initials="PRT">
    <w:p w:rsidR="00A332AA" w:rsidRDefault="00A332AA" w:rsidP="00652875">
      <w:pPr>
        <w:pStyle w:val="CommentText"/>
      </w:pPr>
      <w:r>
        <w:rPr>
          <w:rStyle w:val="CommentReference"/>
        </w:rPr>
        <w:annotationRef/>
      </w:r>
      <w:r>
        <w:t>Inventory Section requires photographs of sites with site form submissions.</w:t>
      </w:r>
    </w:p>
  </w:comment>
  <w:comment w:id="37" w:author="Thorogood, Paula FLNR:EX" w:date="2017-02-07T09:57:00Z" w:initials="PRT">
    <w:p w:rsidR="00A332AA" w:rsidRPr="00D93552" w:rsidRDefault="00A332AA" w:rsidP="00652875">
      <w:pPr>
        <w:pStyle w:val="CommentText"/>
        <w:jc w:val="both"/>
      </w:pPr>
      <w:r>
        <w:rPr>
          <w:rStyle w:val="CommentReference"/>
        </w:rPr>
        <w:annotationRef/>
      </w:r>
      <w:r>
        <w:t>Context is important. This will not replace photographs under lab conditions, but the Branch has had enough “lost artifacts” to make this a prudent addition; also some permits require artifacts to be reburied.</w:t>
      </w:r>
    </w:p>
  </w:comment>
  <w:comment w:id="38" w:author="Thorogood, Paula FLNR:EX" w:date="2016-03-22T18:13:00Z" w:initials="PRT">
    <w:p w:rsidR="00A332AA" w:rsidRDefault="00A332AA" w:rsidP="00991118">
      <w:pPr>
        <w:pStyle w:val="CommentText"/>
      </w:pPr>
      <w:r>
        <w:rPr>
          <w:rStyle w:val="CommentReference"/>
        </w:rPr>
        <w:annotationRef/>
      </w:r>
      <w:r>
        <w:t>Larger intervals than NE-specific OGC permit because SABF consists of generally low-density lithics.</w:t>
      </w:r>
    </w:p>
  </w:comment>
  <w:comment w:id="39" w:author="Thorogood, Paula FLNR:EX" w:date="2016-03-22T18:13:00Z" w:initials="PRT">
    <w:p w:rsidR="00A332AA" w:rsidRDefault="00A332AA" w:rsidP="00991118">
      <w:pPr>
        <w:pStyle w:val="CommentText"/>
      </w:pPr>
      <w:r>
        <w:rPr>
          <w:rStyle w:val="CommentReference"/>
        </w:rPr>
        <w:annotationRef/>
      </w:r>
      <w:r>
        <w:t>Back testing may be described in this way:</w:t>
      </w:r>
    </w:p>
    <w:p w:rsidR="00A332AA" w:rsidRDefault="00A332AA" w:rsidP="00991118">
      <w:pPr>
        <w:pStyle w:val="CommentText"/>
      </w:pPr>
      <w:r w:rsidRPr="00563507">
        <w:t>Site</w:t>
      </w:r>
      <w:r w:rsidRPr="00E76AB4">
        <w:t xml:space="preserve"> boundaries </w:t>
      </w:r>
      <w:r>
        <w:t>will be</w:t>
      </w:r>
      <w:r w:rsidRPr="00E76AB4">
        <w:t xml:space="preserve"> defined by excavating tests 10-15 m away from the original discovery. If each of these tests also uncovers archaeological remains, subsurface tests may be excavated in an additional 10-15 m interval and the process is repeated. If additional tests fail to reveal archaeological resources, tests</w:t>
      </w:r>
      <w:r>
        <w:t xml:space="preserve"> will</w:t>
      </w:r>
      <w:r w:rsidRPr="00E76AB4">
        <w:t xml:space="preserve"> be placed closer to the last positive test.</w:t>
      </w:r>
    </w:p>
  </w:comment>
  <w:comment w:id="40" w:author="Thorogood, Paula FLNR:EX" w:date="2016-03-22T18:13:00Z" w:initials="PRT">
    <w:p w:rsidR="00A332AA" w:rsidRDefault="00A332AA" w:rsidP="00991118">
      <w:pPr>
        <w:pStyle w:val="CommentText"/>
      </w:pPr>
      <w:r>
        <w:rPr>
          <w:rStyle w:val="CommentReference"/>
        </w:rPr>
        <w:annotationRef/>
      </w:r>
      <w:r>
        <w:t>Provides additional data regarding artifact density.</w:t>
      </w:r>
    </w:p>
  </w:comment>
  <w:comment w:id="41" w:author="Thorogood, Paula FLNR:EX" w:date="2017-07-04T11:05:00Z" w:initials="PRT">
    <w:p w:rsidR="00A332AA" w:rsidRDefault="00A332AA" w:rsidP="00652875">
      <w:pPr>
        <w:pStyle w:val="CommentText"/>
      </w:pPr>
      <w:r>
        <w:rPr>
          <w:rStyle w:val="CommentReference"/>
        </w:rPr>
        <w:annotationRef/>
      </w:r>
      <w:r w:rsidRPr="00122A6B">
        <w:t xml:space="preserve">If checked, outline proposed methods and </w:t>
      </w:r>
      <w:r w:rsidRPr="00122A6B">
        <w:rPr>
          <w:b/>
        </w:rPr>
        <w:t>DELETE standard methods as outlined above</w:t>
      </w:r>
    </w:p>
  </w:comment>
  <w:comment w:id="42" w:author="Thorogood, Paula FLNR:EX" w:date="2017-02-07T10:01:00Z" w:initials="PRT">
    <w:p w:rsidR="00A332AA" w:rsidRDefault="00A332AA" w:rsidP="00652875">
      <w:pPr>
        <w:pStyle w:val="CommentText"/>
      </w:pPr>
      <w:r>
        <w:rPr>
          <w:rStyle w:val="CommentReference"/>
        </w:rPr>
        <w:annotationRef/>
      </w:r>
      <w:r>
        <w:t xml:space="preserve">This is the area to propose alternate methods not discussed above </w:t>
      </w:r>
    </w:p>
  </w:comment>
  <w:comment w:id="43" w:author="Thorogood, Paula FLNR:EX" w:date="2016-03-22T18:13:00Z" w:initials="PRT">
    <w:p w:rsidR="00A332AA" w:rsidRDefault="00A332AA" w:rsidP="00991118">
      <w:pPr>
        <w:pStyle w:val="CommentText"/>
      </w:pPr>
      <w:r>
        <w:rPr>
          <w:rStyle w:val="CommentReference"/>
        </w:rPr>
        <w:annotationRef/>
      </w:r>
      <w:r>
        <w:t>Provide detail regarding site flagging (</w:t>
      </w:r>
      <w:r w:rsidRPr="008C3162">
        <w:rPr>
          <w:i/>
        </w:rPr>
        <w:t>e.g.,</w:t>
      </w:r>
      <w:r>
        <w:t xml:space="preserve"> will it include a windfirm buffer/ is flagging inappropriate as the study area is located within a park? Will the flagging be used to define a restrictive covenant?)</w:t>
      </w:r>
    </w:p>
  </w:comment>
  <w:comment w:id="44" w:author="Thorogood, Paula FLNR:EX" w:date="2017-07-04T11:05:00Z" w:initials="PRT">
    <w:p w:rsidR="00A332AA" w:rsidRDefault="00A332AA" w:rsidP="00235C2A">
      <w:pPr>
        <w:pStyle w:val="CommentText"/>
      </w:pPr>
      <w:r>
        <w:rPr>
          <w:rStyle w:val="CommentReference"/>
        </w:rPr>
        <w:annotationRef/>
      </w:r>
      <w:r>
        <w:t xml:space="preserve">This is the area to propose alternate methods not discussed </w:t>
      </w:r>
      <w:proofErr w:type="spellStart"/>
      <w:r w:rsidRPr="00122A6B">
        <w:t>above.Encouraged</w:t>
      </w:r>
      <w:proofErr w:type="spellEnd"/>
      <w:r w:rsidRPr="00122A6B">
        <w:t xml:space="preserve"> to provide specific methods here</w:t>
      </w:r>
      <w:r>
        <w:t xml:space="preserve"> </w:t>
      </w:r>
    </w:p>
  </w:comment>
  <w:comment w:id="45" w:author="Thorogood, Paula FLNR:EX" w:date="2015-04-01T20:04:00Z" w:initials="PRT">
    <w:p w:rsidR="00A332AA" w:rsidRDefault="00A332AA" w:rsidP="00F82D82">
      <w:pPr>
        <w:pStyle w:val="CommentText"/>
      </w:pPr>
      <w:r>
        <w:rPr>
          <w:rStyle w:val="CommentReference"/>
        </w:rPr>
        <w:annotationRef/>
      </w:r>
      <w:r>
        <w:t>e.g., D-Stretch</w:t>
      </w:r>
    </w:p>
  </w:comment>
  <w:comment w:id="46" w:author="Thorogood, Paula FLNR:EX" w:date="2016-03-22T18:19:00Z" w:initials="PRT">
    <w:p w:rsidR="00A332AA" w:rsidRDefault="00A332AA" w:rsidP="00585F0B">
      <w:pPr>
        <w:pStyle w:val="CommentText"/>
      </w:pPr>
      <w:r>
        <w:rPr>
          <w:rStyle w:val="CommentReference"/>
        </w:rPr>
        <w:annotationRef/>
      </w:r>
      <w:r>
        <w:t>Depending on the complexity and in-field observations, drawing the profile may be the best option.</w:t>
      </w:r>
    </w:p>
  </w:comment>
  <w:comment w:id="47" w:author="Thorogood, Paula FLNR:EX" w:date="2017-07-04T11:05:00Z" w:initials="PRT">
    <w:p w:rsidR="00A332AA" w:rsidRDefault="00A332AA" w:rsidP="00235C2A">
      <w:pPr>
        <w:pStyle w:val="CommentText"/>
      </w:pPr>
      <w:r>
        <w:rPr>
          <w:rStyle w:val="CommentReference"/>
        </w:rPr>
        <w:annotationRef/>
      </w:r>
      <w:r w:rsidRPr="00122A6B">
        <w:t xml:space="preserve">If checked, outline proposed methods and </w:t>
      </w:r>
      <w:r w:rsidRPr="00122A6B">
        <w:rPr>
          <w:b/>
        </w:rPr>
        <w:t>DELETE standard methods as outlined above</w:t>
      </w:r>
    </w:p>
  </w:comment>
  <w:comment w:id="48" w:author="Thorogood, Paula FLNR:EX" w:date="2017-02-28T13:13:00Z" w:initials="PRT">
    <w:p w:rsidR="00A332AA" w:rsidRDefault="00A332AA" w:rsidP="00235C2A">
      <w:pPr>
        <w:pStyle w:val="CommentText"/>
      </w:pPr>
      <w:r>
        <w:rPr>
          <w:rStyle w:val="CommentReference"/>
        </w:rPr>
        <w:annotationRef/>
      </w:r>
      <w:r>
        <w:t>This is the area to propose alternate methods not discussed above</w:t>
      </w:r>
      <w:proofErr w:type="gramStart"/>
      <w:r>
        <w:t>..</w:t>
      </w:r>
      <w:proofErr w:type="gramEnd"/>
      <w:r>
        <w:t xml:space="preserve"> </w:t>
      </w:r>
    </w:p>
  </w:comment>
  <w:comment w:id="49" w:author="Thorogood, Paula FLNR:EX" w:date="2017-07-04T11:05:00Z" w:initials="PRT">
    <w:p w:rsidR="00A332AA" w:rsidRDefault="00A332AA">
      <w:pPr>
        <w:pStyle w:val="CommentText"/>
      </w:pPr>
      <w:r>
        <w:rPr>
          <w:rStyle w:val="CommentReference"/>
        </w:rPr>
        <w:annotationRef/>
      </w:r>
      <w:r w:rsidRPr="00122A6B">
        <w:t>If alternate methods provided, DELETE standard methods above.</w:t>
      </w:r>
    </w:p>
  </w:comment>
  <w:comment w:id="50" w:author="Thorogood, Paula FLNR:EX" w:date="2017-02-07T10:09:00Z" w:initials="PRT">
    <w:p w:rsidR="00A332AA" w:rsidRDefault="00A332AA" w:rsidP="00235C2A">
      <w:pPr>
        <w:pStyle w:val="CommentText"/>
      </w:pPr>
      <w:r>
        <w:rPr>
          <w:rStyle w:val="CommentReference"/>
        </w:rPr>
        <w:annotationRef/>
      </w:r>
      <w:r>
        <w:t>This is the area to propose alternate methods not discussed above</w:t>
      </w:r>
    </w:p>
  </w:comment>
  <w:comment w:id="51" w:author="Thorogood, Paula FLNR:EX" w:date="2017-02-28T13:16:00Z" w:initials="PRT">
    <w:p w:rsidR="00A332AA" w:rsidRDefault="00A332AA">
      <w:pPr>
        <w:pStyle w:val="CommentText"/>
      </w:pPr>
      <w:r>
        <w:rPr>
          <w:rStyle w:val="CommentReference"/>
        </w:rPr>
        <w:annotationRef/>
      </w:r>
      <w:proofErr w:type="gramStart"/>
      <w:r>
        <w:t>correct</w:t>
      </w:r>
      <w:proofErr w:type="gramEnd"/>
    </w:p>
  </w:comment>
  <w:comment w:id="52" w:author="Thorogood, Paula FLNR:EX" w:date="2017-02-07T10:11:00Z" w:initials="PRT">
    <w:p w:rsidR="00A332AA" w:rsidRDefault="00A332AA" w:rsidP="00235C2A">
      <w:pPr>
        <w:pStyle w:val="CommentText"/>
      </w:pPr>
      <w:r>
        <w:rPr>
          <w:rStyle w:val="CommentReference"/>
        </w:rPr>
        <w:annotationRef/>
      </w:r>
      <w:r>
        <w:t>This is the area to propose alternate methods not discussed above</w:t>
      </w:r>
    </w:p>
  </w:comment>
  <w:comment w:id="53" w:author="Thorogood, Paula FLNR:EX" w:date="2017-02-28T17:21:00Z" w:initials="PRT">
    <w:p w:rsidR="00A332AA" w:rsidRDefault="00A332AA">
      <w:pPr>
        <w:pStyle w:val="CommentText"/>
      </w:pPr>
      <w:r>
        <w:rPr>
          <w:rStyle w:val="CommentReference"/>
        </w:rPr>
        <w:annotationRef/>
      </w:r>
      <w:r>
        <w:t>Correct hyperlink</w:t>
      </w:r>
    </w:p>
  </w:comment>
  <w:comment w:id="54" w:author="Thorogood, Paula FLNR:EX" w:date="2017-02-28T13:17:00Z" w:initials="PRT">
    <w:p w:rsidR="00A332AA" w:rsidRDefault="00A332AA">
      <w:pPr>
        <w:pStyle w:val="CommentText"/>
      </w:pPr>
      <w:r>
        <w:rPr>
          <w:rStyle w:val="CommentReference"/>
        </w:rPr>
        <w:annotationRef/>
      </w:r>
      <w:r>
        <w:t>This is the area to propose alternate text not discussed above</w:t>
      </w:r>
    </w:p>
  </w:comment>
  <w:comment w:id="55" w:author="Thorogood, Paula FLNR:EX" w:date="2017-02-28T11:35:00Z" w:initials="PRT">
    <w:p w:rsidR="00A332AA" w:rsidRDefault="00A332AA" w:rsidP="001D138F">
      <w:pPr>
        <w:pStyle w:val="CommentText"/>
      </w:pPr>
      <w:r>
        <w:rPr>
          <w:rStyle w:val="CommentReference"/>
        </w:rPr>
        <w:annotationRef/>
      </w:r>
      <w:r>
        <w:t>Out of BC. Even to other office within a company.</w:t>
      </w:r>
    </w:p>
    <w:p w:rsidR="00A332AA" w:rsidRDefault="00A332AA" w:rsidP="001D138F">
      <w:pPr>
        <w:pStyle w:val="CommentText"/>
      </w:pPr>
      <w:r>
        <w:t>A simple email providing rationale should be submitted to the Project Officer.</w:t>
      </w:r>
    </w:p>
  </w:comment>
  <w:comment w:id="56" w:author="Thorogood, Paula FLNR:EX" w:date="2017-03-22T11:09:00Z" w:initials="PRT">
    <w:p w:rsidR="00A332AA" w:rsidRDefault="00A332AA">
      <w:pPr>
        <w:pStyle w:val="CommentText"/>
      </w:pPr>
      <w:r>
        <w:rPr>
          <w:rStyle w:val="CommentReference"/>
        </w:rPr>
        <w:annotationRef/>
      </w:r>
      <w:r>
        <w:t>All artifacts must be received by the repository prior to expiration of the permit.</w:t>
      </w:r>
    </w:p>
  </w:comment>
  <w:comment w:id="57" w:author="Thorogood, Paula FLNR:EX" w:date="2017-02-28T11:35:00Z" w:initials="PRT">
    <w:p w:rsidR="00A332AA" w:rsidRDefault="00A332AA" w:rsidP="001D138F">
      <w:pPr>
        <w:pStyle w:val="CommentText"/>
      </w:pPr>
      <w:r>
        <w:rPr>
          <w:rStyle w:val="CommentReference"/>
        </w:rPr>
        <w:annotationRef/>
      </w:r>
      <w:r>
        <w:t>Use appropriate sources to your area of study, but leave this template as-is; sources may be listed in the space below.</w:t>
      </w:r>
    </w:p>
  </w:comment>
  <w:comment w:id="58" w:author="Thorogood, Paula FLNR:EX" w:date="2017-07-04T11:05:00Z" w:initials="PRT">
    <w:p w:rsidR="00A332AA" w:rsidRDefault="00A332AA" w:rsidP="001D138F">
      <w:pPr>
        <w:pStyle w:val="CommentText"/>
      </w:pPr>
      <w:r>
        <w:rPr>
          <w:rStyle w:val="CommentReference"/>
        </w:rPr>
        <w:annotationRef/>
      </w:r>
      <w:r w:rsidRPr="00122A6B">
        <w:t xml:space="preserve">If checked, outline proposed methods and </w:t>
      </w:r>
      <w:r w:rsidRPr="00122A6B">
        <w:rPr>
          <w:b/>
        </w:rPr>
        <w:t>DELETE standard methods as outlined above</w:t>
      </w:r>
    </w:p>
  </w:comment>
  <w:comment w:id="59" w:author="Thorogood, Paula FLNR:EX" w:date="2017-02-28T11:35:00Z" w:initials="PRT">
    <w:p w:rsidR="00A332AA" w:rsidRDefault="00A332AA" w:rsidP="001D138F">
      <w:pPr>
        <w:pStyle w:val="CommentText"/>
      </w:pPr>
      <w:r>
        <w:rPr>
          <w:rStyle w:val="CommentReference"/>
        </w:rPr>
        <w:annotationRef/>
      </w:r>
      <w:r>
        <w:t>This is the area to propose alternate methods not discussed above</w:t>
      </w:r>
    </w:p>
  </w:comment>
  <w:comment w:id="60" w:author="Thorogood, Paula FLNR:EX" w:date="2017-07-04T11:06:00Z" w:initials="PRT">
    <w:p w:rsidR="00A332AA" w:rsidRDefault="00A332AA" w:rsidP="001D138F">
      <w:pPr>
        <w:pStyle w:val="CommentText"/>
      </w:pPr>
      <w:r>
        <w:rPr>
          <w:rStyle w:val="CommentReference"/>
        </w:rPr>
        <w:annotationRef/>
      </w:r>
      <w:r w:rsidRPr="00122A6B">
        <w:t xml:space="preserve">If checked, outline proposed methods and </w:t>
      </w:r>
      <w:r w:rsidRPr="00122A6B">
        <w:rPr>
          <w:b/>
        </w:rPr>
        <w:t>DELETE standard methods as outlined above</w:t>
      </w:r>
    </w:p>
  </w:comment>
  <w:comment w:id="61" w:author="Thorogood, Paula FLNR:EX" w:date="2017-02-28T11:35:00Z" w:initials="PRT">
    <w:p w:rsidR="00A332AA" w:rsidRDefault="00A332AA" w:rsidP="001D138F">
      <w:pPr>
        <w:pStyle w:val="CommentText"/>
      </w:pPr>
      <w:r>
        <w:rPr>
          <w:rStyle w:val="CommentReference"/>
        </w:rPr>
        <w:annotationRef/>
      </w:r>
      <w:r>
        <w:t>This is the area to propose alternate methods not discussed above</w:t>
      </w:r>
    </w:p>
    <w:p w:rsidR="00A332AA" w:rsidRDefault="00A332AA" w:rsidP="001D138F">
      <w:pPr>
        <w:pStyle w:val="CommentText"/>
      </w:pPr>
    </w:p>
    <w:p w:rsidR="00A332AA" w:rsidRDefault="00A332AA" w:rsidP="001D138F">
      <w:pPr>
        <w:pStyle w:val="CommentText"/>
      </w:pPr>
      <w:r>
        <w:t xml:space="preserve">Are specific resources anticipated but not discussed above? </w:t>
      </w:r>
    </w:p>
    <w:p w:rsidR="00A332AA" w:rsidRDefault="00A332AA" w:rsidP="001D138F">
      <w:pPr>
        <w:pStyle w:val="CommentText"/>
      </w:pPr>
      <w:r>
        <w:t>Are there geographic specific sources more appropriate that those listed in the first paragraph you’d like to reference?</w:t>
      </w:r>
    </w:p>
  </w:comment>
  <w:comment w:id="62" w:author="Thorogood, Paula FLNR:EX" w:date="2017-02-28T11:39:00Z" w:initials="PRT">
    <w:p w:rsidR="00A332AA" w:rsidRDefault="00A332AA" w:rsidP="00C22FD7">
      <w:pPr>
        <w:pStyle w:val="CommentText"/>
      </w:pPr>
      <w:r>
        <w:rPr>
          <w:rStyle w:val="CommentReference"/>
        </w:rPr>
        <w:annotationRef/>
      </w:r>
      <w:r>
        <w:t>If a regional museum has not provided such approval, the RBCM must be contacted. The repository may be changed through a permit amendment.</w:t>
      </w:r>
    </w:p>
  </w:comment>
  <w:comment w:id="63" w:author="Thorogood, Paula FLNR:EX" w:date="2017-02-28T11:39:00Z" w:initials="PRT">
    <w:p w:rsidR="00A332AA" w:rsidRDefault="00A332AA" w:rsidP="00C22FD7">
      <w:pPr>
        <w:pStyle w:val="CommentText"/>
      </w:pPr>
      <w:r>
        <w:rPr>
          <w:rStyle w:val="CommentReference"/>
        </w:rPr>
        <w:annotationRef/>
      </w:r>
      <w:r>
        <w:t xml:space="preserve">The provincial preference is to first hold materials in suitable facilities locally, then regionally. If previous work has been done at a site, then the preference will usually be to keep the collections together, providing the older collections are in a suitable facility. When these preferences are not possible, the Royal British Columbia Museum in Victoria is considered the provincial repository. </w:t>
      </w:r>
    </w:p>
    <w:p w:rsidR="00A332AA" w:rsidRDefault="00A332AA" w:rsidP="00C22FD7">
      <w:pPr>
        <w:pStyle w:val="CommentText"/>
      </w:pPr>
    </w:p>
    <w:p w:rsidR="00A332AA" w:rsidRDefault="00A332AA" w:rsidP="00C22FD7">
      <w:pPr>
        <w:pStyle w:val="CommentText"/>
      </w:pPr>
      <w:r>
        <w:t>Review recent RBCM presentation regarding expected material (</w:t>
      </w:r>
      <w:r>
        <w:rPr>
          <w:i/>
        </w:rPr>
        <w:t>e.g.,</w:t>
      </w:r>
      <w:r>
        <w:t xml:space="preserve"> notes, site forms, catalogue).</w:t>
      </w:r>
    </w:p>
  </w:comment>
  <w:comment w:id="64" w:author="Thorogood, Paula FLNR:EX" w:date="2017-02-28T11:39:00Z" w:initials="PRT">
    <w:p w:rsidR="00A332AA" w:rsidRDefault="00A332AA" w:rsidP="00C22FD7">
      <w:pPr>
        <w:pStyle w:val="CommentText"/>
      </w:pPr>
      <w:r>
        <w:rPr>
          <w:rStyle w:val="CommentReference"/>
        </w:rPr>
        <w:annotationRef/>
      </w:r>
      <w:r>
        <w:t>When more than one repository is required, copy Table 5.</w:t>
      </w:r>
    </w:p>
  </w:comment>
  <w:comment w:id="65" w:author="Thorogood, Paula FLNR:EX" w:date="2017-02-28T11:39:00Z" w:initials="PRT">
    <w:p w:rsidR="00A332AA" w:rsidRDefault="00A332AA" w:rsidP="00C22FD7">
      <w:pPr>
        <w:pStyle w:val="CommentText"/>
      </w:pPr>
      <w:r>
        <w:rPr>
          <w:rStyle w:val="CommentReference"/>
        </w:rPr>
        <w:annotationRef/>
      </w:r>
      <w:r>
        <w:t xml:space="preserve">Collection Manager Dr. Genevieve Hill can be reached at 250-893-8019 or </w:t>
      </w:r>
      <w:hyperlink r:id="rId1" w:history="1">
        <w:r>
          <w:rPr>
            <w:rStyle w:val="Hyperlink"/>
          </w:rPr>
          <w:t>GHill@royalbcmuseum.bc.ca</w:t>
        </w:r>
      </w:hyperlink>
      <w:r>
        <w:t xml:space="preserve"> </w:t>
      </w:r>
    </w:p>
  </w:comment>
  <w:comment w:id="66" w:author="Thorogood, Paula FLNR:EX" w:date="2017-02-28T11:39:00Z" w:initials="PRT">
    <w:p w:rsidR="00A332AA" w:rsidRDefault="00A332AA" w:rsidP="00C22FD7">
      <w:pPr>
        <w:pStyle w:val="CommentText"/>
      </w:pPr>
      <w:r>
        <w:rPr>
          <w:rStyle w:val="CommentReference"/>
        </w:rPr>
        <w:annotationRef/>
      </w:r>
      <w:r>
        <w:t>Example: will CMT samples be offered to FNs?</w:t>
      </w:r>
    </w:p>
  </w:comment>
  <w:comment w:id="67" w:author="Thorogood, Paula FLNR:EX" w:date="2017-02-28T11:39:00Z" w:initials="PRT">
    <w:p w:rsidR="00A332AA" w:rsidRDefault="00A332AA" w:rsidP="00C22FD7">
      <w:pPr>
        <w:pStyle w:val="CommentText"/>
      </w:pPr>
      <w:r>
        <w:rPr>
          <w:rStyle w:val="CommentReference"/>
        </w:rPr>
        <w:annotationRef/>
      </w:r>
      <w:r>
        <w:t xml:space="preserve"> Confirmation can come from the repository directly, or via the consultant.</w:t>
      </w:r>
    </w:p>
  </w:comment>
  <w:comment w:id="68" w:author="Thorogood, Paula FLNR:EX" w:date="2017-02-28T11:40:00Z" w:initials="PRT">
    <w:p w:rsidR="00A332AA" w:rsidRDefault="00A332AA" w:rsidP="00C22FD7">
      <w:pPr>
        <w:pStyle w:val="GoodParagraph"/>
      </w:pPr>
      <w:r>
        <w:rPr>
          <w:rStyle w:val="CommentReference"/>
        </w:rPr>
        <w:annotationRef/>
      </w:r>
      <w:r>
        <w:t>Reports will provide a description of every part of the study area in terms of the criteria used to evaluate potential. Maps will comply with Branch standards.</w:t>
      </w:r>
    </w:p>
    <w:p w:rsidR="00A332AA" w:rsidRDefault="00A332AA" w:rsidP="00C22FD7">
      <w:pPr>
        <w:pStyle w:val="GoodParagraph"/>
      </w:pPr>
    </w:p>
    <w:p w:rsidR="00A332AA" w:rsidRDefault="00A332AA" w:rsidP="00C22FD7">
      <w:pPr>
        <w:pStyle w:val="GoodParagraph"/>
      </w:pPr>
      <w:r>
        <w:t xml:space="preserve">Best practise is to submit site forms within 6 weeks of completion of field work on site. </w:t>
      </w:r>
    </w:p>
  </w:comment>
  <w:comment w:id="69" w:author="Thorogood, Paula FLNR:EX" w:date="2017-02-28T11:40:00Z" w:initials="PRT">
    <w:p w:rsidR="00A332AA" w:rsidRDefault="00A332AA" w:rsidP="00C22FD7">
      <w:pPr>
        <w:pStyle w:val="CommentText"/>
      </w:pPr>
      <w:r>
        <w:rPr>
          <w:rStyle w:val="CommentReference"/>
        </w:rPr>
        <w:annotationRef/>
      </w:r>
      <w:r>
        <w:t xml:space="preserve">Submit study area shapefiles to </w:t>
      </w:r>
      <w:hyperlink r:id="rId2" w:history="1">
        <w:r>
          <w:rPr>
            <w:rStyle w:val="Hyperlink"/>
          </w:rPr>
          <w:t>archsiteform@gov.bc.ca</w:t>
        </w:r>
      </w:hyperlink>
      <w:r>
        <w:t>; reports should be uploaded to APTS.</w:t>
      </w:r>
    </w:p>
  </w:comment>
  <w:comment w:id="70" w:author="Thorogood, Paula FLNR:EX" w:date="2017-07-04T11:06:00Z" w:initials="PRT">
    <w:p w:rsidR="00A332AA" w:rsidRDefault="00A332AA" w:rsidP="00C22FD7">
      <w:pPr>
        <w:pStyle w:val="CommentText"/>
      </w:pPr>
      <w:r>
        <w:rPr>
          <w:rStyle w:val="CommentReference"/>
        </w:rPr>
        <w:annotationRef/>
      </w:r>
      <w:r>
        <w:t>Will reports be provided to FNs? Please note, some permits are located within areas subject to SEAs (Special Engagement Agreements) or MoUs.</w:t>
      </w:r>
    </w:p>
  </w:comment>
  <w:comment w:id="71" w:author="Thorogood, Paula FLNR:EX" w:date="2017-02-08T14:46:00Z" w:initials="PRT">
    <w:p w:rsidR="00A332AA" w:rsidRDefault="00A332AA">
      <w:pPr>
        <w:pStyle w:val="CommentText"/>
      </w:pPr>
      <w:r>
        <w:rPr>
          <w:rStyle w:val="CommentReference"/>
        </w:rPr>
        <w:annotationRef/>
      </w:r>
      <w:r>
        <w:t>This will highlight first-time and novice applicants. Seasoned archaeologists do NOT have to list a sample of their previous permits.</w:t>
      </w:r>
    </w:p>
  </w:comment>
  <w:comment w:id="75" w:author="Thorogood, Paula FLNR:EX" w:date="2016-03-22T18:08:00Z" w:initials="PRT">
    <w:p w:rsidR="00A332AA" w:rsidRDefault="00A332AA" w:rsidP="00991118">
      <w:pPr>
        <w:pStyle w:val="CommentText"/>
      </w:pPr>
      <w:r>
        <w:rPr>
          <w:rStyle w:val="CommentReference"/>
        </w:rPr>
        <w:annotationRef/>
      </w:r>
      <w:r>
        <w:t>These references are already mentioned in the template. Add other resources here as appropriate (NOT as footnotes)</w:t>
      </w:r>
    </w:p>
  </w:comment>
  <w:comment w:id="76" w:author="Thorogood, Paula FLNR:EX" w:date="2017-03-23T15:34:00Z" w:initials="PRT">
    <w:p w:rsidR="002625D1" w:rsidRDefault="002625D1" w:rsidP="002625D1">
      <w:pPr>
        <w:pStyle w:val="CommentText"/>
      </w:pPr>
      <w:r>
        <w:rPr>
          <w:rStyle w:val="CommentReference"/>
        </w:rPr>
        <w:annotationRef/>
      </w:r>
      <w:r>
        <w:t>Insert date</w:t>
      </w:r>
    </w:p>
  </w:comment>
  <w:comment w:id="77" w:author="Thorogood, Paula FLNR:EX" w:date="2017-03-23T15:35:00Z" w:initials="PRT">
    <w:p w:rsidR="002625D1" w:rsidRDefault="002625D1" w:rsidP="002625D1">
      <w:pPr>
        <w:pStyle w:val="CommentText"/>
      </w:pPr>
      <w:r>
        <w:rPr>
          <w:rStyle w:val="CommentReference"/>
        </w:rPr>
        <w:annotationRef/>
      </w:r>
      <w:r>
        <w:t>Insert date</w:t>
      </w:r>
    </w:p>
  </w:comment>
  <w:comment w:id="78" w:author="Thorogood, Paula FLNR:EX" w:date="2017-03-23T15:36:00Z" w:initials="PRT">
    <w:p w:rsidR="002625D1" w:rsidRDefault="002625D1" w:rsidP="002625D1">
      <w:pPr>
        <w:pStyle w:val="CommentText"/>
      </w:pPr>
      <w:r>
        <w:rPr>
          <w:rStyle w:val="CommentReference"/>
        </w:rPr>
        <w:annotationRef/>
      </w:r>
      <w:r>
        <w:t>Insert date</w:t>
      </w:r>
    </w:p>
  </w:comment>
  <w:comment w:id="79" w:author="Thorogood, Paula FLNR:EX" w:date="2017-03-23T15:37:00Z" w:initials="PRT">
    <w:p w:rsidR="002625D1" w:rsidRDefault="002625D1" w:rsidP="002625D1">
      <w:pPr>
        <w:pStyle w:val="CommentText"/>
      </w:pPr>
      <w:r>
        <w:rPr>
          <w:rStyle w:val="CommentReference"/>
        </w:rPr>
        <w:annotationRef/>
      </w:r>
      <w:r>
        <w:t>Insert date</w:t>
      </w:r>
    </w:p>
  </w:comment>
  <w:comment w:id="80" w:author="Thorogood, Paula FLNR:EX" w:date="2017-03-23T15:23:00Z" w:initials="PRT">
    <w:p w:rsidR="005A4068" w:rsidRDefault="005A4068" w:rsidP="005A4068">
      <w:pPr>
        <w:pStyle w:val="CommentText"/>
      </w:pPr>
      <w:r>
        <w:rPr>
          <w:rStyle w:val="CommentReference"/>
        </w:rPr>
        <w:annotationRef/>
      </w:r>
      <w:r>
        <w:t>Insert date</w:t>
      </w:r>
    </w:p>
  </w:comment>
  <w:comment w:id="81" w:author="Thorogood, Paula FLNR:EX" w:date="2017-03-23T15:32:00Z" w:initials="PRT">
    <w:p w:rsidR="002625D1" w:rsidRDefault="002625D1" w:rsidP="002625D1">
      <w:pPr>
        <w:pStyle w:val="CommentText"/>
      </w:pPr>
      <w:r>
        <w:rPr>
          <w:rStyle w:val="CommentReference"/>
        </w:rPr>
        <w:annotationRef/>
      </w:r>
      <w:r>
        <w:t>Insert date</w:t>
      </w:r>
    </w:p>
  </w:comment>
  <w:comment w:id="82" w:author="Thorogood, Paula FLNR:EX" w:date="2017-03-23T15:27:00Z" w:initials="PRT">
    <w:p w:rsidR="005A4068" w:rsidRDefault="005A4068" w:rsidP="005A4068">
      <w:pPr>
        <w:pStyle w:val="CommentText"/>
      </w:pPr>
      <w:r>
        <w:rPr>
          <w:rStyle w:val="CommentReference"/>
        </w:rPr>
        <w:annotationRef/>
      </w:r>
      <w:r>
        <w:t>Insert date</w:t>
      </w:r>
    </w:p>
  </w:comment>
  <w:comment w:id="83" w:author="Thorogood, Paula FLNR:EX" w:date="2017-03-23T15:28:00Z" w:initials="PRT">
    <w:p w:rsidR="005A4068" w:rsidRDefault="005A4068" w:rsidP="005A4068">
      <w:pPr>
        <w:pStyle w:val="CommentText"/>
      </w:pPr>
      <w:r>
        <w:rPr>
          <w:rStyle w:val="CommentReference"/>
        </w:rPr>
        <w:annotationRef/>
      </w:r>
      <w:r>
        <w:t>Insert date</w:t>
      </w:r>
    </w:p>
  </w:comment>
  <w:comment w:id="84" w:author="Thorogood, Paula FLNR:EX" w:date="2017-03-23T15:30:00Z" w:initials="PRT">
    <w:p w:rsidR="002625D1" w:rsidRDefault="002625D1" w:rsidP="002625D1">
      <w:pPr>
        <w:pStyle w:val="CommentText"/>
      </w:pPr>
      <w:r>
        <w:rPr>
          <w:rStyle w:val="CommentReference"/>
        </w:rPr>
        <w:annotationRef/>
      </w:r>
      <w:r>
        <w:t>Insert date</w:t>
      </w:r>
    </w:p>
  </w:comment>
  <w:comment w:id="85" w:author="Thorogood, Paula FLNR:EX" w:date="2017-03-23T15:52:00Z" w:initials="PRT">
    <w:p w:rsidR="00CC73F2" w:rsidRDefault="00CC73F2" w:rsidP="00CC73F2">
      <w:pPr>
        <w:pStyle w:val="CommentText"/>
      </w:pPr>
      <w:r>
        <w:rPr>
          <w:rStyle w:val="CommentReference"/>
        </w:rPr>
        <w:annotationRef/>
      </w:r>
      <w:r>
        <w:t>Add date</w:t>
      </w:r>
    </w:p>
  </w:comment>
  <w:comment w:id="86" w:author="Thorogood, Paula FLNR:EX" w:date="2017-03-22T11:09:00Z" w:initials="PRT">
    <w:p w:rsidR="00A332AA" w:rsidRDefault="00A332AA">
      <w:pPr>
        <w:pStyle w:val="CommentText"/>
      </w:pPr>
      <w:r>
        <w:rPr>
          <w:rStyle w:val="CommentReference"/>
        </w:rPr>
        <w:annotationRef/>
      </w:r>
      <w:r>
        <w:t>When client is an individual, NOT a corporate client representative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2AA" w:rsidRDefault="00A332AA" w:rsidP="00763FB8">
      <w:r>
        <w:separator/>
      </w:r>
    </w:p>
  </w:endnote>
  <w:endnote w:type="continuationSeparator" w:id="0">
    <w:p w:rsidR="00A332AA" w:rsidRDefault="00A332AA" w:rsidP="00763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144970"/>
      <w:docPartObj>
        <w:docPartGallery w:val="Page Numbers (Top of Page)"/>
        <w:docPartUnique/>
      </w:docPartObj>
    </w:sdtPr>
    <w:sdtEndPr/>
    <w:sdtContent>
      <w:p w:rsidR="00A332AA" w:rsidRDefault="00A332AA" w:rsidP="000B5022">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8E6451">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8E6451">
          <w:rPr>
            <w:b/>
            <w:bCs/>
            <w:noProof/>
          </w:rPr>
          <w:t>17</w:t>
        </w:r>
        <w:r>
          <w:rPr>
            <w:b/>
            <w:bCs/>
            <w:szCs w:val="24"/>
          </w:rPr>
          <w:fldChar w:fldCharType="end"/>
        </w:r>
      </w:p>
    </w:sdtContent>
  </w:sdt>
  <w:p w:rsidR="00A332AA" w:rsidRPr="002C3452" w:rsidRDefault="00A332AA" w:rsidP="000B5022">
    <w:pPr>
      <w:pStyle w:val="Footer"/>
      <w:jc w:val="right"/>
      <w:rPr>
        <w:rFonts w:ascii="Times New Roman" w:hAnsi="Times New Roman"/>
        <w:i/>
        <w:sz w:val="20"/>
      </w:rPr>
    </w:pPr>
    <w:r w:rsidRPr="00122A6B">
      <w:rPr>
        <w:rFonts w:ascii="Times New Roman" w:hAnsi="Times New Roman"/>
        <w:i/>
        <w:sz w:val="20"/>
      </w:rPr>
      <w:t>OGC Application Template v2</w:t>
    </w:r>
    <w:r w:rsidR="00122A6B">
      <w:rPr>
        <w:rFonts w:ascii="Times New Roman" w:hAnsi="Times New Roman"/>
        <w:i/>
        <w:sz w:val="20"/>
      </w:rPr>
      <w:t>.1 July 4,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640146"/>
      <w:docPartObj>
        <w:docPartGallery w:val="Page Numbers (Top of Page)"/>
        <w:docPartUnique/>
      </w:docPartObj>
    </w:sdtPr>
    <w:sdtEndPr/>
    <w:sdtContent>
      <w:p w:rsidR="00A332AA" w:rsidRPr="0065663E" w:rsidRDefault="00A332AA">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16</w:t>
        </w:r>
        <w:r>
          <w:rPr>
            <w:b/>
            <w:bCs/>
            <w:szCs w:val="24"/>
          </w:rPr>
          <w:fldChar w:fldCharType="end"/>
        </w:r>
      </w:p>
    </w:sdtContent>
  </w:sdt>
  <w:p w:rsidR="00A332AA" w:rsidRDefault="00A332AA" w:rsidP="000B5022">
    <w:pPr>
      <w:pStyle w:val="Footer"/>
      <w:tabs>
        <w:tab w:val="left" w:pos="7028"/>
        <w:tab w:val="right" w:pos="10080"/>
      </w:tabs>
      <w:jc w:val="right"/>
    </w:pPr>
    <w:r>
      <w:rPr>
        <w:rFonts w:ascii="Times New Roman" w:hAnsi="Times New Roman"/>
        <w:i/>
        <w:sz w:val="20"/>
      </w:rPr>
      <w:tab/>
      <w:t xml:space="preserve">S14 Permit Application Template DELTA </w:t>
    </w:r>
    <w:r w:rsidRPr="005B45F8">
      <w:rPr>
        <w:rFonts w:ascii="Times New Roman" w:hAnsi="Times New Roman"/>
        <w:i/>
        <w:sz w:val="20"/>
        <w:highlight w:val="yellow"/>
      </w:rPr>
      <w:t>1 April 2015</w:t>
    </w:r>
  </w:p>
  <w:p w:rsidR="00A332AA" w:rsidRDefault="00A332AA" w:rsidP="000B5022">
    <w:pPr>
      <w:pStyle w:val="Footer"/>
      <w:tabs>
        <w:tab w:val="left" w:pos="7028"/>
        <w:tab w:val="right" w:pos="10080"/>
      </w:tabs>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2AA" w:rsidRDefault="00A332AA" w:rsidP="00B61A0D">
    <w:pPr>
      <w:pStyle w:val="Footer"/>
      <w:jc w:val="center"/>
    </w:pPr>
    <w:r>
      <w:t xml:space="preserve">Page </w:t>
    </w:r>
    <w:r>
      <w:rPr>
        <w:b/>
      </w:rPr>
      <w:fldChar w:fldCharType="begin"/>
    </w:r>
    <w:r>
      <w:rPr>
        <w:b/>
      </w:rPr>
      <w:instrText xml:space="preserve"> PAGE  \* Arabic  \* MERGEFORMAT </w:instrText>
    </w:r>
    <w:r>
      <w:rPr>
        <w:b/>
      </w:rPr>
      <w:fldChar w:fldCharType="separate"/>
    </w:r>
    <w:r>
      <w:rPr>
        <w:b/>
        <w:noProof/>
      </w:rPr>
      <w:t>1</w:t>
    </w:r>
    <w:r>
      <w:rPr>
        <w:b/>
      </w:rPr>
      <w:fldChar w:fldCharType="end"/>
    </w:r>
    <w:r>
      <w:t xml:space="preserve"> of </w:t>
    </w:r>
    <w:r>
      <w:rPr>
        <w:b/>
      </w:rPr>
      <w:fldChar w:fldCharType="begin"/>
    </w:r>
    <w:r>
      <w:rPr>
        <w:b/>
      </w:rPr>
      <w:instrText xml:space="preserve"> NUMPAGES  \* Arabic  \* MERGEFORMAT </w:instrText>
    </w:r>
    <w:r>
      <w:rPr>
        <w:b/>
      </w:rPr>
      <w:fldChar w:fldCharType="separate"/>
    </w:r>
    <w:r>
      <w:rPr>
        <w:b/>
        <w:noProof/>
      </w:rPr>
      <w:t>16</w:t>
    </w:r>
    <w:r>
      <w:rPr>
        <w:b/>
      </w:rPr>
      <w:fldChar w:fldCharType="end"/>
    </w:r>
  </w:p>
  <w:p w:rsidR="00A332AA" w:rsidRDefault="00A332AA" w:rsidP="00B61A0D">
    <w:pPr>
      <w:pStyle w:val="Footer"/>
      <w:jc w:val="right"/>
      <w:rPr>
        <w:rFonts w:ascii="Times New Roman" w:hAnsi="Times New Roman"/>
        <w:i/>
        <w:sz w:val="20"/>
      </w:rPr>
    </w:pPr>
    <w:proofErr w:type="spellStart"/>
    <w:r>
      <w:rPr>
        <w:rFonts w:ascii="Times New Roman" w:hAnsi="Times New Roman"/>
        <w:i/>
        <w:sz w:val="20"/>
      </w:rPr>
      <w:t>Permit_application_template_OGC</w:t>
    </w:r>
    <w:proofErr w:type="spellEnd"/>
    <w:r>
      <w:rPr>
        <w:rFonts w:ascii="Times New Roman" w:hAnsi="Times New Roman"/>
        <w:i/>
        <w:sz w:val="20"/>
      </w:rPr>
      <w:t xml:space="preserve"> BETA</w:t>
    </w:r>
  </w:p>
  <w:p w:rsidR="00A332AA" w:rsidRPr="002C3452" w:rsidRDefault="00A332AA" w:rsidP="00B61A0D">
    <w:pPr>
      <w:pStyle w:val="Footer"/>
      <w:jc w:val="right"/>
      <w:rPr>
        <w:rFonts w:ascii="Times New Roman" w:hAnsi="Times New Roman"/>
        <w:i/>
        <w:sz w:val="20"/>
      </w:rPr>
    </w:pPr>
    <w:r>
      <w:rPr>
        <w:rFonts w:ascii="Times New Roman" w:hAnsi="Times New Roman"/>
        <w:i/>
        <w:sz w:val="20"/>
      </w:rPr>
      <w:t xml:space="preserve"> 1 April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2AA" w:rsidRDefault="00A332AA" w:rsidP="00763FB8">
      <w:r>
        <w:separator/>
      </w:r>
    </w:p>
  </w:footnote>
  <w:footnote w:type="continuationSeparator" w:id="0">
    <w:p w:rsidR="00A332AA" w:rsidRDefault="00A332AA" w:rsidP="00763FB8">
      <w:r>
        <w:continuationSeparator/>
      </w:r>
    </w:p>
  </w:footnote>
  <w:footnote w:id="1">
    <w:p w:rsidR="00A332AA" w:rsidRDefault="00A332AA">
      <w:pPr>
        <w:pStyle w:val="FootnoteText"/>
      </w:pPr>
      <w:r w:rsidRPr="00122A6B">
        <w:rPr>
          <w:rStyle w:val="FootnoteReference"/>
        </w:rPr>
        <w:footnoteRef/>
      </w:r>
      <w:r w:rsidRPr="00122A6B">
        <w:t xml:space="preserve"> Bulletin 25 is not applicable to OGC-administered S14 permits</w:t>
      </w:r>
    </w:p>
  </w:footnote>
  <w:footnote w:id="2">
    <w:p w:rsidR="00A332AA" w:rsidRDefault="00A332AA">
      <w:pPr>
        <w:pStyle w:val="FootnoteText"/>
      </w:pPr>
      <w:r>
        <w:rPr>
          <w:rStyle w:val="FootnoteReference"/>
        </w:rPr>
        <w:footnoteRef/>
      </w:r>
      <w:r>
        <w:t xml:space="preserve"> </w:t>
      </w:r>
      <w:r w:rsidRPr="00416228">
        <w:t xml:space="preserve">For further details on the ecoregions, please visit </w:t>
      </w:r>
      <w:hyperlink r:id="rId1" w:history="1">
        <w:r w:rsidRPr="00404018">
          <w:rPr>
            <w:rStyle w:val="Hyperlink"/>
          </w:rPr>
          <w:t>http://www.env.gov.bc.ca/ecology/ecoregions/ecoclass.html</w:t>
        </w:r>
      </w:hyperlink>
    </w:p>
  </w:footnote>
  <w:footnote w:id="3">
    <w:p w:rsidR="00A332AA" w:rsidRDefault="00A332AA" w:rsidP="0018116B">
      <w:pPr>
        <w:pStyle w:val="FootnoteText"/>
      </w:pPr>
      <w:r>
        <w:rPr>
          <w:rStyle w:val="FootnoteReference"/>
        </w:rPr>
        <w:footnoteRef/>
      </w:r>
      <w:r>
        <w:t xml:space="preserve"> </w:t>
      </w:r>
      <w:proofErr w:type="gramStart"/>
      <w:r>
        <w:t>Within the permitted area (</w:t>
      </w:r>
      <w:r w:rsidRPr="006E51A0">
        <w:rPr>
          <w:i/>
        </w:rPr>
        <w:t xml:space="preserve">e.g., </w:t>
      </w:r>
      <w:r>
        <w:t>within the subject property).</w:t>
      </w:r>
      <w:proofErr w:type="gramEnd"/>
    </w:p>
  </w:footnote>
  <w:footnote w:id="4">
    <w:p w:rsidR="00A332AA" w:rsidRDefault="00A332AA" w:rsidP="00C22FD7">
      <w:pPr>
        <w:pStyle w:val="FootnoteText"/>
      </w:pPr>
      <w:r>
        <w:rPr>
          <w:rStyle w:val="FootnoteReference"/>
        </w:rPr>
        <w:footnoteRef/>
      </w:r>
      <w:r>
        <w:t xml:space="preserve"> Within the permitted area (</w:t>
      </w:r>
      <w:r>
        <w:rPr>
          <w:i/>
        </w:rPr>
        <w:t>e.g</w:t>
      </w:r>
      <w:r>
        <w:t>.</w:t>
      </w:r>
      <w:r>
        <w:rPr>
          <w:i/>
        </w:rPr>
        <w:t>,</w:t>
      </w:r>
      <w:r>
        <w:t xml:space="preserve"> within the subject property)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2AA" w:rsidRPr="00E13A8E" w:rsidRDefault="00A332AA">
    <w:pPr>
      <w:pStyle w:val="Header"/>
      <w:rPr>
        <w:i/>
      </w:rPr>
    </w:pPr>
    <w:r w:rsidRPr="00E13A8E">
      <w:rPr>
        <w:i/>
      </w:rPr>
      <w:t xml:space="preserve">Project name </w:t>
    </w:r>
  </w:p>
  <w:p w:rsidR="00A332AA" w:rsidRDefault="00A332AA">
    <w:pPr>
      <w:pStyle w:val="Header"/>
      <w:rPr>
        <w:i/>
      </w:rPr>
    </w:pPr>
    <w:r w:rsidRPr="00E13A8E">
      <w:rPr>
        <w:i/>
      </w:rPr>
      <w:t>Company information</w:t>
    </w:r>
  </w:p>
  <w:p w:rsidR="00A332AA" w:rsidRPr="002C701D" w:rsidRDefault="00A332AA">
    <w:pPr>
      <w:pStyle w:val="Header"/>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2AA" w:rsidRDefault="00A332AA" w:rsidP="000B5022">
    <w:pPr>
      <w:pStyle w:val="Header"/>
      <w:rPr>
        <w:i/>
      </w:rPr>
    </w:pPr>
    <w:r w:rsidRPr="00A93DFE">
      <w:rPr>
        <w:i/>
      </w:rPr>
      <w:t xml:space="preserve">Project name </w:t>
    </w:r>
  </w:p>
  <w:p w:rsidR="00A332AA" w:rsidRDefault="00A332AA" w:rsidP="000B5022">
    <w:pPr>
      <w:pStyle w:val="Header"/>
      <w:rPr>
        <w:i/>
      </w:rPr>
    </w:pPr>
    <w:r w:rsidRPr="00A93DFE">
      <w:rPr>
        <w:i/>
      </w:rPr>
      <w:t>Company information</w:t>
    </w:r>
  </w:p>
  <w:p w:rsidR="00A332AA" w:rsidRPr="007B318E" w:rsidRDefault="008E6451">
    <w:pPr>
      <w:pStyle w:val="Header"/>
      <w:rPr>
        <w:i/>
      </w:rP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margin-left:0;margin-top:0;width:412.4pt;height:247.45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2AA" w:rsidRDefault="00A332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2AA" w:rsidRPr="00A93DFE" w:rsidRDefault="00A332AA" w:rsidP="0035725C">
    <w:pPr>
      <w:pStyle w:val="Header"/>
      <w:rPr>
        <w:i/>
      </w:rPr>
    </w:pPr>
    <w:r w:rsidRPr="00A93DFE">
      <w:rPr>
        <w:i/>
      </w:rPr>
      <w:t xml:space="preserve">Project name </w:t>
    </w:r>
  </w:p>
  <w:p w:rsidR="00A332AA" w:rsidRDefault="00A332AA" w:rsidP="0035725C">
    <w:pPr>
      <w:pStyle w:val="Header"/>
      <w:rPr>
        <w:i/>
      </w:rPr>
    </w:pPr>
    <w:r w:rsidRPr="00A93DFE">
      <w:rPr>
        <w:i/>
      </w:rPr>
      <w:t>Company information</w:t>
    </w:r>
  </w:p>
  <w:p w:rsidR="00A332AA" w:rsidRDefault="00A332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71771"/>
    <w:multiLevelType w:val="multilevel"/>
    <w:tmpl w:val="19BE06FC"/>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
    <w:nsid w:val="306B2B54"/>
    <w:multiLevelType w:val="multilevel"/>
    <w:tmpl w:val="158C00E0"/>
    <w:lvl w:ilvl="0">
      <w:start w:val="1"/>
      <w:numFmt w:val="decimal"/>
      <w:pStyle w:val="GoodHeadingLeft1"/>
      <w:lvlText w:val="%1."/>
      <w:lvlJc w:val="left"/>
      <w:pPr>
        <w:ind w:left="360" w:hanging="360"/>
      </w:pPr>
    </w:lvl>
    <w:lvl w:ilvl="1">
      <w:start w:val="1"/>
      <w:numFmt w:val="decimal"/>
      <w:pStyle w:val="Styl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DCC0C89"/>
    <w:multiLevelType w:val="hybridMultilevel"/>
    <w:tmpl w:val="5E8473A2"/>
    <w:lvl w:ilvl="0" w:tplc="7FB23810">
      <w:start w:val="1"/>
      <w:numFmt w:val="decimal"/>
      <w:pStyle w:val="GoodTerm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1547322"/>
    <w:multiLevelType w:val="hybridMultilevel"/>
    <w:tmpl w:val="496AC7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42492EB2"/>
    <w:multiLevelType w:val="hybridMultilevel"/>
    <w:tmpl w:val="2B8870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nsid w:val="4AA56C54"/>
    <w:multiLevelType w:val="hybridMultilevel"/>
    <w:tmpl w:val="EF4CD1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6A1B6CCF"/>
    <w:multiLevelType w:val="hybridMultilevel"/>
    <w:tmpl w:val="C568AE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6D58266E"/>
    <w:multiLevelType w:val="hybridMultilevel"/>
    <w:tmpl w:val="EE9EEA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nsid w:val="72516C5E"/>
    <w:multiLevelType w:val="hybridMultilevel"/>
    <w:tmpl w:val="4D5E6054"/>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2"/>
  </w:num>
  <w:num w:numId="2">
    <w:abstractNumId w:val="8"/>
  </w:num>
  <w:num w:numId="3">
    <w:abstractNumId w:val="1"/>
  </w:num>
  <w:num w:numId="4">
    <w:abstractNumId w:val="4"/>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 w:numId="9">
    <w:abstractNumId w:val="1"/>
  </w:num>
  <w:num w:numId="10">
    <w:abstractNumId w:val="3"/>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CCE"/>
    <w:rsid w:val="0000472C"/>
    <w:rsid w:val="0000608F"/>
    <w:rsid w:val="00012A4D"/>
    <w:rsid w:val="00021478"/>
    <w:rsid w:val="0002353D"/>
    <w:rsid w:val="00042D7F"/>
    <w:rsid w:val="00047BED"/>
    <w:rsid w:val="000536FB"/>
    <w:rsid w:val="00055BD5"/>
    <w:rsid w:val="000615D2"/>
    <w:rsid w:val="00067F70"/>
    <w:rsid w:val="00071D5C"/>
    <w:rsid w:val="0007630E"/>
    <w:rsid w:val="00082AFC"/>
    <w:rsid w:val="00096C14"/>
    <w:rsid w:val="000B49EA"/>
    <w:rsid w:val="000B5022"/>
    <w:rsid w:val="000B6E0D"/>
    <w:rsid w:val="000C0229"/>
    <w:rsid w:val="000C1163"/>
    <w:rsid w:val="000C34B5"/>
    <w:rsid w:val="000D0903"/>
    <w:rsid w:val="000D5E49"/>
    <w:rsid w:val="000F424A"/>
    <w:rsid w:val="00105361"/>
    <w:rsid w:val="00106944"/>
    <w:rsid w:val="001202CF"/>
    <w:rsid w:val="00122A6B"/>
    <w:rsid w:val="00124D09"/>
    <w:rsid w:val="00125702"/>
    <w:rsid w:val="001257EC"/>
    <w:rsid w:val="00126558"/>
    <w:rsid w:val="00134DB0"/>
    <w:rsid w:val="00136C0F"/>
    <w:rsid w:val="00143F30"/>
    <w:rsid w:val="0014405E"/>
    <w:rsid w:val="00147C4A"/>
    <w:rsid w:val="001512A5"/>
    <w:rsid w:val="00152143"/>
    <w:rsid w:val="00157DF4"/>
    <w:rsid w:val="00160162"/>
    <w:rsid w:val="00161580"/>
    <w:rsid w:val="0016302F"/>
    <w:rsid w:val="00170726"/>
    <w:rsid w:val="001768E0"/>
    <w:rsid w:val="0018116B"/>
    <w:rsid w:val="00182C1E"/>
    <w:rsid w:val="001860E9"/>
    <w:rsid w:val="0019634D"/>
    <w:rsid w:val="001A1F0D"/>
    <w:rsid w:val="001A44B3"/>
    <w:rsid w:val="001A4DED"/>
    <w:rsid w:val="001A653D"/>
    <w:rsid w:val="001B24D8"/>
    <w:rsid w:val="001B3A86"/>
    <w:rsid w:val="001B5220"/>
    <w:rsid w:val="001C219B"/>
    <w:rsid w:val="001D138F"/>
    <w:rsid w:val="001D2BAB"/>
    <w:rsid w:val="001E7D25"/>
    <w:rsid w:val="001F5428"/>
    <w:rsid w:val="0020588C"/>
    <w:rsid w:val="00205BCC"/>
    <w:rsid w:val="00211D6B"/>
    <w:rsid w:val="002153E8"/>
    <w:rsid w:val="0022079E"/>
    <w:rsid w:val="00230568"/>
    <w:rsid w:val="00235AFA"/>
    <w:rsid w:val="00235C2A"/>
    <w:rsid w:val="00253DE3"/>
    <w:rsid w:val="00260497"/>
    <w:rsid w:val="002625D1"/>
    <w:rsid w:val="00276870"/>
    <w:rsid w:val="002854CB"/>
    <w:rsid w:val="002B4A56"/>
    <w:rsid w:val="002B79E0"/>
    <w:rsid w:val="002C3F89"/>
    <w:rsid w:val="002D563E"/>
    <w:rsid w:val="002E1401"/>
    <w:rsid w:val="002E79F0"/>
    <w:rsid w:val="002F507C"/>
    <w:rsid w:val="002F764A"/>
    <w:rsid w:val="0030174D"/>
    <w:rsid w:val="00303BE5"/>
    <w:rsid w:val="003050FB"/>
    <w:rsid w:val="00305DCB"/>
    <w:rsid w:val="0031523C"/>
    <w:rsid w:val="00317039"/>
    <w:rsid w:val="00326C9E"/>
    <w:rsid w:val="00331701"/>
    <w:rsid w:val="0035725C"/>
    <w:rsid w:val="00370DFC"/>
    <w:rsid w:val="003735BC"/>
    <w:rsid w:val="0038295F"/>
    <w:rsid w:val="00383008"/>
    <w:rsid w:val="00395E55"/>
    <w:rsid w:val="003A111A"/>
    <w:rsid w:val="003A73E8"/>
    <w:rsid w:val="003B19BA"/>
    <w:rsid w:val="003B37A2"/>
    <w:rsid w:val="003B7750"/>
    <w:rsid w:val="003C4316"/>
    <w:rsid w:val="003E09D9"/>
    <w:rsid w:val="003E6F8B"/>
    <w:rsid w:val="0040497F"/>
    <w:rsid w:val="00406123"/>
    <w:rsid w:val="004062B8"/>
    <w:rsid w:val="0040799B"/>
    <w:rsid w:val="00407E4A"/>
    <w:rsid w:val="00416228"/>
    <w:rsid w:val="0042425A"/>
    <w:rsid w:val="004245EC"/>
    <w:rsid w:val="0042508D"/>
    <w:rsid w:val="00425FE9"/>
    <w:rsid w:val="004312A5"/>
    <w:rsid w:val="004415C0"/>
    <w:rsid w:val="0045278C"/>
    <w:rsid w:val="00457866"/>
    <w:rsid w:val="00460237"/>
    <w:rsid w:val="004730A5"/>
    <w:rsid w:val="004746E1"/>
    <w:rsid w:val="00482620"/>
    <w:rsid w:val="004866B5"/>
    <w:rsid w:val="00495BBE"/>
    <w:rsid w:val="00497E24"/>
    <w:rsid w:val="004B629B"/>
    <w:rsid w:val="004C274C"/>
    <w:rsid w:val="004C6C1C"/>
    <w:rsid w:val="004D4588"/>
    <w:rsid w:val="004F1AEE"/>
    <w:rsid w:val="004F6156"/>
    <w:rsid w:val="00515AFF"/>
    <w:rsid w:val="0052166D"/>
    <w:rsid w:val="00524A3E"/>
    <w:rsid w:val="005659EB"/>
    <w:rsid w:val="0057100F"/>
    <w:rsid w:val="00583160"/>
    <w:rsid w:val="00585F0B"/>
    <w:rsid w:val="00587742"/>
    <w:rsid w:val="005933A2"/>
    <w:rsid w:val="0059359F"/>
    <w:rsid w:val="005A4068"/>
    <w:rsid w:val="005B5205"/>
    <w:rsid w:val="005C2FF1"/>
    <w:rsid w:val="005C4EAD"/>
    <w:rsid w:val="005C5841"/>
    <w:rsid w:val="005C740F"/>
    <w:rsid w:val="005D22FE"/>
    <w:rsid w:val="005D27E9"/>
    <w:rsid w:val="005E2129"/>
    <w:rsid w:val="005E2297"/>
    <w:rsid w:val="005E6B4D"/>
    <w:rsid w:val="005E7F49"/>
    <w:rsid w:val="005F1066"/>
    <w:rsid w:val="005F3DDC"/>
    <w:rsid w:val="005F6EB3"/>
    <w:rsid w:val="006112B2"/>
    <w:rsid w:val="00612DB5"/>
    <w:rsid w:val="0063105E"/>
    <w:rsid w:val="00635314"/>
    <w:rsid w:val="00652875"/>
    <w:rsid w:val="006673CD"/>
    <w:rsid w:val="00671325"/>
    <w:rsid w:val="00675BCE"/>
    <w:rsid w:val="006873D5"/>
    <w:rsid w:val="00697CD2"/>
    <w:rsid w:val="006A4150"/>
    <w:rsid w:val="006A63B4"/>
    <w:rsid w:val="006D676C"/>
    <w:rsid w:val="006E0CAF"/>
    <w:rsid w:val="006E52F4"/>
    <w:rsid w:val="006E5B25"/>
    <w:rsid w:val="00704A1C"/>
    <w:rsid w:val="0071692C"/>
    <w:rsid w:val="0071768F"/>
    <w:rsid w:val="00734504"/>
    <w:rsid w:val="0073642C"/>
    <w:rsid w:val="00741FC7"/>
    <w:rsid w:val="00745B9D"/>
    <w:rsid w:val="00763FB8"/>
    <w:rsid w:val="0076581E"/>
    <w:rsid w:val="00774355"/>
    <w:rsid w:val="007744D3"/>
    <w:rsid w:val="00776E84"/>
    <w:rsid w:val="007822E1"/>
    <w:rsid w:val="007B34C0"/>
    <w:rsid w:val="007B5BC2"/>
    <w:rsid w:val="007D1B01"/>
    <w:rsid w:val="007D3AF1"/>
    <w:rsid w:val="007F1009"/>
    <w:rsid w:val="007F1FCA"/>
    <w:rsid w:val="00806993"/>
    <w:rsid w:val="008106FC"/>
    <w:rsid w:val="00811665"/>
    <w:rsid w:val="00811CCE"/>
    <w:rsid w:val="00814234"/>
    <w:rsid w:val="00831816"/>
    <w:rsid w:val="008431F7"/>
    <w:rsid w:val="00843409"/>
    <w:rsid w:val="00846898"/>
    <w:rsid w:val="00852C5E"/>
    <w:rsid w:val="00854C63"/>
    <w:rsid w:val="00855412"/>
    <w:rsid w:val="008605F9"/>
    <w:rsid w:val="00875DFC"/>
    <w:rsid w:val="00882E44"/>
    <w:rsid w:val="00891EE3"/>
    <w:rsid w:val="008A45BE"/>
    <w:rsid w:val="008A68EB"/>
    <w:rsid w:val="008B3DA7"/>
    <w:rsid w:val="008D1F1D"/>
    <w:rsid w:val="008D55C6"/>
    <w:rsid w:val="008E0D90"/>
    <w:rsid w:val="008E6451"/>
    <w:rsid w:val="008F1AE3"/>
    <w:rsid w:val="0091652E"/>
    <w:rsid w:val="009210AF"/>
    <w:rsid w:val="00921D45"/>
    <w:rsid w:val="00921FBB"/>
    <w:rsid w:val="0092348A"/>
    <w:rsid w:val="00924F4F"/>
    <w:rsid w:val="00932B08"/>
    <w:rsid w:val="00936475"/>
    <w:rsid w:val="0094324E"/>
    <w:rsid w:val="00956B0C"/>
    <w:rsid w:val="00971D19"/>
    <w:rsid w:val="0097260B"/>
    <w:rsid w:val="009772F9"/>
    <w:rsid w:val="00980432"/>
    <w:rsid w:val="00991118"/>
    <w:rsid w:val="009A4C21"/>
    <w:rsid w:val="009A4C9E"/>
    <w:rsid w:val="009A5897"/>
    <w:rsid w:val="009B669F"/>
    <w:rsid w:val="009B7085"/>
    <w:rsid w:val="009B77A3"/>
    <w:rsid w:val="009B78B0"/>
    <w:rsid w:val="009C54F8"/>
    <w:rsid w:val="00A02BF1"/>
    <w:rsid w:val="00A11B38"/>
    <w:rsid w:val="00A14EA6"/>
    <w:rsid w:val="00A23E7B"/>
    <w:rsid w:val="00A249FC"/>
    <w:rsid w:val="00A30374"/>
    <w:rsid w:val="00A332AA"/>
    <w:rsid w:val="00A34A0B"/>
    <w:rsid w:val="00A37778"/>
    <w:rsid w:val="00A477DD"/>
    <w:rsid w:val="00A51164"/>
    <w:rsid w:val="00A5261C"/>
    <w:rsid w:val="00A556DA"/>
    <w:rsid w:val="00A758C1"/>
    <w:rsid w:val="00A841D4"/>
    <w:rsid w:val="00A93DFE"/>
    <w:rsid w:val="00A975B4"/>
    <w:rsid w:val="00AB3923"/>
    <w:rsid w:val="00AC11B2"/>
    <w:rsid w:val="00AC19AF"/>
    <w:rsid w:val="00AC21F8"/>
    <w:rsid w:val="00AC321C"/>
    <w:rsid w:val="00AE26AB"/>
    <w:rsid w:val="00AE3C8B"/>
    <w:rsid w:val="00AE4614"/>
    <w:rsid w:val="00AE5FA2"/>
    <w:rsid w:val="00AF3C2C"/>
    <w:rsid w:val="00B02EDA"/>
    <w:rsid w:val="00B05D24"/>
    <w:rsid w:val="00B25FC3"/>
    <w:rsid w:val="00B311EA"/>
    <w:rsid w:val="00B320F9"/>
    <w:rsid w:val="00B34115"/>
    <w:rsid w:val="00B5031F"/>
    <w:rsid w:val="00B51172"/>
    <w:rsid w:val="00B54D7B"/>
    <w:rsid w:val="00B564A7"/>
    <w:rsid w:val="00B60DB5"/>
    <w:rsid w:val="00B61A0D"/>
    <w:rsid w:val="00B87038"/>
    <w:rsid w:val="00BC2915"/>
    <w:rsid w:val="00BC731B"/>
    <w:rsid w:val="00BF44B6"/>
    <w:rsid w:val="00BF4AD9"/>
    <w:rsid w:val="00C031D5"/>
    <w:rsid w:val="00C11A98"/>
    <w:rsid w:val="00C12009"/>
    <w:rsid w:val="00C22FD7"/>
    <w:rsid w:val="00C27A41"/>
    <w:rsid w:val="00C333AD"/>
    <w:rsid w:val="00C42DCC"/>
    <w:rsid w:val="00C4337F"/>
    <w:rsid w:val="00C450C9"/>
    <w:rsid w:val="00C5321C"/>
    <w:rsid w:val="00C54BB4"/>
    <w:rsid w:val="00C64424"/>
    <w:rsid w:val="00C73AB6"/>
    <w:rsid w:val="00C801B0"/>
    <w:rsid w:val="00C86282"/>
    <w:rsid w:val="00C91455"/>
    <w:rsid w:val="00C96847"/>
    <w:rsid w:val="00CA4106"/>
    <w:rsid w:val="00CA50C4"/>
    <w:rsid w:val="00CB40E8"/>
    <w:rsid w:val="00CC3FF5"/>
    <w:rsid w:val="00CC73F2"/>
    <w:rsid w:val="00CD6B2C"/>
    <w:rsid w:val="00CF53D5"/>
    <w:rsid w:val="00CF7481"/>
    <w:rsid w:val="00D00AC6"/>
    <w:rsid w:val="00D01E6A"/>
    <w:rsid w:val="00D103C8"/>
    <w:rsid w:val="00D23794"/>
    <w:rsid w:val="00D25EF9"/>
    <w:rsid w:val="00D33C4F"/>
    <w:rsid w:val="00D6105C"/>
    <w:rsid w:val="00D64E6E"/>
    <w:rsid w:val="00D7529E"/>
    <w:rsid w:val="00D760B3"/>
    <w:rsid w:val="00D77CDB"/>
    <w:rsid w:val="00D82168"/>
    <w:rsid w:val="00D87793"/>
    <w:rsid w:val="00D941D3"/>
    <w:rsid w:val="00DA7397"/>
    <w:rsid w:val="00DA7E1A"/>
    <w:rsid w:val="00DB1C40"/>
    <w:rsid w:val="00DB4FA4"/>
    <w:rsid w:val="00DC0BD1"/>
    <w:rsid w:val="00DC0C8E"/>
    <w:rsid w:val="00DC1B5C"/>
    <w:rsid w:val="00DC3B31"/>
    <w:rsid w:val="00DC5603"/>
    <w:rsid w:val="00DE0609"/>
    <w:rsid w:val="00E13A8E"/>
    <w:rsid w:val="00E208E9"/>
    <w:rsid w:val="00E2794E"/>
    <w:rsid w:val="00E323F8"/>
    <w:rsid w:val="00E3477C"/>
    <w:rsid w:val="00E359D2"/>
    <w:rsid w:val="00E35A91"/>
    <w:rsid w:val="00E46890"/>
    <w:rsid w:val="00E51B15"/>
    <w:rsid w:val="00E6490B"/>
    <w:rsid w:val="00E76AB4"/>
    <w:rsid w:val="00E96704"/>
    <w:rsid w:val="00EA0B75"/>
    <w:rsid w:val="00EB128F"/>
    <w:rsid w:val="00EB3807"/>
    <w:rsid w:val="00EB445C"/>
    <w:rsid w:val="00EB45C1"/>
    <w:rsid w:val="00EC4E2A"/>
    <w:rsid w:val="00ED043C"/>
    <w:rsid w:val="00ED0C9A"/>
    <w:rsid w:val="00ED1847"/>
    <w:rsid w:val="00ED7A8E"/>
    <w:rsid w:val="00EE4CBB"/>
    <w:rsid w:val="00EE7A75"/>
    <w:rsid w:val="00EF061B"/>
    <w:rsid w:val="00EF4240"/>
    <w:rsid w:val="00EF6720"/>
    <w:rsid w:val="00F006FD"/>
    <w:rsid w:val="00F2053A"/>
    <w:rsid w:val="00F2181A"/>
    <w:rsid w:val="00F22027"/>
    <w:rsid w:val="00F22ABA"/>
    <w:rsid w:val="00F30189"/>
    <w:rsid w:val="00F31E44"/>
    <w:rsid w:val="00F537E1"/>
    <w:rsid w:val="00F5627A"/>
    <w:rsid w:val="00F562BC"/>
    <w:rsid w:val="00F7740F"/>
    <w:rsid w:val="00F8271B"/>
    <w:rsid w:val="00F82D82"/>
    <w:rsid w:val="00F8459B"/>
    <w:rsid w:val="00F908B9"/>
    <w:rsid w:val="00F96590"/>
    <w:rsid w:val="00F97F9E"/>
    <w:rsid w:val="00FA152F"/>
    <w:rsid w:val="00FA6B3B"/>
    <w:rsid w:val="00FA6D1C"/>
    <w:rsid w:val="00FB0C8F"/>
    <w:rsid w:val="00FC3F22"/>
    <w:rsid w:val="00FD1355"/>
    <w:rsid w:val="00FD2026"/>
    <w:rsid w:val="00FD29F0"/>
    <w:rsid w:val="00FD79BD"/>
    <w:rsid w:val="00FE1E5A"/>
    <w:rsid w:val="00FF39AA"/>
    <w:rsid w:val="00FF7049"/>
    <w:rsid w:val="00FF79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1FC7"/>
    <w:rPr>
      <w:rFonts w:ascii="Arial" w:hAnsi="Arial"/>
      <w:sz w:val="24"/>
      <w:lang w:eastAsia="en-US"/>
    </w:rPr>
  </w:style>
  <w:style w:type="paragraph" w:styleId="Heading1">
    <w:name w:val="heading 1"/>
    <w:basedOn w:val="Normal"/>
    <w:next w:val="Normal"/>
    <w:qFormat/>
    <w:rsid w:val="00741FC7"/>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qFormat/>
    <w:rsid w:val="00741FC7"/>
    <w:pPr>
      <w:keepNext/>
      <w:jc w:val="center"/>
      <w:outlineLvl w:val="1"/>
    </w:pPr>
    <w:rPr>
      <w:rFonts w:ascii="Times New Roman" w:hAnsi="Times New Roman"/>
      <w:b/>
    </w:rPr>
  </w:style>
  <w:style w:type="paragraph" w:styleId="Heading3">
    <w:name w:val="heading 3"/>
    <w:aliases w:val="Good Centre Heading 2"/>
    <w:basedOn w:val="Normal"/>
    <w:next w:val="Normal"/>
    <w:qFormat/>
    <w:rsid w:val="0040799B"/>
    <w:pPr>
      <w:keepNext/>
      <w:spacing w:before="120" w:after="120"/>
      <w:jc w:val="center"/>
      <w:outlineLvl w:val="2"/>
    </w:pPr>
    <w:rPr>
      <w:b/>
      <w:sz w:val="36"/>
    </w:rPr>
  </w:style>
  <w:style w:type="paragraph" w:styleId="Heading4">
    <w:name w:val="heading 4"/>
    <w:basedOn w:val="Normal"/>
    <w:next w:val="Normal"/>
    <w:qFormat/>
    <w:rsid w:val="00741FC7"/>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qFormat/>
    <w:rsid w:val="00741FC7"/>
    <w:pPr>
      <w:keepNext/>
      <w:jc w:val="center"/>
      <w:outlineLvl w:val="4"/>
    </w:pPr>
    <w:rPr>
      <w:rFonts w:ascii="Times New Roman" w:hAnsi="Times New Roman"/>
      <w:b/>
      <w:bCs/>
      <w:sz w:val="22"/>
    </w:rPr>
  </w:style>
  <w:style w:type="paragraph" w:styleId="Heading6">
    <w:name w:val="heading 6"/>
    <w:basedOn w:val="Normal"/>
    <w:next w:val="Normal"/>
    <w:qFormat/>
    <w:rsid w:val="00741FC7"/>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41FC7"/>
    <w:pPr>
      <w:tabs>
        <w:tab w:val="center" w:pos="4320"/>
        <w:tab w:val="right" w:pos="8640"/>
      </w:tabs>
    </w:pPr>
  </w:style>
  <w:style w:type="paragraph" w:customStyle="1" w:styleId="GoodLetterhead">
    <w:name w:val="Good Letterhead"/>
    <w:basedOn w:val="Normal"/>
    <w:rsid w:val="00D7529E"/>
    <w:pPr>
      <w:jc w:val="center"/>
    </w:pPr>
  </w:style>
  <w:style w:type="paragraph" w:styleId="Header">
    <w:name w:val="header"/>
    <w:basedOn w:val="Normal"/>
    <w:link w:val="HeaderChar"/>
    <w:uiPriority w:val="99"/>
    <w:rsid w:val="00741FC7"/>
    <w:pPr>
      <w:tabs>
        <w:tab w:val="center" w:pos="4320"/>
        <w:tab w:val="right" w:pos="8640"/>
      </w:tabs>
    </w:pPr>
  </w:style>
  <w:style w:type="paragraph" w:customStyle="1" w:styleId="stylea">
    <w:name w:val="style a"/>
    <w:basedOn w:val="Normal"/>
    <w:rsid w:val="00741FC7"/>
    <w:pPr>
      <w:tabs>
        <w:tab w:val="left" w:pos="1800"/>
      </w:tabs>
      <w:ind w:left="1440" w:hanging="360"/>
    </w:pPr>
    <w:rPr>
      <w:rFonts w:ascii="Times New Roman" w:hAnsi="Times New Roman"/>
      <w:sz w:val="20"/>
      <w:lang w:val="en-US"/>
    </w:rPr>
  </w:style>
  <w:style w:type="paragraph" w:customStyle="1" w:styleId="stylei">
    <w:name w:val="style i"/>
    <w:basedOn w:val="Normal"/>
    <w:rsid w:val="00741FC7"/>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5933A2"/>
    <w:pPr>
      <w:ind w:left="360" w:hanging="360"/>
      <w:jc w:val="center"/>
    </w:pPr>
    <w:rPr>
      <w:rFonts w:cs="Arial"/>
      <w:b/>
      <w:i/>
    </w:rPr>
  </w:style>
  <w:style w:type="paragraph" w:styleId="BalloonText">
    <w:name w:val="Balloon Text"/>
    <w:basedOn w:val="Normal"/>
    <w:semiHidden/>
    <w:rsid w:val="00A23E7B"/>
    <w:rPr>
      <w:rFonts w:ascii="Tahoma" w:hAnsi="Tahoma" w:cs="Tahoma"/>
      <w:sz w:val="16"/>
      <w:szCs w:val="16"/>
    </w:rPr>
  </w:style>
  <w:style w:type="character" w:customStyle="1" w:styleId="FooterChar">
    <w:name w:val="Footer Char"/>
    <w:link w:val="Footer"/>
    <w:uiPriority w:val="99"/>
    <w:rsid w:val="00763FB8"/>
    <w:rPr>
      <w:rFonts w:ascii="Arial" w:hAnsi="Arial"/>
      <w:sz w:val="24"/>
      <w:lang w:eastAsia="en-US"/>
    </w:rPr>
  </w:style>
  <w:style w:type="character" w:styleId="CommentReference">
    <w:name w:val="annotation reference"/>
    <w:rsid w:val="005D27E9"/>
    <w:rPr>
      <w:sz w:val="16"/>
      <w:szCs w:val="16"/>
    </w:rPr>
  </w:style>
  <w:style w:type="paragraph" w:styleId="CommentText">
    <w:name w:val="annotation text"/>
    <w:basedOn w:val="Normal"/>
    <w:link w:val="CommentTextChar"/>
    <w:rsid w:val="005D27E9"/>
    <w:rPr>
      <w:sz w:val="20"/>
    </w:rPr>
  </w:style>
  <w:style w:type="character" w:customStyle="1" w:styleId="CommentTextChar">
    <w:name w:val="Comment Text Char"/>
    <w:link w:val="CommentText"/>
    <w:rsid w:val="005D27E9"/>
    <w:rPr>
      <w:rFonts w:ascii="Arial" w:hAnsi="Arial"/>
      <w:lang w:eastAsia="en-US"/>
    </w:rPr>
  </w:style>
  <w:style w:type="paragraph" w:styleId="CommentSubject">
    <w:name w:val="annotation subject"/>
    <w:basedOn w:val="CommentText"/>
    <w:next w:val="CommentText"/>
    <w:link w:val="CommentSubjectChar"/>
    <w:rsid w:val="005D27E9"/>
    <w:rPr>
      <w:b/>
      <w:bCs/>
    </w:rPr>
  </w:style>
  <w:style w:type="character" w:customStyle="1" w:styleId="CommentSubjectChar">
    <w:name w:val="Comment Subject Char"/>
    <w:link w:val="CommentSubject"/>
    <w:rsid w:val="005D27E9"/>
    <w:rPr>
      <w:rFonts w:ascii="Arial" w:hAnsi="Arial"/>
      <w:b/>
      <w:bCs/>
      <w:lang w:eastAsia="en-US"/>
    </w:rPr>
  </w:style>
  <w:style w:type="table" w:styleId="TableGrid">
    <w:name w:val="Table Grid"/>
    <w:basedOn w:val="TableNormal"/>
    <w:rsid w:val="005D2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97F9E"/>
    <w:rPr>
      <w:color w:val="0000FF"/>
      <w:u w:val="single"/>
    </w:rPr>
  </w:style>
  <w:style w:type="character" w:customStyle="1" w:styleId="HeaderChar">
    <w:name w:val="Header Char"/>
    <w:link w:val="Header"/>
    <w:uiPriority w:val="99"/>
    <w:rsid w:val="00B87038"/>
    <w:rPr>
      <w:rFonts w:ascii="Arial" w:hAnsi="Arial"/>
      <w:sz w:val="24"/>
      <w:lang w:eastAsia="en-US"/>
    </w:rPr>
  </w:style>
  <w:style w:type="character" w:customStyle="1" w:styleId="GeneralBodyText">
    <w:name w:val="General Body Text"/>
    <w:rsid w:val="008605F9"/>
    <w:rPr>
      <w:rFonts w:ascii="Arial" w:hAnsi="Arial"/>
      <w:sz w:val="22"/>
    </w:rPr>
  </w:style>
  <w:style w:type="paragraph" w:customStyle="1" w:styleId="GoodParagraph">
    <w:name w:val="Good Paragraph"/>
    <w:basedOn w:val="Normal"/>
    <w:link w:val="GoodParagraphChar"/>
    <w:qFormat/>
    <w:rsid w:val="008605F9"/>
    <w:pPr>
      <w:tabs>
        <w:tab w:val="left" w:pos="360"/>
      </w:tabs>
      <w:spacing w:after="120" w:line="264" w:lineRule="auto"/>
    </w:pPr>
  </w:style>
  <w:style w:type="paragraph" w:customStyle="1" w:styleId="GoodTerms">
    <w:name w:val="Good Terms"/>
    <w:basedOn w:val="Normal"/>
    <w:rsid w:val="0071692C"/>
    <w:pPr>
      <w:numPr>
        <w:numId w:val="1"/>
      </w:numPr>
      <w:tabs>
        <w:tab w:val="left" w:pos="360"/>
        <w:tab w:val="left" w:pos="5220"/>
      </w:tabs>
      <w:spacing w:before="60"/>
    </w:pPr>
    <w:rPr>
      <w:sz w:val="21"/>
    </w:rPr>
  </w:style>
  <w:style w:type="character" w:customStyle="1" w:styleId="GoodParagraphChar">
    <w:name w:val="Good Paragraph Char"/>
    <w:link w:val="GoodParagraph"/>
    <w:rsid w:val="008605F9"/>
    <w:rPr>
      <w:rFonts w:ascii="Arial" w:hAnsi="Arial"/>
      <w:sz w:val="24"/>
      <w:lang w:eastAsia="en-US"/>
    </w:rPr>
  </w:style>
  <w:style w:type="paragraph" w:customStyle="1" w:styleId="GoodBoldChecklist">
    <w:name w:val="Good Bold Checklist"/>
    <w:basedOn w:val="Normal"/>
    <w:qFormat/>
    <w:rsid w:val="003E09D9"/>
    <w:pPr>
      <w:spacing w:before="60" w:after="60" w:line="264" w:lineRule="auto"/>
    </w:pPr>
    <w:rPr>
      <w:rFonts w:cs="Arial"/>
      <w:b/>
      <w:sz w:val="22"/>
    </w:rPr>
  </w:style>
  <w:style w:type="paragraph" w:customStyle="1" w:styleId="Goodreplacabletabletext">
    <w:name w:val="Good replacable table text"/>
    <w:basedOn w:val="GoodParagraph"/>
    <w:qFormat/>
    <w:rsid w:val="005E2129"/>
    <w:rPr>
      <w:i/>
      <w:iCs/>
      <w:color w:val="808080"/>
    </w:rPr>
  </w:style>
  <w:style w:type="paragraph" w:customStyle="1" w:styleId="StyleGoodParagraphItalicBackground1">
    <w:name w:val="Style Good Paragraph + Italic Background 1"/>
    <w:basedOn w:val="GoodParagraph"/>
    <w:rsid w:val="00F7740F"/>
    <w:rPr>
      <w:i/>
      <w:iCs/>
      <w:color w:val="808080"/>
    </w:rPr>
  </w:style>
  <w:style w:type="paragraph" w:styleId="Caption">
    <w:name w:val="caption"/>
    <w:basedOn w:val="Normal"/>
    <w:next w:val="Normal"/>
    <w:unhideWhenUsed/>
    <w:qFormat/>
    <w:rsid w:val="00FD79BD"/>
    <w:rPr>
      <w:b/>
      <w:bCs/>
      <w:sz w:val="22"/>
    </w:rPr>
  </w:style>
  <w:style w:type="paragraph" w:customStyle="1" w:styleId="GoodHeadingLeft2">
    <w:name w:val="Good Heading Left 2"/>
    <w:basedOn w:val="Normal"/>
    <w:rsid w:val="001D2BAB"/>
    <w:pPr>
      <w:spacing w:before="120" w:after="120" w:line="264" w:lineRule="auto"/>
      <w:outlineLvl w:val="1"/>
    </w:pPr>
    <w:rPr>
      <w:b/>
      <w:bCs/>
      <w:i/>
      <w:iCs/>
    </w:rPr>
  </w:style>
  <w:style w:type="paragraph" w:customStyle="1" w:styleId="GoodHeadingLeft1">
    <w:name w:val="Good Heading Left 1"/>
    <w:basedOn w:val="GoodHeadingLeft2"/>
    <w:qFormat/>
    <w:rsid w:val="005E6B4D"/>
    <w:pPr>
      <w:numPr>
        <w:numId w:val="3"/>
      </w:numPr>
      <w:spacing w:after="240"/>
      <w:outlineLvl w:val="0"/>
    </w:pPr>
    <w:rPr>
      <w:i w:val="0"/>
    </w:rPr>
  </w:style>
  <w:style w:type="paragraph" w:styleId="ListParagraph">
    <w:name w:val="List Paragraph"/>
    <w:basedOn w:val="Normal"/>
    <w:uiPriority w:val="34"/>
    <w:qFormat/>
    <w:rsid w:val="006E5B25"/>
    <w:pPr>
      <w:spacing w:after="60" w:line="264" w:lineRule="auto"/>
      <w:ind w:left="720"/>
    </w:pPr>
    <w:rPr>
      <w:rFonts w:eastAsia="Calibri" w:cs="Calibri"/>
      <w:sz w:val="22"/>
      <w:szCs w:val="22"/>
      <w:lang w:eastAsia="en-CA"/>
    </w:rPr>
  </w:style>
  <w:style w:type="character" w:customStyle="1" w:styleId="GoodSignatureBlockL">
    <w:name w:val="Good Signature Block L"/>
    <w:rsid w:val="00124D09"/>
    <w:rPr>
      <w:rFonts w:ascii="Arial" w:hAnsi="Arial"/>
      <w:sz w:val="20"/>
    </w:rPr>
  </w:style>
  <w:style w:type="paragraph" w:customStyle="1" w:styleId="GoodsignatureblockR">
    <w:name w:val="Good signature block R"/>
    <w:basedOn w:val="Normal"/>
    <w:rsid w:val="00124D09"/>
    <w:pPr>
      <w:jc w:val="right"/>
    </w:pPr>
    <w:rPr>
      <w:sz w:val="20"/>
    </w:rPr>
  </w:style>
  <w:style w:type="paragraph" w:styleId="BodyText2">
    <w:name w:val="Body Text 2"/>
    <w:basedOn w:val="Normal"/>
    <w:link w:val="BodyText2Char"/>
    <w:uiPriority w:val="99"/>
    <w:unhideWhenUsed/>
    <w:rsid w:val="00EF061B"/>
    <w:pPr>
      <w:spacing w:line="240" w:lineRule="atLeast"/>
      <w:ind w:right="308"/>
    </w:pPr>
    <w:rPr>
      <w:rFonts w:ascii="Times New Roman" w:eastAsia="Calibri" w:hAnsi="Times New Roman"/>
      <w:color w:val="000000"/>
      <w:sz w:val="22"/>
      <w:szCs w:val="22"/>
    </w:rPr>
  </w:style>
  <w:style w:type="character" w:customStyle="1" w:styleId="BodyText2Char">
    <w:name w:val="Body Text 2 Char"/>
    <w:link w:val="BodyText2"/>
    <w:uiPriority w:val="99"/>
    <w:rsid w:val="00EF061B"/>
    <w:rPr>
      <w:rFonts w:eastAsia="Calibri"/>
      <w:color w:val="000000"/>
      <w:sz w:val="22"/>
      <w:szCs w:val="22"/>
      <w:lang w:eastAsia="en-US"/>
    </w:rPr>
  </w:style>
  <w:style w:type="paragraph" w:styleId="Revision">
    <w:name w:val="Revision"/>
    <w:hidden/>
    <w:uiPriority w:val="99"/>
    <w:semiHidden/>
    <w:rsid w:val="00A841D4"/>
    <w:rPr>
      <w:rFonts w:ascii="Arial" w:hAnsi="Arial"/>
      <w:sz w:val="24"/>
      <w:lang w:eastAsia="en-US"/>
    </w:rPr>
  </w:style>
  <w:style w:type="paragraph" w:customStyle="1" w:styleId="StyleGoodHeadingLeft114ptBottomSinglesolidlineAuto">
    <w:name w:val="Style Good Heading Left 1 + 14 pt Bottom: (Single solid line Auto..."/>
    <w:basedOn w:val="GoodHeadingLeft1"/>
    <w:rsid w:val="00AB3923"/>
    <w:pPr>
      <w:pBdr>
        <w:bottom w:val="single" w:sz="4" w:space="1" w:color="auto"/>
      </w:pBdr>
      <w:spacing w:before="240"/>
    </w:pPr>
    <w:rPr>
      <w:iCs w:val="0"/>
      <w:caps/>
      <w:sz w:val="28"/>
    </w:rPr>
  </w:style>
  <w:style w:type="paragraph" w:customStyle="1" w:styleId="Style2">
    <w:name w:val="Style2"/>
    <w:basedOn w:val="StyleGoodHeadingLeft114ptBottomSinglesolidlineAuto"/>
    <w:next w:val="GoodParagraph"/>
    <w:qFormat/>
    <w:rsid w:val="00E6490B"/>
    <w:pPr>
      <w:numPr>
        <w:ilvl w:val="1"/>
      </w:numPr>
      <w:pBdr>
        <w:bottom w:val="none" w:sz="0" w:space="0" w:color="auto"/>
      </w:pBdr>
    </w:pPr>
    <w:rPr>
      <w:i/>
      <w:caps w:val="0"/>
      <w:sz w:val="24"/>
    </w:rPr>
  </w:style>
  <w:style w:type="paragraph" w:styleId="FootnoteText">
    <w:name w:val="footnote text"/>
    <w:basedOn w:val="Normal"/>
    <w:link w:val="FootnoteTextChar"/>
    <w:rsid w:val="00EF6720"/>
    <w:rPr>
      <w:sz w:val="20"/>
    </w:rPr>
  </w:style>
  <w:style w:type="character" w:customStyle="1" w:styleId="FootnoteTextChar">
    <w:name w:val="Footnote Text Char"/>
    <w:basedOn w:val="DefaultParagraphFont"/>
    <w:link w:val="FootnoteText"/>
    <w:rsid w:val="00EF6720"/>
    <w:rPr>
      <w:rFonts w:ascii="Arial" w:hAnsi="Arial"/>
      <w:lang w:eastAsia="en-US"/>
    </w:rPr>
  </w:style>
  <w:style w:type="character" w:styleId="FootnoteReference">
    <w:name w:val="footnote reference"/>
    <w:basedOn w:val="DefaultParagraphFont"/>
    <w:rsid w:val="00EF6720"/>
    <w:rPr>
      <w:vertAlign w:val="superscript"/>
    </w:rPr>
  </w:style>
  <w:style w:type="paragraph" w:customStyle="1" w:styleId="StyleGoodParagraph11ptBoldLeft063cm">
    <w:name w:val="Style Good Paragraph + 11 pt Bold Left:  0.63 cm"/>
    <w:basedOn w:val="GoodParagraph"/>
    <w:rsid w:val="0038295F"/>
    <w:pPr>
      <w:spacing w:before="120"/>
      <w:ind w:left="357"/>
    </w:pPr>
    <w:rPr>
      <w:b/>
      <w:bCs/>
      <w:sz w:val="22"/>
    </w:rPr>
  </w:style>
  <w:style w:type="paragraph" w:customStyle="1" w:styleId="StyleGoodParagraph11ptBoldLeft063cm1">
    <w:name w:val="Style Good Paragraph + 11 pt Bold Left:  0.63 cm1"/>
    <w:basedOn w:val="GoodParagraph"/>
    <w:rsid w:val="0038295F"/>
    <w:pPr>
      <w:spacing w:before="120"/>
      <w:ind w:left="357"/>
    </w:pPr>
    <w:rPr>
      <w:b/>
      <w:bCs/>
      <w:sz w:val="22"/>
    </w:rPr>
  </w:style>
  <w:style w:type="paragraph" w:customStyle="1" w:styleId="BoldStyle">
    <w:name w:val="Bold Style"/>
    <w:basedOn w:val="StyleGoodParagraph11ptBoldLeft063cm1"/>
    <w:qFormat/>
    <w:rsid w:val="0038295F"/>
    <w:rPr>
      <w:noProof/>
    </w:rPr>
  </w:style>
  <w:style w:type="paragraph" w:customStyle="1" w:styleId="BoldStyleDetails">
    <w:name w:val="Bold Style Details"/>
    <w:basedOn w:val="GoodParagraph"/>
    <w:qFormat/>
    <w:rsid w:val="0038295F"/>
    <w:pPr>
      <w:spacing w:before="120"/>
      <w:ind w:left="357"/>
    </w:pPr>
    <w:rPr>
      <w:b/>
      <w:noProof/>
      <w:sz w:val="22"/>
      <w:szCs w:val="22"/>
    </w:rPr>
  </w:style>
  <w:style w:type="paragraph" w:customStyle="1" w:styleId="BoldStyleCheckbox">
    <w:name w:val="Bold Style Checkbox"/>
    <w:basedOn w:val="StyleGoodParagraph11ptBoldLeft063cm1"/>
    <w:qFormat/>
    <w:rsid w:val="0038295F"/>
    <w:rPr>
      <w:noProof/>
    </w:rPr>
  </w:style>
  <w:style w:type="paragraph" w:customStyle="1" w:styleId="References">
    <w:name w:val="References"/>
    <w:basedOn w:val="GoodParagraph"/>
    <w:qFormat/>
    <w:rsid w:val="00D25EF9"/>
    <w:pPr>
      <w:spacing w:after="0" w:line="240" w:lineRule="auto"/>
      <w:ind w:left="357" w:hanging="357"/>
    </w:pPr>
  </w:style>
  <w:style w:type="paragraph" w:styleId="NoSpacing">
    <w:name w:val="No Spacing"/>
    <w:link w:val="NoSpacingChar"/>
    <w:uiPriority w:val="1"/>
    <w:qFormat/>
    <w:rsid w:val="00814234"/>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814234"/>
    <w:rPr>
      <w:rFonts w:asciiTheme="minorHAnsi" w:eastAsiaTheme="minorHAnsi" w:hAnsiTheme="minorHAnsi" w:cstheme="minorBidi"/>
      <w:sz w:val="22"/>
      <w:szCs w:val="22"/>
      <w:lang w:eastAsia="en-US"/>
    </w:rPr>
  </w:style>
  <w:style w:type="character" w:styleId="FollowedHyperlink">
    <w:name w:val="FollowedHyperlink"/>
    <w:basedOn w:val="DefaultParagraphFont"/>
    <w:rsid w:val="00854C63"/>
    <w:rPr>
      <w:color w:val="800080" w:themeColor="followedHyperlink"/>
      <w:u w:val="single"/>
    </w:rPr>
  </w:style>
  <w:style w:type="paragraph" w:customStyle="1" w:styleId="BoldText">
    <w:name w:val="Bold Text"/>
    <w:basedOn w:val="GoodHeadingLeft1"/>
    <w:qFormat/>
    <w:rsid w:val="00FD79BD"/>
    <w:pPr>
      <w:numPr>
        <w:numId w:val="0"/>
      </w:numPr>
      <w:spacing w:before="240"/>
      <w:ind w:left="714" w:hanging="357"/>
    </w:pPr>
    <w:rPr>
      <w:rFonts w:cs="Arial"/>
      <w:bCs w:val="0"/>
      <w:iCs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1FC7"/>
    <w:rPr>
      <w:rFonts w:ascii="Arial" w:hAnsi="Arial"/>
      <w:sz w:val="24"/>
      <w:lang w:eastAsia="en-US"/>
    </w:rPr>
  </w:style>
  <w:style w:type="paragraph" w:styleId="Heading1">
    <w:name w:val="heading 1"/>
    <w:basedOn w:val="Normal"/>
    <w:next w:val="Normal"/>
    <w:qFormat/>
    <w:rsid w:val="00741FC7"/>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qFormat/>
    <w:rsid w:val="00741FC7"/>
    <w:pPr>
      <w:keepNext/>
      <w:jc w:val="center"/>
      <w:outlineLvl w:val="1"/>
    </w:pPr>
    <w:rPr>
      <w:rFonts w:ascii="Times New Roman" w:hAnsi="Times New Roman"/>
      <w:b/>
    </w:rPr>
  </w:style>
  <w:style w:type="paragraph" w:styleId="Heading3">
    <w:name w:val="heading 3"/>
    <w:aliases w:val="Good Centre Heading 2"/>
    <w:basedOn w:val="Normal"/>
    <w:next w:val="Normal"/>
    <w:qFormat/>
    <w:rsid w:val="0040799B"/>
    <w:pPr>
      <w:keepNext/>
      <w:spacing w:before="120" w:after="120"/>
      <w:jc w:val="center"/>
      <w:outlineLvl w:val="2"/>
    </w:pPr>
    <w:rPr>
      <w:b/>
      <w:sz w:val="36"/>
    </w:rPr>
  </w:style>
  <w:style w:type="paragraph" w:styleId="Heading4">
    <w:name w:val="heading 4"/>
    <w:basedOn w:val="Normal"/>
    <w:next w:val="Normal"/>
    <w:qFormat/>
    <w:rsid w:val="00741FC7"/>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qFormat/>
    <w:rsid w:val="00741FC7"/>
    <w:pPr>
      <w:keepNext/>
      <w:jc w:val="center"/>
      <w:outlineLvl w:val="4"/>
    </w:pPr>
    <w:rPr>
      <w:rFonts w:ascii="Times New Roman" w:hAnsi="Times New Roman"/>
      <w:b/>
      <w:bCs/>
      <w:sz w:val="22"/>
    </w:rPr>
  </w:style>
  <w:style w:type="paragraph" w:styleId="Heading6">
    <w:name w:val="heading 6"/>
    <w:basedOn w:val="Normal"/>
    <w:next w:val="Normal"/>
    <w:qFormat/>
    <w:rsid w:val="00741FC7"/>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41FC7"/>
    <w:pPr>
      <w:tabs>
        <w:tab w:val="center" w:pos="4320"/>
        <w:tab w:val="right" w:pos="8640"/>
      </w:tabs>
    </w:pPr>
  </w:style>
  <w:style w:type="paragraph" w:customStyle="1" w:styleId="GoodLetterhead">
    <w:name w:val="Good Letterhead"/>
    <w:basedOn w:val="Normal"/>
    <w:rsid w:val="00D7529E"/>
    <w:pPr>
      <w:jc w:val="center"/>
    </w:pPr>
  </w:style>
  <w:style w:type="paragraph" w:styleId="Header">
    <w:name w:val="header"/>
    <w:basedOn w:val="Normal"/>
    <w:link w:val="HeaderChar"/>
    <w:uiPriority w:val="99"/>
    <w:rsid w:val="00741FC7"/>
    <w:pPr>
      <w:tabs>
        <w:tab w:val="center" w:pos="4320"/>
        <w:tab w:val="right" w:pos="8640"/>
      </w:tabs>
    </w:pPr>
  </w:style>
  <w:style w:type="paragraph" w:customStyle="1" w:styleId="stylea">
    <w:name w:val="style a"/>
    <w:basedOn w:val="Normal"/>
    <w:rsid w:val="00741FC7"/>
    <w:pPr>
      <w:tabs>
        <w:tab w:val="left" w:pos="1800"/>
      </w:tabs>
      <w:ind w:left="1440" w:hanging="360"/>
    </w:pPr>
    <w:rPr>
      <w:rFonts w:ascii="Times New Roman" w:hAnsi="Times New Roman"/>
      <w:sz w:val="20"/>
      <w:lang w:val="en-US"/>
    </w:rPr>
  </w:style>
  <w:style w:type="paragraph" w:customStyle="1" w:styleId="stylei">
    <w:name w:val="style i"/>
    <w:basedOn w:val="Normal"/>
    <w:rsid w:val="00741FC7"/>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5933A2"/>
    <w:pPr>
      <w:ind w:left="360" w:hanging="360"/>
      <w:jc w:val="center"/>
    </w:pPr>
    <w:rPr>
      <w:rFonts w:cs="Arial"/>
      <w:b/>
      <w:i/>
    </w:rPr>
  </w:style>
  <w:style w:type="paragraph" w:styleId="BalloonText">
    <w:name w:val="Balloon Text"/>
    <w:basedOn w:val="Normal"/>
    <w:semiHidden/>
    <w:rsid w:val="00A23E7B"/>
    <w:rPr>
      <w:rFonts w:ascii="Tahoma" w:hAnsi="Tahoma" w:cs="Tahoma"/>
      <w:sz w:val="16"/>
      <w:szCs w:val="16"/>
    </w:rPr>
  </w:style>
  <w:style w:type="character" w:customStyle="1" w:styleId="FooterChar">
    <w:name w:val="Footer Char"/>
    <w:link w:val="Footer"/>
    <w:uiPriority w:val="99"/>
    <w:rsid w:val="00763FB8"/>
    <w:rPr>
      <w:rFonts w:ascii="Arial" w:hAnsi="Arial"/>
      <w:sz w:val="24"/>
      <w:lang w:eastAsia="en-US"/>
    </w:rPr>
  </w:style>
  <w:style w:type="character" w:styleId="CommentReference">
    <w:name w:val="annotation reference"/>
    <w:rsid w:val="005D27E9"/>
    <w:rPr>
      <w:sz w:val="16"/>
      <w:szCs w:val="16"/>
    </w:rPr>
  </w:style>
  <w:style w:type="paragraph" w:styleId="CommentText">
    <w:name w:val="annotation text"/>
    <w:basedOn w:val="Normal"/>
    <w:link w:val="CommentTextChar"/>
    <w:rsid w:val="005D27E9"/>
    <w:rPr>
      <w:sz w:val="20"/>
    </w:rPr>
  </w:style>
  <w:style w:type="character" w:customStyle="1" w:styleId="CommentTextChar">
    <w:name w:val="Comment Text Char"/>
    <w:link w:val="CommentText"/>
    <w:rsid w:val="005D27E9"/>
    <w:rPr>
      <w:rFonts w:ascii="Arial" w:hAnsi="Arial"/>
      <w:lang w:eastAsia="en-US"/>
    </w:rPr>
  </w:style>
  <w:style w:type="paragraph" w:styleId="CommentSubject">
    <w:name w:val="annotation subject"/>
    <w:basedOn w:val="CommentText"/>
    <w:next w:val="CommentText"/>
    <w:link w:val="CommentSubjectChar"/>
    <w:rsid w:val="005D27E9"/>
    <w:rPr>
      <w:b/>
      <w:bCs/>
    </w:rPr>
  </w:style>
  <w:style w:type="character" w:customStyle="1" w:styleId="CommentSubjectChar">
    <w:name w:val="Comment Subject Char"/>
    <w:link w:val="CommentSubject"/>
    <w:rsid w:val="005D27E9"/>
    <w:rPr>
      <w:rFonts w:ascii="Arial" w:hAnsi="Arial"/>
      <w:b/>
      <w:bCs/>
      <w:lang w:eastAsia="en-US"/>
    </w:rPr>
  </w:style>
  <w:style w:type="table" w:styleId="TableGrid">
    <w:name w:val="Table Grid"/>
    <w:basedOn w:val="TableNormal"/>
    <w:rsid w:val="005D2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97F9E"/>
    <w:rPr>
      <w:color w:val="0000FF"/>
      <w:u w:val="single"/>
    </w:rPr>
  </w:style>
  <w:style w:type="character" w:customStyle="1" w:styleId="HeaderChar">
    <w:name w:val="Header Char"/>
    <w:link w:val="Header"/>
    <w:uiPriority w:val="99"/>
    <w:rsid w:val="00B87038"/>
    <w:rPr>
      <w:rFonts w:ascii="Arial" w:hAnsi="Arial"/>
      <w:sz w:val="24"/>
      <w:lang w:eastAsia="en-US"/>
    </w:rPr>
  </w:style>
  <w:style w:type="character" w:customStyle="1" w:styleId="GeneralBodyText">
    <w:name w:val="General Body Text"/>
    <w:rsid w:val="008605F9"/>
    <w:rPr>
      <w:rFonts w:ascii="Arial" w:hAnsi="Arial"/>
      <w:sz w:val="22"/>
    </w:rPr>
  </w:style>
  <w:style w:type="paragraph" w:customStyle="1" w:styleId="GoodParagraph">
    <w:name w:val="Good Paragraph"/>
    <w:basedOn w:val="Normal"/>
    <w:link w:val="GoodParagraphChar"/>
    <w:qFormat/>
    <w:rsid w:val="008605F9"/>
    <w:pPr>
      <w:tabs>
        <w:tab w:val="left" w:pos="360"/>
      </w:tabs>
      <w:spacing w:after="120" w:line="264" w:lineRule="auto"/>
    </w:pPr>
  </w:style>
  <w:style w:type="paragraph" w:customStyle="1" w:styleId="GoodTerms">
    <w:name w:val="Good Terms"/>
    <w:basedOn w:val="Normal"/>
    <w:rsid w:val="0071692C"/>
    <w:pPr>
      <w:numPr>
        <w:numId w:val="1"/>
      </w:numPr>
      <w:tabs>
        <w:tab w:val="left" w:pos="360"/>
        <w:tab w:val="left" w:pos="5220"/>
      </w:tabs>
      <w:spacing w:before="60"/>
    </w:pPr>
    <w:rPr>
      <w:sz w:val="21"/>
    </w:rPr>
  </w:style>
  <w:style w:type="character" w:customStyle="1" w:styleId="GoodParagraphChar">
    <w:name w:val="Good Paragraph Char"/>
    <w:link w:val="GoodParagraph"/>
    <w:rsid w:val="008605F9"/>
    <w:rPr>
      <w:rFonts w:ascii="Arial" w:hAnsi="Arial"/>
      <w:sz w:val="24"/>
      <w:lang w:eastAsia="en-US"/>
    </w:rPr>
  </w:style>
  <w:style w:type="paragraph" w:customStyle="1" w:styleId="GoodBoldChecklist">
    <w:name w:val="Good Bold Checklist"/>
    <w:basedOn w:val="Normal"/>
    <w:qFormat/>
    <w:rsid w:val="003E09D9"/>
    <w:pPr>
      <w:spacing w:before="60" w:after="60" w:line="264" w:lineRule="auto"/>
    </w:pPr>
    <w:rPr>
      <w:rFonts w:cs="Arial"/>
      <w:b/>
      <w:sz w:val="22"/>
    </w:rPr>
  </w:style>
  <w:style w:type="paragraph" w:customStyle="1" w:styleId="Goodreplacabletabletext">
    <w:name w:val="Good replacable table text"/>
    <w:basedOn w:val="GoodParagraph"/>
    <w:qFormat/>
    <w:rsid w:val="005E2129"/>
    <w:rPr>
      <w:i/>
      <w:iCs/>
      <w:color w:val="808080"/>
    </w:rPr>
  </w:style>
  <w:style w:type="paragraph" w:customStyle="1" w:styleId="StyleGoodParagraphItalicBackground1">
    <w:name w:val="Style Good Paragraph + Italic Background 1"/>
    <w:basedOn w:val="GoodParagraph"/>
    <w:rsid w:val="00F7740F"/>
    <w:rPr>
      <w:i/>
      <w:iCs/>
      <w:color w:val="808080"/>
    </w:rPr>
  </w:style>
  <w:style w:type="paragraph" w:styleId="Caption">
    <w:name w:val="caption"/>
    <w:basedOn w:val="Normal"/>
    <w:next w:val="Normal"/>
    <w:unhideWhenUsed/>
    <w:qFormat/>
    <w:rsid w:val="00FD79BD"/>
    <w:rPr>
      <w:b/>
      <w:bCs/>
      <w:sz w:val="22"/>
    </w:rPr>
  </w:style>
  <w:style w:type="paragraph" w:customStyle="1" w:styleId="GoodHeadingLeft2">
    <w:name w:val="Good Heading Left 2"/>
    <w:basedOn w:val="Normal"/>
    <w:rsid w:val="001D2BAB"/>
    <w:pPr>
      <w:spacing w:before="120" w:after="120" w:line="264" w:lineRule="auto"/>
      <w:outlineLvl w:val="1"/>
    </w:pPr>
    <w:rPr>
      <w:b/>
      <w:bCs/>
      <w:i/>
      <w:iCs/>
    </w:rPr>
  </w:style>
  <w:style w:type="paragraph" w:customStyle="1" w:styleId="GoodHeadingLeft1">
    <w:name w:val="Good Heading Left 1"/>
    <w:basedOn w:val="GoodHeadingLeft2"/>
    <w:qFormat/>
    <w:rsid w:val="005E6B4D"/>
    <w:pPr>
      <w:numPr>
        <w:numId w:val="3"/>
      </w:numPr>
      <w:spacing w:after="240"/>
      <w:outlineLvl w:val="0"/>
    </w:pPr>
    <w:rPr>
      <w:i w:val="0"/>
    </w:rPr>
  </w:style>
  <w:style w:type="paragraph" w:styleId="ListParagraph">
    <w:name w:val="List Paragraph"/>
    <w:basedOn w:val="Normal"/>
    <w:uiPriority w:val="34"/>
    <w:qFormat/>
    <w:rsid w:val="006E5B25"/>
    <w:pPr>
      <w:spacing w:after="60" w:line="264" w:lineRule="auto"/>
      <w:ind w:left="720"/>
    </w:pPr>
    <w:rPr>
      <w:rFonts w:eastAsia="Calibri" w:cs="Calibri"/>
      <w:sz w:val="22"/>
      <w:szCs w:val="22"/>
      <w:lang w:eastAsia="en-CA"/>
    </w:rPr>
  </w:style>
  <w:style w:type="character" w:customStyle="1" w:styleId="GoodSignatureBlockL">
    <w:name w:val="Good Signature Block L"/>
    <w:rsid w:val="00124D09"/>
    <w:rPr>
      <w:rFonts w:ascii="Arial" w:hAnsi="Arial"/>
      <w:sz w:val="20"/>
    </w:rPr>
  </w:style>
  <w:style w:type="paragraph" w:customStyle="1" w:styleId="GoodsignatureblockR">
    <w:name w:val="Good signature block R"/>
    <w:basedOn w:val="Normal"/>
    <w:rsid w:val="00124D09"/>
    <w:pPr>
      <w:jc w:val="right"/>
    </w:pPr>
    <w:rPr>
      <w:sz w:val="20"/>
    </w:rPr>
  </w:style>
  <w:style w:type="paragraph" w:styleId="BodyText2">
    <w:name w:val="Body Text 2"/>
    <w:basedOn w:val="Normal"/>
    <w:link w:val="BodyText2Char"/>
    <w:uiPriority w:val="99"/>
    <w:unhideWhenUsed/>
    <w:rsid w:val="00EF061B"/>
    <w:pPr>
      <w:spacing w:line="240" w:lineRule="atLeast"/>
      <w:ind w:right="308"/>
    </w:pPr>
    <w:rPr>
      <w:rFonts w:ascii="Times New Roman" w:eastAsia="Calibri" w:hAnsi="Times New Roman"/>
      <w:color w:val="000000"/>
      <w:sz w:val="22"/>
      <w:szCs w:val="22"/>
    </w:rPr>
  </w:style>
  <w:style w:type="character" w:customStyle="1" w:styleId="BodyText2Char">
    <w:name w:val="Body Text 2 Char"/>
    <w:link w:val="BodyText2"/>
    <w:uiPriority w:val="99"/>
    <w:rsid w:val="00EF061B"/>
    <w:rPr>
      <w:rFonts w:eastAsia="Calibri"/>
      <w:color w:val="000000"/>
      <w:sz w:val="22"/>
      <w:szCs w:val="22"/>
      <w:lang w:eastAsia="en-US"/>
    </w:rPr>
  </w:style>
  <w:style w:type="paragraph" w:styleId="Revision">
    <w:name w:val="Revision"/>
    <w:hidden/>
    <w:uiPriority w:val="99"/>
    <w:semiHidden/>
    <w:rsid w:val="00A841D4"/>
    <w:rPr>
      <w:rFonts w:ascii="Arial" w:hAnsi="Arial"/>
      <w:sz w:val="24"/>
      <w:lang w:eastAsia="en-US"/>
    </w:rPr>
  </w:style>
  <w:style w:type="paragraph" w:customStyle="1" w:styleId="StyleGoodHeadingLeft114ptBottomSinglesolidlineAuto">
    <w:name w:val="Style Good Heading Left 1 + 14 pt Bottom: (Single solid line Auto..."/>
    <w:basedOn w:val="GoodHeadingLeft1"/>
    <w:rsid w:val="00AB3923"/>
    <w:pPr>
      <w:pBdr>
        <w:bottom w:val="single" w:sz="4" w:space="1" w:color="auto"/>
      </w:pBdr>
      <w:spacing w:before="240"/>
    </w:pPr>
    <w:rPr>
      <w:iCs w:val="0"/>
      <w:caps/>
      <w:sz w:val="28"/>
    </w:rPr>
  </w:style>
  <w:style w:type="paragraph" w:customStyle="1" w:styleId="Style2">
    <w:name w:val="Style2"/>
    <w:basedOn w:val="StyleGoodHeadingLeft114ptBottomSinglesolidlineAuto"/>
    <w:next w:val="GoodParagraph"/>
    <w:qFormat/>
    <w:rsid w:val="00E6490B"/>
    <w:pPr>
      <w:numPr>
        <w:ilvl w:val="1"/>
      </w:numPr>
      <w:pBdr>
        <w:bottom w:val="none" w:sz="0" w:space="0" w:color="auto"/>
      </w:pBdr>
    </w:pPr>
    <w:rPr>
      <w:i/>
      <w:caps w:val="0"/>
      <w:sz w:val="24"/>
    </w:rPr>
  </w:style>
  <w:style w:type="paragraph" w:styleId="FootnoteText">
    <w:name w:val="footnote text"/>
    <w:basedOn w:val="Normal"/>
    <w:link w:val="FootnoteTextChar"/>
    <w:rsid w:val="00EF6720"/>
    <w:rPr>
      <w:sz w:val="20"/>
    </w:rPr>
  </w:style>
  <w:style w:type="character" w:customStyle="1" w:styleId="FootnoteTextChar">
    <w:name w:val="Footnote Text Char"/>
    <w:basedOn w:val="DefaultParagraphFont"/>
    <w:link w:val="FootnoteText"/>
    <w:rsid w:val="00EF6720"/>
    <w:rPr>
      <w:rFonts w:ascii="Arial" w:hAnsi="Arial"/>
      <w:lang w:eastAsia="en-US"/>
    </w:rPr>
  </w:style>
  <w:style w:type="character" w:styleId="FootnoteReference">
    <w:name w:val="footnote reference"/>
    <w:basedOn w:val="DefaultParagraphFont"/>
    <w:rsid w:val="00EF6720"/>
    <w:rPr>
      <w:vertAlign w:val="superscript"/>
    </w:rPr>
  </w:style>
  <w:style w:type="paragraph" w:customStyle="1" w:styleId="StyleGoodParagraph11ptBoldLeft063cm">
    <w:name w:val="Style Good Paragraph + 11 pt Bold Left:  0.63 cm"/>
    <w:basedOn w:val="GoodParagraph"/>
    <w:rsid w:val="0038295F"/>
    <w:pPr>
      <w:spacing w:before="120"/>
      <w:ind w:left="357"/>
    </w:pPr>
    <w:rPr>
      <w:b/>
      <w:bCs/>
      <w:sz w:val="22"/>
    </w:rPr>
  </w:style>
  <w:style w:type="paragraph" w:customStyle="1" w:styleId="StyleGoodParagraph11ptBoldLeft063cm1">
    <w:name w:val="Style Good Paragraph + 11 pt Bold Left:  0.63 cm1"/>
    <w:basedOn w:val="GoodParagraph"/>
    <w:rsid w:val="0038295F"/>
    <w:pPr>
      <w:spacing w:before="120"/>
      <w:ind w:left="357"/>
    </w:pPr>
    <w:rPr>
      <w:b/>
      <w:bCs/>
      <w:sz w:val="22"/>
    </w:rPr>
  </w:style>
  <w:style w:type="paragraph" w:customStyle="1" w:styleId="BoldStyle">
    <w:name w:val="Bold Style"/>
    <w:basedOn w:val="StyleGoodParagraph11ptBoldLeft063cm1"/>
    <w:qFormat/>
    <w:rsid w:val="0038295F"/>
    <w:rPr>
      <w:noProof/>
    </w:rPr>
  </w:style>
  <w:style w:type="paragraph" w:customStyle="1" w:styleId="BoldStyleDetails">
    <w:name w:val="Bold Style Details"/>
    <w:basedOn w:val="GoodParagraph"/>
    <w:qFormat/>
    <w:rsid w:val="0038295F"/>
    <w:pPr>
      <w:spacing w:before="120"/>
      <w:ind w:left="357"/>
    </w:pPr>
    <w:rPr>
      <w:b/>
      <w:noProof/>
      <w:sz w:val="22"/>
      <w:szCs w:val="22"/>
    </w:rPr>
  </w:style>
  <w:style w:type="paragraph" w:customStyle="1" w:styleId="BoldStyleCheckbox">
    <w:name w:val="Bold Style Checkbox"/>
    <w:basedOn w:val="StyleGoodParagraph11ptBoldLeft063cm1"/>
    <w:qFormat/>
    <w:rsid w:val="0038295F"/>
    <w:rPr>
      <w:noProof/>
    </w:rPr>
  </w:style>
  <w:style w:type="paragraph" w:customStyle="1" w:styleId="References">
    <w:name w:val="References"/>
    <w:basedOn w:val="GoodParagraph"/>
    <w:qFormat/>
    <w:rsid w:val="00D25EF9"/>
    <w:pPr>
      <w:spacing w:after="0" w:line="240" w:lineRule="auto"/>
      <w:ind w:left="357" w:hanging="357"/>
    </w:pPr>
  </w:style>
  <w:style w:type="paragraph" w:styleId="NoSpacing">
    <w:name w:val="No Spacing"/>
    <w:link w:val="NoSpacingChar"/>
    <w:uiPriority w:val="1"/>
    <w:qFormat/>
    <w:rsid w:val="00814234"/>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814234"/>
    <w:rPr>
      <w:rFonts w:asciiTheme="minorHAnsi" w:eastAsiaTheme="minorHAnsi" w:hAnsiTheme="minorHAnsi" w:cstheme="minorBidi"/>
      <w:sz w:val="22"/>
      <w:szCs w:val="22"/>
      <w:lang w:eastAsia="en-US"/>
    </w:rPr>
  </w:style>
  <w:style w:type="character" w:styleId="FollowedHyperlink">
    <w:name w:val="FollowedHyperlink"/>
    <w:basedOn w:val="DefaultParagraphFont"/>
    <w:rsid w:val="00854C63"/>
    <w:rPr>
      <w:color w:val="800080" w:themeColor="followedHyperlink"/>
      <w:u w:val="single"/>
    </w:rPr>
  </w:style>
  <w:style w:type="paragraph" w:customStyle="1" w:styleId="BoldText">
    <w:name w:val="Bold Text"/>
    <w:basedOn w:val="GoodHeadingLeft1"/>
    <w:qFormat/>
    <w:rsid w:val="00FD79BD"/>
    <w:pPr>
      <w:numPr>
        <w:numId w:val="0"/>
      </w:numPr>
      <w:spacing w:before="240"/>
      <w:ind w:left="714" w:hanging="357"/>
    </w:pPr>
    <w:rPr>
      <w:rFonts w:cs="Arial"/>
      <w:bCs w:val="0"/>
      <w:iCs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47872">
      <w:bodyDiv w:val="1"/>
      <w:marLeft w:val="0"/>
      <w:marRight w:val="0"/>
      <w:marTop w:val="0"/>
      <w:marBottom w:val="0"/>
      <w:divBdr>
        <w:top w:val="none" w:sz="0" w:space="0" w:color="auto"/>
        <w:left w:val="none" w:sz="0" w:space="0" w:color="auto"/>
        <w:bottom w:val="none" w:sz="0" w:space="0" w:color="auto"/>
        <w:right w:val="none" w:sz="0" w:space="0" w:color="auto"/>
      </w:divBdr>
    </w:div>
    <w:div w:id="155847053">
      <w:bodyDiv w:val="1"/>
      <w:marLeft w:val="0"/>
      <w:marRight w:val="0"/>
      <w:marTop w:val="0"/>
      <w:marBottom w:val="0"/>
      <w:divBdr>
        <w:top w:val="none" w:sz="0" w:space="0" w:color="auto"/>
        <w:left w:val="none" w:sz="0" w:space="0" w:color="auto"/>
        <w:bottom w:val="none" w:sz="0" w:space="0" w:color="auto"/>
        <w:right w:val="none" w:sz="0" w:space="0" w:color="auto"/>
      </w:divBdr>
    </w:div>
    <w:div w:id="164244074">
      <w:bodyDiv w:val="1"/>
      <w:marLeft w:val="0"/>
      <w:marRight w:val="0"/>
      <w:marTop w:val="0"/>
      <w:marBottom w:val="0"/>
      <w:divBdr>
        <w:top w:val="none" w:sz="0" w:space="0" w:color="auto"/>
        <w:left w:val="none" w:sz="0" w:space="0" w:color="auto"/>
        <w:bottom w:val="none" w:sz="0" w:space="0" w:color="auto"/>
        <w:right w:val="none" w:sz="0" w:space="0" w:color="auto"/>
      </w:divBdr>
    </w:div>
    <w:div w:id="220214616">
      <w:bodyDiv w:val="1"/>
      <w:marLeft w:val="0"/>
      <w:marRight w:val="0"/>
      <w:marTop w:val="0"/>
      <w:marBottom w:val="0"/>
      <w:divBdr>
        <w:top w:val="none" w:sz="0" w:space="0" w:color="auto"/>
        <w:left w:val="none" w:sz="0" w:space="0" w:color="auto"/>
        <w:bottom w:val="none" w:sz="0" w:space="0" w:color="auto"/>
        <w:right w:val="none" w:sz="0" w:space="0" w:color="auto"/>
      </w:divBdr>
    </w:div>
    <w:div w:id="232395587">
      <w:bodyDiv w:val="1"/>
      <w:marLeft w:val="0"/>
      <w:marRight w:val="0"/>
      <w:marTop w:val="0"/>
      <w:marBottom w:val="0"/>
      <w:divBdr>
        <w:top w:val="none" w:sz="0" w:space="0" w:color="auto"/>
        <w:left w:val="none" w:sz="0" w:space="0" w:color="auto"/>
        <w:bottom w:val="none" w:sz="0" w:space="0" w:color="auto"/>
        <w:right w:val="none" w:sz="0" w:space="0" w:color="auto"/>
      </w:divBdr>
    </w:div>
    <w:div w:id="240139281">
      <w:bodyDiv w:val="1"/>
      <w:marLeft w:val="0"/>
      <w:marRight w:val="0"/>
      <w:marTop w:val="0"/>
      <w:marBottom w:val="0"/>
      <w:divBdr>
        <w:top w:val="none" w:sz="0" w:space="0" w:color="auto"/>
        <w:left w:val="none" w:sz="0" w:space="0" w:color="auto"/>
        <w:bottom w:val="none" w:sz="0" w:space="0" w:color="auto"/>
        <w:right w:val="none" w:sz="0" w:space="0" w:color="auto"/>
      </w:divBdr>
    </w:div>
    <w:div w:id="257909181">
      <w:bodyDiv w:val="1"/>
      <w:marLeft w:val="0"/>
      <w:marRight w:val="0"/>
      <w:marTop w:val="0"/>
      <w:marBottom w:val="0"/>
      <w:divBdr>
        <w:top w:val="none" w:sz="0" w:space="0" w:color="auto"/>
        <w:left w:val="none" w:sz="0" w:space="0" w:color="auto"/>
        <w:bottom w:val="none" w:sz="0" w:space="0" w:color="auto"/>
        <w:right w:val="none" w:sz="0" w:space="0" w:color="auto"/>
      </w:divBdr>
    </w:div>
    <w:div w:id="322973032">
      <w:bodyDiv w:val="1"/>
      <w:marLeft w:val="0"/>
      <w:marRight w:val="0"/>
      <w:marTop w:val="0"/>
      <w:marBottom w:val="0"/>
      <w:divBdr>
        <w:top w:val="none" w:sz="0" w:space="0" w:color="auto"/>
        <w:left w:val="none" w:sz="0" w:space="0" w:color="auto"/>
        <w:bottom w:val="none" w:sz="0" w:space="0" w:color="auto"/>
        <w:right w:val="none" w:sz="0" w:space="0" w:color="auto"/>
      </w:divBdr>
    </w:div>
    <w:div w:id="421999276">
      <w:bodyDiv w:val="1"/>
      <w:marLeft w:val="0"/>
      <w:marRight w:val="0"/>
      <w:marTop w:val="0"/>
      <w:marBottom w:val="0"/>
      <w:divBdr>
        <w:top w:val="none" w:sz="0" w:space="0" w:color="auto"/>
        <w:left w:val="none" w:sz="0" w:space="0" w:color="auto"/>
        <w:bottom w:val="none" w:sz="0" w:space="0" w:color="auto"/>
        <w:right w:val="none" w:sz="0" w:space="0" w:color="auto"/>
      </w:divBdr>
    </w:div>
    <w:div w:id="437260970">
      <w:bodyDiv w:val="1"/>
      <w:marLeft w:val="0"/>
      <w:marRight w:val="0"/>
      <w:marTop w:val="0"/>
      <w:marBottom w:val="0"/>
      <w:divBdr>
        <w:top w:val="none" w:sz="0" w:space="0" w:color="auto"/>
        <w:left w:val="none" w:sz="0" w:space="0" w:color="auto"/>
        <w:bottom w:val="none" w:sz="0" w:space="0" w:color="auto"/>
        <w:right w:val="none" w:sz="0" w:space="0" w:color="auto"/>
      </w:divBdr>
    </w:div>
    <w:div w:id="521473533">
      <w:bodyDiv w:val="1"/>
      <w:marLeft w:val="0"/>
      <w:marRight w:val="0"/>
      <w:marTop w:val="0"/>
      <w:marBottom w:val="0"/>
      <w:divBdr>
        <w:top w:val="none" w:sz="0" w:space="0" w:color="auto"/>
        <w:left w:val="none" w:sz="0" w:space="0" w:color="auto"/>
        <w:bottom w:val="none" w:sz="0" w:space="0" w:color="auto"/>
        <w:right w:val="none" w:sz="0" w:space="0" w:color="auto"/>
      </w:divBdr>
    </w:div>
    <w:div w:id="559630082">
      <w:bodyDiv w:val="1"/>
      <w:marLeft w:val="0"/>
      <w:marRight w:val="0"/>
      <w:marTop w:val="0"/>
      <w:marBottom w:val="0"/>
      <w:divBdr>
        <w:top w:val="none" w:sz="0" w:space="0" w:color="auto"/>
        <w:left w:val="none" w:sz="0" w:space="0" w:color="auto"/>
        <w:bottom w:val="none" w:sz="0" w:space="0" w:color="auto"/>
        <w:right w:val="none" w:sz="0" w:space="0" w:color="auto"/>
      </w:divBdr>
    </w:div>
    <w:div w:id="664475968">
      <w:bodyDiv w:val="1"/>
      <w:marLeft w:val="0"/>
      <w:marRight w:val="0"/>
      <w:marTop w:val="0"/>
      <w:marBottom w:val="0"/>
      <w:divBdr>
        <w:top w:val="none" w:sz="0" w:space="0" w:color="auto"/>
        <w:left w:val="none" w:sz="0" w:space="0" w:color="auto"/>
        <w:bottom w:val="none" w:sz="0" w:space="0" w:color="auto"/>
        <w:right w:val="none" w:sz="0" w:space="0" w:color="auto"/>
      </w:divBdr>
    </w:div>
    <w:div w:id="710804834">
      <w:bodyDiv w:val="1"/>
      <w:marLeft w:val="0"/>
      <w:marRight w:val="0"/>
      <w:marTop w:val="0"/>
      <w:marBottom w:val="0"/>
      <w:divBdr>
        <w:top w:val="none" w:sz="0" w:space="0" w:color="auto"/>
        <w:left w:val="none" w:sz="0" w:space="0" w:color="auto"/>
        <w:bottom w:val="none" w:sz="0" w:space="0" w:color="auto"/>
        <w:right w:val="none" w:sz="0" w:space="0" w:color="auto"/>
      </w:divBdr>
    </w:div>
    <w:div w:id="749082258">
      <w:bodyDiv w:val="1"/>
      <w:marLeft w:val="0"/>
      <w:marRight w:val="0"/>
      <w:marTop w:val="0"/>
      <w:marBottom w:val="0"/>
      <w:divBdr>
        <w:top w:val="none" w:sz="0" w:space="0" w:color="auto"/>
        <w:left w:val="none" w:sz="0" w:space="0" w:color="auto"/>
        <w:bottom w:val="none" w:sz="0" w:space="0" w:color="auto"/>
        <w:right w:val="none" w:sz="0" w:space="0" w:color="auto"/>
      </w:divBdr>
    </w:div>
    <w:div w:id="801849225">
      <w:bodyDiv w:val="1"/>
      <w:marLeft w:val="0"/>
      <w:marRight w:val="0"/>
      <w:marTop w:val="0"/>
      <w:marBottom w:val="0"/>
      <w:divBdr>
        <w:top w:val="none" w:sz="0" w:space="0" w:color="auto"/>
        <w:left w:val="none" w:sz="0" w:space="0" w:color="auto"/>
        <w:bottom w:val="none" w:sz="0" w:space="0" w:color="auto"/>
        <w:right w:val="none" w:sz="0" w:space="0" w:color="auto"/>
      </w:divBdr>
    </w:div>
    <w:div w:id="954365529">
      <w:bodyDiv w:val="1"/>
      <w:marLeft w:val="0"/>
      <w:marRight w:val="0"/>
      <w:marTop w:val="0"/>
      <w:marBottom w:val="0"/>
      <w:divBdr>
        <w:top w:val="none" w:sz="0" w:space="0" w:color="auto"/>
        <w:left w:val="none" w:sz="0" w:space="0" w:color="auto"/>
        <w:bottom w:val="none" w:sz="0" w:space="0" w:color="auto"/>
        <w:right w:val="none" w:sz="0" w:space="0" w:color="auto"/>
      </w:divBdr>
    </w:div>
    <w:div w:id="1151676810">
      <w:bodyDiv w:val="1"/>
      <w:marLeft w:val="0"/>
      <w:marRight w:val="0"/>
      <w:marTop w:val="0"/>
      <w:marBottom w:val="0"/>
      <w:divBdr>
        <w:top w:val="none" w:sz="0" w:space="0" w:color="auto"/>
        <w:left w:val="none" w:sz="0" w:space="0" w:color="auto"/>
        <w:bottom w:val="none" w:sz="0" w:space="0" w:color="auto"/>
        <w:right w:val="none" w:sz="0" w:space="0" w:color="auto"/>
      </w:divBdr>
    </w:div>
    <w:div w:id="1163468874">
      <w:bodyDiv w:val="1"/>
      <w:marLeft w:val="0"/>
      <w:marRight w:val="0"/>
      <w:marTop w:val="0"/>
      <w:marBottom w:val="0"/>
      <w:divBdr>
        <w:top w:val="none" w:sz="0" w:space="0" w:color="auto"/>
        <w:left w:val="none" w:sz="0" w:space="0" w:color="auto"/>
        <w:bottom w:val="none" w:sz="0" w:space="0" w:color="auto"/>
        <w:right w:val="none" w:sz="0" w:space="0" w:color="auto"/>
      </w:divBdr>
    </w:div>
    <w:div w:id="1260259046">
      <w:bodyDiv w:val="1"/>
      <w:marLeft w:val="0"/>
      <w:marRight w:val="0"/>
      <w:marTop w:val="0"/>
      <w:marBottom w:val="0"/>
      <w:divBdr>
        <w:top w:val="none" w:sz="0" w:space="0" w:color="auto"/>
        <w:left w:val="none" w:sz="0" w:space="0" w:color="auto"/>
        <w:bottom w:val="none" w:sz="0" w:space="0" w:color="auto"/>
        <w:right w:val="none" w:sz="0" w:space="0" w:color="auto"/>
      </w:divBdr>
    </w:div>
    <w:div w:id="1301496799">
      <w:bodyDiv w:val="1"/>
      <w:marLeft w:val="0"/>
      <w:marRight w:val="0"/>
      <w:marTop w:val="0"/>
      <w:marBottom w:val="0"/>
      <w:divBdr>
        <w:top w:val="none" w:sz="0" w:space="0" w:color="auto"/>
        <w:left w:val="none" w:sz="0" w:space="0" w:color="auto"/>
        <w:bottom w:val="none" w:sz="0" w:space="0" w:color="auto"/>
        <w:right w:val="none" w:sz="0" w:space="0" w:color="auto"/>
      </w:divBdr>
    </w:div>
    <w:div w:id="1366828045">
      <w:bodyDiv w:val="1"/>
      <w:marLeft w:val="0"/>
      <w:marRight w:val="0"/>
      <w:marTop w:val="0"/>
      <w:marBottom w:val="0"/>
      <w:divBdr>
        <w:top w:val="none" w:sz="0" w:space="0" w:color="auto"/>
        <w:left w:val="none" w:sz="0" w:space="0" w:color="auto"/>
        <w:bottom w:val="none" w:sz="0" w:space="0" w:color="auto"/>
        <w:right w:val="none" w:sz="0" w:space="0" w:color="auto"/>
      </w:divBdr>
    </w:div>
    <w:div w:id="1572423900">
      <w:bodyDiv w:val="1"/>
      <w:marLeft w:val="0"/>
      <w:marRight w:val="0"/>
      <w:marTop w:val="0"/>
      <w:marBottom w:val="0"/>
      <w:divBdr>
        <w:top w:val="none" w:sz="0" w:space="0" w:color="auto"/>
        <w:left w:val="none" w:sz="0" w:space="0" w:color="auto"/>
        <w:bottom w:val="none" w:sz="0" w:space="0" w:color="auto"/>
        <w:right w:val="none" w:sz="0" w:space="0" w:color="auto"/>
      </w:divBdr>
    </w:div>
    <w:div w:id="1741630857">
      <w:bodyDiv w:val="1"/>
      <w:marLeft w:val="0"/>
      <w:marRight w:val="0"/>
      <w:marTop w:val="0"/>
      <w:marBottom w:val="0"/>
      <w:divBdr>
        <w:top w:val="none" w:sz="0" w:space="0" w:color="auto"/>
        <w:left w:val="none" w:sz="0" w:space="0" w:color="auto"/>
        <w:bottom w:val="none" w:sz="0" w:space="0" w:color="auto"/>
        <w:right w:val="none" w:sz="0" w:space="0" w:color="auto"/>
      </w:divBdr>
    </w:div>
    <w:div w:id="1780947629">
      <w:bodyDiv w:val="1"/>
      <w:marLeft w:val="0"/>
      <w:marRight w:val="0"/>
      <w:marTop w:val="0"/>
      <w:marBottom w:val="0"/>
      <w:divBdr>
        <w:top w:val="none" w:sz="0" w:space="0" w:color="auto"/>
        <w:left w:val="none" w:sz="0" w:space="0" w:color="auto"/>
        <w:bottom w:val="none" w:sz="0" w:space="0" w:color="auto"/>
        <w:right w:val="none" w:sz="0" w:space="0" w:color="auto"/>
      </w:divBdr>
    </w:div>
    <w:div w:id="1865247407">
      <w:bodyDiv w:val="1"/>
      <w:marLeft w:val="0"/>
      <w:marRight w:val="0"/>
      <w:marTop w:val="0"/>
      <w:marBottom w:val="0"/>
      <w:divBdr>
        <w:top w:val="none" w:sz="0" w:space="0" w:color="auto"/>
        <w:left w:val="none" w:sz="0" w:space="0" w:color="auto"/>
        <w:bottom w:val="none" w:sz="0" w:space="0" w:color="auto"/>
        <w:right w:val="none" w:sz="0" w:space="0" w:color="auto"/>
      </w:divBdr>
    </w:div>
    <w:div w:id="1869685413">
      <w:bodyDiv w:val="1"/>
      <w:marLeft w:val="0"/>
      <w:marRight w:val="0"/>
      <w:marTop w:val="0"/>
      <w:marBottom w:val="0"/>
      <w:divBdr>
        <w:top w:val="none" w:sz="0" w:space="0" w:color="auto"/>
        <w:left w:val="none" w:sz="0" w:space="0" w:color="auto"/>
        <w:bottom w:val="none" w:sz="0" w:space="0" w:color="auto"/>
        <w:right w:val="none" w:sz="0" w:space="0" w:color="auto"/>
      </w:divBdr>
    </w:div>
    <w:div w:id="2015764265">
      <w:bodyDiv w:val="1"/>
      <w:marLeft w:val="0"/>
      <w:marRight w:val="0"/>
      <w:marTop w:val="0"/>
      <w:marBottom w:val="0"/>
      <w:divBdr>
        <w:top w:val="none" w:sz="0" w:space="0" w:color="auto"/>
        <w:left w:val="none" w:sz="0" w:space="0" w:color="auto"/>
        <w:bottom w:val="none" w:sz="0" w:space="0" w:color="auto"/>
        <w:right w:val="none" w:sz="0" w:space="0" w:color="auto"/>
      </w:divBdr>
    </w:div>
    <w:div w:id="2017345363">
      <w:bodyDiv w:val="1"/>
      <w:marLeft w:val="0"/>
      <w:marRight w:val="0"/>
      <w:marTop w:val="0"/>
      <w:marBottom w:val="0"/>
      <w:divBdr>
        <w:top w:val="none" w:sz="0" w:space="0" w:color="auto"/>
        <w:left w:val="none" w:sz="0" w:space="0" w:color="auto"/>
        <w:bottom w:val="none" w:sz="0" w:space="0" w:color="auto"/>
        <w:right w:val="none" w:sz="0" w:space="0" w:color="auto"/>
      </w:divBdr>
    </w:div>
    <w:div w:id="2102487405">
      <w:bodyDiv w:val="1"/>
      <w:marLeft w:val="0"/>
      <w:marRight w:val="0"/>
      <w:marTop w:val="0"/>
      <w:marBottom w:val="0"/>
      <w:divBdr>
        <w:top w:val="none" w:sz="0" w:space="0" w:color="auto"/>
        <w:left w:val="none" w:sz="0" w:space="0" w:color="auto"/>
        <w:bottom w:val="none" w:sz="0" w:space="0" w:color="auto"/>
        <w:right w:val="none" w:sz="0" w:space="0" w:color="auto"/>
      </w:divBdr>
    </w:div>
    <w:div w:id="210391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mailto:archsiteform@gov.bc.ca" TargetMode="External"/><Relationship Id="rId1" Type="http://schemas.openxmlformats.org/officeDocument/2006/relationships/hyperlink" Target="mailto:GHill@royalbcmuseum.bc.ca"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www.for.gov.bc.ca/archaeology/archaeology_professionals/Archaeology_Branch_Guidelines_Transition_Project.htm" TargetMode="External"/><Relationship Id="rId26" Type="http://schemas.openxmlformats.org/officeDocument/2006/relationships/hyperlink" Target="https://www.for.gov.bc.ca/ftp/archaeology/external/!publish/Web/Bulletins/Bulletin7_Standards_for_Electronic_Submission_of_Permit_Reports_August_2016.pdf" TargetMode="External"/><Relationship Id="rId39" Type="http://schemas.openxmlformats.org/officeDocument/2006/relationships/hyperlink" Target="https://www.bcogc.ca/industry-zone/documentation/Archaeology" TargetMode="External"/><Relationship Id="rId3" Type="http://schemas.openxmlformats.org/officeDocument/2006/relationships/styles" Target="styles.xml"/><Relationship Id="rId21" Type="http://schemas.openxmlformats.org/officeDocument/2006/relationships/hyperlink" Target="https://www.for.gov.bc.ca/ftp/archaeology/external/!publish/Web/Professionals/Defining_Arch_Site_Boundaries_July_2015.pdf" TargetMode="External"/><Relationship Id="rId34" Type="http://schemas.openxmlformats.org/officeDocument/2006/relationships/hyperlink" Target="https://www.for.gov.bc.ca/archaeology/bulletins/Bulletin24_Annual_Reporting_for_Multiyear_Heritage_Inspection_Studies.htm" TargetMode="External"/><Relationship Id="rId42"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www.for.gov.bc.ca/archaeology/archaeology_professionals/Archaeology_Branch_Guidelines_Transition_Project.htm" TargetMode="External"/><Relationship Id="rId17" Type="http://schemas.openxmlformats.org/officeDocument/2006/relationships/hyperlink" Target="http://a100.gov.bc.ca/pub/eswp/res/EcosectionMap.pdf" TargetMode="External"/><Relationship Id="rId25" Type="http://schemas.openxmlformats.org/officeDocument/2006/relationships/hyperlink" Target="https://www.for.gov.bc.ca/ftp/archaeology/external/!publish/Web/Bulletins/Bulletin_26_v1_22Mar17.pdf" TargetMode="External"/><Relationship Id="rId33" Type="http://schemas.openxmlformats.org/officeDocument/2006/relationships/hyperlink" Target="https://www.for.gov.bc.ca/archaeology/bulletins/bulletin17_field_director_qualifications.htm" TargetMode="External"/><Relationship Id="rId38" Type="http://schemas.openxmlformats.org/officeDocument/2006/relationships/hyperlink" Target="https://www.for.gov.bc.ca/ftp/archaeology/external/!publish/web/sampling_culturally_modified_trees.pdf"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for.gov.bc.ca/ftp/archaeology/external/!publish/Web/Bulletins/Bulletin_27_CMT_Guidelines_v1_22Mar17.pdf" TargetMode="External"/><Relationship Id="rId29" Type="http://schemas.openxmlformats.org/officeDocument/2006/relationships/hyperlink" Target="http://www.for.gov.bc.ca/archaeology/docs/impact_assessment_guidelines/index.htm"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r.gov.bc.ca/archaeology/bulletins/bulletin17_field_director_qualifications.htm" TargetMode="External"/><Relationship Id="rId24" Type="http://schemas.openxmlformats.org/officeDocument/2006/relationships/hyperlink" Target="https://www.for.gov.bc.ca/ftp/archaeology/external/!publish/Web/Bulletins/Bulletin_27_CMT_Guidelines_v1_22Mar17.pdf" TargetMode="External"/><Relationship Id="rId32" Type="http://schemas.openxmlformats.org/officeDocument/2006/relationships/hyperlink" Target="https://www.for.gov.bc.ca/ftp/archaeology/external/!publish/Web/inventory_site/Mapping_and_Shapefile_Requirements_Dec_2015.pdf" TargetMode="External"/><Relationship Id="rId37" Type="http://schemas.openxmlformats.org/officeDocument/2006/relationships/hyperlink" Target="https://www.for.gov.bc.ca/ftp/archaeology/external/!publish/Web/Bulletins/Bulletin_27_CMT_Guidelines_v1_22Mar17.pdf" TargetMode="External"/><Relationship Id="rId40"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s://www.for.gov.bc.ca/ftp/archaeology/external/!publish/web/sampling_culturally_modified_trees.pdf" TargetMode="External"/><Relationship Id="rId28" Type="http://schemas.openxmlformats.org/officeDocument/2006/relationships/hyperlink" Target="https://www.for.gov.bc.ca/ftp/archaeology/external/!publish/Web/inventory_site/Mapping_and_Shapefile_Requirements_Dec_2015.pdf" TargetMode="External"/><Relationship Id="rId36" Type="http://schemas.openxmlformats.org/officeDocument/2006/relationships/hyperlink" Target="https://www.for.gov.bc.ca/ftp/archaeology/external/!publish/Web/Bulletins/Bulletin_26_v1_22Mar17.pdf" TargetMode="External"/><Relationship Id="rId10" Type="http://schemas.openxmlformats.org/officeDocument/2006/relationships/comments" Target="comments.xml"/><Relationship Id="rId19" Type="http://schemas.openxmlformats.org/officeDocument/2006/relationships/hyperlink" Target="https://www.for.gov.bc.ca/ftp/archaeology/external/!publish/Web/Defining_Arch_Site_Boundaries.pdf" TargetMode="External"/><Relationship Id="rId31" Type="http://schemas.openxmlformats.org/officeDocument/2006/relationships/hyperlink" Target="https://www.for.gov.bc.ca/ftp/archaeology/external/!publish/Web/Professionals/Defining_Arch_Site_Boundaries_July_2015.pdf"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hyperlink" Target="https://www.for.gov.bc.ca/ftp/archaeology/external/!publish/web/professionals/cmthandbook.pdf" TargetMode="External"/><Relationship Id="rId27" Type="http://schemas.openxmlformats.org/officeDocument/2006/relationships/hyperlink" Target="https://www.for.gov.bc.ca/archaeology/bulletins/Bulletin24_Annual_Reporting_for_Multiyear_Heritage_Inspection_Studies.htm" TargetMode="External"/><Relationship Id="rId30" Type="http://schemas.openxmlformats.org/officeDocument/2006/relationships/hyperlink" Target="http://www.for.gov.bc.ca/ftp/archaeology/external/!publish/web/professionals/cmthandbook.pdf" TargetMode="External"/><Relationship Id="rId35" Type="http://schemas.openxmlformats.org/officeDocument/2006/relationships/hyperlink" Target="https://www.for.gov.bc.ca/ftp/archaeology/external/!publish/Web/Bulletins/Bulletin7_Standards_for_Electronic_Submission_of_Permit_Reports_August_2016.pdf"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nv.gov.bc.ca/ecology/ecoregions/ecocla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1DBBA-028F-4CB5-8362-8BEDA9361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4284</Words>
  <Characters>29679</Characters>
  <Application>Microsoft Office Word</Application>
  <DocSecurity>0</DocSecurity>
  <Lines>247</Lines>
  <Paragraphs>67</Paragraphs>
  <ScaleCrop>false</ScaleCrop>
  <HeadingPairs>
    <vt:vector size="2" baseType="variant">
      <vt:variant>
        <vt:lpstr>Title</vt:lpstr>
      </vt:variant>
      <vt:variant>
        <vt:i4>1</vt:i4>
      </vt:variant>
    </vt:vector>
  </HeadingPairs>
  <TitlesOfParts>
    <vt:vector size="1" baseType="lpstr">
      <vt:lpstr/>
    </vt:vector>
  </TitlesOfParts>
  <Manager>Doug Glaum</Manager>
  <Company>Gov't of B.C.</Company>
  <LinksUpToDate>false</LinksUpToDate>
  <CharactersWithSpaces>33896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OGC S14 v2.1</dc:title>
  <dc:subject>Section 14 Permit Application</dc:subject>
  <dc:creator>Beth Dangerfield;Paula Thorogood</dc:creator>
  <cp:lastModifiedBy>Thorogood, Paula FLNR:EX</cp:lastModifiedBy>
  <cp:revision>3</cp:revision>
  <cp:lastPrinted>2017-02-07T18:19:00Z</cp:lastPrinted>
  <dcterms:created xsi:type="dcterms:W3CDTF">2017-07-04T18:07:00Z</dcterms:created>
  <dcterms:modified xsi:type="dcterms:W3CDTF">2017-07-12T21:14:00Z</dcterms:modified>
</cp:coreProperties>
</file>