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BD8" w:rsidRDefault="006F7303">
      <w:r>
        <w:t xml:space="preserve">All data for Millennia AOA data and Layer Files have been built on ESRI ArcGIS 10.1. </w:t>
      </w:r>
      <w:r w:rsidRPr="006F7303">
        <w:t>NonCMT_GIS_DATA_Millenia_9_3_Layerfiles_2014</w:t>
      </w:r>
      <w:r>
        <w:t xml:space="preserve"> data set has been created to work with older versions of ArcGIS.  All other data will be used for new versions</w:t>
      </w:r>
      <w:bookmarkStart w:id="0" w:name="_GoBack"/>
      <w:bookmarkEnd w:id="0"/>
      <w:r>
        <w:t xml:space="preserve"> </w:t>
      </w:r>
    </w:p>
    <w:sectPr w:rsidR="00B17B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303"/>
    <w:rsid w:val="002F7B8F"/>
    <w:rsid w:val="006F7303"/>
    <w:rsid w:val="00B1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Smith, Andrew P FLNR:EX</dc:creator>
  <cp:lastModifiedBy>Smith, Andrew P FLNR:EX</cp:lastModifiedBy>
  <cp:revision>1</cp:revision>
  <dcterms:created xsi:type="dcterms:W3CDTF">2014-09-12T18:01:00Z</dcterms:created>
  <dcterms:modified xsi:type="dcterms:W3CDTF">2014-09-12T18:16:00Z</dcterms:modified>
</cp:coreProperties>
</file>