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3117BB" w14:textId="42F8203D" w:rsidR="003073FD" w:rsidRPr="008D5B33" w:rsidRDefault="003073FD" w:rsidP="003073FD">
      <w:pPr>
        <w:spacing w:after="0" w:line="240" w:lineRule="auto"/>
        <w:rPr>
          <w:b/>
          <w:bCs/>
          <w:i/>
          <w:iCs/>
          <w:color w:val="000000"/>
          <w:sz w:val="28"/>
          <w:szCs w:val="28"/>
          <w:u w:val="single"/>
        </w:rPr>
      </w:pPr>
      <w:r w:rsidRPr="008D5B33">
        <w:rPr>
          <w:b/>
          <w:bCs/>
          <w:i/>
          <w:iCs/>
          <w:color w:val="000000"/>
          <w:sz w:val="28"/>
          <w:szCs w:val="28"/>
        </w:rPr>
        <w:t xml:space="preserve">Metadata </w:t>
      </w:r>
      <w:r w:rsidR="008D5B33" w:rsidRPr="008D5B33">
        <w:rPr>
          <w:b/>
          <w:bCs/>
          <w:i/>
          <w:iCs/>
          <w:color w:val="000000"/>
          <w:sz w:val="28"/>
          <w:szCs w:val="28"/>
        </w:rPr>
        <w:t xml:space="preserve">and Creation Methodology </w:t>
      </w:r>
      <w:r w:rsidRPr="008D5B33">
        <w:rPr>
          <w:b/>
          <w:bCs/>
          <w:i/>
          <w:iCs/>
          <w:color w:val="000000"/>
          <w:sz w:val="28"/>
          <w:szCs w:val="28"/>
        </w:rPr>
        <w:t xml:space="preserve">for </w:t>
      </w:r>
      <w:r w:rsidR="002175F4" w:rsidRPr="008D5B33">
        <w:rPr>
          <w:b/>
          <w:i/>
          <w:sz w:val="28"/>
          <w:szCs w:val="28"/>
        </w:rPr>
        <w:t>Kispiox</w:t>
      </w:r>
      <w:r w:rsidRPr="008D5B33">
        <w:rPr>
          <w:b/>
          <w:i/>
          <w:sz w:val="28"/>
          <w:szCs w:val="28"/>
        </w:rPr>
        <w:t xml:space="preserve"> “Harvest Method Mapping” (</w:t>
      </w:r>
      <w:proofErr w:type="spellStart"/>
      <w:r w:rsidRPr="008D5B33">
        <w:rPr>
          <w:b/>
          <w:i/>
          <w:sz w:val="28"/>
          <w:szCs w:val="28"/>
        </w:rPr>
        <w:t>hmm.shp</w:t>
      </w:r>
      <w:proofErr w:type="spellEnd"/>
      <w:r w:rsidRPr="008D5B33">
        <w:rPr>
          <w:b/>
          <w:i/>
          <w:sz w:val="28"/>
          <w:szCs w:val="28"/>
        </w:rPr>
        <w:t>)</w:t>
      </w:r>
    </w:p>
    <w:p w14:paraId="56684483" w14:textId="77777777" w:rsidR="003073FD" w:rsidRDefault="003073FD" w:rsidP="003073FD">
      <w:pPr>
        <w:spacing w:after="0" w:line="240" w:lineRule="auto"/>
        <w:rPr>
          <w:b/>
          <w:bCs/>
          <w:i/>
          <w:iCs/>
          <w:caps/>
          <w:color w:val="000000"/>
        </w:rPr>
      </w:pPr>
    </w:p>
    <w:p w14:paraId="79193EC9" w14:textId="06113B7C" w:rsidR="003073FD" w:rsidRDefault="003073FD" w:rsidP="003073FD">
      <w:pPr>
        <w:spacing w:after="0"/>
        <w:rPr>
          <w:b/>
        </w:rPr>
      </w:pPr>
      <w:r>
        <w:rPr>
          <w:b/>
          <w:bCs/>
          <w:i/>
          <w:iCs/>
          <w:caps/>
          <w:color w:val="000000"/>
        </w:rPr>
        <w:t xml:space="preserve">Storage location:  </w:t>
      </w:r>
    </w:p>
    <w:p w14:paraId="7956B1FE" w14:textId="5DDC27BD" w:rsidR="008D5B33" w:rsidRPr="008D5B33" w:rsidRDefault="008D5B33" w:rsidP="008D5B33">
      <w:pPr>
        <w:spacing w:after="0" w:line="240" w:lineRule="auto"/>
        <w:rPr>
          <w:bCs/>
          <w:color w:val="FF0000"/>
        </w:rPr>
      </w:pPr>
      <w:r w:rsidRPr="008D5B33">
        <w:rPr>
          <w:b/>
          <w:color w:val="FF0000"/>
        </w:rPr>
        <w:t>Database:</w:t>
      </w:r>
      <w:r w:rsidRPr="008D5B33">
        <w:rPr>
          <w:bCs/>
          <w:color w:val="FF0000"/>
        </w:rPr>
        <w:tab/>
      </w:r>
      <w:r w:rsidRPr="008D5B33">
        <w:rPr>
          <w:bCs/>
          <w:color w:val="FF0000"/>
        </w:rPr>
        <w:tab/>
        <w:t>\\spatialfiles2.bcgov\work\FOR\RNI\DSS\General_User_Data\users\GBuhr\E_Drive\glens_e\Kispiox_TSR4\DataPack\AR_TSA12.gdb</w:t>
      </w:r>
    </w:p>
    <w:p w14:paraId="0DF75C0E" w14:textId="77777777" w:rsidR="008D5B33" w:rsidRPr="008D5B33" w:rsidRDefault="008D5B33" w:rsidP="008D5B33">
      <w:pPr>
        <w:spacing w:after="0" w:line="240" w:lineRule="auto"/>
        <w:rPr>
          <w:bCs/>
          <w:color w:val="FF0000"/>
        </w:rPr>
      </w:pPr>
      <w:r w:rsidRPr="008D5B33">
        <w:rPr>
          <w:b/>
          <w:color w:val="FF0000"/>
        </w:rPr>
        <w:t>Feature Dataset:</w:t>
      </w:r>
      <w:r w:rsidRPr="008D5B33">
        <w:rPr>
          <w:bCs/>
          <w:color w:val="FF0000"/>
        </w:rPr>
        <w:tab/>
      </w:r>
      <w:proofErr w:type="spellStart"/>
      <w:r w:rsidRPr="008D5B33">
        <w:rPr>
          <w:bCs/>
          <w:color w:val="FF0000"/>
        </w:rPr>
        <w:t>src</w:t>
      </w:r>
      <w:proofErr w:type="spellEnd"/>
    </w:p>
    <w:p w14:paraId="5E23CADA" w14:textId="61ED6B21" w:rsidR="008D5B33" w:rsidRPr="008D5B33" w:rsidRDefault="008D5B33" w:rsidP="008D5B33">
      <w:pPr>
        <w:spacing w:after="0" w:line="240" w:lineRule="auto"/>
        <w:rPr>
          <w:bCs/>
          <w:color w:val="FF0000"/>
        </w:rPr>
      </w:pPr>
      <w:r w:rsidRPr="008D5B33">
        <w:rPr>
          <w:b/>
          <w:color w:val="FF0000"/>
        </w:rPr>
        <w:t>Feature Class:</w:t>
      </w:r>
      <w:r w:rsidRPr="008D5B33">
        <w:rPr>
          <w:bCs/>
          <w:color w:val="FF0000"/>
        </w:rPr>
        <w:tab/>
      </w:r>
      <w:r w:rsidRPr="008D5B33">
        <w:rPr>
          <w:bCs/>
          <w:color w:val="FF0000"/>
        </w:rPr>
        <w:tab/>
        <w:t>hmm</w:t>
      </w:r>
    </w:p>
    <w:p w14:paraId="588AA61F" w14:textId="77777777" w:rsidR="003073FD" w:rsidRPr="00343F66" w:rsidRDefault="003073FD" w:rsidP="003073FD">
      <w:pPr>
        <w:spacing w:after="0" w:line="240" w:lineRule="auto"/>
        <w:rPr>
          <w:b/>
          <w:bCs/>
          <w:i/>
          <w:iCs/>
          <w:color w:val="000000"/>
        </w:rPr>
      </w:pPr>
    </w:p>
    <w:p w14:paraId="5A13CBE7" w14:textId="77777777" w:rsidR="003073FD" w:rsidRDefault="003073FD" w:rsidP="003073FD">
      <w:pPr>
        <w:spacing w:after="0" w:line="240" w:lineRule="auto"/>
        <w:rPr>
          <w:b/>
          <w:bCs/>
          <w:i/>
          <w:iCs/>
          <w:caps/>
          <w:color w:val="000000"/>
        </w:rPr>
      </w:pPr>
    </w:p>
    <w:p w14:paraId="44823230" w14:textId="77777777" w:rsidR="003073FD" w:rsidRPr="00B60C40" w:rsidRDefault="003073FD" w:rsidP="003073FD">
      <w:pPr>
        <w:spacing w:after="0" w:line="240" w:lineRule="auto"/>
        <w:rPr>
          <w:b/>
          <w:bCs/>
          <w:i/>
          <w:iCs/>
          <w:caps/>
          <w:color w:val="000000"/>
        </w:rPr>
      </w:pPr>
      <w:r w:rsidRPr="00B60C40">
        <w:rPr>
          <w:b/>
          <w:bCs/>
          <w:i/>
          <w:iCs/>
          <w:caps/>
          <w:color w:val="000000"/>
        </w:rPr>
        <w:t>Description</w:t>
      </w:r>
      <w:r>
        <w:rPr>
          <w:b/>
          <w:bCs/>
          <w:i/>
          <w:iCs/>
          <w:caps/>
          <w:color w:val="000000"/>
        </w:rPr>
        <w:t>:</w:t>
      </w:r>
    </w:p>
    <w:p w14:paraId="51CC2A09" w14:textId="77777777" w:rsidR="003073FD" w:rsidRDefault="003073FD" w:rsidP="003073FD">
      <w:pPr>
        <w:spacing w:after="0" w:line="240" w:lineRule="auto"/>
        <w:rPr>
          <w:bCs/>
          <w:iCs/>
          <w:color w:val="000000"/>
        </w:rPr>
      </w:pPr>
    </w:p>
    <w:p w14:paraId="207589DE" w14:textId="2664CA7C" w:rsidR="003073FD" w:rsidRPr="003073FD" w:rsidRDefault="002175F4" w:rsidP="003073FD">
      <w:pPr>
        <w:spacing w:after="0"/>
        <w:rPr>
          <w:color w:val="FF0000"/>
        </w:rPr>
      </w:pPr>
      <w:r>
        <w:rPr>
          <w:color w:val="FF0000"/>
        </w:rPr>
        <w:t>Kispiox</w:t>
      </w:r>
      <w:r w:rsidR="003073FD" w:rsidRPr="003073FD">
        <w:rPr>
          <w:color w:val="FF0000"/>
        </w:rPr>
        <w:t xml:space="preserve"> HMM is a characterization of the </w:t>
      </w:r>
      <w:r>
        <w:rPr>
          <w:color w:val="FF0000"/>
        </w:rPr>
        <w:t>Kispiox</w:t>
      </w:r>
      <w:r w:rsidR="003073FD" w:rsidRPr="003073FD">
        <w:rPr>
          <w:color w:val="FF0000"/>
        </w:rPr>
        <w:t xml:space="preserve"> </w:t>
      </w:r>
      <w:r w:rsidR="003073FD">
        <w:rPr>
          <w:color w:val="FF0000"/>
        </w:rPr>
        <w:t>Timber Supply Area</w:t>
      </w:r>
      <w:r w:rsidR="003073FD" w:rsidRPr="003073FD">
        <w:rPr>
          <w:color w:val="FF0000"/>
        </w:rPr>
        <w:t xml:space="preserve"> forested </w:t>
      </w:r>
      <w:proofErr w:type="spellStart"/>
      <w:r w:rsidR="003073FD" w:rsidRPr="003073FD">
        <w:rPr>
          <w:color w:val="FF0000"/>
        </w:rPr>
        <w:t>landbase</w:t>
      </w:r>
      <w:proofErr w:type="spellEnd"/>
      <w:r w:rsidR="003073FD" w:rsidRPr="003073FD">
        <w:rPr>
          <w:color w:val="FF0000"/>
        </w:rPr>
        <w:t xml:space="preserve"> into </w:t>
      </w:r>
      <w:r w:rsidR="003073FD" w:rsidRPr="003073FD">
        <w:rPr>
          <w:color w:val="FF0000"/>
          <w:u w:val="single"/>
        </w:rPr>
        <w:t>Stand Quality</w:t>
      </w:r>
      <w:r w:rsidR="003073FD" w:rsidRPr="003073FD">
        <w:rPr>
          <w:color w:val="FF0000"/>
        </w:rPr>
        <w:t xml:space="preserve"> and </w:t>
      </w:r>
      <w:r w:rsidR="003073FD" w:rsidRPr="003073FD">
        <w:rPr>
          <w:color w:val="FF0000"/>
          <w:u w:val="single"/>
        </w:rPr>
        <w:t>Harvest Method</w:t>
      </w:r>
      <w:r w:rsidR="003073FD" w:rsidRPr="003073FD">
        <w:rPr>
          <w:color w:val="FF0000"/>
        </w:rPr>
        <w:t xml:space="preserve"> types. These types are a modelled proxy for licensee Total Chance Planning harvest "chances". This file </w:t>
      </w:r>
      <w:r w:rsidR="003073FD">
        <w:rPr>
          <w:color w:val="FF0000"/>
        </w:rPr>
        <w:t>will</w:t>
      </w:r>
      <w:r w:rsidR="003073FD" w:rsidRPr="003073FD">
        <w:rPr>
          <w:color w:val="FF0000"/>
        </w:rPr>
        <w:t xml:space="preserve"> be used in the </w:t>
      </w:r>
      <w:r>
        <w:rPr>
          <w:color w:val="FF0000"/>
        </w:rPr>
        <w:t>Kisp</w:t>
      </w:r>
      <w:r w:rsidR="00873E22">
        <w:rPr>
          <w:color w:val="FF0000"/>
        </w:rPr>
        <w:t>io</w:t>
      </w:r>
      <w:r>
        <w:rPr>
          <w:color w:val="FF0000"/>
        </w:rPr>
        <w:t>x TSR4</w:t>
      </w:r>
      <w:r w:rsidR="003073FD" w:rsidRPr="003073FD">
        <w:rPr>
          <w:color w:val="FF0000"/>
        </w:rPr>
        <w:t xml:space="preserve"> analysis to (1) help define the extent of the operable, forested </w:t>
      </w:r>
      <w:proofErr w:type="spellStart"/>
      <w:r w:rsidR="003073FD" w:rsidRPr="003073FD">
        <w:rPr>
          <w:color w:val="FF0000"/>
        </w:rPr>
        <w:t>landbase</w:t>
      </w:r>
      <w:proofErr w:type="spellEnd"/>
      <w:r w:rsidR="003073FD" w:rsidRPr="003073FD">
        <w:rPr>
          <w:color w:val="FF0000"/>
        </w:rPr>
        <w:t>, and (2) to identify forested stands with differing harvest scheduling priority.</w:t>
      </w:r>
    </w:p>
    <w:p w14:paraId="5836C105" w14:textId="77777777" w:rsidR="003073FD" w:rsidRPr="003E678D" w:rsidRDefault="003073FD" w:rsidP="003073FD">
      <w:pPr>
        <w:spacing w:after="0" w:line="240" w:lineRule="auto"/>
        <w:rPr>
          <w:b/>
          <w:bCs/>
          <w:i/>
          <w:iCs/>
          <w:caps/>
          <w:color w:val="FF0000"/>
        </w:rPr>
      </w:pPr>
      <w:r w:rsidRPr="003E678D">
        <w:rPr>
          <w:bCs/>
          <w:iCs/>
          <w:color w:val="FF0000"/>
        </w:rPr>
        <w:br/>
      </w:r>
    </w:p>
    <w:p w14:paraId="4797BF92" w14:textId="77777777" w:rsidR="003073FD" w:rsidRPr="006E2A77" w:rsidRDefault="003073FD" w:rsidP="003073FD">
      <w:pPr>
        <w:spacing w:after="0" w:line="240" w:lineRule="auto"/>
        <w:rPr>
          <w:caps/>
          <w:color w:val="000000"/>
        </w:rPr>
      </w:pPr>
      <w:r w:rsidRPr="006E2A77">
        <w:rPr>
          <w:b/>
          <w:bCs/>
          <w:i/>
          <w:iCs/>
          <w:caps/>
          <w:color w:val="000000"/>
        </w:rPr>
        <w:t>Data quality</w:t>
      </w:r>
    </w:p>
    <w:p w14:paraId="239D2D51" w14:textId="77777777" w:rsidR="003073FD" w:rsidRDefault="003073FD" w:rsidP="003073FD">
      <w:pPr>
        <w:spacing w:after="0" w:line="240" w:lineRule="auto"/>
        <w:rPr>
          <w:color w:val="000000"/>
        </w:rPr>
      </w:pPr>
      <w:r>
        <w:rPr>
          <w:color w:val="000000"/>
        </w:rPr>
        <w:br/>
        <w:t xml:space="preserve">Resolution: </w:t>
      </w:r>
      <w:r w:rsidRPr="00193F1A">
        <w:rPr>
          <w:color w:val="FF0000"/>
        </w:rPr>
        <w:t>unknown</w:t>
      </w:r>
    </w:p>
    <w:p w14:paraId="5FE037C4" w14:textId="77777777" w:rsidR="003073FD" w:rsidRDefault="003073FD" w:rsidP="003073FD">
      <w:pPr>
        <w:spacing w:after="0" w:line="240" w:lineRule="auto"/>
        <w:rPr>
          <w:color w:val="000000"/>
        </w:rPr>
      </w:pPr>
      <w:r>
        <w:rPr>
          <w:color w:val="000000"/>
        </w:rPr>
        <w:t xml:space="preserve">Map scale:  </w:t>
      </w:r>
      <w:r w:rsidRPr="00193F1A">
        <w:rPr>
          <w:color w:val="FF0000"/>
        </w:rPr>
        <w:t>1:20,000</w:t>
      </w:r>
    </w:p>
    <w:p w14:paraId="37C85503" w14:textId="77777777" w:rsidR="003073FD" w:rsidRDefault="003073FD" w:rsidP="003073FD">
      <w:pPr>
        <w:spacing w:after="0" w:line="240" w:lineRule="auto"/>
        <w:rPr>
          <w:color w:val="000000"/>
        </w:rPr>
      </w:pPr>
      <w:r>
        <w:rPr>
          <w:color w:val="000000"/>
        </w:rPr>
        <w:t>A</w:t>
      </w:r>
      <w:r w:rsidRPr="0072122B">
        <w:rPr>
          <w:color w:val="000000"/>
        </w:rPr>
        <w:t>ccuracy</w:t>
      </w:r>
      <w:r>
        <w:rPr>
          <w:color w:val="000000"/>
        </w:rPr>
        <w:t xml:space="preserve"> (horizontal and vertical, in meters):  </w:t>
      </w:r>
      <w:r w:rsidRPr="00193F1A">
        <w:rPr>
          <w:color w:val="FF0000"/>
        </w:rPr>
        <w:t>+/- 25 meters</w:t>
      </w:r>
    </w:p>
    <w:p w14:paraId="1B7222C4" w14:textId="77777777" w:rsidR="003073FD" w:rsidRPr="00193F1A" w:rsidRDefault="003073FD" w:rsidP="003073FD">
      <w:pPr>
        <w:spacing w:after="0" w:line="240" w:lineRule="auto"/>
        <w:rPr>
          <w:color w:val="FF0000"/>
        </w:rPr>
      </w:pPr>
      <w:r>
        <w:rPr>
          <w:color w:val="000000"/>
        </w:rPr>
        <w:t>Software/</w:t>
      </w:r>
      <w:r w:rsidRPr="0072122B">
        <w:rPr>
          <w:color w:val="000000"/>
        </w:rPr>
        <w:t xml:space="preserve">hardware used to </w:t>
      </w:r>
      <w:r>
        <w:rPr>
          <w:color w:val="000000"/>
        </w:rPr>
        <w:t xml:space="preserve">create: </w:t>
      </w:r>
      <w:r w:rsidR="002175F4">
        <w:rPr>
          <w:color w:val="FF0000"/>
        </w:rPr>
        <w:t>ArcGIS version 10.6</w:t>
      </w:r>
    </w:p>
    <w:p w14:paraId="04AC8868" w14:textId="77777777" w:rsidR="003073FD" w:rsidRPr="0072122B" w:rsidRDefault="003073FD" w:rsidP="003073FD">
      <w:pPr>
        <w:spacing w:after="0" w:line="240" w:lineRule="auto"/>
        <w:rPr>
          <w:color w:val="000000"/>
        </w:rPr>
      </w:pPr>
      <w:r>
        <w:rPr>
          <w:color w:val="000000"/>
        </w:rPr>
        <w:t xml:space="preserve">Known anomalies: </w:t>
      </w:r>
      <w:r>
        <w:rPr>
          <w:color w:val="FF0000"/>
        </w:rPr>
        <w:t>see “LINEAGE - Process Steps” section</w:t>
      </w:r>
    </w:p>
    <w:p w14:paraId="69F9B108" w14:textId="77777777" w:rsidR="003073FD" w:rsidRDefault="003073FD" w:rsidP="003073FD">
      <w:pPr>
        <w:spacing w:after="0" w:line="240" w:lineRule="auto"/>
        <w:rPr>
          <w:b/>
          <w:bCs/>
          <w:i/>
          <w:iCs/>
          <w:color w:val="000000"/>
        </w:rPr>
      </w:pPr>
    </w:p>
    <w:p w14:paraId="2B09630A" w14:textId="77777777" w:rsidR="003073FD" w:rsidRPr="006E2A77" w:rsidRDefault="003073FD" w:rsidP="003073FD">
      <w:pPr>
        <w:spacing w:after="0" w:line="240" w:lineRule="auto"/>
        <w:rPr>
          <w:caps/>
          <w:color w:val="000000"/>
        </w:rPr>
      </w:pPr>
      <w:r w:rsidRPr="006E2A77">
        <w:rPr>
          <w:b/>
          <w:bCs/>
          <w:i/>
          <w:iCs/>
          <w:caps/>
          <w:color w:val="000000"/>
        </w:rPr>
        <w:t>Spatial referencing</w:t>
      </w:r>
    </w:p>
    <w:p w14:paraId="22293606" w14:textId="77777777" w:rsidR="003073FD" w:rsidRDefault="003073FD" w:rsidP="003073FD">
      <w:pPr>
        <w:spacing w:after="0" w:line="240" w:lineRule="auto"/>
        <w:rPr>
          <w:color w:val="000000"/>
        </w:rPr>
      </w:pPr>
    </w:p>
    <w:p w14:paraId="220A5148" w14:textId="77777777" w:rsidR="003073FD" w:rsidRPr="0009597B" w:rsidRDefault="003073FD" w:rsidP="003073FD">
      <w:pPr>
        <w:spacing w:after="0" w:line="240" w:lineRule="auto"/>
        <w:rPr>
          <w:color w:val="000000"/>
        </w:rPr>
      </w:pPr>
      <w:r w:rsidRPr="0009597B">
        <w:rPr>
          <w:color w:val="000000"/>
        </w:rPr>
        <w:t xml:space="preserve">Projected Coordinate System: </w:t>
      </w:r>
      <w:r w:rsidRPr="00DB6065">
        <w:rPr>
          <w:color w:val="FF0000"/>
        </w:rPr>
        <w:t>NAD_1983_BC_Environment_Albers</w:t>
      </w:r>
    </w:p>
    <w:p w14:paraId="00DD0D7A" w14:textId="77777777" w:rsidR="003073FD" w:rsidRPr="0009597B" w:rsidRDefault="003073FD" w:rsidP="003073FD">
      <w:pPr>
        <w:spacing w:after="0" w:line="240" w:lineRule="auto"/>
        <w:rPr>
          <w:color w:val="000000"/>
        </w:rPr>
      </w:pPr>
      <w:r w:rsidRPr="0009597B">
        <w:rPr>
          <w:color w:val="000000"/>
        </w:rPr>
        <w:t xml:space="preserve">Projection: </w:t>
      </w:r>
      <w:r w:rsidRPr="00DB6065">
        <w:rPr>
          <w:color w:val="FF0000"/>
        </w:rPr>
        <w:t>Albers</w:t>
      </w:r>
    </w:p>
    <w:p w14:paraId="3B5ABE63" w14:textId="77777777" w:rsidR="003073FD" w:rsidRPr="00DB6065" w:rsidRDefault="003073FD" w:rsidP="003073FD">
      <w:pPr>
        <w:spacing w:after="0" w:line="240" w:lineRule="auto"/>
        <w:rPr>
          <w:color w:val="FF0000"/>
        </w:rPr>
      </w:pPr>
      <w:proofErr w:type="spellStart"/>
      <w:r w:rsidRPr="0009597B">
        <w:rPr>
          <w:color w:val="000000"/>
        </w:rPr>
        <w:t>False_Easting</w:t>
      </w:r>
      <w:proofErr w:type="spellEnd"/>
      <w:r w:rsidRPr="0009597B">
        <w:rPr>
          <w:color w:val="000000"/>
        </w:rPr>
        <w:t xml:space="preserve">: </w:t>
      </w:r>
      <w:r w:rsidRPr="00DB6065">
        <w:rPr>
          <w:color w:val="FF0000"/>
        </w:rPr>
        <w:t>1000000.00000000</w:t>
      </w:r>
    </w:p>
    <w:p w14:paraId="2346B73B" w14:textId="77777777" w:rsidR="003073FD" w:rsidRPr="0009597B" w:rsidRDefault="003073FD" w:rsidP="003073FD">
      <w:pPr>
        <w:spacing w:after="0" w:line="240" w:lineRule="auto"/>
        <w:rPr>
          <w:color w:val="000000"/>
        </w:rPr>
      </w:pPr>
      <w:proofErr w:type="spellStart"/>
      <w:r w:rsidRPr="0009597B">
        <w:rPr>
          <w:color w:val="000000"/>
        </w:rPr>
        <w:t>False_Northing</w:t>
      </w:r>
      <w:proofErr w:type="spellEnd"/>
      <w:r w:rsidRPr="0009597B">
        <w:rPr>
          <w:color w:val="000000"/>
        </w:rPr>
        <w:t xml:space="preserve">: </w:t>
      </w:r>
      <w:r w:rsidRPr="00DB6065">
        <w:rPr>
          <w:color w:val="FF0000"/>
        </w:rPr>
        <w:t>0.00000000</w:t>
      </w:r>
    </w:p>
    <w:p w14:paraId="6AF01A83" w14:textId="77777777" w:rsidR="003073FD" w:rsidRPr="0009597B" w:rsidRDefault="003073FD" w:rsidP="003073FD">
      <w:pPr>
        <w:spacing w:after="0" w:line="240" w:lineRule="auto"/>
        <w:rPr>
          <w:color w:val="000000"/>
        </w:rPr>
      </w:pPr>
      <w:proofErr w:type="spellStart"/>
      <w:r w:rsidRPr="0009597B">
        <w:rPr>
          <w:color w:val="000000"/>
        </w:rPr>
        <w:t>Central_Meridian</w:t>
      </w:r>
      <w:proofErr w:type="spellEnd"/>
      <w:r w:rsidRPr="0009597B">
        <w:rPr>
          <w:color w:val="000000"/>
        </w:rPr>
        <w:t xml:space="preserve">: </w:t>
      </w:r>
      <w:r w:rsidRPr="00DB6065">
        <w:rPr>
          <w:color w:val="FF0000"/>
        </w:rPr>
        <w:t>-126.00000000</w:t>
      </w:r>
    </w:p>
    <w:p w14:paraId="183609C1" w14:textId="77777777" w:rsidR="003073FD" w:rsidRPr="0009597B" w:rsidRDefault="003073FD" w:rsidP="003073FD">
      <w:pPr>
        <w:spacing w:after="0" w:line="240" w:lineRule="auto"/>
        <w:rPr>
          <w:color w:val="000000"/>
        </w:rPr>
      </w:pPr>
      <w:r w:rsidRPr="0009597B">
        <w:rPr>
          <w:color w:val="000000"/>
        </w:rPr>
        <w:t xml:space="preserve">Standard_Parallel_1: </w:t>
      </w:r>
      <w:r w:rsidRPr="00DB6065">
        <w:rPr>
          <w:color w:val="FF0000"/>
        </w:rPr>
        <w:t>50.00000000</w:t>
      </w:r>
    </w:p>
    <w:p w14:paraId="6C20F5D2" w14:textId="77777777" w:rsidR="003073FD" w:rsidRPr="0009597B" w:rsidRDefault="003073FD" w:rsidP="003073FD">
      <w:pPr>
        <w:spacing w:after="0" w:line="240" w:lineRule="auto"/>
        <w:rPr>
          <w:color w:val="000000"/>
        </w:rPr>
      </w:pPr>
      <w:r w:rsidRPr="0009597B">
        <w:rPr>
          <w:color w:val="000000"/>
        </w:rPr>
        <w:t xml:space="preserve">Standard_Parallel_2: </w:t>
      </w:r>
      <w:r w:rsidRPr="00DB6065">
        <w:rPr>
          <w:color w:val="FF0000"/>
        </w:rPr>
        <w:t>58.50000000</w:t>
      </w:r>
    </w:p>
    <w:p w14:paraId="478368C8" w14:textId="77777777" w:rsidR="003073FD" w:rsidRPr="0009597B" w:rsidRDefault="003073FD" w:rsidP="003073FD">
      <w:pPr>
        <w:spacing w:after="0" w:line="240" w:lineRule="auto"/>
        <w:rPr>
          <w:color w:val="000000"/>
        </w:rPr>
      </w:pPr>
      <w:proofErr w:type="spellStart"/>
      <w:r w:rsidRPr="0009597B">
        <w:rPr>
          <w:color w:val="000000"/>
        </w:rPr>
        <w:t>Latitude_Of_Origin</w:t>
      </w:r>
      <w:proofErr w:type="spellEnd"/>
      <w:r w:rsidRPr="0009597B">
        <w:rPr>
          <w:color w:val="000000"/>
        </w:rPr>
        <w:t xml:space="preserve">: </w:t>
      </w:r>
      <w:r w:rsidRPr="00DB6065">
        <w:rPr>
          <w:color w:val="FF0000"/>
        </w:rPr>
        <w:t>45.00000000</w:t>
      </w:r>
    </w:p>
    <w:p w14:paraId="1757A54A" w14:textId="77777777" w:rsidR="003073FD" w:rsidRPr="0009597B" w:rsidRDefault="003073FD" w:rsidP="003073FD">
      <w:pPr>
        <w:spacing w:after="0" w:line="240" w:lineRule="auto"/>
        <w:rPr>
          <w:color w:val="000000"/>
        </w:rPr>
      </w:pPr>
      <w:r w:rsidRPr="0009597B">
        <w:rPr>
          <w:color w:val="000000"/>
        </w:rPr>
        <w:lastRenderedPageBreak/>
        <w:t xml:space="preserve">Linear Unit: </w:t>
      </w:r>
      <w:r w:rsidRPr="00DB6065">
        <w:rPr>
          <w:color w:val="FF0000"/>
        </w:rPr>
        <w:t>Meter</w:t>
      </w:r>
    </w:p>
    <w:p w14:paraId="186CB930" w14:textId="77777777" w:rsidR="003073FD" w:rsidRPr="0009597B" w:rsidRDefault="003073FD" w:rsidP="003073FD">
      <w:pPr>
        <w:spacing w:after="0" w:line="240" w:lineRule="auto"/>
        <w:rPr>
          <w:color w:val="000000"/>
        </w:rPr>
      </w:pPr>
    </w:p>
    <w:p w14:paraId="1E092DD9" w14:textId="77777777" w:rsidR="003073FD" w:rsidRPr="0009597B" w:rsidRDefault="003073FD" w:rsidP="003073FD">
      <w:pPr>
        <w:spacing w:after="0" w:line="240" w:lineRule="auto"/>
        <w:rPr>
          <w:color w:val="000000"/>
        </w:rPr>
      </w:pPr>
      <w:r w:rsidRPr="0009597B">
        <w:rPr>
          <w:color w:val="000000"/>
        </w:rPr>
        <w:t xml:space="preserve">Geographic Coordinate System: </w:t>
      </w:r>
      <w:r w:rsidRPr="00DB6065">
        <w:rPr>
          <w:color w:val="FF0000"/>
        </w:rPr>
        <w:t>GCS_North_American_1983</w:t>
      </w:r>
    </w:p>
    <w:p w14:paraId="61309547" w14:textId="77777777" w:rsidR="003073FD" w:rsidRPr="0009597B" w:rsidRDefault="003073FD" w:rsidP="003073FD">
      <w:pPr>
        <w:spacing w:after="0" w:line="240" w:lineRule="auto"/>
        <w:rPr>
          <w:color w:val="000000"/>
        </w:rPr>
      </w:pPr>
      <w:r w:rsidRPr="0009597B">
        <w:rPr>
          <w:color w:val="000000"/>
        </w:rPr>
        <w:t xml:space="preserve">Datum: </w:t>
      </w:r>
      <w:r w:rsidRPr="00DB6065">
        <w:rPr>
          <w:color w:val="FF0000"/>
        </w:rPr>
        <w:t>D_North_American_1983</w:t>
      </w:r>
    </w:p>
    <w:p w14:paraId="1FDBAE85" w14:textId="77777777" w:rsidR="003073FD" w:rsidRPr="0009597B" w:rsidRDefault="003073FD" w:rsidP="003073FD">
      <w:pPr>
        <w:spacing w:after="0" w:line="240" w:lineRule="auto"/>
        <w:rPr>
          <w:color w:val="000000"/>
        </w:rPr>
      </w:pPr>
      <w:r w:rsidRPr="0009597B">
        <w:rPr>
          <w:color w:val="000000"/>
        </w:rPr>
        <w:t xml:space="preserve">Prime Meridian: </w:t>
      </w:r>
      <w:r w:rsidRPr="00DB6065">
        <w:rPr>
          <w:color w:val="FF0000"/>
        </w:rPr>
        <w:t>0</w:t>
      </w:r>
    </w:p>
    <w:p w14:paraId="49C2E31B" w14:textId="77777777" w:rsidR="003073FD" w:rsidRDefault="003073FD" w:rsidP="003073FD">
      <w:pPr>
        <w:spacing w:after="0" w:line="240" w:lineRule="auto"/>
        <w:rPr>
          <w:b/>
          <w:bCs/>
          <w:i/>
          <w:iCs/>
          <w:color w:val="000000"/>
        </w:rPr>
      </w:pPr>
      <w:r w:rsidRPr="0009597B">
        <w:rPr>
          <w:color w:val="000000"/>
        </w:rPr>
        <w:t xml:space="preserve">Angular Unit: </w:t>
      </w:r>
      <w:r w:rsidRPr="00DB6065">
        <w:rPr>
          <w:color w:val="FF0000"/>
        </w:rPr>
        <w:t>Degree</w:t>
      </w:r>
    </w:p>
    <w:p w14:paraId="548F64E4" w14:textId="77777777" w:rsidR="003073FD" w:rsidRDefault="003073FD" w:rsidP="003073FD">
      <w:pPr>
        <w:spacing w:after="0" w:line="240" w:lineRule="auto"/>
        <w:rPr>
          <w:b/>
          <w:bCs/>
          <w:i/>
          <w:iCs/>
          <w:color w:val="000000"/>
        </w:rPr>
      </w:pPr>
    </w:p>
    <w:p w14:paraId="1C1E4FC1" w14:textId="77777777" w:rsidR="003073FD" w:rsidRPr="006E2A77" w:rsidRDefault="003073FD" w:rsidP="003073FD">
      <w:pPr>
        <w:spacing w:after="0" w:line="240" w:lineRule="auto"/>
        <w:rPr>
          <w:caps/>
          <w:color w:val="000000"/>
        </w:rPr>
      </w:pPr>
      <w:r w:rsidRPr="006E2A77">
        <w:rPr>
          <w:b/>
          <w:bCs/>
          <w:i/>
          <w:iCs/>
          <w:caps/>
          <w:color w:val="000000"/>
        </w:rPr>
        <w:t>Timeliness</w:t>
      </w:r>
    </w:p>
    <w:p w14:paraId="51E6592F" w14:textId="77777777" w:rsidR="003073FD" w:rsidRDefault="003073FD" w:rsidP="003073FD">
      <w:pPr>
        <w:spacing w:after="0" w:line="240" w:lineRule="auto"/>
        <w:rPr>
          <w:color w:val="000000"/>
        </w:rPr>
      </w:pPr>
    </w:p>
    <w:p w14:paraId="0CF83126" w14:textId="77777777" w:rsidR="003073FD" w:rsidRDefault="003073FD" w:rsidP="003073FD">
      <w:pPr>
        <w:spacing w:after="0" w:line="240" w:lineRule="auto"/>
        <w:rPr>
          <w:color w:val="000000"/>
        </w:rPr>
      </w:pPr>
      <w:r>
        <w:rPr>
          <w:color w:val="000000"/>
        </w:rPr>
        <w:t xml:space="preserve">When created:  </w:t>
      </w:r>
      <w:r w:rsidR="002175F4">
        <w:rPr>
          <w:color w:val="FF0000"/>
        </w:rPr>
        <w:t>2018/09</w:t>
      </w:r>
      <w:r w:rsidRPr="00A23ACE">
        <w:rPr>
          <w:color w:val="FF0000"/>
        </w:rPr>
        <w:t>/</w:t>
      </w:r>
      <w:r w:rsidR="002175F4">
        <w:rPr>
          <w:color w:val="FF0000"/>
        </w:rPr>
        <w:t>07</w:t>
      </w:r>
    </w:p>
    <w:p w14:paraId="288246D0" w14:textId="77777777" w:rsidR="003073FD" w:rsidRDefault="003073FD" w:rsidP="003073FD">
      <w:pPr>
        <w:spacing w:after="0" w:line="240" w:lineRule="auto"/>
        <w:rPr>
          <w:color w:val="000000"/>
        </w:rPr>
      </w:pPr>
      <w:r>
        <w:rPr>
          <w:color w:val="000000"/>
        </w:rPr>
        <w:t xml:space="preserve">When updated:  </w:t>
      </w:r>
      <w:r w:rsidRPr="00A23ACE">
        <w:rPr>
          <w:color w:val="FF0000"/>
        </w:rPr>
        <w:t>n/a</w:t>
      </w:r>
    </w:p>
    <w:p w14:paraId="28E36265" w14:textId="77777777" w:rsidR="003073FD" w:rsidRPr="0072122B" w:rsidRDefault="003073FD" w:rsidP="003073FD">
      <w:pPr>
        <w:spacing w:after="0" w:line="240" w:lineRule="auto"/>
        <w:rPr>
          <w:color w:val="000000"/>
        </w:rPr>
      </w:pPr>
      <w:r>
        <w:rPr>
          <w:color w:val="000000"/>
        </w:rPr>
        <w:t xml:space="preserve">Update cycle:  </w:t>
      </w:r>
      <w:r w:rsidRPr="00A23ACE">
        <w:rPr>
          <w:color w:val="FF0000"/>
        </w:rPr>
        <w:t>n/a</w:t>
      </w:r>
    </w:p>
    <w:p w14:paraId="36428573" w14:textId="77777777" w:rsidR="003073FD" w:rsidRDefault="003073FD" w:rsidP="003073FD">
      <w:pPr>
        <w:pStyle w:val="NormalWeb"/>
        <w:spacing w:before="0" w:beforeAutospacing="0" w:after="0" w:afterAutospacing="0"/>
        <w:rPr>
          <w:b/>
          <w:bCs/>
          <w:i/>
          <w:iCs/>
        </w:rPr>
      </w:pPr>
    </w:p>
    <w:p w14:paraId="31064E91" w14:textId="77777777" w:rsidR="003073FD" w:rsidRPr="003073FD" w:rsidRDefault="003073FD" w:rsidP="003073FD">
      <w:pPr>
        <w:pStyle w:val="NormalWeb"/>
        <w:spacing w:before="0" w:beforeAutospacing="0" w:after="0" w:afterAutospacing="0"/>
        <w:rPr>
          <w:rFonts w:asciiTheme="minorHAnsi" w:hAnsiTheme="minorHAnsi"/>
          <w:caps/>
          <w:sz w:val="22"/>
          <w:szCs w:val="22"/>
        </w:rPr>
      </w:pPr>
      <w:r w:rsidRPr="003073FD">
        <w:rPr>
          <w:rFonts w:asciiTheme="minorHAnsi" w:hAnsiTheme="minorHAnsi"/>
          <w:b/>
          <w:bCs/>
          <w:i/>
          <w:iCs/>
          <w:caps/>
          <w:sz w:val="22"/>
          <w:szCs w:val="22"/>
        </w:rPr>
        <w:t>Lineage</w:t>
      </w:r>
    </w:p>
    <w:p w14:paraId="5A00D695" w14:textId="77777777" w:rsidR="003073FD" w:rsidRPr="003073FD" w:rsidRDefault="003073FD" w:rsidP="003073FD">
      <w:pPr>
        <w:pStyle w:val="NormalWeb"/>
        <w:spacing w:before="0" w:beforeAutospacing="0" w:after="0" w:afterAutospacing="0"/>
        <w:rPr>
          <w:rFonts w:asciiTheme="minorHAnsi" w:hAnsiTheme="minorHAnsi"/>
        </w:rPr>
      </w:pPr>
      <w:r w:rsidRPr="003073FD">
        <w:rPr>
          <w:rFonts w:asciiTheme="minorHAnsi" w:hAnsiTheme="minorHAnsi"/>
        </w:rPr>
        <w:br/>
        <w:t>Who created:</w:t>
      </w:r>
      <w:r w:rsidRPr="003073FD">
        <w:rPr>
          <w:rFonts w:asciiTheme="minorHAnsi" w:hAnsiTheme="minorHAnsi"/>
          <w:color w:val="FF0000"/>
        </w:rPr>
        <w:t xml:space="preserve"> Glen Buhr, Stewardship </w:t>
      </w:r>
      <w:r>
        <w:rPr>
          <w:rFonts w:asciiTheme="minorHAnsi" w:hAnsiTheme="minorHAnsi"/>
          <w:color w:val="FF0000"/>
        </w:rPr>
        <w:t>Officer</w:t>
      </w:r>
      <w:r w:rsidR="002175F4">
        <w:rPr>
          <w:rFonts w:asciiTheme="minorHAnsi" w:hAnsiTheme="minorHAnsi"/>
          <w:color w:val="FF0000"/>
        </w:rPr>
        <w:t xml:space="preserve">, Skeena Stikine Natural Resource </w:t>
      </w:r>
      <w:proofErr w:type="gramStart"/>
      <w:r w:rsidR="002175F4">
        <w:rPr>
          <w:rFonts w:asciiTheme="minorHAnsi" w:hAnsiTheme="minorHAnsi"/>
          <w:color w:val="FF0000"/>
        </w:rPr>
        <w:t>District</w:t>
      </w:r>
      <w:proofErr w:type="gramEnd"/>
    </w:p>
    <w:p w14:paraId="6D34FE06" w14:textId="77777777" w:rsidR="003073FD" w:rsidRPr="003073FD" w:rsidRDefault="003073FD" w:rsidP="003073FD">
      <w:pPr>
        <w:pStyle w:val="NormalWeb"/>
        <w:spacing w:before="0" w:beforeAutospacing="0" w:after="0" w:afterAutospacing="0"/>
        <w:rPr>
          <w:rFonts w:asciiTheme="minorHAnsi" w:hAnsiTheme="minorHAnsi"/>
        </w:rPr>
      </w:pPr>
    </w:p>
    <w:p w14:paraId="25021B9A" w14:textId="77777777" w:rsidR="003073FD" w:rsidRPr="003073FD" w:rsidRDefault="003073FD" w:rsidP="003073FD">
      <w:pPr>
        <w:pStyle w:val="NormalWeb"/>
        <w:spacing w:before="0" w:beforeAutospacing="0" w:after="0" w:afterAutospacing="0"/>
        <w:rPr>
          <w:rFonts w:asciiTheme="minorHAnsi" w:hAnsiTheme="minorHAnsi"/>
        </w:rPr>
      </w:pPr>
      <w:r w:rsidRPr="003073FD">
        <w:rPr>
          <w:rFonts w:asciiTheme="minorHAnsi" w:hAnsiTheme="minorHAnsi"/>
        </w:rPr>
        <w:t xml:space="preserve">Process steps including </w:t>
      </w:r>
      <w:r w:rsidR="00EA5B7E">
        <w:rPr>
          <w:rFonts w:asciiTheme="minorHAnsi" w:hAnsiTheme="minorHAnsi"/>
        </w:rPr>
        <w:t xml:space="preserve">sources and </w:t>
      </w:r>
      <w:r w:rsidRPr="003073FD">
        <w:rPr>
          <w:rFonts w:asciiTheme="minorHAnsi" w:hAnsiTheme="minorHAnsi"/>
        </w:rPr>
        <w:t>references:</w:t>
      </w:r>
    </w:p>
    <w:p w14:paraId="5CE99A51" w14:textId="77777777" w:rsidR="003073FD" w:rsidRPr="003073FD" w:rsidRDefault="003073FD" w:rsidP="003073FD">
      <w:pPr>
        <w:pStyle w:val="NormalWeb"/>
        <w:spacing w:before="0" w:beforeAutospacing="0" w:after="0" w:afterAutospacing="0"/>
        <w:rPr>
          <w:rFonts w:asciiTheme="minorHAnsi" w:hAnsiTheme="minorHAnsi"/>
        </w:rPr>
      </w:pPr>
    </w:p>
    <w:p w14:paraId="08D1F82F" w14:textId="5CBBD9C9" w:rsidR="009A3BBC" w:rsidRPr="004339EE" w:rsidRDefault="00464000" w:rsidP="003073FD">
      <w:pPr>
        <w:spacing w:after="0"/>
        <w:rPr>
          <w:color w:val="FF0000"/>
        </w:rPr>
      </w:pPr>
      <w:r>
        <w:rPr>
          <w:b/>
          <w:bCs/>
          <w:i/>
          <w:iCs/>
          <w:color w:val="FF0000"/>
        </w:rPr>
        <w:t>h</w:t>
      </w:r>
      <w:r w:rsidRPr="00464000">
        <w:rPr>
          <w:b/>
          <w:bCs/>
          <w:i/>
          <w:iCs/>
          <w:color w:val="FF0000"/>
        </w:rPr>
        <w:t>mm</w:t>
      </w:r>
      <w:r w:rsidR="003073FD" w:rsidRPr="004339EE">
        <w:rPr>
          <w:color w:val="FF0000"/>
        </w:rPr>
        <w:t xml:space="preserve"> is comprised of </w:t>
      </w:r>
      <w:r w:rsidR="004339EE" w:rsidRPr="004339EE">
        <w:rPr>
          <w:color w:val="FF0000"/>
        </w:rPr>
        <w:t xml:space="preserve">A. </w:t>
      </w:r>
      <w:r w:rsidR="009A3BBC" w:rsidRPr="004339EE">
        <w:rPr>
          <w:color w:val="FF0000"/>
          <w:u w:val="single"/>
        </w:rPr>
        <w:t>Stand Quality</w:t>
      </w:r>
      <w:r w:rsidR="009A3BBC" w:rsidRPr="004339EE">
        <w:rPr>
          <w:color w:val="FF0000"/>
        </w:rPr>
        <w:t xml:space="preserve"> and </w:t>
      </w:r>
      <w:r w:rsidR="004339EE" w:rsidRPr="004339EE">
        <w:rPr>
          <w:color w:val="FF0000"/>
        </w:rPr>
        <w:t xml:space="preserve">B. </w:t>
      </w:r>
      <w:r w:rsidR="009A3BBC" w:rsidRPr="004339EE">
        <w:rPr>
          <w:color w:val="FF0000"/>
          <w:u w:val="single"/>
        </w:rPr>
        <w:t>Harvest Method</w:t>
      </w:r>
      <w:r w:rsidR="009A3BBC" w:rsidRPr="004339EE">
        <w:rPr>
          <w:color w:val="FF0000"/>
        </w:rPr>
        <w:t xml:space="preserve"> codes. </w:t>
      </w:r>
    </w:p>
    <w:p w14:paraId="7A2AE5FB" w14:textId="77777777" w:rsidR="009A3BBC" w:rsidRPr="004339EE" w:rsidRDefault="009A3BBC" w:rsidP="003073FD">
      <w:pPr>
        <w:spacing w:after="0"/>
        <w:rPr>
          <w:color w:val="FF0000"/>
        </w:rPr>
      </w:pPr>
    </w:p>
    <w:p w14:paraId="605F1089" w14:textId="351055E4" w:rsidR="004339EE" w:rsidRDefault="003073FD" w:rsidP="00747FB0">
      <w:pPr>
        <w:pStyle w:val="ListParagraph"/>
        <w:numPr>
          <w:ilvl w:val="0"/>
          <w:numId w:val="3"/>
        </w:numPr>
        <w:spacing w:after="0"/>
        <w:rPr>
          <w:color w:val="FF0000"/>
        </w:rPr>
      </w:pPr>
      <w:r w:rsidRPr="004339EE">
        <w:rPr>
          <w:color w:val="FF0000"/>
          <w:highlight w:val="yellow"/>
          <w:u w:val="single"/>
        </w:rPr>
        <w:t>Stand Quality</w:t>
      </w:r>
      <w:r w:rsidRPr="004339EE">
        <w:rPr>
          <w:color w:val="FF0000"/>
          <w:u w:val="single"/>
        </w:rPr>
        <w:t xml:space="preserve"> </w:t>
      </w:r>
      <w:r w:rsidRPr="004339EE">
        <w:rPr>
          <w:color w:val="FF0000"/>
        </w:rPr>
        <w:t xml:space="preserve">codes [Sawlog (S), Marginal Sawlog (M), Pulp (P), </w:t>
      </w:r>
      <w:r w:rsidR="005E43E8">
        <w:rPr>
          <w:color w:val="FF0000"/>
        </w:rPr>
        <w:t>Deciduous</w:t>
      </w:r>
      <w:r w:rsidRPr="004339EE">
        <w:rPr>
          <w:color w:val="FF0000"/>
        </w:rPr>
        <w:t xml:space="preserve"> (</w:t>
      </w:r>
      <w:r w:rsidR="005E43E8">
        <w:rPr>
          <w:color w:val="FF0000"/>
        </w:rPr>
        <w:t>D</w:t>
      </w:r>
      <w:r w:rsidRPr="004339EE">
        <w:rPr>
          <w:color w:val="FF0000"/>
        </w:rPr>
        <w:t>)</w:t>
      </w:r>
      <w:r w:rsidR="005E43E8">
        <w:rPr>
          <w:color w:val="FF0000"/>
        </w:rPr>
        <w:t>, Low (L), and Density Issues (T)</w:t>
      </w:r>
      <w:r w:rsidRPr="004339EE">
        <w:rPr>
          <w:color w:val="FF0000"/>
        </w:rPr>
        <w:t xml:space="preserve">] were generated for the full forested </w:t>
      </w:r>
      <w:proofErr w:type="spellStart"/>
      <w:r w:rsidRPr="004339EE">
        <w:rPr>
          <w:color w:val="FF0000"/>
        </w:rPr>
        <w:t>landbase</w:t>
      </w:r>
      <w:proofErr w:type="spellEnd"/>
      <w:r w:rsidRPr="004339EE">
        <w:rPr>
          <w:color w:val="FF0000"/>
        </w:rPr>
        <w:t xml:space="preserve"> (i.e. not just Crown forested)</w:t>
      </w:r>
      <w:r w:rsidR="005E43E8">
        <w:rPr>
          <w:color w:val="FF0000"/>
        </w:rPr>
        <w:t xml:space="preserve"> using the Kispiox Vegetation Resources Inventory (VRI) </w:t>
      </w:r>
      <w:r w:rsidR="005E43E8" w:rsidRPr="009D6974">
        <w:rPr>
          <w:b/>
        </w:rPr>
        <w:t>VEG_COMP_LYR_R1_POLY</w:t>
      </w:r>
      <w:r w:rsidR="005E43E8">
        <w:rPr>
          <w:b/>
        </w:rPr>
        <w:t>.</w:t>
      </w:r>
    </w:p>
    <w:p w14:paraId="2CE1212B" w14:textId="6CFC07FB" w:rsidR="00C61337" w:rsidRDefault="00C61337" w:rsidP="00464000">
      <w:pPr>
        <w:spacing w:after="0"/>
        <w:rPr>
          <w:color w:val="FF0000"/>
          <w:u w:val="single"/>
        </w:rPr>
      </w:pPr>
      <w:r>
        <w:rPr>
          <w:color w:val="FF0000"/>
        </w:rPr>
        <w:br/>
      </w:r>
      <w:r w:rsidR="00464000">
        <w:rPr>
          <w:color w:val="FF0000"/>
        </w:rPr>
        <w:t>Codes and assignment logic are consistent with Tables 13 and 14 of the Kispiox TSR4 Data Package</w:t>
      </w:r>
      <w:r>
        <w:rPr>
          <w:color w:val="FF0000"/>
        </w:rPr>
        <w:t xml:space="preserve"> (as re-captured to the first tab, </w:t>
      </w:r>
      <w:r w:rsidRPr="00C61337">
        <w:rPr>
          <w:i/>
          <w:iCs/>
          <w:color w:val="FF0000"/>
        </w:rPr>
        <w:t>TSR4_HMM</w:t>
      </w:r>
      <w:r>
        <w:rPr>
          <w:color w:val="FF0000"/>
        </w:rPr>
        <w:t xml:space="preserve">, of the Excel Workbook </w:t>
      </w:r>
      <w:r w:rsidRPr="00C61337">
        <w:rPr>
          <w:b/>
          <w:bCs/>
          <w:i/>
          <w:iCs/>
          <w:color w:val="FF0000"/>
        </w:rPr>
        <w:t>HMM_Assign2.xlsx</w:t>
      </w:r>
      <w:r>
        <w:rPr>
          <w:b/>
          <w:bCs/>
          <w:i/>
          <w:iCs/>
          <w:color w:val="FF0000"/>
        </w:rPr>
        <w:t>).</w:t>
      </w:r>
    </w:p>
    <w:p w14:paraId="3C2FD2DF" w14:textId="180E7B0A" w:rsidR="00464000" w:rsidRDefault="00464000" w:rsidP="000C069C">
      <w:pPr>
        <w:pStyle w:val="ListParagraph"/>
        <w:numPr>
          <w:ilvl w:val="0"/>
          <w:numId w:val="6"/>
        </w:numPr>
        <w:spacing w:after="0"/>
      </w:pPr>
      <w:r w:rsidRPr="000C069C">
        <w:rPr>
          <w:color w:val="FF0000"/>
        </w:rPr>
        <w:t xml:space="preserve">Table 13 codes and assignment logic are consistent with original assignments </w:t>
      </w:r>
      <w:r w:rsidR="005E43E8" w:rsidRPr="000C069C">
        <w:rPr>
          <w:color w:val="FF0000"/>
        </w:rPr>
        <w:t>from</w:t>
      </w:r>
      <w:r w:rsidRPr="000C069C">
        <w:rPr>
          <w:color w:val="FF0000"/>
        </w:rPr>
        <w:t xml:space="preserve"> </w:t>
      </w:r>
      <w:proofErr w:type="spellStart"/>
      <w:r w:rsidRPr="000C069C">
        <w:rPr>
          <w:sz w:val="18"/>
          <w:szCs w:val="18"/>
        </w:rPr>
        <w:t>Corstanje</w:t>
      </w:r>
      <w:proofErr w:type="spellEnd"/>
      <w:r w:rsidRPr="000C069C">
        <w:rPr>
          <w:sz w:val="18"/>
          <w:szCs w:val="18"/>
        </w:rPr>
        <w:t>, J. April 2004. Harvest Method Mapping Operability for the Kispiox TSA. Forest Investment Account Project #2237001. 27 pp</w:t>
      </w:r>
      <w:r w:rsidRPr="000C069C">
        <w:rPr>
          <w:color w:val="FF0000"/>
          <w:sz w:val="18"/>
          <w:szCs w:val="18"/>
        </w:rPr>
        <w:t>.</w:t>
      </w:r>
      <w:r w:rsidR="00AC657D" w:rsidRPr="000C069C">
        <w:rPr>
          <w:color w:val="FF0000"/>
          <w:sz w:val="18"/>
          <w:szCs w:val="18"/>
        </w:rPr>
        <w:t xml:space="preserve">, </w:t>
      </w:r>
      <w:r w:rsidR="00AC657D" w:rsidRPr="000C069C">
        <w:rPr>
          <w:color w:val="FF0000"/>
        </w:rPr>
        <w:t xml:space="preserve">attached </w:t>
      </w:r>
      <w:r w:rsidR="00AC657D" w:rsidRPr="000C069C">
        <w:rPr>
          <w:color w:val="FF0000"/>
          <w:u w:val="single"/>
        </w:rPr>
        <w:t>here</w:t>
      </w:r>
    </w:p>
    <w:p w14:paraId="122EE8BC" w14:textId="7E92FD61" w:rsidR="00AC657D" w:rsidRDefault="00050AF7" w:rsidP="000C069C">
      <w:pPr>
        <w:pStyle w:val="ListParagraph"/>
        <w:spacing w:after="0"/>
      </w:pPr>
      <w:r>
        <w:object w:dxaOrig="1531" w:dyaOrig="999" w14:anchorId="7A3A952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5pt;height:50.25pt" o:ole="">
            <v:imagedata r:id="rId5" o:title=""/>
          </v:shape>
          <o:OLEObject Type="Embed" ProgID="Package" ShapeID="_x0000_i1025" DrawAspect="Icon" ObjectID="_1687242539" r:id="rId6"/>
        </w:object>
      </w:r>
    </w:p>
    <w:p w14:paraId="680F6EC4" w14:textId="313ECDF1" w:rsidR="00872717" w:rsidRPr="000C069C" w:rsidRDefault="00872717" w:rsidP="000C069C">
      <w:pPr>
        <w:pStyle w:val="ListParagraph"/>
        <w:numPr>
          <w:ilvl w:val="0"/>
          <w:numId w:val="6"/>
        </w:numPr>
        <w:spacing w:after="0"/>
        <w:rPr>
          <w:color w:val="FF0000"/>
        </w:rPr>
      </w:pPr>
      <w:r w:rsidRPr="000C069C">
        <w:rPr>
          <w:color w:val="FF0000"/>
        </w:rPr>
        <w:t xml:space="preserve">Table 14 codes and assignment logic were mine, </w:t>
      </w:r>
      <w:r w:rsidR="00873E22">
        <w:rPr>
          <w:color w:val="FF0000"/>
        </w:rPr>
        <w:t>employing</w:t>
      </w:r>
      <w:r w:rsidRPr="000C069C">
        <w:rPr>
          <w:color w:val="FF0000"/>
        </w:rPr>
        <w:t xml:space="preserve"> </w:t>
      </w:r>
      <w:r w:rsidR="000C069C">
        <w:rPr>
          <w:color w:val="FF0000"/>
        </w:rPr>
        <w:t xml:space="preserve">a </w:t>
      </w:r>
      <w:r w:rsidRPr="000C069C">
        <w:rPr>
          <w:color w:val="FF0000"/>
        </w:rPr>
        <w:t xml:space="preserve">“best fit” </w:t>
      </w:r>
      <w:r w:rsidR="000C069C" w:rsidRPr="000C069C">
        <w:rPr>
          <w:color w:val="FF0000"/>
        </w:rPr>
        <w:t>approach</w:t>
      </w:r>
      <w:r w:rsidRPr="000C069C">
        <w:rPr>
          <w:color w:val="FF0000"/>
        </w:rPr>
        <w:t xml:space="preserve"> </w:t>
      </w:r>
      <w:r w:rsidR="00873E22">
        <w:rPr>
          <w:color w:val="FF0000"/>
        </w:rPr>
        <w:t>with</w:t>
      </w:r>
      <w:r w:rsidR="000C069C">
        <w:rPr>
          <w:color w:val="FF0000"/>
        </w:rPr>
        <w:t xml:space="preserve"> reference</w:t>
      </w:r>
      <w:r w:rsidRPr="000C069C">
        <w:rPr>
          <w:color w:val="FF0000"/>
        </w:rPr>
        <w:t xml:space="preserve"> to </w:t>
      </w:r>
      <w:r w:rsidR="000C069C" w:rsidRPr="000C069C">
        <w:rPr>
          <w:color w:val="FF0000"/>
        </w:rPr>
        <w:t xml:space="preserve">stand attributes and </w:t>
      </w:r>
      <w:r w:rsidR="000C069C">
        <w:rPr>
          <w:color w:val="FF0000"/>
        </w:rPr>
        <w:t xml:space="preserve">the </w:t>
      </w:r>
      <w:r w:rsidR="000C069C" w:rsidRPr="000C069C">
        <w:rPr>
          <w:color w:val="FF0000"/>
        </w:rPr>
        <w:t>original 2004 assignments.</w:t>
      </w:r>
    </w:p>
    <w:p w14:paraId="7A714405" w14:textId="484B37FD" w:rsidR="00464000" w:rsidRDefault="000C069C" w:rsidP="00464000">
      <w:pPr>
        <w:spacing w:after="0"/>
        <w:rPr>
          <w:color w:val="FF0000"/>
        </w:rPr>
      </w:pPr>
      <w:r>
        <w:rPr>
          <w:color w:val="FF0000"/>
        </w:rPr>
        <w:lastRenderedPageBreak/>
        <w:br/>
      </w:r>
      <w:r w:rsidR="00464000">
        <w:rPr>
          <w:color w:val="FF0000"/>
        </w:rPr>
        <w:t>Codes were assigned via Update Queries</w:t>
      </w:r>
      <w:r w:rsidR="00050AF7">
        <w:rPr>
          <w:color w:val="FF0000"/>
        </w:rPr>
        <w:t xml:space="preserve"> (SQL)</w:t>
      </w:r>
      <w:r w:rsidR="00464000">
        <w:rPr>
          <w:color w:val="FF0000"/>
        </w:rPr>
        <w:t xml:space="preserve"> within a Microsoft Access session, per the methodology</w:t>
      </w:r>
      <w:r w:rsidR="005E43E8">
        <w:rPr>
          <w:color w:val="FF0000"/>
        </w:rPr>
        <w:t xml:space="preserve"> </w:t>
      </w:r>
      <w:r w:rsidR="00AC657D">
        <w:rPr>
          <w:color w:val="FF0000"/>
        </w:rPr>
        <w:t xml:space="preserve">attached </w:t>
      </w:r>
      <w:r w:rsidR="00AC657D" w:rsidRPr="00AC657D">
        <w:rPr>
          <w:color w:val="FF0000"/>
          <w:u w:val="single"/>
        </w:rPr>
        <w:t>here</w:t>
      </w:r>
      <w:r w:rsidR="00AC657D">
        <w:rPr>
          <w:color w:val="FF0000"/>
        </w:rPr>
        <w:t>:</w:t>
      </w:r>
    </w:p>
    <w:p w14:paraId="24BCC053" w14:textId="50D143AD" w:rsidR="00AC657D" w:rsidRDefault="00950221" w:rsidP="00464000">
      <w:pPr>
        <w:spacing w:after="0"/>
        <w:rPr>
          <w:color w:val="FF0000"/>
        </w:rPr>
      </w:pPr>
      <w:r>
        <w:object w:dxaOrig="1531" w:dyaOrig="999" w14:anchorId="58B5C847">
          <v:shape id="_x0000_i1029" type="#_x0000_t75" style="width:76.5pt;height:50.25pt" o:ole="">
            <v:imagedata r:id="rId7" o:title=""/>
          </v:shape>
          <o:OLEObject Type="Embed" ProgID="Package" ShapeID="_x0000_i1029" DrawAspect="Icon" ObjectID="_1687242540" r:id="rId8"/>
        </w:object>
      </w:r>
    </w:p>
    <w:p w14:paraId="1E53D23D" w14:textId="77777777" w:rsidR="00464000" w:rsidRPr="00464000" w:rsidRDefault="00464000" w:rsidP="00464000">
      <w:pPr>
        <w:spacing w:after="0"/>
        <w:rPr>
          <w:color w:val="FF0000"/>
        </w:rPr>
      </w:pPr>
    </w:p>
    <w:p w14:paraId="3A0A4431" w14:textId="7093F077" w:rsidR="009A3BBC" w:rsidRPr="004339EE" w:rsidRDefault="005E43E8" w:rsidP="009A3BBC">
      <w:pPr>
        <w:spacing w:after="120"/>
        <w:rPr>
          <w:color w:val="FF0000"/>
        </w:rPr>
      </w:pPr>
      <w:r>
        <w:rPr>
          <w:color w:val="FF0000"/>
        </w:rPr>
        <w:t>O</w:t>
      </w:r>
      <w:r w:rsidR="00464000">
        <w:rPr>
          <w:color w:val="FF0000"/>
        </w:rPr>
        <w:t xml:space="preserve">riginal (2004) </w:t>
      </w:r>
      <w:r w:rsidR="004339EE" w:rsidRPr="004339EE">
        <w:rPr>
          <w:color w:val="FF0000"/>
        </w:rPr>
        <w:t>Stand Quality definition</w:t>
      </w:r>
      <w:r>
        <w:rPr>
          <w:color w:val="FF0000"/>
        </w:rPr>
        <w:t>s were</w:t>
      </w:r>
      <w:r w:rsidR="009A3BBC" w:rsidRPr="004339EE">
        <w:rPr>
          <w:color w:val="FF0000"/>
        </w:rPr>
        <w:t xml:space="preserve"> reliant on </w:t>
      </w:r>
      <w:r>
        <w:rPr>
          <w:color w:val="FF0000"/>
        </w:rPr>
        <w:t>FIP/FC1 (previous forest cover</w:t>
      </w:r>
      <w:r w:rsidR="006D3276">
        <w:rPr>
          <w:color w:val="FF0000"/>
        </w:rPr>
        <w:t xml:space="preserve"> inventory</w:t>
      </w:r>
      <w:r>
        <w:rPr>
          <w:color w:val="FF0000"/>
        </w:rPr>
        <w:t xml:space="preserve">) </w:t>
      </w:r>
      <w:r w:rsidR="00F607D1">
        <w:rPr>
          <w:color w:val="FF0000"/>
        </w:rPr>
        <w:t>Growth</w:t>
      </w:r>
      <w:r w:rsidR="009A3BBC" w:rsidRPr="004339EE">
        <w:rPr>
          <w:color w:val="FF0000"/>
        </w:rPr>
        <w:t xml:space="preserve"> Type Group (</w:t>
      </w:r>
      <w:r w:rsidR="00F607D1">
        <w:rPr>
          <w:color w:val="FF0000"/>
        </w:rPr>
        <w:t>G</w:t>
      </w:r>
      <w:r w:rsidR="009A3BBC" w:rsidRPr="004339EE">
        <w:rPr>
          <w:color w:val="FF0000"/>
        </w:rPr>
        <w:t>TG)</w:t>
      </w:r>
      <w:r w:rsidR="00464000">
        <w:rPr>
          <w:color w:val="FF0000"/>
        </w:rPr>
        <w:t xml:space="preserve">, </w:t>
      </w:r>
      <w:r w:rsidR="009A3BBC" w:rsidRPr="004339EE">
        <w:rPr>
          <w:color w:val="FF0000"/>
        </w:rPr>
        <w:t>Site Class</w:t>
      </w:r>
      <w:r w:rsidR="00464000">
        <w:rPr>
          <w:color w:val="FF0000"/>
        </w:rPr>
        <w:t>, and Stocking Class</w:t>
      </w:r>
      <w:r w:rsidR="009A3BBC" w:rsidRPr="004339EE">
        <w:rPr>
          <w:color w:val="FF0000"/>
        </w:rPr>
        <w:t xml:space="preserve"> attributes, which are </w:t>
      </w:r>
      <w:r>
        <w:rPr>
          <w:color w:val="FF0000"/>
        </w:rPr>
        <w:t xml:space="preserve">no longer present in </w:t>
      </w:r>
      <w:r w:rsidRPr="009D6974">
        <w:rPr>
          <w:b/>
        </w:rPr>
        <w:t>VEG_COMP_LYR_R1_POLY</w:t>
      </w:r>
      <w:r>
        <w:rPr>
          <w:color w:val="FF0000"/>
        </w:rPr>
        <w:t xml:space="preserve"> so</w:t>
      </w:r>
      <w:r w:rsidR="009A3BBC" w:rsidRPr="004339EE">
        <w:rPr>
          <w:color w:val="FF0000"/>
        </w:rPr>
        <w:t xml:space="preserve"> had to be recreated. </w:t>
      </w:r>
      <w:r w:rsidR="004339EE" w:rsidRPr="004339EE">
        <w:rPr>
          <w:color w:val="FF0000"/>
        </w:rPr>
        <w:t xml:space="preserve">Here are </w:t>
      </w:r>
      <w:r w:rsidR="00872717">
        <w:rPr>
          <w:color w:val="FF0000"/>
        </w:rPr>
        <w:t xml:space="preserve">my </w:t>
      </w:r>
      <w:r w:rsidR="004339EE" w:rsidRPr="004339EE">
        <w:rPr>
          <w:color w:val="FF0000"/>
        </w:rPr>
        <w:t xml:space="preserve">processing steps for deriving </w:t>
      </w:r>
      <w:r w:rsidR="00F607D1">
        <w:rPr>
          <w:color w:val="FF0000"/>
        </w:rPr>
        <w:t>G</w:t>
      </w:r>
      <w:r w:rsidR="004339EE" w:rsidRPr="004339EE">
        <w:rPr>
          <w:color w:val="FF0000"/>
        </w:rPr>
        <w:t>TG</w:t>
      </w:r>
      <w:r w:rsidR="00464000">
        <w:rPr>
          <w:color w:val="FF0000"/>
        </w:rPr>
        <w:t xml:space="preserve">, </w:t>
      </w:r>
      <w:r w:rsidR="004339EE" w:rsidRPr="004339EE">
        <w:rPr>
          <w:color w:val="FF0000"/>
        </w:rPr>
        <w:t xml:space="preserve">Site Class, </w:t>
      </w:r>
      <w:r w:rsidR="00464000">
        <w:rPr>
          <w:color w:val="FF0000"/>
        </w:rPr>
        <w:t>and Stocking Class</w:t>
      </w:r>
      <w:r>
        <w:rPr>
          <w:color w:val="FF0000"/>
        </w:rPr>
        <w:t>.</w:t>
      </w:r>
    </w:p>
    <w:p w14:paraId="36E6DF46" w14:textId="77777777" w:rsidR="009A3BBC" w:rsidRPr="004339EE" w:rsidRDefault="009A3BBC" w:rsidP="009A3BBC">
      <w:pPr>
        <w:spacing w:after="0"/>
        <w:rPr>
          <w:color w:val="FF0000"/>
        </w:rPr>
      </w:pPr>
    </w:p>
    <w:p w14:paraId="5210413E" w14:textId="310550E8" w:rsidR="009A3BBC" w:rsidRPr="00B25773" w:rsidRDefault="00F607D1" w:rsidP="009A3BBC">
      <w:pPr>
        <w:spacing w:after="0"/>
        <w:rPr>
          <w:i/>
          <w:iCs/>
          <w:color w:val="FF0000"/>
        </w:rPr>
      </w:pPr>
      <w:r w:rsidRPr="00B25773">
        <w:rPr>
          <w:i/>
          <w:iCs/>
          <w:color w:val="FF0000"/>
        </w:rPr>
        <w:t>GROWTH TYPE GROUP (GTG)</w:t>
      </w:r>
    </w:p>
    <w:p w14:paraId="52113660" w14:textId="24BFF755" w:rsidR="00F607D1" w:rsidRPr="004339EE" w:rsidRDefault="00F607D1" w:rsidP="009A3BBC">
      <w:pPr>
        <w:spacing w:after="0"/>
        <w:rPr>
          <w:color w:val="FF0000"/>
        </w:rPr>
      </w:pPr>
      <w:r>
        <w:rPr>
          <w:color w:val="FF0000"/>
        </w:rPr>
        <w:t>Steps:</w:t>
      </w:r>
    </w:p>
    <w:p w14:paraId="1E8F4730" w14:textId="77777777" w:rsidR="00F607D1" w:rsidRPr="00050AF7" w:rsidRDefault="009A3BBC" w:rsidP="00B25773">
      <w:pPr>
        <w:spacing w:after="120" w:line="240" w:lineRule="auto"/>
        <w:rPr>
          <w:rFonts w:cstheme="minorHAnsi"/>
          <w:color w:val="FF0000"/>
        </w:rPr>
      </w:pPr>
      <w:r w:rsidRPr="00050AF7">
        <w:rPr>
          <w:rFonts w:cstheme="minorHAnsi"/>
          <w:color w:val="FF0000"/>
        </w:rPr>
        <w:t xml:space="preserve">- created a lookup table using “line_3_tree_species” from </w:t>
      </w:r>
      <w:r w:rsidR="00F607D1" w:rsidRPr="00050AF7">
        <w:rPr>
          <w:rFonts w:cstheme="minorHAnsi"/>
          <w:b/>
        </w:rPr>
        <w:t>VEG_COMP_LYR_R1_POLY</w:t>
      </w:r>
      <w:r w:rsidR="00F607D1" w:rsidRPr="00050AF7">
        <w:rPr>
          <w:rFonts w:cstheme="minorHAnsi"/>
          <w:color w:val="FF0000"/>
        </w:rPr>
        <w:t xml:space="preserve"> </w:t>
      </w:r>
    </w:p>
    <w:p w14:paraId="29ED3692" w14:textId="71AD4079" w:rsidR="009A3BBC" w:rsidRPr="00050AF7" w:rsidRDefault="009A3BBC" w:rsidP="00B25773">
      <w:pPr>
        <w:spacing w:after="120" w:line="240" w:lineRule="auto"/>
        <w:ind w:left="720"/>
        <w:rPr>
          <w:rFonts w:cstheme="minorHAnsi"/>
          <w:color w:val="FF0000"/>
        </w:rPr>
      </w:pPr>
      <w:r w:rsidRPr="00050AF7">
        <w:rPr>
          <w:rFonts w:cstheme="minorHAnsi"/>
          <w:color w:val="FF0000"/>
        </w:rPr>
        <w:t xml:space="preserve">- first, generated all species combinations from “line_3_tree_species”. </w:t>
      </w:r>
    </w:p>
    <w:p w14:paraId="7CAF0F0F" w14:textId="1BCB28B0" w:rsidR="00B25773" w:rsidRDefault="009A3BBC" w:rsidP="00B25773">
      <w:pPr>
        <w:spacing w:after="120" w:line="240" w:lineRule="auto"/>
        <w:ind w:left="720"/>
        <w:rPr>
          <w:rFonts w:cstheme="minorHAnsi"/>
          <w:color w:val="FF0000"/>
        </w:rPr>
      </w:pPr>
      <w:r w:rsidRPr="00050AF7">
        <w:rPr>
          <w:rFonts w:cstheme="minorHAnsi"/>
          <w:color w:val="FF0000"/>
        </w:rPr>
        <w:t xml:space="preserve">- then assigned an Inventory Type Group </w:t>
      </w:r>
      <w:r w:rsidR="00F607D1" w:rsidRPr="00050AF7">
        <w:rPr>
          <w:rFonts w:cstheme="minorHAnsi"/>
          <w:color w:val="FF0000"/>
        </w:rPr>
        <w:t xml:space="preserve">(ITG) </w:t>
      </w:r>
      <w:r w:rsidR="00050AF7" w:rsidRPr="00050AF7">
        <w:rPr>
          <w:rFonts w:cstheme="minorHAnsi"/>
          <w:color w:val="FF0000"/>
        </w:rPr>
        <w:t xml:space="preserve">code </w:t>
      </w:r>
      <w:r w:rsidRPr="00050AF7">
        <w:rPr>
          <w:rFonts w:cstheme="minorHAnsi"/>
          <w:color w:val="FF0000"/>
        </w:rPr>
        <w:t xml:space="preserve">to </w:t>
      </w:r>
      <w:r w:rsidR="00F607D1" w:rsidRPr="00050AF7">
        <w:rPr>
          <w:rFonts w:cstheme="minorHAnsi"/>
          <w:color w:val="FF0000"/>
        </w:rPr>
        <w:t xml:space="preserve">the </w:t>
      </w:r>
      <w:r w:rsidRPr="00050AF7">
        <w:rPr>
          <w:rFonts w:cstheme="minorHAnsi"/>
          <w:color w:val="FF0000"/>
        </w:rPr>
        <w:t>combination, in reference to FIP Relational Data Dictionary (version 2.0) “Inventory Type Group Number” section (page 62</w:t>
      </w:r>
      <w:r w:rsidR="00B25773" w:rsidRPr="00050AF7">
        <w:rPr>
          <w:rFonts w:cstheme="minorHAnsi"/>
          <w:color w:val="FF0000"/>
        </w:rPr>
        <w:t xml:space="preserve"> of the document at following </w:t>
      </w:r>
      <w:proofErr w:type="gramStart"/>
      <w:r w:rsidR="00B25773" w:rsidRPr="00050AF7">
        <w:rPr>
          <w:rFonts w:cstheme="minorHAnsi"/>
          <w:color w:val="FF0000"/>
        </w:rPr>
        <w:t>weblink:</w:t>
      </w:r>
      <w:r w:rsidRPr="00050AF7">
        <w:rPr>
          <w:rFonts w:cstheme="minorHAnsi"/>
          <w:color w:val="FF0000"/>
        </w:rPr>
        <w:t>.</w:t>
      </w:r>
      <w:proofErr w:type="gramEnd"/>
      <w:r w:rsidRPr="00050AF7">
        <w:rPr>
          <w:rFonts w:cstheme="minorHAnsi"/>
          <w:color w:val="FF0000"/>
        </w:rPr>
        <w:t xml:space="preserve"> </w:t>
      </w:r>
      <w:hyperlink r:id="rId9" w:history="1">
        <w:r w:rsidR="00B25773" w:rsidRPr="00050AF7">
          <w:rPr>
            <w:rStyle w:val="Hyperlink"/>
            <w:rFonts w:cstheme="minorHAnsi"/>
          </w:rPr>
          <w:t>https://www2.gov.bc.ca/assets/gov/farming-natural-resources-and-industry/forestry/stewardship/forest-analysis-inventory/data-management/standards/rpt_fip_rddv2.pdf</w:t>
        </w:r>
      </w:hyperlink>
      <w:r w:rsidR="00B25773" w:rsidRPr="00050AF7">
        <w:rPr>
          <w:rFonts w:cstheme="minorHAnsi"/>
          <w:color w:val="FF0000"/>
        </w:rPr>
        <w:t xml:space="preserve"> </w:t>
      </w:r>
    </w:p>
    <w:p w14:paraId="5BE4AF31" w14:textId="577A8F70" w:rsidR="00C61337" w:rsidRPr="00050AF7" w:rsidRDefault="00C61337" w:rsidP="00B25773">
      <w:pPr>
        <w:spacing w:after="120" w:line="240" w:lineRule="auto"/>
        <w:ind w:left="720"/>
        <w:rPr>
          <w:rFonts w:cstheme="minorHAnsi"/>
          <w:color w:val="FF0000"/>
        </w:rPr>
      </w:pPr>
      <w:r>
        <w:rPr>
          <w:rFonts w:cstheme="minorHAnsi"/>
          <w:color w:val="FF0000"/>
        </w:rPr>
        <w:tab/>
        <w:t>- results are captured to the 2</w:t>
      </w:r>
      <w:r w:rsidRPr="00C61337">
        <w:rPr>
          <w:rFonts w:cstheme="minorHAnsi"/>
          <w:color w:val="FF0000"/>
          <w:vertAlign w:val="superscript"/>
        </w:rPr>
        <w:t>nd</w:t>
      </w:r>
      <w:r>
        <w:rPr>
          <w:rFonts w:cstheme="minorHAnsi"/>
          <w:color w:val="FF0000"/>
        </w:rPr>
        <w:t xml:space="preserve"> tab, </w:t>
      </w:r>
      <w:proofErr w:type="spellStart"/>
      <w:r w:rsidRPr="00C61337">
        <w:rPr>
          <w:rFonts w:cstheme="minorHAnsi"/>
          <w:i/>
          <w:iCs/>
          <w:color w:val="FF0000"/>
        </w:rPr>
        <w:t>ITG_Lookup</w:t>
      </w:r>
      <w:proofErr w:type="spellEnd"/>
      <w:r>
        <w:rPr>
          <w:rFonts w:cstheme="minorHAnsi"/>
          <w:color w:val="FF0000"/>
        </w:rPr>
        <w:t xml:space="preserve">, </w:t>
      </w:r>
      <w:r>
        <w:rPr>
          <w:color w:val="FF0000"/>
        </w:rPr>
        <w:t xml:space="preserve">of the Excel Workbook </w:t>
      </w:r>
      <w:r w:rsidRPr="00C61337">
        <w:rPr>
          <w:b/>
          <w:bCs/>
          <w:i/>
          <w:iCs/>
          <w:color w:val="FF0000"/>
        </w:rPr>
        <w:t>HMM_Assign2.xlsx</w:t>
      </w:r>
    </w:p>
    <w:p w14:paraId="42FC0CC4" w14:textId="393F0B48" w:rsidR="00F607D1" w:rsidRPr="00050AF7" w:rsidRDefault="00F607D1" w:rsidP="00B25773">
      <w:pPr>
        <w:spacing w:after="120" w:line="240" w:lineRule="auto"/>
        <w:ind w:left="720"/>
        <w:rPr>
          <w:rFonts w:cstheme="minorHAnsi"/>
          <w:color w:val="FF0000"/>
        </w:rPr>
      </w:pPr>
      <w:r w:rsidRPr="00050AF7">
        <w:rPr>
          <w:rFonts w:cstheme="minorHAnsi"/>
          <w:color w:val="FF0000"/>
        </w:rPr>
        <w:t>- then assigned a Growth Type Group</w:t>
      </w:r>
      <w:r w:rsidR="00B25773" w:rsidRPr="00050AF7">
        <w:rPr>
          <w:rFonts w:cstheme="minorHAnsi"/>
          <w:color w:val="FF0000"/>
        </w:rPr>
        <w:t xml:space="preserve"> (GTG) letter</w:t>
      </w:r>
      <w:r w:rsidRPr="00050AF7">
        <w:rPr>
          <w:rFonts w:cstheme="minorHAnsi"/>
          <w:color w:val="FF0000"/>
        </w:rPr>
        <w:t xml:space="preserve"> </w:t>
      </w:r>
      <w:r w:rsidR="005E43E8" w:rsidRPr="00050AF7">
        <w:rPr>
          <w:rFonts w:cstheme="minorHAnsi"/>
          <w:color w:val="FF0000"/>
        </w:rPr>
        <w:t xml:space="preserve">to ITG </w:t>
      </w:r>
      <w:r w:rsidR="00050AF7" w:rsidRPr="00050AF7">
        <w:rPr>
          <w:rFonts w:cstheme="minorHAnsi"/>
          <w:color w:val="FF0000"/>
        </w:rPr>
        <w:t>code combinations</w:t>
      </w:r>
      <w:r w:rsidR="00B25773" w:rsidRPr="00050AF7">
        <w:rPr>
          <w:rFonts w:cstheme="minorHAnsi"/>
          <w:color w:val="FF0000"/>
        </w:rPr>
        <w:t xml:space="preserve">, </w:t>
      </w:r>
      <w:proofErr w:type="gramStart"/>
      <w:r w:rsidR="00B25773" w:rsidRPr="00050AF7">
        <w:rPr>
          <w:rFonts w:cstheme="minorHAnsi"/>
          <w:color w:val="FF0000"/>
        </w:rPr>
        <w:t>in reference to</w:t>
      </w:r>
      <w:proofErr w:type="gramEnd"/>
      <w:r w:rsidR="00B25773" w:rsidRPr="00050AF7">
        <w:rPr>
          <w:rFonts w:cstheme="minorHAnsi"/>
          <w:color w:val="FF0000"/>
        </w:rPr>
        <w:t xml:space="preserve"> FIP Relational Data Dictionary (version 2.0) “Growth Type Group” section </w:t>
      </w:r>
      <w:r w:rsidR="00AC657D" w:rsidRPr="00050AF7">
        <w:rPr>
          <w:rFonts w:cstheme="minorHAnsi"/>
          <w:color w:val="FF0000"/>
        </w:rPr>
        <w:t>(page 51)</w:t>
      </w:r>
    </w:p>
    <w:p w14:paraId="7146C6C8" w14:textId="694DB6E9" w:rsidR="009A3BBC" w:rsidRPr="00050AF7" w:rsidRDefault="009A3BBC" w:rsidP="00050AF7">
      <w:pPr>
        <w:pStyle w:val="Default"/>
        <w:rPr>
          <w:rFonts w:asciiTheme="minorHAnsi" w:hAnsiTheme="minorHAnsi" w:cstheme="minorHAnsi"/>
          <w:color w:val="FF0000"/>
          <w:sz w:val="22"/>
          <w:szCs w:val="22"/>
        </w:rPr>
      </w:pPr>
      <w:r w:rsidRPr="00050AF7">
        <w:rPr>
          <w:rFonts w:asciiTheme="minorHAnsi" w:hAnsiTheme="minorHAnsi" w:cstheme="minorHAnsi"/>
          <w:color w:val="FF0000"/>
          <w:sz w:val="22"/>
          <w:szCs w:val="22"/>
        </w:rPr>
        <w:t>- then, associated lookup table to</w:t>
      </w:r>
      <w:r w:rsidR="00050AF7" w:rsidRPr="00050AF7">
        <w:rPr>
          <w:rFonts w:asciiTheme="minorHAnsi" w:hAnsiTheme="minorHAnsi" w:cstheme="minorHAnsi"/>
          <w:sz w:val="22"/>
          <w:szCs w:val="22"/>
        </w:rPr>
        <w:t xml:space="preserve"> </w:t>
      </w:r>
      <w:r w:rsidR="00873E22" w:rsidRPr="00873E22">
        <w:rPr>
          <w:rFonts w:asciiTheme="minorHAnsi" w:hAnsiTheme="minorHAnsi" w:cstheme="minorHAnsi"/>
          <w:color w:val="FF0000"/>
          <w:sz w:val="22"/>
          <w:szCs w:val="22"/>
        </w:rPr>
        <w:t>the Stand Quality spatial layer</w:t>
      </w:r>
      <w:r w:rsidR="00050AF7" w:rsidRPr="00873E22">
        <w:rPr>
          <w:rFonts w:asciiTheme="minorHAnsi" w:hAnsiTheme="minorHAnsi" w:cstheme="minorHAnsi"/>
          <w:color w:val="FF0000"/>
          <w:sz w:val="22"/>
          <w:szCs w:val="22"/>
        </w:rPr>
        <w:t xml:space="preserve"> </w:t>
      </w:r>
      <w:r w:rsidRPr="00050AF7">
        <w:rPr>
          <w:rFonts w:asciiTheme="minorHAnsi" w:hAnsiTheme="minorHAnsi" w:cstheme="minorHAnsi"/>
          <w:color w:val="FF0000"/>
          <w:sz w:val="22"/>
          <w:szCs w:val="22"/>
        </w:rPr>
        <w:t xml:space="preserve">using “line_3_tree_species” as linking field, and populated </w:t>
      </w:r>
      <w:r w:rsidR="00F607D1" w:rsidRPr="00050AF7">
        <w:rPr>
          <w:rFonts w:asciiTheme="minorHAnsi" w:hAnsiTheme="minorHAnsi" w:cstheme="minorHAnsi"/>
          <w:color w:val="FF0000"/>
          <w:sz w:val="22"/>
          <w:szCs w:val="22"/>
        </w:rPr>
        <w:t>G</w:t>
      </w:r>
      <w:r w:rsidRPr="00050AF7">
        <w:rPr>
          <w:rFonts w:asciiTheme="minorHAnsi" w:hAnsiTheme="minorHAnsi" w:cstheme="minorHAnsi"/>
          <w:color w:val="FF0000"/>
          <w:sz w:val="22"/>
          <w:szCs w:val="22"/>
        </w:rPr>
        <w:t>TG field with</w:t>
      </w:r>
      <w:r w:rsidR="00F607D1" w:rsidRPr="00050AF7">
        <w:rPr>
          <w:rFonts w:asciiTheme="minorHAnsi" w:hAnsiTheme="minorHAnsi" w:cstheme="minorHAnsi"/>
          <w:color w:val="FF0000"/>
          <w:sz w:val="22"/>
          <w:szCs w:val="22"/>
        </w:rPr>
        <w:t xml:space="preserve"> the</w:t>
      </w:r>
      <w:r w:rsidRPr="00050AF7">
        <w:rPr>
          <w:rFonts w:asciiTheme="minorHAnsi" w:hAnsiTheme="minorHAnsi" w:cstheme="minorHAnsi"/>
          <w:color w:val="FF0000"/>
          <w:sz w:val="22"/>
          <w:szCs w:val="22"/>
        </w:rPr>
        <w:t xml:space="preserve"> </w:t>
      </w:r>
      <w:r w:rsidR="00F607D1" w:rsidRPr="00050AF7">
        <w:rPr>
          <w:rFonts w:asciiTheme="minorHAnsi" w:hAnsiTheme="minorHAnsi" w:cstheme="minorHAnsi"/>
          <w:color w:val="FF0000"/>
          <w:sz w:val="22"/>
          <w:szCs w:val="22"/>
        </w:rPr>
        <w:t>Growth</w:t>
      </w:r>
      <w:r w:rsidRPr="00050AF7">
        <w:rPr>
          <w:rFonts w:asciiTheme="minorHAnsi" w:hAnsiTheme="minorHAnsi" w:cstheme="minorHAnsi"/>
          <w:color w:val="FF0000"/>
          <w:sz w:val="22"/>
          <w:szCs w:val="22"/>
        </w:rPr>
        <w:t xml:space="preserve"> Type Group</w:t>
      </w:r>
      <w:r w:rsidR="00B25773" w:rsidRPr="00050AF7">
        <w:rPr>
          <w:rFonts w:asciiTheme="minorHAnsi" w:hAnsiTheme="minorHAnsi" w:cstheme="minorHAnsi"/>
          <w:color w:val="FF0000"/>
          <w:sz w:val="22"/>
          <w:szCs w:val="22"/>
        </w:rPr>
        <w:t>.</w:t>
      </w:r>
    </w:p>
    <w:p w14:paraId="4344E822" w14:textId="77777777" w:rsidR="009A3BBC" w:rsidRPr="004339EE" w:rsidRDefault="009A3BBC" w:rsidP="009A3BBC">
      <w:pPr>
        <w:spacing w:after="0"/>
        <w:rPr>
          <w:color w:val="FF0000"/>
        </w:rPr>
      </w:pPr>
    </w:p>
    <w:p w14:paraId="458A3565" w14:textId="02BB910D" w:rsidR="009A3BBC" w:rsidRPr="00B25773" w:rsidRDefault="009A3BBC" w:rsidP="009A3BBC">
      <w:pPr>
        <w:spacing w:after="0"/>
        <w:rPr>
          <w:i/>
          <w:iCs/>
          <w:color w:val="FF0000"/>
        </w:rPr>
      </w:pPr>
      <w:r w:rsidRPr="00B25773">
        <w:rPr>
          <w:i/>
          <w:iCs/>
          <w:color w:val="FF0000"/>
        </w:rPr>
        <w:t>SITE</w:t>
      </w:r>
      <w:r w:rsidR="00130EF9">
        <w:rPr>
          <w:i/>
          <w:iCs/>
          <w:color w:val="FF0000"/>
        </w:rPr>
        <w:t xml:space="preserve"> </w:t>
      </w:r>
      <w:r w:rsidRPr="00B25773">
        <w:rPr>
          <w:i/>
          <w:iCs/>
          <w:color w:val="FF0000"/>
        </w:rPr>
        <w:t xml:space="preserve">CLASS </w:t>
      </w:r>
    </w:p>
    <w:p w14:paraId="622F43BF" w14:textId="23270456" w:rsidR="009A3BBC" w:rsidRPr="004339EE" w:rsidRDefault="009A3BBC" w:rsidP="009A3BBC">
      <w:pPr>
        <w:spacing w:after="0"/>
        <w:rPr>
          <w:color w:val="FF0000"/>
        </w:rPr>
      </w:pPr>
      <w:r w:rsidRPr="004339EE">
        <w:rPr>
          <w:color w:val="FF0000"/>
        </w:rPr>
        <w:t xml:space="preserve">- generated a site class lookup table using </w:t>
      </w:r>
      <w:r w:rsidR="00F607D1" w:rsidRPr="009D6974">
        <w:rPr>
          <w:b/>
        </w:rPr>
        <w:t>VEG_COMP_LYR_R1_POLY</w:t>
      </w:r>
      <w:r w:rsidR="00F607D1" w:rsidRPr="004339EE">
        <w:rPr>
          <w:color w:val="FF0000"/>
        </w:rPr>
        <w:t xml:space="preserve"> </w:t>
      </w:r>
      <w:r w:rsidRPr="004339EE">
        <w:rPr>
          <w:color w:val="FF0000"/>
        </w:rPr>
        <w:t>for all situations where there was a SP01 or a “line_3_tree_species” and SI &gt;0. Site Classes were assigned based on (G)</w:t>
      </w:r>
      <w:proofErr w:type="spellStart"/>
      <w:r w:rsidRPr="004339EE">
        <w:rPr>
          <w:color w:val="FF0000"/>
        </w:rPr>
        <w:t>ood</w:t>
      </w:r>
      <w:proofErr w:type="spellEnd"/>
      <w:r w:rsidRPr="004339EE">
        <w:rPr>
          <w:color w:val="FF0000"/>
        </w:rPr>
        <w:t>, (M)</w:t>
      </w:r>
      <w:proofErr w:type="spellStart"/>
      <w:r w:rsidRPr="004339EE">
        <w:rPr>
          <w:color w:val="FF0000"/>
        </w:rPr>
        <w:t>edium</w:t>
      </w:r>
      <w:proofErr w:type="spellEnd"/>
      <w:r w:rsidRPr="004339EE">
        <w:rPr>
          <w:color w:val="FF0000"/>
        </w:rPr>
        <w:t>, (P)</w:t>
      </w:r>
      <w:proofErr w:type="spellStart"/>
      <w:r w:rsidRPr="004339EE">
        <w:rPr>
          <w:color w:val="FF0000"/>
        </w:rPr>
        <w:t>oor</w:t>
      </w:r>
      <w:proofErr w:type="spellEnd"/>
      <w:r w:rsidRPr="004339EE">
        <w:rPr>
          <w:color w:val="FF0000"/>
        </w:rPr>
        <w:t>, and (L)ow splits by leading species, as described by the VDYP Batch User's Guide and as per the following FoxPro program.</w:t>
      </w:r>
    </w:p>
    <w:p w14:paraId="4A46F158" w14:textId="77777777" w:rsidR="009A3BBC" w:rsidRPr="004339EE" w:rsidRDefault="004339EE" w:rsidP="009A3BBC">
      <w:pPr>
        <w:spacing w:after="0"/>
        <w:rPr>
          <w:color w:val="FF0000"/>
        </w:rPr>
      </w:pPr>
      <w:r w:rsidRPr="004339EE">
        <w:rPr>
          <w:color w:val="FF0000"/>
        </w:rPr>
        <w:object w:dxaOrig="1470" w:dyaOrig="765" w14:anchorId="13220116">
          <v:shape id="_x0000_i1027" type="#_x0000_t75" style="width:74.25pt;height:39pt" o:ole="">
            <v:imagedata r:id="rId10" o:title=""/>
          </v:shape>
          <o:OLEObject Type="Embed" ProgID="Package" ShapeID="_x0000_i1027" DrawAspect="Content" ObjectID="_1687242541" r:id="rId11"/>
        </w:object>
      </w:r>
    </w:p>
    <w:p w14:paraId="1EA59995" w14:textId="77777777" w:rsidR="009A3BBC" w:rsidRPr="004339EE" w:rsidRDefault="004339EE" w:rsidP="009A3BBC">
      <w:pPr>
        <w:spacing w:after="0"/>
        <w:rPr>
          <w:color w:val="FF0000"/>
        </w:rPr>
      </w:pPr>
      <w:r w:rsidRPr="004339EE">
        <w:rPr>
          <w:color w:val="FF0000"/>
        </w:rPr>
        <w:br/>
        <w:t>Here are anomalies and how they were addressed.</w:t>
      </w:r>
      <w:r w:rsidRPr="004339EE">
        <w:rPr>
          <w:color w:val="FF0000"/>
        </w:rPr>
        <w:br/>
      </w:r>
    </w:p>
    <w:p w14:paraId="4B917B20" w14:textId="5183F215" w:rsidR="00130EF9" w:rsidRPr="00130EF9" w:rsidRDefault="00130EF9" w:rsidP="00130EF9">
      <w:pPr>
        <w:pStyle w:val="ListParagraph"/>
        <w:numPr>
          <w:ilvl w:val="0"/>
          <w:numId w:val="4"/>
        </w:numPr>
        <w:spacing w:after="120"/>
        <w:rPr>
          <w:color w:val="FF0000"/>
        </w:rPr>
      </w:pPr>
      <w:r w:rsidRPr="00130EF9">
        <w:rPr>
          <w:color w:val="FF0000"/>
        </w:rPr>
        <w:lastRenderedPageBreak/>
        <w:t>W</w:t>
      </w:r>
      <w:r w:rsidR="009A3BBC" w:rsidRPr="00130EF9">
        <w:rPr>
          <w:color w:val="FF0000"/>
        </w:rPr>
        <w:t>here SP01 and “line_3_tree_species” was blank, but SI &gt;0</w:t>
      </w:r>
      <w:r w:rsidRPr="00130EF9">
        <w:rPr>
          <w:color w:val="FF0000"/>
        </w:rPr>
        <w:t xml:space="preserve">:  </w:t>
      </w:r>
      <w:r w:rsidR="009A3BBC" w:rsidRPr="00130EF9">
        <w:rPr>
          <w:color w:val="FF0000"/>
        </w:rPr>
        <w:t xml:space="preserve">used an averaged coniferous SI split </w:t>
      </w:r>
      <w:r w:rsidR="004339EE" w:rsidRPr="00130EF9">
        <w:rPr>
          <w:color w:val="FF0000"/>
        </w:rPr>
        <w:t xml:space="preserve">to assign the SITE_CLASS </w:t>
      </w:r>
      <w:r w:rsidR="009A3BBC" w:rsidRPr="00130EF9">
        <w:rPr>
          <w:color w:val="FF0000"/>
        </w:rPr>
        <w:t>(GMP = 18.3/14/8)</w:t>
      </w:r>
      <w:r w:rsidR="004339EE" w:rsidRPr="00130EF9">
        <w:rPr>
          <w:color w:val="FF0000"/>
        </w:rPr>
        <w:t xml:space="preserve">. </w:t>
      </w:r>
    </w:p>
    <w:p w14:paraId="25A97BA7" w14:textId="2CCC8400" w:rsidR="00C61337" w:rsidRPr="00130EF9" w:rsidRDefault="004339EE" w:rsidP="00130EF9">
      <w:pPr>
        <w:pStyle w:val="ListParagraph"/>
        <w:numPr>
          <w:ilvl w:val="0"/>
          <w:numId w:val="4"/>
        </w:numPr>
        <w:spacing w:after="120"/>
        <w:rPr>
          <w:color w:val="FF0000"/>
        </w:rPr>
      </w:pPr>
      <w:r w:rsidRPr="00130EF9">
        <w:rPr>
          <w:color w:val="FF0000"/>
        </w:rPr>
        <w:t>S</w:t>
      </w:r>
      <w:r w:rsidR="009A3BBC" w:rsidRPr="00130EF9">
        <w:rPr>
          <w:color w:val="FF0000"/>
        </w:rPr>
        <w:t xml:space="preserve">till 333 anomalies where there was either a SP01 or a “line_3_tree_species”, but SI = 0. </w:t>
      </w:r>
      <w:r w:rsidR="00130EF9" w:rsidRPr="00130EF9">
        <w:rPr>
          <w:color w:val="FF0000"/>
        </w:rPr>
        <w:t>Investigated</w:t>
      </w:r>
      <w:r w:rsidR="009A3BBC" w:rsidRPr="00130EF9">
        <w:rPr>
          <w:color w:val="FF0000"/>
        </w:rPr>
        <w:t xml:space="preserve"> BCLS Level 1 through 4 coding</w:t>
      </w:r>
      <w:r w:rsidR="00130EF9" w:rsidRPr="00130EF9">
        <w:rPr>
          <w:color w:val="FF0000"/>
        </w:rPr>
        <w:t xml:space="preserve"> for these; d</w:t>
      </w:r>
      <w:r w:rsidR="009A3BBC" w:rsidRPr="00130EF9">
        <w:rPr>
          <w:color w:val="FF0000"/>
        </w:rPr>
        <w:t xml:space="preserve">etermined that (according to VRI) remaining anomalies are all non-forested units, despite fact that they have a leading species, so coded them as Site Class = NA. </w:t>
      </w:r>
      <w:r w:rsidR="0041194A">
        <w:rPr>
          <w:color w:val="FF0000"/>
        </w:rPr>
        <w:t xml:space="preserve">Necessitated assigning a Stand Quality code of “NA”. </w:t>
      </w:r>
      <w:r w:rsidR="00130EF9">
        <w:rPr>
          <w:color w:val="FF0000"/>
        </w:rPr>
        <w:t>S</w:t>
      </w:r>
      <w:r w:rsidR="00C61337" w:rsidRPr="00130EF9">
        <w:rPr>
          <w:color w:val="FF0000"/>
        </w:rPr>
        <w:t>pecific</w:t>
      </w:r>
      <w:r w:rsidR="00130EF9" w:rsidRPr="00130EF9">
        <w:rPr>
          <w:color w:val="FF0000"/>
        </w:rPr>
        <w:t>s</w:t>
      </w:r>
      <w:r w:rsidR="00C61337" w:rsidRPr="00130EF9">
        <w:rPr>
          <w:color w:val="FF0000"/>
        </w:rPr>
        <w:t xml:space="preserve"> are captured to the </w:t>
      </w:r>
      <w:r w:rsidR="00C61337" w:rsidRPr="00130EF9">
        <w:rPr>
          <w:rFonts w:cstheme="minorHAnsi"/>
          <w:color w:val="FF0000"/>
        </w:rPr>
        <w:t>3</w:t>
      </w:r>
      <w:r w:rsidR="00C61337" w:rsidRPr="00130EF9">
        <w:rPr>
          <w:rFonts w:cstheme="minorHAnsi"/>
          <w:color w:val="FF0000"/>
          <w:vertAlign w:val="superscript"/>
        </w:rPr>
        <w:t>rd</w:t>
      </w:r>
      <w:r w:rsidR="00C61337" w:rsidRPr="00130EF9">
        <w:rPr>
          <w:rFonts w:cstheme="minorHAnsi"/>
          <w:color w:val="FF0000"/>
        </w:rPr>
        <w:t xml:space="preserve"> tab, </w:t>
      </w:r>
      <w:r w:rsidR="00C61337" w:rsidRPr="00130EF9">
        <w:rPr>
          <w:rFonts w:cstheme="minorHAnsi"/>
          <w:i/>
          <w:iCs/>
          <w:color w:val="FF0000"/>
        </w:rPr>
        <w:t>Explore SI 0.0</w:t>
      </w:r>
      <w:r w:rsidR="00C61337" w:rsidRPr="00130EF9">
        <w:rPr>
          <w:rFonts w:cstheme="minorHAnsi"/>
          <w:color w:val="FF0000"/>
        </w:rPr>
        <w:t xml:space="preserve">, </w:t>
      </w:r>
      <w:r w:rsidR="00C61337" w:rsidRPr="00130EF9">
        <w:rPr>
          <w:color w:val="FF0000"/>
        </w:rPr>
        <w:t xml:space="preserve">of the Excel Workbook </w:t>
      </w:r>
      <w:r w:rsidR="00C61337" w:rsidRPr="00130EF9">
        <w:rPr>
          <w:b/>
          <w:bCs/>
          <w:i/>
          <w:iCs/>
          <w:color w:val="FF0000"/>
        </w:rPr>
        <w:t>HMM_Assign2.xlsx</w:t>
      </w:r>
    </w:p>
    <w:p w14:paraId="3ABFB690" w14:textId="0918DC9B" w:rsidR="00C61337" w:rsidRDefault="00C61337" w:rsidP="00130EF9">
      <w:pPr>
        <w:spacing w:after="120"/>
        <w:rPr>
          <w:color w:val="FF0000"/>
        </w:rPr>
      </w:pPr>
    </w:p>
    <w:p w14:paraId="71FD272B" w14:textId="6B1494EC" w:rsidR="00130EF9" w:rsidRPr="00B25773" w:rsidRDefault="00130EF9" w:rsidP="00130EF9">
      <w:pPr>
        <w:spacing w:after="0"/>
        <w:rPr>
          <w:i/>
          <w:iCs/>
          <w:color w:val="FF0000"/>
        </w:rPr>
      </w:pPr>
      <w:r>
        <w:rPr>
          <w:i/>
          <w:iCs/>
          <w:color w:val="FF0000"/>
        </w:rPr>
        <w:t>STOCKING CLASS</w:t>
      </w:r>
    </w:p>
    <w:p w14:paraId="19D3EB78" w14:textId="2D134D78" w:rsidR="00130EF9" w:rsidRPr="00130EF9" w:rsidRDefault="00130EF9" w:rsidP="00130EF9">
      <w:pPr>
        <w:spacing w:after="120"/>
        <w:rPr>
          <w:color w:val="FF0000"/>
        </w:rPr>
      </w:pPr>
      <w:r>
        <w:rPr>
          <w:color w:val="FF0000"/>
        </w:rPr>
        <w:t xml:space="preserve">- as Kispiox VRI is a roll-over of the previous FC1/FIP file, I rolled </w:t>
      </w:r>
      <w:r w:rsidR="00E8765E">
        <w:rPr>
          <w:color w:val="FF0000"/>
        </w:rPr>
        <w:t>in</w:t>
      </w:r>
      <w:r>
        <w:rPr>
          <w:color w:val="FF0000"/>
        </w:rPr>
        <w:t xml:space="preserve"> </w:t>
      </w:r>
      <w:proofErr w:type="spellStart"/>
      <w:r w:rsidR="00E8765E">
        <w:rPr>
          <w:rFonts w:ascii="Arial" w:hAnsi="Arial" w:cs="Arial"/>
          <w:b/>
          <w:bCs/>
          <w:sz w:val="16"/>
          <w:szCs w:val="16"/>
        </w:rPr>
        <w:t>Stocking_Class_Cd</w:t>
      </w:r>
      <w:proofErr w:type="spellEnd"/>
      <w:r w:rsidR="00E8765E">
        <w:rPr>
          <w:rFonts w:ascii="Arial" w:hAnsi="Arial" w:cs="Arial"/>
          <w:b/>
          <w:bCs/>
          <w:sz w:val="16"/>
          <w:szCs w:val="16"/>
        </w:rPr>
        <w:t xml:space="preserve"> </w:t>
      </w:r>
      <w:r>
        <w:rPr>
          <w:color w:val="FF0000"/>
        </w:rPr>
        <w:t>from the final (200</w:t>
      </w:r>
      <w:r w:rsidR="00E8765E">
        <w:rPr>
          <w:color w:val="FF0000"/>
        </w:rPr>
        <w:t>1</w:t>
      </w:r>
      <w:r>
        <w:rPr>
          <w:color w:val="FF0000"/>
        </w:rPr>
        <w:t>) version of the Kispiox FC1/FIP for coincident polygons</w:t>
      </w:r>
      <w:r w:rsidR="00E8765E">
        <w:rPr>
          <w:color w:val="FF0000"/>
        </w:rPr>
        <w:t xml:space="preserve">. I updated depletions since 2001 to </w:t>
      </w:r>
      <w:proofErr w:type="spellStart"/>
      <w:r w:rsidR="00E8765E">
        <w:rPr>
          <w:rFonts w:ascii="Arial" w:hAnsi="Arial" w:cs="Arial"/>
          <w:b/>
          <w:bCs/>
          <w:sz w:val="16"/>
          <w:szCs w:val="16"/>
        </w:rPr>
        <w:t>Stocking_Class_</w:t>
      </w:r>
      <w:proofErr w:type="gramStart"/>
      <w:r w:rsidR="00E8765E">
        <w:rPr>
          <w:rFonts w:ascii="Arial" w:hAnsi="Arial" w:cs="Arial"/>
          <w:b/>
          <w:bCs/>
          <w:sz w:val="16"/>
          <w:szCs w:val="16"/>
        </w:rPr>
        <w:t>Cd</w:t>
      </w:r>
      <w:proofErr w:type="spellEnd"/>
      <w:r w:rsidR="00E8765E">
        <w:rPr>
          <w:rFonts w:ascii="Arial" w:hAnsi="Arial" w:cs="Arial"/>
          <w:b/>
          <w:bCs/>
          <w:sz w:val="16"/>
          <w:szCs w:val="16"/>
        </w:rPr>
        <w:t xml:space="preserve">  </w:t>
      </w:r>
      <w:r w:rsidR="00872717">
        <w:rPr>
          <w:rFonts w:ascii="Arial" w:hAnsi="Arial" w:cs="Arial"/>
          <w:b/>
          <w:bCs/>
          <w:sz w:val="16"/>
          <w:szCs w:val="16"/>
        </w:rPr>
        <w:t>=</w:t>
      </w:r>
      <w:proofErr w:type="gramEnd"/>
      <w:r w:rsidR="00872717" w:rsidRPr="00872717">
        <w:rPr>
          <w:rFonts w:ascii="Arial" w:hAnsi="Arial" w:cs="Arial"/>
          <w:b/>
          <w:bCs/>
          <w:sz w:val="16"/>
          <w:szCs w:val="16"/>
        </w:rPr>
        <w:t xml:space="preserve"> </w:t>
      </w:r>
      <w:r w:rsidR="00E8765E" w:rsidRPr="00872717">
        <w:t xml:space="preserve">0 </w:t>
      </w:r>
      <w:r w:rsidR="00E8765E">
        <w:rPr>
          <w:color w:val="FF0000"/>
        </w:rPr>
        <w:t xml:space="preserve">(immature). See page 138 of the </w:t>
      </w:r>
      <w:r w:rsidR="00E8765E" w:rsidRPr="00050AF7">
        <w:rPr>
          <w:rFonts w:cstheme="minorHAnsi"/>
          <w:color w:val="FF0000"/>
        </w:rPr>
        <w:t>FIP Relational Data Dictionary</w:t>
      </w:r>
      <w:r w:rsidR="00E8765E">
        <w:rPr>
          <w:rFonts w:cstheme="minorHAnsi"/>
          <w:color w:val="FF0000"/>
        </w:rPr>
        <w:t xml:space="preserve"> for a description of Codes.</w:t>
      </w:r>
    </w:p>
    <w:p w14:paraId="766E8858" w14:textId="77777777" w:rsidR="009A3BBC" w:rsidRPr="004339EE" w:rsidRDefault="009A3BBC" w:rsidP="009A3BBC">
      <w:pPr>
        <w:spacing w:after="0"/>
        <w:rPr>
          <w:color w:val="FF0000"/>
        </w:rPr>
      </w:pPr>
    </w:p>
    <w:p w14:paraId="09718D16" w14:textId="77777777" w:rsidR="009A3BBC" w:rsidRPr="004339EE" w:rsidRDefault="009A3BBC" w:rsidP="009A3BBC">
      <w:pPr>
        <w:spacing w:after="0"/>
        <w:rPr>
          <w:color w:val="FF0000"/>
        </w:rPr>
      </w:pPr>
    </w:p>
    <w:p w14:paraId="643E34DF" w14:textId="77777777" w:rsidR="004339EE" w:rsidRPr="00EA5B7E" w:rsidRDefault="009A3BBC" w:rsidP="004339EE">
      <w:pPr>
        <w:pStyle w:val="ListParagraph"/>
        <w:numPr>
          <w:ilvl w:val="0"/>
          <w:numId w:val="3"/>
        </w:numPr>
        <w:spacing w:after="0"/>
        <w:rPr>
          <w:color w:val="FF0000"/>
          <w:highlight w:val="yellow"/>
        </w:rPr>
      </w:pPr>
      <w:r w:rsidRPr="00EA5B7E">
        <w:rPr>
          <w:b/>
          <w:color w:val="FF0000"/>
          <w:highlight w:val="yellow"/>
          <w:u w:val="single"/>
        </w:rPr>
        <w:t>Harvest Method</w:t>
      </w:r>
      <w:r w:rsidRPr="00EA5B7E">
        <w:rPr>
          <w:color w:val="FF0000"/>
          <w:highlight w:val="yellow"/>
        </w:rPr>
        <w:t xml:space="preserve"> </w:t>
      </w:r>
    </w:p>
    <w:p w14:paraId="417F2B79" w14:textId="77777777" w:rsidR="004339EE" w:rsidRPr="004339EE" w:rsidRDefault="004339EE" w:rsidP="004339EE">
      <w:pPr>
        <w:spacing w:after="0"/>
        <w:rPr>
          <w:color w:val="FF0000"/>
        </w:rPr>
      </w:pPr>
    </w:p>
    <w:p w14:paraId="46B3A057" w14:textId="4A078149" w:rsidR="009A3BBC" w:rsidRPr="004339EE" w:rsidRDefault="00EA5B7E" w:rsidP="009A3BBC">
      <w:pPr>
        <w:spacing w:after="0"/>
        <w:rPr>
          <w:color w:val="FF0000"/>
        </w:rPr>
      </w:pPr>
      <w:r>
        <w:rPr>
          <w:color w:val="FF0000"/>
        </w:rPr>
        <w:t>D</w:t>
      </w:r>
      <w:r w:rsidR="009A3BBC" w:rsidRPr="004339EE">
        <w:rPr>
          <w:color w:val="FF0000"/>
        </w:rPr>
        <w:t xml:space="preserve">erived </w:t>
      </w:r>
      <w:r>
        <w:rPr>
          <w:color w:val="FF0000"/>
        </w:rPr>
        <w:t>a Harvest Method shapefile using</w:t>
      </w:r>
      <w:r w:rsidR="009A3BBC" w:rsidRPr="004339EE">
        <w:rPr>
          <w:color w:val="FF0000"/>
        </w:rPr>
        <w:t xml:space="preserve"> </w:t>
      </w:r>
      <w:r>
        <w:rPr>
          <w:color w:val="FF0000"/>
        </w:rPr>
        <w:t xml:space="preserve">GRIDCODE attribute from </w:t>
      </w:r>
      <w:r w:rsidR="00872717">
        <w:rPr>
          <w:color w:val="FF0000"/>
        </w:rPr>
        <w:t xml:space="preserve">the </w:t>
      </w:r>
      <w:proofErr w:type="spellStart"/>
      <w:r w:rsidR="00872717" w:rsidRPr="00872717">
        <w:rPr>
          <w:b/>
          <w:bCs/>
          <w:i/>
          <w:iCs/>
          <w:color w:val="FF0000"/>
        </w:rPr>
        <w:t>slope_class</w:t>
      </w:r>
      <w:proofErr w:type="spellEnd"/>
      <w:r w:rsidR="00872717">
        <w:rPr>
          <w:color w:val="FF0000"/>
        </w:rPr>
        <w:t xml:space="preserve"> spatial layer</w:t>
      </w:r>
      <w:r w:rsidR="009A3BBC" w:rsidRPr="004339EE">
        <w:rPr>
          <w:color w:val="FF0000"/>
        </w:rPr>
        <w:t xml:space="preserve"> </w:t>
      </w:r>
    </w:p>
    <w:p w14:paraId="741B0C35" w14:textId="77777777" w:rsidR="009A3BBC" w:rsidRPr="004339EE" w:rsidRDefault="009A3BBC" w:rsidP="009A3BBC">
      <w:pPr>
        <w:spacing w:after="0"/>
        <w:rPr>
          <w:color w:val="FF0000"/>
        </w:rPr>
      </w:pPr>
    </w:p>
    <w:p w14:paraId="4CB04EF4" w14:textId="15E88BD4" w:rsidR="009A3BBC" w:rsidRPr="004339EE" w:rsidRDefault="00EA5B7E" w:rsidP="009A3BBC">
      <w:pPr>
        <w:spacing w:after="0"/>
        <w:rPr>
          <w:color w:val="FF0000"/>
        </w:rPr>
      </w:pPr>
      <w:r>
        <w:rPr>
          <w:color w:val="FF0000"/>
        </w:rPr>
        <w:t>(</w:t>
      </w:r>
      <w:r w:rsidR="009A3BBC" w:rsidRPr="004339EE">
        <w:rPr>
          <w:color w:val="FF0000"/>
        </w:rPr>
        <w:t>G</w:t>
      </w:r>
      <w:r>
        <w:rPr>
          <w:color w:val="FF0000"/>
        </w:rPr>
        <w:t xml:space="preserve">) </w:t>
      </w:r>
      <w:proofErr w:type="gramStart"/>
      <w:r>
        <w:rPr>
          <w:color w:val="FF0000"/>
        </w:rPr>
        <w:t>round  (</w:t>
      </w:r>
      <w:proofErr w:type="gramEnd"/>
      <w:r>
        <w:rPr>
          <w:color w:val="FF0000"/>
        </w:rPr>
        <w:t xml:space="preserve">have </w:t>
      </w:r>
      <w:r w:rsidR="009A3BBC" w:rsidRPr="004339EE">
        <w:rPr>
          <w:color w:val="FF0000"/>
        </w:rPr>
        <w:t>&gt;0 &lt;=</w:t>
      </w:r>
      <w:r w:rsidR="00CF6C96">
        <w:rPr>
          <w:color w:val="FF0000"/>
        </w:rPr>
        <w:t>40</w:t>
      </w:r>
      <w:r w:rsidR="009A3BBC" w:rsidRPr="004339EE">
        <w:rPr>
          <w:color w:val="FF0000"/>
        </w:rPr>
        <w:t>% slope) = GRIDCODE 1</w:t>
      </w:r>
    </w:p>
    <w:p w14:paraId="22D1D0AB" w14:textId="2E48BA0E" w:rsidR="009A3BBC" w:rsidRPr="004339EE" w:rsidRDefault="00EA5B7E" w:rsidP="009A3BBC">
      <w:pPr>
        <w:spacing w:after="0"/>
        <w:rPr>
          <w:color w:val="FF0000"/>
        </w:rPr>
      </w:pPr>
      <w:r>
        <w:rPr>
          <w:color w:val="FF0000"/>
        </w:rPr>
        <w:t>(</w:t>
      </w:r>
      <w:r w:rsidR="009A3BBC" w:rsidRPr="004339EE">
        <w:rPr>
          <w:color w:val="FF0000"/>
        </w:rPr>
        <w:t>C</w:t>
      </w:r>
      <w:r>
        <w:rPr>
          <w:color w:val="FF0000"/>
        </w:rPr>
        <w:t xml:space="preserve">) </w:t>
      </w:r>
      <w:r w:rsidR="009A3BBC" w:rsidRPr="004339EE">
        <w:rPr>
          <w:color w:val="FF0000"/>
        </w:rPr>
        <w:t>able (</w:t>
      </w:r>
      <w:r>
        <w:rPr>
          <w:color w:val="FF0000"/>
        </w:rPr>
        <w:t xml:space="preserve">have </w:t>
      </w:r>
      <w:r w:rsidR="009A3BBC" w:rsidRPr="004339EE">
        <w:rPr>
          <w:color w:val="FF0000"/>
        </w:rPr>
        <w:t>&gt;</w:t>
      </w:r>
      <w:r w:rsidR="00CF6C96">
        <w:rPr>
          <w:color w:val="FF0000"/>
        </w:rPr>
        <w:t>40</w:t>
      </w:r>
      <w:r w:rsidR="009A3BBC" w:rsidRPr="004339EE">
        <w:rPr>
          <w:color w:val="FF0000"/>
        </w:rPr>
        <w:t xml:space="preserve"> &lt;=</w:t>
      </w:r>
      <w:r w:rsidR="00CF6C96">
        <w:rPr>
          <w:color w:val="FF0000"/>
        </w:rPr>
        <w:t>9</w:t>
      </w:r>
      <w:r w:rsidR="009A3BBC" w:rsidRPr="004339EE">
        <w:rPr>
          <w:color w:val="FF0000"/>
        </w:rPr>
        <w:t>0%</w:t>
      </w:r>
      <w:r>
        <w:rPr>
          <w:color w:val="FF0000"/>
        </w:rPr>
        <w:t xml:space="preserve"> slopes</w:t>
      </w:r>
      <w:r w:rsidR="009A3BBC" w:rsidRPr="004339EE">
        <w:rPr>
          <w:color w:val="FF0000"/>
        </w:rPr>
        <w:t xml:space="preserve">) = GRIDCODE </w:t>
      </w:r>
      <w:r w:rsidR="00CF6C96">
        <w:rPr>
          <w:color w:val="FF0000"/>
        </w:rPr>
        <w:t>2</w:t>
      </w:r>
    </w:p>
    <w:p w14:paraId="15CDD4D6" w14:textId="40406F9B" w:rsidR="009A3BBC" w:rsidRPr="004339EE" w:rsidRDefault="00EA5B7E" w:rsidP="009A3BBC">
      <w:pPr>
        <w:spacing w:after="0"/>
        <w:rPr>
          <w:color w:val="FF0000"/>
        </w:rPr>
      </w:pPr>
      <w:r>
        <w:rPr>
          <w:color w:val="FF0000"/>
        </w:rPr>
        <w:t>(</w:t>
      </w:r>
      <w:r w:rsidR="009A3BBC" w:rsidRPr="004339EE">
        <w:rPr>
          <w:color w:val="FF0000"/>
        </w:rPr>
        <w:t>I</w:t>
      </w:r>
      <w:r>
        <w:rPr>
          <w:color w:val="FF0000"/>
        </w:rPr>
        <w:t xml:space="preserve">) </w:t>
      </w:r>
      <w:proofErr w:type="spellStart"/>
      <w:r w:rsidR="009A3BBC" w:rsidRPr="004339EE">
        <w:rPr>
          <w:color w:val="FF0000"/>
        </w:rPr>
        <w:t>naccessible</w:t>
      </w:r>
      <w:proofErr w:type="spellEnd"/>
      <w:r w:rsidR="009A3BBC" w:rsidRPr="004339EE">
        <w:rPr>
          <w:color w:val="FF0000"/>
        </w:rPr>
        <w:t xml:space="preserve"> (&gt;90%</w:t>
      </w:r>
      <w:r>
        <w:rPr>
          <w:color w:val="FF0000"/>
        </w:rPr>
        <w:t xml:space="preserve"> slopes</w:t>
      </w:r>
      <w:r w:rsidR="009A3BBC" w:rsidRPr="004339EE">
        <w:rPr>
          <w:color w:val="FF0000"/>
        </w:rPr>
        <w:t xml:space="preserve">) = GRIDCODE </w:t>
      </w:r>
      <w:r w:rsidR="00CF6C96">
        <w:rPr>
          <w:color w:val="FF0000"/>
        </w:rPr>
        <w:t>3</w:t>
      </w:r>
    </w:p>
    <w:p w14:paraId="146AC1CE" w14:textId="77777777" w:rsidR="009A3BBC" w:rsidRDefault="009A3BBC" w:rsidP="009A3BBC">
      <w:pPr>
        <w:spacing w:after="0"/>
        <w:rPr>
          <w:color w:val="FF0000"/>
        </w:rPr>
      </w:pPr>
    </w:p>
    <w:p w14:paraId="5E99A7D1" w14:textId="5AEF6CD9" w:rsidR="00EA5B7E" w:rsidRPr="00EA5B7E" w:rsidRDefault="00872717" w:rsidP="009A3BBC">
      <w:pPr>
        <w:spacing w:after="0"/>
        <w:rPr>
          <w:color w:val="FF0000"/>
        </w:rPr>
      </w:pPr>
      <w:r>
        <w:rPr>
          <w:color w:val="FF0000"/>
        </w:rPr>
        <w:br/>
      </w:r>
      <w:r w:rsidR="00EA5B7E" w:rsidRPr="00EA5B7E">
        <w:rPr>
          <w:color w:val="FF0000"/>
        </w:rPr>
        <w:t xml:space="preserve">Stand Quality and Harvest Method shapefiles were </w:t>
      </w:r>
      <w:r>
        <w:rPr>
          <w:color w:val="FF0000"/>
        </w:rPr>
        <w:t xml:space="preserve">then </w:t>
      </w:r>
      <w:proofErr w:type="spellStart"/>
      <w:r w:rsidR="00EA5B7E" w:rsidRPr="00EA5B7E">
        <w:rPr>
          <w:color w:val="FF0000"/>
        </w:rPr>
        <w:t>unioned</w:t>
      </w:r>
      <w:proofErr w:type="spellEnd"/>
      <w:r w:rsidR="00EA5B7E" w:rsidRPr="00EA5B7E">
        <w:rPr>
          <w:color w:val="FF0000"/>
        </w:rPr>
        <w:t xml:space="preserve"> </w:t>
      </w:r>
      <w:r w:rsidR="00EA5B7E">
        <w:rPr>
          <w:color w:val="FF0000"/>
        </w:rPr>
        <w:t>to derive</w:t>
      </w:r>
      <w:r w:rsidR="00510B45">
        <w:rPr>
          <w:color w:val="FF0000"/>
        </w:rPr>
        <w:t xml:space="preserve"> the final</w:t>
      </w:r>
      <w:r w:rsidR="00EA5B7E" w:rsidRPr="00EA5B7E">
        <w:rPr>
          <w:color w:val="FF0000"/>
        </w:rPr>
        <w:t xml:space="preserve"> </w:t>
      </w:r>
      <w:r w:rsidR="00EA5B7E" w:rsidRPr="00872717">
        <w:rPr>
          <w:b/>
          <w:bCs/>
          <w:i/>
          <w:iCs/>
          <w:color w:val="FF0000"/>
        </w:rPr>
        <w:t>hmm</w:t>
      </w:r>
      <w:r w:rsidR="00510B45">
        <w:rPr>
          <w:b/>
          <w:bCs/>
          <w:i/>
          <w:iCs/>
          <w:color w:val="FF0000"/>
        </w:rPr>
        <w:t xml:space="preserve"> </w:t>
      </w:r>
      <w:r w:rsidR="00510B45" w:rsidRPr="00510B45">
        <w:rPr>
          <w:color w:val="FF0000"/>
        </w:rPr>
        <w:t>shapefile</w:t>
      </w:r>
      <w:r w:rsidR="00EA5B7E" w:rsidRPr="00EA5B7E">
        <w:rPr>
          <w:color w:val="FF0000"/>
        </w:rPr>
        <w:t xml:space="preserve">. </w:t>
      </w:r>
    </w:p>
    <w:p w14:paraId="2C817E1D" w14:textId="77777777" w:rsidR="009A3BBC" w:rsidRPr="004339EE" w:rsidRDefault="009A3BBC" w:rsidP="009A3BBC">
      <w:pPr>
        <w:spacing w:after="0"/>
        <w:rPr>
          <w:color w:val="FF0000"/>
        </w:rPr>
      </w:pPr>
      <w:r w:rsidRPr="004339EE">
        <w:rPr>
          <w:b/>
          <w:color w:val="FF0000"/>
        </w:rPr>
        <w:t>The following Harvest Method/Stand Quality combinations are potentially “operable” types</w:t>
      </w:r>
      <w:r w:rsidRPr="004339EE">
        <w:rPr>
          <w:color w:val="FF0000"/>
        </w:rPr>
        <w:t xml:space="preserve"> (subject to other area </w:t>
      </w:r>
      <w:proofErr w:type="spellStart"/>
      <w:r w:rsidRPr="004339EE">
        <w:rPr>
          <w:color w:val="FF0000"/>
        </w:rPr>
        <w:t>netdowns</w:t>
      </w:r>
      <w:proofErr w:type="spellEnd"/>
      <w:r w:rsidRPr="004339EE">
        <w:rPr>
          <w:color w:val="FF0000"/>
        </w:rPr>
        <w:t xml:space="preserve"> used in defining the Crown forested </w:t>
      </w:r>
      <w:proofErr w:type="spellStart"/>
      <w:r w:rsidRPr="004339EE">
        <w:rPr>
          <w:color w:val="FF0000"/>
        </w:rPr>
        <w:t>landbase</w:t>
      </w:r>
      <w:proofErr w:type="spellEnd"/>
      <w:r w:rsidRPr="004339EE">
        <w:rPr>
          <w:color w:val="FF0000"/>
        </w:rPr>
        <w:t xml:space="preserve">). </w:t>
      </w:r>
      <w:r w:rsidR="00EA5B7E" w:rsidRPr="004339EE">
        <w:rPr>
          <w:color w:val="FF0000"/>
        </w:rPr>
        <w:t>The remainder are considered non-operable types (i.e. “inoperable”, “uneconomical” or “inaccessible”)</w:t>
      </w:r>
    </w:p>
    <w:p w14:paraId="7ECFDF6B" w14:textId="77777777" w:rsidR="009A3BBC" w:rsidRPr="004339EE" w:rsidRDefault="009A3BBC" w:rsidP="009A3BBC">
      <w:pPr>
        <w:spacing w:after="0"/>
        <w:rPr>
          <w:color w:val="FF0000"/>
        </w:rPr>
      </w:pPr>
    </w:p>
    <w:p w14:paraId="07BB179E" w14:textId="0508859D" w:rsidR="009A3BBC" w:rsidRPr="004339EE" w:rsidRDefault="009A3BBC" w:rsidP="009A3BBC">
      <w:pPr>
        <w:spacing w:after="0"/>
        <w:rPr>
          <w:color w:val="FF0000"/>
        </w:rPr>
      </w:pPr>
      <w:r w:rsidRPr="004339EE">
        <w:rPr>
          <w:color w:val="FF0000"/>
        </w:rPr>
        <w:t>GS, GM, GP, CS</w:t>
      </w:r>
    </w:p>
    <w:p w14:paraId="2F85B2BC" w14:textId="77777777" w:rsidR="009A3BBC" w:rsidRPr="004339EE" w:rsidRDefault="009A3BBC" w:rsidP="009A3BBC">
      <w:pPr>
        <w:spacing w:after="0"/>
        <w:rPr>
          <w:color w:val="FF0000"/>
        </w:rPr>
      </w:pPr>
    </w:p>
    <w:p w14:paraId="3726A1D3" w14:textId="77777777" w:rsidR="003073FD" w:rsidRPr="003073FD" w:rsidRDefault="003073FD" w:rsidP="003073FD">
      <w:pPr>
        <w:pStyle w:val="NormalWeb"/>
        <w:spacing w:before="0" w:beforeAutospacing="0" w:after="0" w:afterAutospacing="0"/>
        <w:rPr>
          <w:rFonts w:asciiTheme="minorHAnsi" w:hAnsiTheme="minorHAnsi"/>
          <w:b/>
          <w:i/>
          <w:caps/>
        </w:rPr>
      </w:pPr>
    </w:p>
    <w:p w14:paraId="601AF916" w14:textId="77777777" w:rsidR="003073FD" w:rsidRPr="003073FD" w:rsidRDefault="003073FD" w:rsidP="003073FD">
      <w:pPr>
        <w:pStyle w:val="NormalWeb"/>
        <w:spacing w:before="0" w:beforeAutospacing="0" w:after="0" w:afterAutospacing="0"/>
        <w:rPr>
          <w:rFonts w:asciiTheme="minorHAnsi" w:hAnsiTheme="minorHAnsi"/>
          <w:caps/>
        </w:rPr>
      </w:pPr>
      <w:r w:rsidRPr="003073FD">
        <w:rPr>
          <w:rFonts w:asciiTheme="minorHAnsi" w:hAnsiTheme="minorHAnsi"/>
          <w:b/>
          <w:i/>
          <w:caps/>
        </w:rPr>
        <w:t>Data dictionary</w:t>
      </w:r>
    </w:p>
    <w:p w14:paraId="05D2AE3E" w14:textId="77777777" w:rsidR="003073FD" w:rsidRPr="003073FD" w:rsidRDefault="003073FD" w:rsidP="003073FD">
      <w:pPr>
        <w:pStyle w:val="NormalWeb"/>
        <w:spacing w:before="0" w:beforeAutospacing="0" w:after="0" w:afterAutospacing="0"/>
        <w:rPr>
          <w:rFonts w:asciiTheme="minorHAnsi" w:hAnsiTheme="minorHAnsi"/>
        </w:rPr>
      </w:pPr>
    </w:p>
    <w:p w14:paraId="7E732D8D" w14:textId="77777777" w:rsidR="003073FD" w:rsidRPr="003073FD" w:rsidRDefault="003073FD" w:rsidP="003073FD">
      <w:pPr>
        <w:pStyle w:val="NormalWeb"/>
        <w:spacing w:before="0" w:beforeAutospacing="0" w:after="0" w:afterAutospacing="0"/>
        <w:rPr>
          <w:rFonts w:asciiTheme="minorHAnsi" w:hAnsiTheme="minorHAnsi"/>
        </w:rPr>
      </w:pPr>
      <w:r w:rsidRPr="003073FD">
        <w:rPr>
          <w:rFonts w:asciiTheme="minorHAnsi" w:hAnsiTheme="minorHAnsi"/>
        </w:rPr>
        <w:t>Key attributes; attribute field parameters</w:t>
      </w:r>
    </w:p>
    <w:p w14:paraId="23A780CC" w14:textId="77777777" w:rsidR="003073FD" w:rsidRPr="003073FD" w:rsidRDefault="003073FD" w:rsidP="003073FD">
      <w:pPr>
        <w:pStyle w:val="NormalWeb"/>
        <w:spacing w:before="0" w:beforeAutospacing="0" w:after="0" w:afterAutospacing="0"/>
        <w:rPr>
          <w:rFonts w:asciiTheme="minorHAnsi" w:hAnsiTheme="minorHAnsi"/>
        </w:rPr>
      </w:pPr>
    </w:p>
    <w:tbl>
      <w:tblPr>
        <w:tblW w:w="18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17"/>
        <w:gridCol w:w="4481"/>
        <w:gridCol w:w="1530"/>
        <w:gridCol w:w="1080"/>
        <w:gridCol w:w="1350"/>
        <w:gridCol w:w="1170"/>
        <w:gridCol w:w="1663"/>
        <w:gridCol w:w="5375"/>
      </w:tblGrid>
      <w:tr w:rsidR="003073FD" w:rsidRPr="003073FD" w14:paraId="4C6AE75B" w14:textId="77777777" w:rsidTr="00B36F75">
        <w:tc>
          <w:tcPr>
            <w:tcW w:w="2017" w:type="dxa"/>
          </w:tcPr>
          <w:p w14:paraId="6C04CE46" w14:textId="77777777" w:rsidR="003073FD" w:rsidRPr="003073FD" w:rsidRDefault="003073FD" w:rsidP="003073FD">
            <w:pPr>
              <w:spacing w:after="0" w:line="240" w:lineRule="auto"/>
              <w:rPr>
                <w:b/>
                <w:color w:val="FF0000"/>
              </w:rPr>
            </w:pPr>
            <w:r w:rsidRPr="003073FD">
              <w:rPr>
                <w:b/>
                <w:color w:val="FF0000"/>
              </w:rPr>
              <w:t>Field Name</w:t>
            </w:r>
          </w:p>
        </w:tc>
        <w:tc>
          <w:tcPr>
            <w:tcW w:w="4481" w:type="dxa"/>
          </w:tcPr>
          <w:p w14:paraId="0F6A4E2A" w14:textId="77777777" w:rsidR="003073FD" w:rsidRPr="003073FD" w:rsidRDefault="003073FD" w:rsidP="003073FD">
            <w:pPr>
              <w:spacing w:after="0" w:line="240" w:lineRule="auto"/>
              <w:rPr>
                <w:b/>
                <w:color w:val="FF0000"/>
              </w:rPr>
            </w:pPr>
            <w:r w:rsidRPr="003073FD">
              <w:rPr>
                <w:b/>
                <w:color w:val="FF0000"/>
              </w:rPr>
              <w:t>Description</w:t>
            </w:r>
          </w:p>
        </w:tc>
        <w:tc>
          <w:tcPr>
            <w:tcW w:w="1530" w:type="dxa"/>
          </w:tcPr>
          <w:p w14:paraId="7C45691C" w14:textId="77777777" w:rsidR="003073FD" w:rsidRPr="003073FD" w:rsidRDefault="003073FD" w:rsidP="003073FD">
            <w:pPr>
              <w:spacing w:after="0" w:line="240" w:lineRule="auto"/>
              <w:rPr>
                <w:b/>
                <w:color w:val="FF0000"/>
              </w:rPr>
            </w:pPr>
            <w:r w:rsidRPr="003073FD">
              <w:rPr>
                <w:b/>
                <w:color w:val="FF0000"/>
              </w:rPr>
              <w:t>Type</w:t>
            </w:r>
          </w:p>
        </w:tc>
        <w:tc>
          <w:tcPr>
            <w:tcW w:w="1080" w:type="dxa"/>
          </w:tcPr>
          <w:p w14:paraId="0DDE5ECC" w14:textId="77777777" w:rsidR="003073FD" w:rsidRPr="003073FD" w:rsidRDefault="003073FD" w:rsidP="003073FD">
            <w:pPr>
              <w:spacing w:after="0" w:line="240" w:lineRule="auto"/>
              <w:rPr>
                <w:b/>
                <w:color w:val="FF0000"/>
              </w:rPr>
            </w:pPr>
            <w:r w:rsidRPr="003073FD">
              <w:rPr>
                <w:b/>
                <w:color w:val="FF0000"/>
              </w:rPr>
              <w:t>Length</w:t>
            </w:r>
          </w:p>
        </w:tc>
        <w:tc>
          <w:tcPr>
            <w:tcW w:w="1350" w:type="dxa"/>
          </w:tcPr>
          <w:p w14:paraId="26E762E5" w14:textId="77777777" w:rsidR="003073FD" w:rsidRPr="003073FD" w:rsidRDefault="003073FD" w:rsidP="003073FD">
            <w:pPr>
              <w:spacing w:after="0" w:line="240" w:lineRule="auto"/>
              <w:rPr>
                <w:b/>
                <w:color w:val="FF0000"/>
              </w:rPr>
            </w:pPr>
            <w:r w:rsidRPr="003073FD">
              <w:rPr>
                <w:b/>
                <w:color w:val="FF0000"/>
              </w:rPr>
              <w:t>Precision</w:t>
            </w:r>
          </w:p>
        </w:tc>
        <w:tc>
          <w:tcPr>
            <w:tcW w:w="1170" w:type="dxa"/>
          </w:tcPr>
          <w:p w14:paraId="15C9BA2B" w14:textId="77777777" w:rsidR="003073FD" w:rsidRPr="003073FD" w:rsidRDefault="003073FD" w:rsidP="003073FD">
            <w:pPr>
              <w:spacing w:after="0" w:line="240" w:lineRule="auto"/>
              <w:rPr>
                <w:b/>
                <w:color w:val="FF0000"/>
              </w:rPr>
            </w:pPr>
            <w:r w:rsidRPr="003073FD">
              <w:rPr>
                <w:b/>
                <w:color w:val="FF0000"/>
              </w:rPr>
              <w:t>Scale</w:t>
            </w:r>
          </w:p>
        </w:tc>
        <w:tc>
          <w:tcPr>
            <w:tcW w:w="1663" w:type="dxa"/>
          </w:tcPr>
          <w:p w14:paraId="76F7C854" w14:textId="77777777" w:rsidR="003073FD" w:rsidRPr="003073FD" w:rsidRDefault="003073FD" w:rsidP="003073FD">
            <w:pPr>
              <w:spacing w:after="0" w:line="240" w:lineRule="auto"/>
              <w:rPr>
                <w:b/>
                <w:color w:val="FF0000"/>
              </w:rPr>
            </w:pPr>
            <w:r w:rsidRPr="003073FD">
              <w:rPr>
                <w:b/>
                <w:color w:val="FF0000"/>
              </w:rPr>
              <w:t>Format</w:t>
            </w:r>
          </w:p>
        </w:tc>
        <w:tc>
          <w:tcPr>
            <w:tcW w:w="5375" w:type="dxa"/>
          </w:tcPr>
          <w:p w14:paraId="1ACD2E03" w14:textId="77777777" w:rsidR="003073FD" w:rsidRPr="003073FD" w:rsidRDefault="003073FD" w:rsidP="003073FD">
            <w:pPr>
              <w:spacing w:after="0" w:line="240" w:lineRule="auto"/>
              <w:rPr>
                <w:b/>
                <w:color w:val="FF0000"/>
              </w:rPr>
            </w:pPr>
            <w:r w:rsidRPr="003073FD">
              <w:rPr>
                <w:b/>
                <w:color w:val="FF0000"/>
              </w:rPr>
              <w:t>Values</w:t>
            </w:r>
          </w:p>
        </w:tc>
      </w:tr>
      <w:tr w:rsidR="00EA5B7E" w:rsidRPr="003073FD" w14:paraId="35F277EE" w14:textId="77777777" w:rsidTr="00B36F75">
        <w:tc>
          <w:tcPr>
            <w:tcW w:w="2017" w:type="dxa"/>
          </w:tcPr>
          <w:p w14:paraId="4DCF7631" w14:textId="2B59F54C" w:rsidR="00EA5B7E" w:rsidRPr="003073FD" w:rsidRDefault="00510B45" w:rsidP="003073FD">
            <w:pPr>
              <w:spacing w:after="0" w:line="240" w:lineRule="auto"/>
              <w:rPr>
                <w:color w:val="FF0000"/>
              </w:rPr>
            </w:pPr>
            <w:r>
              <w:rPr>
                <w:color w:val="FF0000"/>
              </w:rPr>
              <w:t>Slope</w:t>
            </w:r>
          </w:p>
        </w:tc>
        <w:tc>
          <w:tcPr>
            <w:tcW w:w="4481" w:type="dxa"/>
          </w:tcPr>
          <w:p w14:paraId="2AF624FF" w14:textId="6AAC8B9E" w:rsidR="00EA5B7E" w:rsidRPr="003073FD" w:rsidRDefault="00510B45" w:rsidP="003073FD">
            <w:pPr>
              <w:spacing w:after="0" w:line="240" w:lineRule="auto"/>
              <w:rPr>
                <w:color w:val="FF0000"/>
              </w:rPr>
            </w:pPr>
            <w:r>
              <w:rPr>
                <w:color w:val="FF0000"/>
              </w:rPr>
              <w:t>Slope Range</w:t>
            </w:r>
          </w:p>
        </w:tc>
        <w:tc>
          <w:tcPr>
            <w:tcW w:w="1530" w:type="dxa"/>
          </w:tcPr>
          <w:p w14:paraId="3FF61364" w14:textId="77777777" w:rsidR="00EA5B7E" w:rsidRPr="003073FD" w:rsidRDefault="00F41CCE" w:rsidP="003073FD">
            <w:pPr>
              <w:spacing w:after="0" w:line="240" w:lineRule="auto"/>
              <w:rPr>
                <w:color w:val="FF0000"/>
              </w:rPr>
            </w:pPr>
            <w:r>
              <w:rPr>
                <w:color w:val="FF0000"/>
              </w:rPr>
              <w:t>String</w:t>
            </w:r>
          </w:p>
        </w:tc>
        <w:tc>
          <w:tcPr>
            <w:tcW w:w="1080" w:type="dxa"/>
          </w:tcPr>
          <w:p w14:paraId="5E52CB7A" w14:textId="78750BB4" w:rsidR="00EA5B7E" w:rsidRPr="003073FD" w:rsidRDefault="00F41CCE" w:rsidP="003073FD">
            <w:pPr>
              <w:spacing w:after="0" w:line="240" w:lineRule="auto"/>
              <w:rPr>
                <w:color w:val="FF0000"/>
              </w:rPr>
            </w:pPr>
            <w:r>
              <w:rPr>
                <w:color w:val="FF0000"/>
              </w:rPr>
              <w:t>5</w:t>
            </w:r>
            <w:r w:rsidR="00510B45">
              <w:rPr>
                <w:color w:val="FF0000"/>
              </w:rPr>
              <w:t>0</w:t>
            </w:r>
          </w:p>
        </w:tc>
        <w:tc>
          <w:tcPr>
            <w:tcW w:w="1350" w:type="dxa"/>
          </w:tcPr>
          <w:p w14:paraId="2954F398" w14:textId="77777777" w:rsidR="00EA5B7E" w:rsidRPr="003073FD" w:rsidRDefault="00F41CCE" w:rsidP="003073FD">
            <w:pPr>
              <w:spacing w:after="0" w:line="240" w:lineRule="auto"/>
              <w:rPr>
                <w:color w:val="FF0000"/>
              </w:rPr>
            </w:pPr>
            <w:r>
              <w:rPr>
                <w:color w:val="FF0000"/>
              </w:rPr>
              <w:t>0</w:t>
            </w:r>
          </w:p>
        </w:tc>
        <w:tc>
          <w:tcPr>
            <w:tcW w:w="1170" w:type="dxa"/>
          </w:tcPr>
          <w:p w14:paraId="3B11D3C1" w14:textId="77777777" w:rsidR="00EA5B7E" w:rsidRPr="003073FD" w:rsidRDefault="00F41CCE" w:rsidP="003073FD">
            <w:pPr>
              <w:spacing w:after="0" w:line="240" w:lineRule="auto"/>
              <w:rPr>
                <w:color w:val="FF0000"/>
              </w:rPr>
            </w:pPr>
            <w:r>
              <w:rPr>
                <w:color w:val="FF0000"/>
              </w:rPr>
              <w:t>0</w:t>
            </w:r>
          </w:p>
        </w:tc>
        <w:tc>
          <w:tcPr>
            <w:tcW w:w="1663" w:type="dxa"/>
          </w:tcPr>
          <w:p w14:paraId="35F55C2B" w14:textId="77777777" w:rsidR="00EA5B7E" w:rsidRPr="003073FD" w:rsidRDefault="00F41CCE" w:rsidP="003073FD">
            <w:pPr>
              <w:spacing w:after="0" w:line="240" w:lineRule="auto"/>
              <w:rPr>
                <w:color w:val="FF0000"/>
              </w:rPr>
            </w:pPr>
            <w:r>
              <w:rPr>
                <w:color w:val="FF0000"/>
              </w:rPr>
              <w:t>Text</w:t>
            </w:r>
          </w:p>
        </w:tc>
        <w:tc>
          <w:tcPr>
            <w:tcW w:w="5375" w:type="dxa"/>
          </w:tcPr>
          <w:p w14:paraId="694A80C6" w14:textId="796C994A" w:rsidR="00F41CCE" w:rsidRDefault="00510B45" w:rsidP="003073FD">
            <w:pPr>
              <w:spacing w:after="0" w:line="240" w:lineRule="auto"/>
              <w:rPr>
                <w:color w:val="FF0000"/>
              </w:rPr>
            </w:pPr>
            <w:r>
              <w:rPr>
                <w:color w:val="FF0000"/>
              </w:rPr>
              <w:t>0 – 40</w:t>
            </w:r>
          </w:p>
          <w:p w14:paraId="4E8C552A" w14:textId="79E5E516" w:rsidR="00510B45" w:rsidRDefault="00510B45" w:rsidP="003073FD">
            <w:pPr>
              <w:spacing w:after="0" w:line="240" w:lineRule="auto"/>
              <w:rPr>
                <w:color w:val="FF0000"/>
              </w:rPr>
            </w:pPr>
            <w:r>
              <w:rPr>
                <w:color w:val="FF0000"/>
              </w:rPr>
              <w:t>41 – 90</w:t>
            </w:r>
          </w:p>
          <w:p w14:paraId="184BFB40" w14:textId="7D15E1D3" w:rsidR="00510B45" w:rsidRPr="003073FD" w:rsidRDefault="00510B45" w:rsidP="003073FD">
            <w:pPr>
              <w:spacing w:after="0" w:line="240" w:lineRule="auto"/>
              <w:rPr>
                <w:color w:val="FF0000"/>
              </w:rPr>
            </w:pPr>
            <w:r>
              <w:rPr>
                <w:color w:val="FF0000"/>
              </w:rPr>
              <w:t>&gt; 90</w:t>
            </w:r>
          </w:p>
        </w:tc>
      </w:tr>
      <w:tr w:rsidR="00F41CCE" w:rsidRPr="003073FD" w14:paraId="3EAF59A7" w14:textId="77777777" w:rsidTr="00B36F75">
        <w:tc>
          <w:tcPr>
            <w:tcW w:w="2017" w:type="dxa"/>
          </w:tcPr>
          <w:p w14:paraId="36426DFB" w14:textId="77777777" w:rsidR="00F41CCE" w:rsidRPr="003073FD" w:rsidRDefault="00F41CCE" w:rsidP="00F41CCE">
            <w:pPr>
              <w:spacing w:after="0" w:line="240" w:lineRule="auto"/>
              <w:rPr>
                <w:color w:val="FF0000"/>
              </w:rPr>
            </w:pPr>
            <w:r>
              <w:rPr>
                <w:color w:val="FF0000"/>
              </w:rPr>
              <w:t>QUAL</w:t>
            </w:r>
          </w:p>
        </w:tc>
        <w:tc>
          <w:tcPr>
            <w:tcW w:w="4481" w:type="dxa"/>
          </w:tcPr>
          <w:p w14:paraId="2D82051F" w14:textId="77777777" w:rsidR="00F41CCE" w:rsidRPr="003073FD" w:rsidRDefault="00F41CCE" w:rsidP="00F41CCE">
            <w:pPr>
              <w:spacing w:after="0" w:line="240" w:lineRule="auto"/>
              <w:rPr>
                <w:color w:val="FF0000"/>
              </w:rPr>
            </w:pPr>
            <w:r>
              <w:rPr>
                <w:color w:val="FF0000"/>
              </w:rPr>
              <w:t>“Stand Quality” codes</w:t>
            </w:r>
          </w:p>
        </w:tc>
        <w:tc>
          <w:tcPr>
            <w:tcW w:w="1530" w:type="dxa"/>
          </w:tcPr>
          <w:p w14:paraId="700B4AA1" w14:textId="77777777" w:rsidR="00F41CCE" w:rsidRPr="003073FD" w:rsidRDefault="00F41CCE" w:rsidP="00F41CCE">
            <w:pPr>
              <w:spacing w:after="0" w:line="240" w:lineRule="auto"/>
              <w:rPr>
                <w:color w:val="FF0000"/>
              </w:rPr>
            </w:pPr>
            <w:r>
              <w:rPr>
                <w:color w:val="FF0000"/>
              </w:rPr>
              <w:t>String</w:t>
            </w:r>
          </w:p>
        </w:tc>
        <w:tc>
          <w:tcPr>
            <w:tcW w:w="1080" w:type="dxa"/>
          </w:tcPr>
          <w:p w14:paraId="7C3AF08E" w14:textId="77777777" w:rsidR="00F41CCE" w:rsidRPr="003073FD" w:rsidRDefault="00F41CCE" w:rsidP="00F41CCE">
            <w:pPr>
              <w:spacing w:after="0" w:line="240" w:lineRule="auto"/>
              <w:rPr>
                <w:color w:val="FF0000"/>
              </w:rPr>
            </w:pPr>
            <w:r>
              <w:rPr>
                <w:color w:val="FF0000"/>
              </w:rPr>
              <w:t>5</w:t>
            </w:r>
          </w:p>
        </w:tc>
        <w:tc>
          <w:tcPr>
            <w:tcW w:w="1350" w:type="dxa"/>
          </w:tcPr>
          <w:p w14:paraId="7C2B7157" w14:textId="77777777" w:rsidR="00F41CCE" w:rsidRPr="003073FD" w:rsidRDefault="00F41CCE" w:rsidP="00F41CCE">
            <w:pPr>
              <w:spacing w:after="0" w:line="240" w:lineRule="auto"/>
              <w:rPr>
                <w:color w:val="FF0000"/>
              </w:rPr>
            </w:pPr>
            <w:r>
              <w:rPr>
                <w:color w:val="FF0000"/>
              </w:rPr>
              <w:t>0</w:t>
            </w:r>
          </w:p>
        </w:tc>
        <w:tc>
          <w:tcPr>
            <w:tcW w:w="1170" w:type="dxa"/>
          </w:tcPr>
          <w:p w14:paraId="29A81D41" w14:textId="77777777" w:rsidR="00F41CCE" w:rsidRPr="003073FD" w:rsidRDefault="00F41CCE" w:rsidP="00F41CCE">
            <w:pPr>
              <w:spacing w:after="0" w:line="240" w:lineRule="auto"/>
              <w:rPr>
                <w:color w:val="FF0000"/>
              </w:rPr>
            </w:pPr>
            <w:r>
              <w:rPr>
                <w:color w:val="FF0000"/>
              </w:rPr>
              <w:t>0</w:t>
            </w:r>
          </w:p>
        </w:tc>
        <w:tc>
          <w:tcPr>
            <w:tcW w:w="1663" w:type="dxa"/>
          </w:tcPr>
          <w:p w14:paraId="317709D3" w14:textId="77777777" w:rsidR="00F41CCE" w:rsidRPr="003073FD" w:rsidRDefault="00F41CCE" w:rsidP="00F41CCE">
            <w:pPr>
              <w:spacing w:after="0" w:line="240" w:lineRule="auto"/>
              <w:rPr>
                <w:color w:val="FF0000"/>
              </w:rPr>
            </w:pPr>
            <w:r>
              <w:rPr>
                <w:color w:val="FF0000"/>
              </w:rPr>
              <w:t>Text</w:t>
            </w:r>
          </w:p>
        </w:tc>
        <w:tc>
          <w:tcPr>
            <w:tcW w:w="5375" w:type="dxa"/>
          </w:tcPr>
          <w:p w14:paraId="3EC0BADF" w14:textId="77777777" w:rsidR="005C5F99" w:rsidRDefault="005C5F99" w:rsidP="00F41CCE">
            <w:pPr>
              <w:spacing w:after="0" w:line="240" w:lineRule="auto"/>
              <w:rPr>
                <w:color w:val="FF0000"/>
              </w:rPr>
            </w:pPr>
            <w:r w:rsidRPr="00CF6C96">
              <w:rPr>
                <w:b/>
                <w:bCs/>
                <w:color w:val="FF0000"/>
              </w:rPr>
              <w:t xml:space="preserve">S </w:t>
            </w:r>
            <w:r>
              <w:rPr>
                <w:color w:val="FF0000"/>
              </w:rPr>
              <w:t xml:space="preserve">    </w:t>
            </w:r>
            <w:proofErr w:type="gramStart"/>
            <w:r>
              <w:rPr>
                <w:color w:val="FF0000"/>
              </w:rPr>
              <w:t xml:space="preserve">   (</w:t>
            </w:r>
            <w:proofErr w:type="gramEnd"/>
            <w:r>
              <w:rPr>
                <w:color w:val="FF0000"/>
              </w:rPr>
              <w:t>= sawlog)</w:t>
            </w:r>
          </w:p>
          <w:p w14:paraId="02CDC0FA" w14:textId="77777777" w:rsidR="005C5F99" w:rsidRDefault="005C5F99" w:rsidP="00F41CCE">
            <w:pPr>
              <w:spacing w:after="0" w:line="240" w:lineRule="auto"/>
              <w:rPr>
                <w:color w:val="FF0000"/>
              </w:rPr>
            </w:pPr>
            <w:r w:rsidRPr="00CF6C96">
              <w:rPr>
                <w:b/>
                <w:bCs/>
                <w:color w:val="FF0000"/>
              </w:rPr>
              <w:t xml:space="preserve">M </w:t>
            </w:r>
            <w:r>
              <w:rPr>
                <w:color w:val="FF0000"/>
              </w:rPr>
              <w:t xml:space="preserve">  </w:t>
            </w:r>
            <w:proofErr w:type="gramStart"/>
            <w:r>
              <w:rPr>
                <w:color w:val="FF0000"/>
              </w:rPr>
              <w:t xml:space="preserve">   (</w:t>
            </w:r>
            <w:proofErr w:type="gramEnd"/>
            <w:r>
              <w:rPr>
                <w:color w:val="FF0000"/>
              </w:rPr>
              <w:t>= marginal sawlog)</w:t>
            </w:r>
          </w:p>
          <w:p w14:paraId="2A70E0A2" w14:textId="27FE310C" w:rsidR="005C5F99" w:rsidRDefault="005C5F99" w:rsidP="00F41CCE">
            <w:pPr>
              <w:spacing w:after="0" w:line="240" w:lineRule="auto"/>
              <w:rPr>
                <w:color w:val="FF0000"/>
              </w:rPr>
            </w:pPr>
            <w:r w:rsidRPr="00CF6C96">
              <w:rPr>
                <w:b/>
                <w:bCs/>
                <w:color w:val="FF0000"/>
              </w:rPr>
              <w:t>P</w:t>
            </w:r>
            <w:r>
              <w:rPr>
                <w:color w:val="FF0000"/>
              </w:rPr>
              <w:t xml:space="preserve">     </w:t>
            </w:r>
            <w:proofErr w:type="gramStart"/>
            <w:r>
              <w:rPr>
                <w:color w:val="FF0000"/>
              </w:rPr>
              <w:t xml:space="preserve">   (</w:t>
            </w:r>
            <w:proofErr w:type="gramEnd"/>
            <w:r>
              <w:rPr>
                <w:color w:val="FF0000"/>
              </w:rPr>
              <w:t>= pulp)</w:t>
            </w:r>
          </w:p>
          <w:p w14:paraId="5DAC742C" w14:textId="639D445F" w:rsidR="00087B3E" w:rsidRDefault="00087B3E" w:rsidP="00F41CCE">
            <w:pPr>
              <w:spacing w:after="0" w:line="240" w:lineRule="auto"/>
              <w:rPr>
                <w:color w:val="FF0000"/>
              </w:rPr>
            </w:pPr>
            <w:r w:rsidRPr="00CF6C96">
              <w:rPr>
                <w:b/>
                <w:bCs/>
                <w:color w:val="FF0000"/>
              </w:rPr>
              <w:t>D</w:t>
            </w:r>
            <w:r>
              <w:rPr>
                <w:color w:val="FF0000"/>
              </w:rPr>
              <w:t xml:space="preserve">    </w:t>
            </w:r>
            <w:proofErr w:type="gramStart"/>
            <w:r>
              <w:rPr>
                <w:color w:val="FF0000"/>
              </w:rPr>
              <w:t xml:space="preserve">   (</w:t>
            </w:r>
            <w:proofErr w:type="gramEnd"/>
            <w:r>
              <w:rPr>
                <w:color w:val="FF0000"/>
              </w:rPr>
              <w:t>= deciduous)</w:t>
            </w:r>
          </w:p>
          <w:p w14:paraId="54EE2597" w14:textId="15321B2E" w:rsidR="00087B3E" w:rsidRDefault="00087B3E" w:rsidP="00F41CCE">
            <w:pPr>
              <w:spacing w:after="0" w:line="240" w:lineRule="auto"/>
              <w:rPr>
                <w:color w:val="FF0000"/>
              </w:rPr>
            </w:pPr>
            <w:r w:rsidRPr="00CF6C96">
              <w:rPr>
                <w:b/>
                <w:bCs/>
                <w:color w:val="FF0000"/>
              </w:rPr>
              <w:t>L</w:t>
            </w:r>
            <w:r>
              <w:rPr>
                <w:color w:val="FF0000"/>
              </w:rPr>
              <w:t xml:space="preserve">     </w:t>
            </w:r>
            <w:proofErr w:type="gramStart"/>
            <w:r>
              <w:rPr>
                <w:color w:val="FF0000"/>
              </w:rPr>
              <w:t xml:space="preserve">   (</w:t>
            </w:r>
            <w:proofErr w:type="gramEnd"/>
            <w:r>
              <w:rPr>
                <w:color w:val="FF0000"/>
              </w:rPr>
              <w:t>= low)</w:t>
            </w:r>
          </w:p>
          <w:p w14:paraId="67846AED" w14:textId="15EF172B" w:rsidR="00F41CCE" w:rsidRDefault="005C5F99" w:rsidP="00F41CCE">
            <w:pPr>
              <w:spacing w:after="0" w:line="240" w:lineRule="auto"/>
              <w:rPr>
                <w:color w:val="FF0000"/>
              </w:rPr>
            </w:pPr>
            <w:r w:rsidRPr="00CF6C96">
              <w:rPr>
                <w:b/>
                <w:bCs/>
                <w:color w:val="FF0000"/>
              </w:rPr>
              <w:t>T</w:t>
            </w:r>
            <w:r>
              <w:rPr>
                <w:color w:val="FF0000"/>
              </w:rPr>
              <w:t xml:space="preserve">   </w:t>
            </w:r>
            <w:r w:rsidR="00087B3E">
              <w:rPr>
                <w:color w:val="FF0000"/>
              </w:rPr>
              <w:t xml:space="preserve">  </w:t>
            </w:r>
            <w:proofErr w:type="gramStart"/>
            <w:r w:rsidR="00087B3E">
              <w:rPr>
                <w:color w:val="FF0000"/>
              </w:rPr>
              <w:t xml:space="preserve">  </w:t>
            </w:r>
            <w:r>
              <w:rPr>
                <w:color w:val="FF0000"/>
              </w:rPr>
              <w:t xml:space="preserve"> (</w:t>
            </w:r>
            <w:proofErr w:type="gramEnd"/>
            <w:r>
              <w:rPr>
                <w:color w:val="FF0000"/>
              </w:rPr>
              <w:t xml:space="preserve">= </w:t>
            </w:r>
            <w:r w:rsidR="00087B3E">
              <w:rPr>
                <w:color w:val="FF0000"/>
              </w:rPr>
              <w:t>density issues</w:t>
            </w:r>
            <w:r w:rsidRPr="004339EE">
              <w:rPr>
                <w:color w:val="FF0000"/>
              </w:rPr>
              <w:t>]</w:t>
            </w:r>
          </w:p>
          <w:p w14:paraId="3CCB515C" w14:textId="311377C0" w:rsidR="00087B3E" w:rsidRDefault="00087B3E" w:rsidP="00F41CCE">
            <w:pPr>
              <w:spacing w:after="0" w:line="240" w:lineRule="auto"/>
              <w:rPr>
                <w:color w:val="FF0000"/>
              </w:rPr>
            </w:pPr>
            <w:r w:rsidRPr="00CF6C96">
              <w:rPr>
                <w:b/>
                <w:bCs/>
                <w:color w:val="FF0000"/>
              </w:rPr>
              <w:t>X</w:t>
            </w:r>
            <w:r w:rsidR="00CC424A" w:rsidRPr="00CF6C96">
              <w:rPr>
                <w:b/>
                <w:bCs/>
                <w:color w:val="FF0000"/>
              </w:rPr>
              <w:t xml:space="preserve"> </w:t>
            </w:r>
            <w:r w:rsidR="00CC424A">
              <w:rPr>
                <w:color w:val="FF0000"/>
              </w:rPr>
              <w:t xml:space="preserve">    </w:t>
            </w:r>
            <w:proofErr w:type="gramStart"/>
            <w:r w:rsidR="00CC424A">
              <w:rPr>
                <w:color w:val="FF0000"/>
              </w:rPr>
              <w:t xml:space="preserve">   (</w:t>
            </w:r>
            <w:proofErr w:type="gramEnd"/>
            <w:r w:rsidR="00CC424A">
              <w:rPr>
                <w:color w:val="FF0000"/>
              </w:rPr>
              <w:t xml:space="preserve">= opening areas </w:t>
            </w:r>
            <w:r w:rsidR="00CF6C96">
              <w:rPr>
                <w:color w:val="FF0000"/>
              </w:rPr>
              <w:t xml:space="preserve">not captured </w:t>
            </w:r>
            <w:r w:rsidR="009B0D4D">
              <w:rPr>
                <w:color w:val="FF0000"/>
              </w:rPr>
              <w:t>to</w:t>
            </w:r>
            <w:r w:rsidR="00CF6C96">
              <w:rPr>
                <w:color w:val="FF0000"/>
              </w:rPr>
              <w:t xml:space="preserve"> provincial      consolidated </w:t>
            </w:r>
            <w:proofErr w:type="spellStart"/>
            <w:r w:rsidR="00CF6C96">
              <w:rPr>
                <w:color w:val="FF0000"/>
              </w:rPr>
              <w:t>cutblocks</w:t>
            </w:r>
            <w:proofErr w:type="spellEnd"/>
            <w:r w:rsidR="00CF6C96">
              <w:rPr>
                <w:color w:val="FF0000"/>
              </w:rPr>
              <w:t xml:space="preserve"> layer, discovered</w:t>
            </w:r>
            <w:r w:rsidR="00CC424A">
              <w:rPr>
                <w:color w:val="FF0000"/>
              </w:rPr>
              <w:t xml:space="preserve"> </w:t>
            </w:r>
            <w:r w:rsidR="00CF6C96">
              <w:rPr>
                <w:color w:val="FF0000"/>
              </w:rPr>
              <w:t>and digitized during</w:t>
            </w:r>
            <w:r w:rsidR="00CC424A">
              <w:rPr>
                <w:color w:val="FF0000"/>
              </w:rPr>
              <w:t xml:space="preserve"> District </w:t>
            </w:r>
            <w:r w:rsidR="00CF6C96">
              <w:rPr>
                <w:color w:val="FF0000"/>
              </w:rPr>
              <w:t xml:space="preserve">satellite/ ortho imagery review; </w:t>
            </w:r>
          </w:p>
          <w:p w14:paraId="476667F7" w14:textId="48E4CE6F" w:rsidR="00087B3E" w:rsidRPr="00CF6C96" w:rsidRDefault="00087B3E" w:rsidP="00F41CCE">
            <w:pPr>
              <w:spacing w:after="0" w:line="240" w:lineRule="auto"/>
              <w:rPr>
                <w:b/>
                <w:bCs/>
                <w:color w:val="FF0000"/>
              </w:rPr>
            </w:pPr>
            <w:r w:rsidRPr="00CF6C96">
              <w:rPr>
                <w:b/>
                <w:bCs/>
                <w:color w:val="FF0000"/>
              </w:rPr>
              <w:t>NA</w:t>
            </w:r>
            <w:r w:rsidR="009B0D4D">
              <w:rPr>
                <w:b/>
                <w:bCs/>
                <w:color w:val="FF0000"/>
              </w:rPr>
              <w:t xml:space="preserve">   </w:t>
            </w:r>
            <w:proofErr w:type="gramStart"/>
            <w:r w:rsidR="009B0D4D">
              <w:rPr>
                <w:b/>
                <w:bCs/>
                <w:color w:val="FF0000"/>
              </w:rPr>
              <w:t xml:space="preserve">   </w:t>
            </w:r>
            <w:r w:rsidR="009B0D4D" w:rsidRPr="009B0D4D">
              <w:rPr>
                <w:color w:val="FF0000"/>
              </w:rPr>
              <w:t>(</w:t>
            </w:r>
            <w:proofErr w:type="gramEnd"/>
            <w:r w:rsidR="009B0D4D" w:rsidRPr="009B0D4D">
              <w:rPr>
                <w:color w:val="FF0000"/>
              </w:rPr>
              <w:t>= non-forested units)</w:t>
            </w:r>
          </w:p>
        </w:tc>
      </w:tr>
      <w:tr w:rsidR="00510B45" w:rsidRPr="003073FD" w14:paraId="1ED0EED5" w14:textId="77777777" w:rsidTr="00B36F75">
        <w:tc>
          <w:tcPr>
            <w:tcW w:w="2017" w:type="dxa"/>
          </w:tcPr>
          <w:p w14:paraId="5D7C3601" w14:textId="7C1D7671" w:rsidR="00510B45" w:rsidRDefault="00510B45" w:rsidP="003073FD">
            <w:pPr>
              <w:spacing w:after="0" w:line="240" w:lineRule="auto"/>
              <w:rPr>
                <w:color w:val="FF0000"/>
              </w:rPr>
            </w:pPr>
            <w:r>
              <w:rPr>
                <w:color w:val="FF0000"/>
              </w:rPr>
              <w:t>RATNLE</w:t>
            </w:r>
          </w:p>
        </w:tc>
        <w:tc>
          <w:tcPr>
            <w:tcW w:w="4481" w:type="dxa"/>
          </w:tcPr>
          <w:p w14:paraId="0130B7D5" w14:textId="78BA7923" w:rsidR="00510B45" w:rsidRDefault="00510B45" w:rsidP="003073FD">
            <w:pPr>
              <w:spacing w:after="0" w:line="240" w:lineRule="auto"/>
              <w:rPr>
                <w:color w:val="FF0000"/>
              </w:rPr>
            </w:pPr>
            <w:r>
              <w:rPr>
                <w:color w:val="FF0000"/>
              </w:rPr>
              <w:t xml:space="preserve">“Rationale” codes. Each correspond to a </w:t>
            </w:r>
            <w:r w:rsidR="00087B3E">
              <w:rPr>
                <w:color w:val="FF0000"/>
              </w:rPr>
              <w:t xml:space="preserve">unique </w:t>
            </w:r>
            <w:r>
              <w:rPr>
                <w:color w:val="FF0000"/>
              </w:rPr>
              <w:t>line of logic from Tables 13 and 14 of the Kispiox TSR4 Data Package</w:t>
            </w:r>
            <w:r w:rsidR="00A01766">
              <w:rPr>
                <w:color w:val="FF0000"/>
              </w:rPr>
              <w:t xml:space="preserve">. </w:t>
            </w:r>
            <w:r w:rsidR="00B36F75">
              <w:rPr>
                <w:color w:val="FF0000"/>
              </w:rPr>
              <w:br/>
            </w:r>
            <w:r w:rsidR="00B36F75">
              <w:rPr>
                <w:color w:val="FF0000"/>
              </w:rPr>
              <w:br/>
            </w:r>
            <w:r w:rsidR="00A01766">
              <w:rPr>
                <w:color w:val="FF0000"/>
              </w:rPr>
              <w:t xml:space="preserve">See </w:t>
            </w:r>
            <w:r w:rsidR="00B36F75" w:rsidRPr="00B36F75">
              <w:rPr>
                <w:color w:val="FF0000"/>
              </w:rPr>
              <w:t>HMM_MicrsftAcc_Queries</w:t>
            </w:r>
            <w:r w:rsidR="00B36F75">
              <w:rPr>
                <w:color w:val="FF0000"/>
              </w:rPr>
              <w:t xml:space="preserve">.pdf for queries used for coding all QUAL and RATNLE codes (with exception of QUAL = NA, and RATNLE = NF or </w:t>
            </w:r>
            <w:proofErr w:type="spellStart"/>
            <w:r w:rsidR="00B36F75">
              <w:rPr>
                <w:color w:val="FF0000"/>
              </w:rPr>
              <w:t>NPFor</w:t>
            </w:r>
            <w:proofErr w:type="spellEnd"/>
            <w:r w:rsidR="00B36F75">
              <w:rPr>
                <w:color w:val="FF0000"/>
              </w:rPr>
              <w:t xml:space="preserve"> codes).</w:t>
            </w:r>
          </w:p>
        </w:tc>
        <w:tc>
          <w:tcPr>
            <w:tcW w:w="1530" w:type="dxa"/>
          </w:tcPr>
          <w:p w14:paraId="45091655" w14:textId="47344497" w:rsidR="00510B45" w:rsidRDefault="00510B45" w:rsidP="003073FD">
            <w:pPr>
              <w:spacing w:after="0" w:line="240" w:lineRule="auto"/>
              <w:rPr>
                <w:color w:val="FF0000"/>
              </w:rPr>
            </w:pPr>
            <w:r>
              <w:rPr>
                <w:color w:val="FF0000"/>
              </w:rPr>
              <w:t>String</w:t>
            </w:r>
          </w:p>
        </w:tc>
        <w:tc>
          <w:tcPr>
            <w:tcW w:w="1080" w:type="dxa"/>
          </w:tcPr>
          <w:p w14:paraId="08AA9E50" w14:textId="77699D0E" w:rsidR="00510B45" w:rsidRDefault="00510B45" w:rsidP="003073FD">
            <w:pPr>
              <w:spacing w:after="0" w:line="240" w:lineRule="auto"/>
              <w:rPr>
                <w:color w:val="FF0000"/>
              </w:rPr>
            </w:pPr>
            <w:r>
              <w:rPr>
                <w:color w:val="FF0000"/>
              </w:rPr>
              <w:t>10</w:t>
            </w:r>
          </w:p>
        </w:tc>
        <w:tc>
          <w:tcPr>
            <w:tcW w:w="1350" w:type="dxa"/>
          </w:tcPr>
          <w:p w14:paraId="1488236E" w14:textId="29BB14F4" w:rsidR="00510B45" w:rsidRDefault="00510B45" w:rsidP="003073FD">
            <w:pPr>
              <w:spacing w:after="0" w:line="240" w:lineRule="auto"/>
              <w:rPr>
                <w:color w:val="FF0000"/>
              </w:rPr>
            </w:pPr>
            <w:r>
              <w:rPr>
                <w:color w:val="FF0000"/>
              </w:rPr>
              <w:t>0</w:t>
            </w:r>
          </w:p>
        </w:tc>
        <w:tc>
          <w:tcPr>
            <w:tcW w:w="1170" w:type="dxa"/>
          </w:tcPr>
          <w:p w14:paraId="45C3E790" w14:textId="091F99A7" w:rsidR="00510B45" w:rsidRDefault="00510B45" w:rsidP="003073FD">
            <w:pPr>
              <w:spacing w:after="0" w:line="240" w:lineRule="auto"/>
              <w:rPr>
                <w:color w:val="FF0000"/>
              </w:rPr>
            </w:pPr>
            <w:r>
              <w:rPr>
                <w:color w:val="FF0000"/>
              </w:rPr>
              <w:t>0</w:t>
            </w:r>
          </w:p>
        </w:tc>
        <w:tc>
          <w:tcPr>
            <w:tcW w:w="1663" w:type="dxa"/>
          </w:tcPr>
          <w:p w14:paraId="0797466C" w14:textId="349B5D89" w:rsidR="00510B45" w:rsidRDefault="00510B45" w:rsidP="003073FD">
            <w:pPr>
              <w:spacing w:after="0" w:line="240" w:lineRule="auto"/>
              <w:rPr>
                <w:color w:val="FF0000"/>
              </w:rPr>
            </w:pPr>
            <w:r>
              <w:rPr>
                <w:color w:val="FF0000"/>
              </w:rPr>
              <w:t>Text</w:t>
            </w:r>
          </w:p>
        </w:tc>
        <w:tc>
          <w:tcPr>
            <w:tcW w:w="5375" w:type="dxa"/>
          </w:tcPr>
          <w:p w14:paraId="66FB0D47" w14:textId="77777777" w:rsidR="00087B3E" w:rsidRDefault="00087B3E" w:rsidP="00087B3E">
            <w:pPr>
              <w:spacing w:after="0"/>
              <w:rPr>
                <w:color w:val="FF0000"/>
              </w:rPr>
            </w:pPr>
            <w:proofErr w:type="spellStart"/>
            <w:r>
              <w:rPr>
                <w:color w:val="FF0000"/>
              </w:rPr>
              <w:t>Imm</w:t>
            </w:r>
            <w:proofErr w:type="spellEnd"/>
            <w:r>
              <w:rPr>
                <w:color w:val="FF0000"/>
              </w:rPr>
              <w:t xml:space="preserve"> Open, S1, S2, S3, S4, S5, S6, S7, S8, S9, S10, S11</w:t>
            </w:r>
          </w:p>
          <w:p w14:paraId="1DD240BD" w14:textId="77777777" w:rsidR="00087B3E" w:rsidRDefault="00087B3E" w:rsidP="005C5F99">
            <w:pPr>
              <w:spacing w:after="0"/>
              <w:rPr>
                <w:color w:val="FF0000"/>
              </w:rPr>
            </w:pPr>
            <w:r>
              <w:rPr>
                <w:color w:val="FF0000"/>
              </w:rPr>
              <w:t>M1, M2, M3, M4, M5</w:t>
            </w:r>
          </w:p>
          <w:p w14:paraId="535E2722" w14:textId="77777777" w:rsidR="00087B3E" w:rsidRDefault="00087B3E" w:rsidP="005C5F99">
            <w:pPr>
              <w:spacing w:after="0"/>
              <w:rPr>
                <w:color w:val="FF0000"/>
              </w:rPr>
            </w:pPr>
            <w:r>
              <w:rPr>
                <w:color w:val="FF0000"/>
              </w:rPr>
              <w:t>P1, P2, P3</w:t>
            </w:r>
          </w:p>
          <w:p w14:paraId="51D3089C" w14:textId="3BDE1F28" w:rsidR="00510B45" w:rsidRDefault="00510B45" w:rsidP="005C5F99">
            <w:pPr>
              <w:spacing w:after="0"/>
              <w:rPr>
                <w:color w:val="FF0000"/>
              </w:rPr>
            </w:pPr>
            <w:r>
              <w:rPr>
                <w:color w:val="FF0000"/>
              </w:rPr>
              <w:t>D1, D2, D3</w:t>
            </w:r>
            <w:r w:rsidR="00087B3E">
              <w:rPr>
                <w:color w:val="FF0000"/>
              </w:rPr>
              <w:t>, ITG42</w:t>
            </w:r>
            <w:r w:rsidR="00087B3E">
              <w:rPr>
                <w:color w:val="FF0000"/>
              </w:rPr>
              <w:br/>
              <w:t>L1, L2, L3, L4</w:t>
            </w:r>
          </w:p>
          <w:p w14:paraId="68B03C81" w14:textId="79B0BC8E" w:rsidR="00087B3E" w:rsidRDefault="00087B3E" w:rsidP="005C5F99">
            <w:pPr>
              <w:spacing w:after="0"/>
              <w:rPr>
                <w:color w:val="FF0000"/>
              </w:rPr>
            </w:pPr>
            <w:r>
              <w:rPr>
                <w:color w:val="FF0000"/>
              </w:rPr>
              <w:t>T1, T2, T3</w:t>
            </w:r>
          </w:p>
          <w:p w14:paraId="043EA1F8" w14:textId="77777777" w:rsidR="00087B3E" w:rsidRDefault="00087B3E" w:rsidP="005C5F99">
            <w:pPr>
              <w:spacing w:after="0"/>
              <w:rPr>
                <w:color w:val="FF0000"/>
              </w:rPr>
            </w:pPr>
            <w:r>
              <w:rPr>
                <w:color w:val="FF0000"/>
              </w:rPr>
              <w:t xml:space="preserve">X1 </w:t>
            </w:r>
          </w:p>
          <w:p w14:paraId="51755F2C" w14:textId="2CFD1E4D" w:rsidR="00087B3E" w:rsidRPr="004339EE" w:rsidRDefault="00087B3E" w:rsidP="005C5F99">
            <w:pPr>
              <w:spacing w:after="0"/>
              <w:rPr>
                <w:color w:val="FF0000"/>
              </w:rPr>
            </w:pPr>
            <w:r>
              <w:rPr>
                <w:color w:val="FF0000"/>
              </w:rPr>
              <w:t xml:space="preserve">NF, </w:t>
            </w:r>
            <w:proofErr w:type="spellStart"/>
            <w:r>
              <w:rPr>
                <w:color w:val="FF0000"/>
              </w:rPr>
              <w:t>NPFor</w:t>
            </w:r>
            <w:proofErr w:type="spellEnd"/>
          </w:p>
        </w:tc>
      </w:tr>
      <w:tr w:rsidR="00EA5B7E" w:rsidRPr="003073FD" w14:paraId="5D3DCFB9" w14:textId="77777777" w:rsidTr="00B36F75">
        <w:tc>
          <w:tcPr>
            <w:tcW w:w="2017" w:type="dxa"/>
          </w:tcPr>
          <w:p w14:paraId="680F3D39" w14:textId="1155D81F" w:rsidR="00EA5B7E" w:rsidRPr="003073FD" w:rsidRDefault="00F41CCE" w:rsidP="003073FD">
            <w:pPr>
              <w:spacing w:after="0" w:line="240" w:lineRule="auto"/>
              <w:rPr>
                <w:color w:val="FF0000"/>
              </w:rPr>
            </w:pPr>
            <w:r>
              <w:rPr>
                <w:color w:val="FF0000"/>
              </w:rPr>
              <w:t>HAR</w:t>
            </w:r>
            <w:r w:rsidR="00510B45">
              <w:rPr>
                <w:color w:val="FF0000"/>
              </w:rPr>
              <w:t>V</w:t>
            </w:r>
          </w:p>
        </w:tc>
        <w:tc>
          <w:tcPr>
            <w:tcW w:w="4481" w:type="dxa"/>
          </w:tcPr>
          <w:p w14:paraId="2BACA094" w14:textId="77777777" w:rsidR="00EA5B7E" w:rsidRPr="003073FD" w:rsidRDefault="00F41CCE" w:rsidP="003073FD">
            <w:pPr>
              <w:spacing w:after="0" w:line="240" w:lineRule="auto"/>
              <w:rPr>
                <w:color w:val="FF0000"/>
              </w:rPr>
            </w:pPr>
            <w:r>
              <w:rPr>
                <w:color w:val="FF0000"/>
              </w:rPr>
              <w:t>“Harvest Method” codes</w:t>
            </w:r>
          </w:p>
        </w:tc>
        <w:tc>
          <w:tcPr>
            <w:tcW w:w="1530" w:type="dxa"/>
          </w:tcPr>
          <w:p w14:paraId="189924AF" w14:textId="77777777" w:rsidR="00EA5B7E" w:rsidRPr="003073FD" w:rsidRDefault="00F41CCE" w:rsidP="003073FD">
            <w:pPr>
              <w:spacing w:after="0" w:line="240" w:lineRule="auto"/>
              <w:rPr>
                <w:color w:val="FF0000"/>
              </w:rPr>
            </w:pPr>
            <w:r>
              <w:rPr>
                <w:color w:val="FF0000"/>
              </w:rPr>
              <w:t>String</w:t>
            </w:r>
          </w:p>
        </w:tc>
        <w:tc>
          <w:tcPr>
            <w:tcW w:w="1080" w:type="dxa"/>
          </w:tcPr>
          <w:p w14:paraId="46211C06" w14:textId="77777777" w:rsidR="00EA5B7E" w:rsidRPr="003073FD" w:rsidRDefault="00F41CCE" w:rsidP="003073FD">
            <w:pPr>
              <w:spacing w:after="0" w:line="240" w:lineRule="auto"/>
              <w:rPr>
                <w:color w:val="FF0000"/>
              </w:rPr>
            </w:pPr>
            <w:r>
              <w:rPr>
                <w:color w:val="FF0000"/>
              </w:rPr>
              <w:t>5</w:t>
            </w:r>
          </w:p>
        </w:tc>
        <w:tc>
          <w:tcPr>
            <w:tcW w:w="1350" w:type="dxa"/>
          </w:tcPr>
          <w:p w14:paraId="7F3CF2D5" w14:textId="77777777" w:rsidR="00EA5B7E" w:rsidRPr="003073FD" w:rsidRDefault="00F41CCE" w:rsidP="003073FD">
            <w:pPr>
              <w:spacing w:after="0" w:line="240" w:lineRule="auto"/>
              <w:rPr>
                <w:color w:val="FF0000"/>
              </w:rPr>
            </w:pPr>
            <w:r>
              <w:rPr>
                <w:color w:val="FF0000"/>
              </w:rPr>
              <w:t>0</w:t>
            </w:r>
          </w:p>
        </w:tc>
        <w:tc>
          <w:tcPr>
            <w:tcW w:w="1170" w:type="dxa"/>
          </w:tcPr>
          <w:p w14:paraId="603CE1B8" w14:textId="77777777" w:rsidR="00EA5B7E" w:rsidRPr="003073FD" w:rsidRDefault="00F41CCE" w:rsidP="003073FD">
            <w:pPr>
              <w:spacing w:after="0" w:line="240" w:lineRule="auto"/>
              <w:rPr>
                <w:color w:val="FF0000"/>
              </w:rPr>
            </w:pPr>
            <w:r>
              <w:rPr>
                <w:color w:val="FF0000"/>
              </w:rPr>
              <w:t>0</w:t>
            </w:r>
          </w:p>
        </w:tc>
        <w:tc>
          <w:tcPr>
            <w:tcW w:w="1663" w:type="dxa"/>
          </w:tcPr>
          <w:p w14:paraId="1AAC31ED" w14:textId="77777777" w:rsidR="00EA5B7E" w:rsidRPr="003073FD" w:rsidRDefault="00F41CCE" w:rsidP="003073FD">
            <w:pPr>
              <w:spacing w:after="0" w:line="240" w:lineRule="auto"/>
              <w:rPr>
                <w:color w:val="FF0000"/>
              </w:rPr>
            </w:pPr>
            <w:r>
              <w:rPr>
                <w:color w:val="FF0000"/>
              </w:rPr>
              <w:t>Text</w:t>
            </w:r>
          </w:p>
        </w:tc>
        <w:tc>
          <w:tcPr>
            <w:tcW w:w="5375" w:type="dxa"/>
          </w:tcPr>
          <w:p w14:paraId="5B042205" w14:textId="39F3375C" w:rsidR="005C5F99" w:rsidRPr="004339EE" w:rsidRDefault="005C5F99" w:rsidP="005C5F99">
            <w:pPr>
              <w:spacing w:after="0"/>
              <w:rPr>
                <w:color w:val="FF0000"/>
              </w:rPr>
            </w:pPr>
            <w:r w:rsidRPr="004339EE">
              <w:rPr>
                <w:color w:val="FF0000"/>
              </w:rPr>
              <w:t>G</w:t>
            </w:r>
            <w:r>
              <w:rPr>
                <w:color w:val="FF0000"/>
              </w:rPr>
              <w:t xml:space="preserve"> </w:t>
            </w:r>
            <w:proofErr w:type="gramStart"/>
            <w:r>
              <w:rPr>
                <w:color w:val="FF0000"/>
              </w:rPr>
              <w:t xml:space="preserve">   (</w:t>
            </w:r>
            <w:proofErr w:type="gramEnd"/>
            <w:r>
              <w:rPr>
                <w:color w:val="FF0000"/>
              </w:rPr>
              <w:t xml:space="preserve">= </w:t>
            </w:r>
            <w:r w:rsidRPr="00087B3E">
              <w:rPr>
                <w:b/>
                <w:bCs/>
                <w:color w:val="FF0000"/>
              </w:rPr>
              <w:t>ground</w:t>
            </w:r>
            <w:r w:rsidR="00087B3E">
              <w:rPr>
                <w:color w:val="FF0000"/>
              </w:rPr>
              <w:t>, corresponds to Slope = 0-40)</w:t>
            </w:r>
          </w:p>
          <w:p w14:paraId="4899FA40" w14:textId="18050389" w:rsidR="005C5F99" w:rsidRDefault="005C5F99" w:rsidP="005C5F99">
            <w:pPr>
              <w:spacing w:after="0"/>
              <w:rPr>
                <w:color w:val="FF0000"/>
              </w:rPr>
            </w:pPr>
            <w:r w:rsidRPr="004339EE">
              <w:rPr>
                <w:color w:val="FF0000"/>
              </w:rPr>
              <w:t>C</w:t>
            </w:r>
            <w:r>
              <w:rPr>
                <w:color w:val="FF0000"/>
              </w:rPr>
              <w:t xml:space="preserve"> </w:t>
            </w:r>
            <w:proofErr w:type="gramStart"/>
            <w:r>
              <w:rPr>
                <w:color w:val="FF0000"/>
              </w:rPr>
              <w:t xml:space="preserve">   (</w:t>
            </w:r>
            <w:proofErr w:type="gramEnd"/>
            <w:r>
              <w:rPr>
                <w:color w:val="FF0000"/>
              </w:rPr>
              <w:t xml:space="preserve">= </w:t>
            </w:r>
            <w:r w:rsidRPr="00087B3E">
              <w:rPr>
                <w:b/>
                <w:bCs/>
                <w:color w:val="FF0000"/>
              </w:rPr>
              <w:t>cable</w:t>
            </w:r>
            <w:r w:rsidR="00087B3E">
              <w:rPr>
                <w:color w:val="FF0000"/>
              </w:rPr>
              <w:t>, corresponds to Slope = 41-90)</w:t>
            </w:r>
          </w:p>
          <w:p w14:paraId="7A244A28" w14:textId="749DCC50" w:rsidR="00EA5B7E" w:rsidRPr="003073FD" w:rsidRDefault="005C5F99" w:rsidP="005C5F99">
            <w:pPr>
              <w:spacing w:after="0"/>
              <w:rPr>
                <w:color w:val="FF0000"/>
              </w:rPr>
            </w:pPr>
            <w:r>
              <w:rPr>
                <w:color w:val="FF0000"/>
              </w:rPr>
              <w:t xml:space="preserve">I </w:t>
            </w:r>
            <w:proofErr w:type="gramStart"/>
            <w:r>
              <w:rPr>
                <w:color w:val="FF0000"/>
              </w:rPr>
              <w:t xml:space="preserve">   (</w:t>
            </w:r>
            <w:proofErr w:type="gramEnd"/>
            <w:r>
              <w:rPr>
                <w:color w:val="FF0000"/>
              </w:rPr>
              <w:t xml:space="preserve">= </w:t>
            </w:r>
            <w:r w:rsidRPr="0041194A">
              <w:rPr>
                <w:b/>
                <w:bCs/>
                <w:color w:val="FF0000"/>
              </w:rPr>
              <w:t>inaccessible</w:t>
            </w:r>
            <w:r w:rsidR="00087B3E">
              <w:rPr>
                <w:color w:val="FF0000"/>
              </w:rPr>
              <w:t xml:space="preserve">, corresponds to </w:t>
            </w:r>
            <w:r w:rsidR="0041194A">
              <w:rPr>
                <w:color w:val="FF0000"/>
              </w:rPr>
              <w:t>S</w:t>
            </w:r>
            <w:r w:rsidR="00087B3E">
              <w:rPr>
                <w:color w:val="FF0000"/>
              </w:rPr>
              <w:t xml:space="preserve">lope </w:t>
            </w:r>
            <w:r w:rsidR="0041194A">
              <w:rPr>
                <w:color w:val="FF0000"/>
              </w:rPr>
              <w:t>&gt; 90</w:t>
            </w:r>
            <w:r>
              <w:rPr>
                <w:color w:val="FF0000"/>
              </w:rPr>
              <w:t>)</w:t>
            </w:r>
          </w:p>
        </w:tc>
      </w:tr>
      <w:tr w:rsidR="00EA5B7E" w:rsidRPr="003073FD" w14:paraId="19A43DB1" w14:textId="77777777" w:rsidTr="00B36F75">
        <w:tc>
          <w:tcPr>
            <w:tcW w:w="2017" w:type="dxa"/>
          </w:tcPr>
          <w:p w14:paraId="56B56971" w14:textId="1BFCA69C" w:rsidR="00EA5B7E" w:rsidRPr="003073FD" w:rsidRDefault="0041194A" w:rsidP="003073FD">
            <w:pPr>
              <w:spacing w:after="0" w:line="240" w:lineRule="auto"/>
              <w:rPr>
                <w:color w:val="FF0000"/>
              </w:rPr>
            </w:pPr>
            <w:proofErr w:type="spellStart"/>
            <w:r>
              <w:rPr>
                <w:color w:val="FF0000"/>
              </w:rPr>
              <w:t>Shape_</w:t>
            </w:r>
            <w:r w:rsidR="00F41CCE">
              <w:rPr>
                <w:color w:val="FF0000"/>
              </w:rPr>
              <w:t>Area</w:t>
            </w:r>
            <w:proofErr w:type="spellEnd"/>
          </w:p>
        </w:tc>
        <w:tc>
          <w:tcPr>
            <w:tcW w:w="4481" w:type="dxa"/>
          </w:tcPr>
          <w:p w14:paraId="089AF7B6" w14:textId="77777777" w:rsidR="00EA5B7E" w:rsidRPr="003073FD" w:rsidRDefault="00F41CCE" w:rsidP="003073FD">
            <w:pPr>
              <w:spacing w:after="0" w:line="240" w:lineRule="auto"/>
              <w:rPr>
                <w:color w:val="FF0000"/>
              </w:rPr>
            </w:pPr>
            <w:r>
              <w:rPr>
                <w:color w:val="FF0000"/>
              </w:rPr>
              <w:t>Area, in square metres</w:t>
            </w:r>
          </w:p>
        </w:tc>
        <w:tc>
          <w:tcPr>
            <w:tcW w:w="1530" w:type="dxa"/>
          </w:tcPr>
          <w:p w14:paraId="3C1DA48F" w14:textId="77777777" w:rsidR="00EA5B7E" w:rsidRPr="003073FD" w:rsidRDefault="00F41CCE" w:rsidP="003073FD">
            <w:pPr>
              <w:spacing w:after="0" w:line="240" w:lineRule="auto"/>
              <w:rPr>
                <w:color w:val="FF0000"/>
              </w:rPr>
            </w:pPr>
            <w:r>
              <w:rPr>
                <w:color w:val="FF0000"/>
              </w:rPr>
              <w:t>Number</w:t>
            </w:r>
          </w:p>
        </w:tc>
        <w:tc>
          <w:tcPr>
            <w:tcW w:w="1080" w:type="dxa"/>
          </w:tcPr>
          <w:p w14:paraId="583ED891" w14:textId="77777777" w:rsidR="00EA5B7E" w:rsidRPr="003073FD" w:rsidRDefault="00F41CCE" w:rsidP="003073FD">
            <w:pPr>
              <w:spacing w:after="0" w:line="240" w:lineRule="auto"/>
              <w:rPr>
                <w:color w:val="FF0000"/>
              </w:rPr>
            </w:pPr>
            <w:r>
              <w:rPr>
                <w:color w:val="FF0000"/>
              </w:rPr>
              <w:t>19</w:t>
            </w:r>
          </w:p>
        </w:tc>
        <w:tc>
          <w:tcPr>
            <w:tcW w:w="1350" w:type="dxa"/>
          </w:tcPr>
          <w:p w14:paraId="7E070B9D" w14:textId="77777777" w:rsidR="00EA5B7E" w:rsidRPr="003073FD" w:rsidRDefault="00F41CCE" w:rsidP="003073FD">
            <w:pPr>
              <w:spacing w:after="0" w:line="240" w:lineRule="auto"/>
              <w:rPr>
                <w:color w:val="FF0000"/>
              </w:rPr>
            </w:pPr>
            <w:r>
              <w:rPr>
                <w:color w:val="FF0000"/>
              </w:rPr>
              <w:t>0</w:t>
            </w:r>
          </w:p>
        </w:tc>
        <w:tc>
          <w:tcPr>
            <w:tcW w:w="1170" w:type="dxa"/>
          </w:tcPr>
          <w:p w14:paraId="6F55772D" w14:textId="77777777" w:rsidR="00EA5B7E" w:rsidRPr="003073FD" w:rsidRDefault="00F41CCE" w:rsidP="003073FD">
            <w:pPr>
              <w:spacing w:after="0" w:line="240" w:lineRule="auto"/>
              <w:rPr>
                <w:color w:val="FF0000"/>
              </w:rPr>
            </w:pPr>
            <w:r>
              <w:rPr>
                <w:color w:val="FF0000"/>
              </w:rPr>
              <w:t>0</w:t>
            </w:r>
          </w:p>
        </w:tc>
        <w:tc>
          <w:tcPr>
            <w:tcW w:w="1663" w:type="dxa"/>
          </w:tcPr>
          <w:p w14:paraId="3CC9DDFA" w14:textId="77777777" w:rsidR="00EA5B7E" w:rsidRPr="003073FD" w:rsidRDefault="00F41CCE" w:rsidP="003073FD">
            <w:pPr>
              <w:spacing w:after="0" w:line="240" w:lineRule="auto"/>
              <w:rPr>
                <w:color w:val="FF0000"/>
              </w:rPr>
            </w:pPr>
            <w:r>
              <w:rPr>
                <w:color w:val="FF0000"/>
              </w:rPr>
              <w:t>Double</w:t>
            </w:r>
          </w:p>
        </w:tc>
        <w:tc>
          <w:tcPr>
            <w:tcW w:w="5375" w:type="dxa"/>
          </w:tcPr>
          <w:p w14:paraId="27559790" w14:textId="77777777" w:rsidR="00EA5B7E" w:rsidRPr="003073FD" w:rsidRDefault="00EA5B7E" w:rsidP="003073FD">
            <w:pPr>
              <w:spacing w:after="0" w:line="240" w:lineRule="auto"/>
              <w:rPr>
                <w:color w:val="FF0000"/>
              </w:rPr>
            </w:pPr>
          </w:p>
        </w:tc>
      </w:tr>
    </w:tbl>
    <w:p w14:paraId="3BEA4E59" w14:textId="26CC91DD" w:rsidR="005E43E8" w:rsidRDefault="005E43E8" w:rsidP="003073FD">
      <w:pPr>
        <w:spacing w:after="0" w:line="240" w:lineRule="auto"/>
        <w:rPr>
          <w:b/>
          <w:color w:val="FF0000"/>
        </w:rPr>
      </w:pPr>
    </w:p>
    <w:p w14:paraId="26E766C3" w14:textId="01D851B0" w:rsidR="00AC657D" w:rsidRDefault="00AC657D" w:rsidP="00AC657D">
      <w:pPr>
        <w:rPr>
          <w:b/>
          <w:color w:val="FF0000"/>
        </w:rPr>
      </w:pPr>
    </w:p>
    <w:p w14:paraId="1104837C" w14:textId="3E717847" w:rsidR="005E43E8" w:rsidRDefault="005E43E8" w:rsidP="003073FD">
      <w:pPr>
        <w:spacing w:after="0" w:line="240" w:lineRule="auto"/>
      </w:pPr>
      <w:r>
        <w:rPr>
          <w:b/>
          <w:color w:val="FF0000"/>
        </w:rPr>
        <w:t xml:space="preserve"> </w:t>
      </w:r>
    </w:p>
    <w:sectPr w:rsidR="005E43E8" w:rsidSect="003073FD">
      <w:pgSz w:w="20160" w:h="12240" w:orient="landscape" w:code="5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A23185"/>
    <w:multiLevelType w:val="hybridMultilevel"/>
    <w:tmpl w:val="0F406ED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2835DE"/>
    <w:multiLevelType w:val="hybridMultilevel"/>
    <w:tmpl w:val="D11E2C90"/>
    <w:lvl w:ilvl="0" w:tplc="BA049C0A">
      <w:start w:val="1"/>
      <w:numFmt w:val="upperLetter"/>
      <w:lvlText w:val="%1."/>
      <w:lvlJc w:val="left"/>
      <w:pPr>
        <w:ind w:left="360" w:hanging="360"/>
      </w:pPr>
      <w:rPr>
        <w:rFonts w:hint="default"/>
        <w:u w:val="single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46B10EA"/>
    <w:multiLevelType w:val="hybridMultilevel"/>
    <w:tmpl w:val="B64E4D02"/>
    <w:lvl w:ilvl="0" w:tplc="844AB192">
      <w:start w:val="13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7B54CC"/>
    <w:multiLevelType w:val="hybridMultilevel"/>
    <w:tmpl w:val="FD9610D4"/>
    <w:lvl w:ilvl="0" w:tplc="1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250CD4"/>
    <w:multiLevelType w:val="hybridMultilevel"/>
    <w:tmpl w:val="983EEBB0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D9B4CC2"/>
    <w:multiLevelType w:val="hybridMultilevel"/>
    <w:tmpl w:val="C2D4CE8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F4FBD"/>
    <w:rsid w:val="00003530"/>
    <w:rsid w:val="000378E2"/>
    <w:rsid w:val="00050AF7"/>
    <w:rsid w:val="00087B3E"/>
    <w:rsid w:val="000B728F"/>
    <w:rsid w:val="000C069C"/>
    <w:rsid w:val="00130EF9"/>
    <w:rsid w:val="001E51A0"/>
    <w:rsid w:val="001F2AD7"/>
    <w:rsid w:val="002175F4"/>
    <w:rsid w:val="00302D4D"/>
    <w:rsid w:val="003073FD"/>
    <w:rsid w:val="00345B1A"/>
    <w:rsid w:val="003A623A"/>
    <w:rsid w:val="003B15D7"/>
    <w:rsid w:val="003F6C00"/>
    <w:rsid w:val="0041194A"/>
    <w:rsid w:val="004339EE"/>
    <w:rsid w:val="0043777E"/>
    <w:rsid w:val="00464000"/>
    <w:rsid w:val="004738FD"/>
    <w:rsid w:val="004D35CD"/>
    <w:rsid w:val="00510B45"/>
    <w:rsid w:val="0052001A"/>
    <w:rsid w:val="00565023"/>
    <w:rsid w:val="005C5F99"/>
    <w:rsid w:val="005E3583"/>
    <w:rsid w:val="005E43E8"/>
    <w:rsid w:val="005F18C8"/>
    <w:rsid w:val="006D3276"/>
    <w:rsid w:val="006F3397"/>
    <w:rsid w:val="00747FB0"/>
    <w:rsid w:val="007E1F42"/>
    <w:rsid w:val="00812E41"/>
    <w:rsid w:val="00872717"/>
    <w:rsid w:val="00873E22"/>
    <w:rsid w:val="008D5B33"/>
    <w:rsid w:val="008D7458"/>
    <w:rsid w:val="008F4FBD"/>
    <w:rsid w:val="00926EE6"/>
    <w:rsid w:val="00943167"/>
    <w:rsid w:val="00950221"/>
    <w:rsid w:val="00975853"/>
    <w:rsid w:val="009A3BBC"/>
    <w:rsid w:val="009A7EC8"/>
    <w:rsid w:val="009B0D4D"/>
    <w:rsid w:val="009E4E33"/>
    <w:rsid w:val="00A01766"/>
    <w:rsid w:val="00AC657D"/>
    <w:rsid w:val="00AF7396"/>
    <w:rsid w:val="00B106EC"/>
    <w:rsid w:val="00B25773"/>
    <w:rsid w:val="00B36F75"/>
    <w:rsid w:val="00BA2701"/>
    <w:rsid w:val="00BD7447"/>
    <w:rsid w:val="00C60C7C"/>
    <w:rsid w:val="00C61337"/>
    <w:rsid w:val="00CC0773"/>
    <w:rsid w:val="00CC424A"/>
    <w:rsid w:val="00CF6C96"/>
    <w:rsid w:val="00D0248D"/>
    <w:rsid w:val="00D057A9"/>
    <w:rsid w:val="00E15F7D"/>
    <w:rsid w:val="00E70D7C"/>
    <w:rsid w:val="00E8765E"/>
    <w:rsid w:val="00EA5B7E"/>
    <w:rsid w:val="00EA7BE9"/>
    <w:rsid w:val="00F41CCE"/>
    <w:rsid w:val="00F5198F"/>
    <w:rsid w:val="00F607D1"/>
    <w:rsid w:val="00F7488B"/>
    <w:rsid w:val="00FC5189"/>
    <w:rsid w:val="00FD4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4:docId w14:val="2E2A056C"/>
  <w15:docId w15:val="{2CE30636-80F1-4B6E-A48A-65964626B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F4FB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8F4FB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C0773"/>
    <w:rPr>
      <w:color w:val="0000FF" w:themeColor="hyperlink"/>
      <w:u w:val="single"/>
    </w:rPr>
  </w:style>
  <w:style w:type="paragraph" w:styleId="NormalWeb">
    <w:name w:val="Normal (Web)"/>
    <w:basedOn w:val="Normal"/>
    <w:rsid w:val="003073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B2577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50AF7"/>
    <w:rPr>
      <w:color w:val="800080" w:themeColor="followedHyperlink"/>
      <w:u w:val="single"/>
    </w:rPr>
  </w:style>
  <w:style w:type="paragraph" w:customStyle="1" w:styleId="Default">
    <w:name w:val="Default"/>
    <w:rsid w:val="00050AF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8379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oleObject" Target="embeddings/oleObject3.bin"/><Relationship Id="rId5" Type="http://schemas.openxmlformats.org/officeDocument/2006/relationships/image" Target="media/image1.emf"/><Relationship Id="rId10" Type="http://schemas.openxmlformats.org/officeDocument/2006/relationships/image" Target="media/image3.emf"/><Relationship Id="rId4" Type="http://schemas.openxmlformats.org/officeDocument/2006/relationships/webSettings" Target="webSettings.xml"/><Relationship Id="rId9" Type="http://schemas.openxmlformats.org/officeDocument/2006/relationships/hyperlink" Target="https://www2.gov.bc.ca/assets/gov/farming-natural-resources-and-industry/forestry/stewardship/forest-analysis-inventory/data-management/standards/rpt_fip_rddv2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1099</Words>
  <Characters>6269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7354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gbuhr</dc:creator>
  <cp:lastModifiedBy>Buhr, Glen FLNR:EX</cp:lastModifiedBy>
  <cp:revision>3</cp:revision>
  <dcterms:created xsi:type="dcterms:W3CDTF">2021-07-07T00:09:00Z</dcterms:created>
  <dcterms:modified xsi:type="dcterms:W3CDTF">2021-07-08T16:43:00Z</dcterms:modified>
</cp:coreProperties>
</file>