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1F910" w14:textId="397E06E5" w:rsidR="00243192" w:rsidRDefault="009C1DF4" w:rsidP="00DE7A1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purpose of this document is t</w:t>
      </w:r>
      <w:r w:rsidR="00590314">
        <w:rPr>
          <w:rFonts w:ascii="Arial" w:hAnsi="Arial" w:cs="Arial"/>
          <w:sz w:val="24"/>
          <w:szCs w:val="24"/>
        </w:rPr>
        <w:t xml:space="preserve">o </w:t>
      </w:r>
      <w:r w:rsidR="00973AA8">
        <w:rPr>
          <w:rFonts w:ascii="Arial" w:hAnsi="Arial" w:cs="Arial"/>
          <w:sz w:val="24"/>
          <w:szCs w:val="24"/>
        </w:rPr>
        <w:t xml:space="preserve">provide best practices for </w:t>
      </w:r>
      <w:r w:rsidR="00B44EDA">
        <w:rPr>
          <w:rFonts w:ascii="Arial" w:hAnsi="Arial" w:cs="Arial"/>
          <w:sz w:val="24"/>
          <w:szCs w:val="24"/>
        </w:rPr>
        <w:t xml:space="preserve">BAs in </w:t>
      </w:r>
      <w:r w:rsidR="00973AA8">
        <w:rPr>
          <w:rFonts w:ascii="Arial" w:hAnsi="Arial" w:cs="Arial"/>
          <w:sz w:val="24"/>
          <w:szCs w:val="24"/>
        </w:rPr>
        <w:t>developing local risk rating documents</w:t>
      </w:r>
      <w:r w:rsidR="00077C18">
        <w:rPr>
          <w:rFonts w:ascii="Arial" w:hAnsi="Arial" w:cs="Arial"/>
          <w:sz w:val="24"/>
          <w:szCs w:val="24"/>
        </w:rPr>
        <w:t>,</w:t>
      </w:r>
      <w:r w:rsidR="00973AA8">
        <w:rPr>
          <w:rFonts w:ascii="Arial" w:hAnsi="Arial" w:cs="Arial"/>
          <w:sz w:val="24"/>
          <w:szCs w:val="24"/>
        </w:rPr>
        <w:t xml:space="preserve"> which </w:t>
      </w:r>
      <w:r w:rsidR="0066229B">
        <w:rPr>
          <w:rFonts w:ascii="Arial" w:hAnsi="Arial" w:cs="Arial"/>
          <w:sz w:val="24"/>
          <w:szCs w:val="24"/>
        </w:rPr>
        <w:t xml:space="preserve">outline the </w:t>
      </w:r>
      <w:r w:rsidR="001E4B71">
        <w:rPr>
          <w:rFonts w:ascii="Arial" w:hAnsi="Arial" w:cs="Arial"/>
          <w:sz w:val="24"/>
          <w:szCs w:val="24"/>
        </w:rPr>
        <w:t>inspection frequency</w:t>
      </w:r>
      <w:r w:rsidR="00D80217">
        <w:rPr>
          <w:rFonts w:ascii="Arial" w:hAnsi="Arial" w:cs="Arial"/>
          <w:sz w:val="24"/>
          <w:szCs w:val="24"/>
        </w:rPr>
        <w:t xml:space="preserve"> </w:t>
      </w:r>
      <w:r w:rsidR="00973AA8">
        <w:rPr>
          <w:rFonts w:ascii="Arial" w:hAnsi="Arial" w:cs="Arial"/>
          <w:sz w:val="24"/>
          <w:szCs w:val="24"/>
        </w:rPr>
        <w:t xml:space="preserve">and describe the </w:t>
      </w:r>
      <w:r w:rsidR="000077E7">
        <w:rPr>
          <w:rFonts w:ascii="Arial" w:hAnsi="Arial" w:cs="Arial"/>
          <w:sz w:val="24"/>
          <w:szCs w:val="24"/>
        </w:rPr>
        <w:t xml:space="preserve">inspection and </w:t>
      </w:r>
      <w:r w:rsidR="00973AA8">
        <w:rPr>
          <w:rFonts w:ascii="Arial" w:hAnsi="Arial" w:cs="Arial"/>
          <w:sz w:val="24"/>
          <w:szCs w:val="24"/>
        </w:rPr>
        <w:t xml:space="preserve">monitoring plan </w:t>
      </w:r>
      <w:r w:rsidR="001E4B71">
        <w:rPr>
          <w:rFonts w:ascii="Arial" w:hAnsi="Arial" w:cs="Arial"/>
          <w:sz w:val="24"/>
          <w:szCs w:val="24"/>
        </w:rPr>
        <w:t>for BC Timbe</w:t>
      </w:r>
      <w:r w:rsidR="00DE7A19">
        <w:rPr>
          <w:rFonts w:ascii="Arial" w:hAnsi="Arial" w:cs="Arial"/>
          <w:sz w:val="24"/>
          <w:szCs w:val="24"/>
        </w:rPr>
        <w:t>r S</w:t>
      </w:r>
      <w:r w:rsidR="001E4B71">
        <w:rPr>
          <w:rFonts w:ascii="Arial" w:hAnsi="Arial" w:cs="Arial"/>
          <w:sz w:val="24"/>
          <w:szCs w:val="24"/>
        </w:rPr>
        <w:t>ales operations</w:t>
      </w:r>
      <w:r w:rsidR="00973AA8">
        <w:rPr>
          <w:rFonts w:ascii="Arial" w:hAnsi="Arial" w:cs="Arial"/>
          <w:sz w:val="24"/>
          <w:szCs w:val="24"/>
        </w:rPr>
        <w:t>.</w:t>
      </w:r>
      <w:r w:rsidR="00A625E3">
        <w:rPr>
          <w:rFonts w:ascii="Arial" w:hAnsi="Arial" w:cs="Arial"/>
          <w:sz w:val="24"/>
          <w:szCs w:val="24"/>
        </w:rPr>
        <w:t xml:space="preserve"> </w:t>
      </w:r>
      <w:r w:rsidR="000077E7">
        <w:rPr>
          <w:rFonts w:ascii="Arial" w:hAnsi="Arial" w:cs="Arial"/>
          <w:sz w:val="24"/>
          <w:szCs w:val="24"/>
        </w:rPr>
        <w:t>I</w:t>
      </w:r>
      <w:r w:rsidR="00243192">
        <w:rPr>
          <w:rFonts w:ascii="Arial" w:hAnsi="Arial" w:cs="Arial"/>
          <w:sz w:val="24"/>
          <w:szCs w:val="24"/>
        </w:rPr>
        <w:t>nspection</w:t>
      </w:r>
      <w:r w:rsidR="000077E7">
        <w:rPr>
          <w:rFonts w:ascii="Arial" w:hAnsi="Arial" w:cs="Arial"/>
          <w:sz w:val="24"/>
          <w:szCs w:val="24"/>
        </w:rPr>
        <w:t>s</w:t>
      </w:r>
      <w:r w:rsidR="00A625E3">
        <w:rPr>
          <w:rFonts w:ascii="Arial" w:hAnsi="Arial" w:cs="Arial"/>
          <w:sz w:val="24"/>
          <w:szCs w:val="24"/>
        </w:rPr>
        <w:t xml:space="preserve"> </w:t>
      </w:r>
      <w:r w:rsidR="00D80217">
        <w:rPr>
          <w:rFonts w:ascii="Arial" w:hAnsi="Arial" w:cs="Arial"/>
          <w:sz w:val="24"/>
          <w:szCs w:val="24"/>
        </w:rPr>
        <w:t xml:space="preserve">and monitoring </w:t>
      </w:r>
      <w:r w:rsidR="00A625E3">
        <w:rPr>
          <w:rFonts w:ascii="Arial" w:hAnsi="Arial" w:cs="Arial"/>
          <w:sz w:val="24"/>
          <w:szCs w:val="24"/>
        </w:rPr>
        <w:t>allow</w:t>
      </w:r>
      <w:r w:rsidR="00243192">
        <w:rPr>
          <w:rFonts w:ascii="Arial" w:hAnsi="Arial" w:cs="Arial"/>
          <w:sz w:val="24"/>
          <w:szCs w:val="24"/>
        </w:rPr>
        <w:t xml:space="preserve"> </w:t>
      </w:r>
      <w:r w:rsidR="006A55B4">
        <w:rPr>
          <w:rFonts w:ascii="Arial" w:hAnsi="Arial" w:cs="Arial"/>
          <w:sz w:val="24"/>
          <w:szCs w:val="24"/>
        </w:rPr>
        <w:t>BCTS</w:t>
      </w:r>
      <w:r w:rsidR="00243192">
        <w:rPr>
          <w:rFonts w:ascii="Arial" w:hAnsi="Arial" w:cs="Arial"/>
          <w:sz w:val="24"/>
          <w:szCs w:val="24"/>
        </w:rPr>
        <w:t xml:space="preserve"> to evaluate </w:t>
      </w:r>
      <w:r w:rsidR="006A55B4">
        <w:rPr>
          <w:rFonts w:ascii="Arial" w:hAnsi="Arial" w:cs="Arial"/>
          <w:sz w:val="24"/>
          <w:szCs w:val="24"/>
        </w:rPr>
        <w:t>LPC</w:t>
      </w:r>
      <w:r w:rsidR="00243192">
        <w:rPr>
          <w:rFonts w:ascii="Arial" w:hAnsi="Arial" w:cs="Arial"/>
          <w:sz w:val="24"/>
          <w:szCs w:val="24"/>
        </w:rPr>
        <w:t xml:space="preserve"> compliance with legal requirements</w:t>
      </w:r>
      <w:r w:rsidR="00077C18">
        <w:rPr>
          <w:rFonts w:ascii="Arial" w:hAnsi="Arial" w:cs="Arial"/>
          <w:sz w:val="24"/>
          <w:szCs w:val="24"/>
        </w:rPr>
        <w:t>,</w:t>
      </w:r>
      <w:r w:rsidR="00243192">
        <w:rPr>
          <w:rFonts w:ascii="Arial" w:hAnsi="Arial" w:cs="Arial"/>
          <w:sz w:val="24"/>
          <w:szCs w:val="24"/>
        </w:rPr>
        <w:t xml:space="preserve"> conformance to </w:t>
      </w:r>
      <w:r w:rsidR="000077E7">
        <w:rPr>
          <w:rFonts w:ascii="Arial" w:hAnsi="Arial" w:cs="Arial"/>
          <w:sz w:val="24"/>
          <w:szCs w:val="24"/>
        </w:rPr>
        <w:t>the</w:t>
      </w:r>
      <w:r w:rsidR="00243192">
        <w:rPr>
          <w:rFonts w:ascii="Arial" w:hAnsi="Arial" w:cs="Arial"/>
          <w:sz w:val="24"/>
          <w:szCs w:val="24"/>
        </w:rPr>
        <w:t xml:space="preserve"> EMS</w:t>
      </w:r>
      <w:r w:rsidR="000077E7">
        <w:rPr>
          <w:rFonts w:ascii="Arial" w:hAnsi="Arial" w:cs="Arial"/>
          <w:sz w:val="24"/>
          <w:szCs w:val="24"/>
        </w:rPr>
        <w:t>, the Project Plan, Licence, Permit and/or Contract conditions, and Safety</w:t>
      </w:r>
      <w:r w:rsidR="00243192">
        <w:rPr>
          <w:rFonts w:ascii="Arial" w:hAnsi="Arial" w:cs="Arial"/>
          <w:sz w:val="24"/>
          <w:szCs w:val="24"/>
        </w:rPr>
        <w:t xml:space="preserve"> requirements.</w:t>
      </w:r>
    </w:p>
    <w:p w14:paraId="22DC511C" w14:textId="0FD9CA88" w:rsidR="00387C65" w:rsidRDefault="00D56F80" w:rsidP="00DE7A1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Inspections are a formal official examination of operations</w:t>
      </w:r>
      <w:r w:rsidR="000077E7">
        <w:rPr>
          <w:rFonts w:ascii="Arial" w:hAnsi="Arial" w:cs="Arial"/>
          <w:sz w:val="24"/>
          <w:szCs w:val="24"/>
        </w:rPr>
        <w:t xml:space="preserve"> to assess </w:t>
      </w:r>
      <w:r w:rsidR="009A6E29" w:rsidRPr="002233C7">
        <w:rPr>
          <w:rFonts w:ascii="Arial" w:hAnsi="Arial" w:cs="Arial"/>
          <w:sz w:val="24"/>
          <w:szCs w:val="24"/>
        </w:rPr>
        <w:t xml:space="preserve">operational </w:t>
      </w:r>
      <w:r w:rsidR="000077E7">
        <w:rPr>
          <w:rFonts w:ascii="Arial" w:hAnsi="Arial" w:cs="Arial"/>
          <w:sz w:val="24"/>
          <w:szCs w:val="24"/>
        </w:rPr>
        <w:t>conformance and compliance</w:t>
      </w:r>
      <w:r>
        <w:rPr>
          <w:rFonts w:ascii="Arial" w:hAnsi="Arial" w:cs="Arial"/>
          <w:sz w:val="24"/>
          <w:szCs w:val="24"/>
        </w:rPr>
        <w:t xml:space="preserve"> </w:t>
      </w:r>
      <w:r w:rsidR="002233C7"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sz w:val="24"/>
          <w:szCs w:val="24"/>
        </w:rPr>
        <w:t xml:space="preserve"> must be documented using a BCTS inspection report (i.e. CHK </w:t>
      </w:r>
      <w:r w:rsidR="000077E7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01 to </w:t>
      </w:r>
      <w:r w:rsidR="000077E7">
        <w:rPr>
          <w:rFonts w:ascii="Arial" w:hAnsi="Arial" w:cs="Arial"/>
          <w:sz w:val="24"/>
          <w:szCs w:val="24"/>
        </w:rPr>
        <w:t>0</w:t>
      </w:r>
      <w:r w:rsidR="002233C7">
        <w:rPr>
          <w:rFonts w:ascii="Arial" w:hAnsi="Arial" w:cs="Arial"/>
          <w:sz w:val="24"/>
          <w:szCs w:val="24"/>
        </w:rPr>
        <w:t>08). M</w:t>
      </w:r>
      <w:r w:rsidR="002233C7" w:rsidRPr="002233C7">
        <w:rPr>
          <w:rFonts w:ascii="Arial" w:hAnsi="Arial" w:cs="Arial"/>
          <w:sz w:val="24"/>
          <w:szCs w:val="24"/>
        </w:rPr>
        <w:t>onitoring consists of informal site visits to assess operational conformance and compliance. Monitoring must be documented (i.e. in an email, diary, on a previous</w:t>
      </w:r>
      <w:bookmarkStart w:id="0" w:name="_GoBack"/>
      <w:bookmarkEnd w:id="0"/>
      <w:r w:rsidR="002233C7" w:rsidRPr="002233C7">
        <w:rPr>
          <w:rFonts w:ascii="Arial" w:hAnsi="Arial" w:cs="Arial"/>
          <w:sz w:val="24"/>
          <w:szCs w:val="24"/>
        </w:rPr>
        <w:t xml:space="preserve"> inspection report) and filed on the EMS project file.  Monitoring does not require a new BCTS inspection report.</w:t>
      </w:r>
    </w:p>
    <w:p w14:paraId="2F240F3A" w14:textId="1C7A3FFC" w:rsidR="00DE7A19" w:rsidRDefault="00D26668" w:rsidP="00DE7A1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Recommended minimum </w:t>
      </w:r>
      <w:r w:rsidR="00243192">
        <w:rPr>
          <w:rFonts w:ascii="Arial" w:hAnsi="Arial" w:cs="Arial"/>
          <w:sz w:val="24"/>
          <w:szCs w:val="24"/>
        </w:rPr>
        <w:t xml:space="preserve">EMS </w:t>
      </w:r>
      <w:r w:rsidR="00326885">
        <w:rPr>
          <w:rFonts w:ascii="Arial" w:hAnsi="Arial" w:cs="Arial"/>
          <w:sz w:val="24"/>
          <w:szCs w:val="24"/>
        </w:rPr>
        <w:t>i</w:t>
      </w:r>
      <w:r w:rsidR="00243192">
        <w:rPr>
          <w:rFonts w:ascii="Arial" w:hAnsi="Arial" w:cs="Arial"/>
          <w:sz w:val="24"/>
          <w:szCs w:val="24"/>
        </w:rPr>
        <w:t>nspection frequency by functional area: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35"/>
        <w:gridCol w:w="1239"/>
        <w:gridCol w:w="1311"/>
        <w:gridCol w:w="2970"/>
        <w:gridCol w:w="2362"/>
        <w:gridCol w:w="899"/>
      </w:tblGrid>
      <w:tr w:rsidR="00A75708" w:rsidRPr="00DE7A19" w14:paraId="727CE478" w14:textId="77777777" w:rsidTr="000E6964">
        <w:tc>
          <w:tcPr>
            <w:tcW w:w="1014" w:type="pct"/>
            <w:tcBorders>
              <w:top w:val="nil"/>
              <w:left w:val="nil"/>
              <w:right w:val="nil"/>
            </w:tcBorders>
          </w:tcPr>
          <w:p w14:paraId="662AB7E0" w14:textId="77777777" w:rsidR="00A75708" w:rsidRDefault="00A75708" w:rsidP="00DE7A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nil"/>
              <w:left w:val="nil"/>
              <w:right w:val="single" w:sz="4" w:space="0" w:color="auto"/>
            </w:tcBorders>
          </w:tcPr>
          <w:p w14:paraId="0FDD0503" w14:textId="77777777" w:rsidR="00A75708" w:rsidRDefault="00A75708" w:rsidP="00DE7A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3" w:type="pct"/>
            <w:gridSpan w:val="4"/>
            <w:tcBorders>
              <w:left w:val="single" w:sz="4" w:space="0" w:color="auto"/>
            </w:tcBorders>
          </w:tcPr>
          <w:p w14:paraId="22E62742" w14:textId="442C52C5" w:rsidR="00A75708" w:rsidRPr="00DE7A19" w:rsidRDefault="00D26668" w:rsidP="00DE7A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Recommended </w:t>
            </w:r>
            <w:r w:rsidR="00EC4F53" w:rsidRPr="005C713F">
              <w:rPr>
                <w:rFonts w:ascii="Arial" w:hAnsi="Arial" w:cs="Arial"/>
                <w:sz w:val="24"/>
                <w:szCs w:val="24"/>
              </w:rPr>
              <w:t xml:space="preserve">Minimum </w:t>
            </w:r>
            <w:r w:rsidR="00A75708">
              <w:rPr>
                <w:rFonts w:ascii="Arial" w:hAnsi="Arial" w:cs="Arial"/>
                <w:sz w:val="24"/>
                <w:szCs w:val="24"/>
              </w:rPr>
              <w:t xml:space="preserve">Inspection </w:t>
            </w:r>
            <w:r w:rsidR="00F71A38">
              <w:rPr>
                <w:rFonts w:ascii="Arial" w:hAnsi="Arial" w:cs="Arial"/>
                <w:sz w:val="24"/>
                <w:szCs w:val="24"/>
              </w:rPr>
              <w:t>Frequency</w:t>
            </w:r>
          </w:p>
        </w:tc>
      </w:tr>
      <w:tr w:rsidR="00243192" w:rsidRPr="00DE7A19" w14:paraId="5C0CBD8C" w14:textId="77777777" w:rsidTr="000E6964">
        <w:tc>
          <w:tcPr>
            <w:tcW w:w="1014" w:type="pct"/>
          </w:tcPr>
          <w:p w14:paraId="4135B0D6" w14:textId="4A499272" w:rsidR="00A75708" w:rsidRPr="00DE7A19" w:rsidRDefault="00A75708" w:rsidP="00DE7A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Functional Area</w:t>
            </w:r>
          </w:p>
        </w:tc>
        <w:tc>
          <w:tcPr>
            <w:tcW w:w="562" w:type="pct"/>
          </w:tcPr>
          <w:p w14:paraId="6920281D" w14:textId="0783EDDC" w:rsidR="00A75708" w:rsidRPr="00DE7A19" w:rsidRDefault="00A75708" w:rsidP="00DE7A19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Risk Rating</w:t>
            </w:r>
          </w:p>
        </w:tc>
        <w:tc>
          <w:tcPr>
            <w:tcW w:w="595" w:type="pct"/>
          </w:tcPr>
          <w:p w14:paraId="11AFBF3F" w14:textId="77777777" w:rsidR="00A75708" w:rsidRPr="00DE7A19" w:rsidRDefault="00A75708" w:rsidP="00DE7A19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7A19">
              <w:rPr>
                <w:rFonts w:ascii="Arial" w:hAnsi="Arial" w:cs="Arial"/>
                <w:sz w:val="24"/>
                <w:szCs w:val="24"/>
              </w:rPr>
              <w:t>Pre-work</w:t>
            </w:r>
          </w:p>
        </w:tc>
        <w:tc>
          <w:tcPr>
            <w:tcW w:w="1348" w:type="pct"/>
          </w:tcPr>
          <w:p w14:paraId="1E489E25" w14:textId="77777777" w:rsidR="00A75708" w:rsidRPr="00DE7A19" w:rsidRDefault="00A75708" w:rsidP="00DE7A19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7A19">
              <w:rPr>
                <w:rFonts w:ascii="Arial" w:hAnsi="Arial" w:cs="Arial"/>
                <w:sz w:val="24"/>
                <w:szCs w:val="24"/>
              </w:rPr>
              <w:t>Initial</w:t>
            </w:r>
          </w:p>
          <w:p w14:paraId="62E7A524" w14:textId="55BF1B66" w:rsidR="00A75708" w:rsidRPr="00DE7A19" w:rsidRDefault="00A75708" w:rsidP="00DE7A19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2" w:type="pct"/>
          </w:tcPr>
          <w:p w14:paraId="3920FCCD" w14:textId="77777777" w:rsidR="00A75708" w:rsidRPr="00DE7A19" w:rsidRDefault="00A75708" w:rsidP="00DE7A19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7A19">
              <w:rPr>
                <w:rFonts w:ascii="Arial" w:hAnsi="Arial" w:cs="Arial"/>
                <w:sz w:val="24"/>
                <w:szCs w:val="24"/>
              </w:rPr>
              <w:t>Progress</w:t>
            </w:r>
          </w:p>
          <w:p w14:paraId="418F05BC" w14:textId="41235580" w:rsidR="00A75708" w:rsidRPr="00DE7A19" w:rsidRDefault="00A75708" w:rsidP="00DE7A19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7A19">
              <w:rPr>
                <w:rFonts w:ascii="Arial" w:hAnsi="Arial" w:cs="Arial"/>
                <w:sz w:val="24"/>
                <w:szCs w:val="24"/>
              </w:rPr>
              <w:t>(</w:t>
            </w:r>
            <w:r w:rsidR="00D71A82">
              <w:rPr>
                <w:rFonts w:ascii="Arial" w:hAnsi="Arial" w:cs="Arial"/>
                <w:sz w:val="24"/>
                <w:szCs w:val="24"/>
              </w:rPr>
              <w:t xml:space="preserve">define </w:t>
            </w:r>
            <w:r w:rsidRPr="00DE7A19">
              <w:rPr>
                <w:rFonts w:ascii="Arial" w:hAnsi="Arial" w:cs="Arial"/>
                <w:sz w:val="24"/>
                <w:szCs w:val="24"/>
              </w:rPr>
              <w:t>frequency</w:t>
            </w:r>
            <w:r w:rsidR="00D71A82">
              <w:rPr>
                <w:rFonts w:ascii="Arial" w:hAnsi="Arial" w:cs="Arial"/>
                <w:sz w:val="24"/>
                <w:szCs w:val="24"/>
              </w:rPr>
              <w:t xml:space="preserve"> in inspection and monitoring plan</w:t>
            </w:r>
            <w:r w:rsidRPr="00DE7A19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408" w:type="pct"/>
          </w:tcPr>
          <w:p w14:paraId="26DBDF28" w14:textId="77777777" w:rsidR="00A75708" w:rsidRPr="00DE7A19" w:rsidRDefault="00A75708" w:rsidP="00DE7A19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7A19">
              <w:rPr>
                <w:rFonts w:ascii="Arial" w:hAnsi="Arial" w:cs="Arial"/>
                <w:sz w:val="24"/>
                <w:szCs w:val="24"/>
              </w:rPr>
              <w:t>Final</w:t>
            </w:r>
          </w:p>
        </w:tc>
      </w:tr>
      <w:tr w:rsidR="00243192" w:rsidRPr="00DE7A19" w14:paraId="19727D2D" w14:textId="77777777" w:rsidTr="00720C01">
        <w:trPr>
          <w:trHeight w:val="569"/>
        </w:trPr>
        <w:tc>
          <w:tcPr>
            <w:tcW w:w="1014" w:type="pct"/>
          </w:tcPr>
          <w:p w14:paraId="4C0EAD8F" w14:textId="1B46255F" w:rsidR="00A75708" w:rsidRPr="00DE7A19" w:rsidRDefault="0086073E" w:rsidP="00155D41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Access</w:t>
            </w:r>
          </w:p>
        </w:tc>
        <w:tc>
          <w:tcPr>
            <w:tcW w:w="562" w:type="pct"/>
          </w:tcPr>
          <w:p w14:paraId="6FD090A7" w14:textId="43CDDFC7" w:rsidR="00A75708" w:rsidRPr="00DE7A19" w:rsidRDefault="00A75708" w:rsidP="00720C01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7A19">
              <w:rPr>
                <w:rFonts w:ascii="Arial" w:hAnsi="Arial" w:cs="Arial"/>
                <w:sz w:val="24"/>
                <w:szCs w:val="24"/>
              </w:rPr>
              <w:t>High</w:t>
            </w:r>
          </w:p>
        </w:tc>
        <w:tc>
          <w:tcPr>
            <w:tcW w:w="595" w:type="pct"/>
          </w:tcPr>
          <w:p w14:paraId="2F4A4CFB" w14:textId="77777777" w:rsidR="00A75708" w:rsidRPr="00DE7A19" w:rsidRDefault="00A75708" w:rsidP="00720C01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7A1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348" w:type="pct"/>
          </w:tcPr>
          <w:p w14:paraId="50780BD4" w14:textId="6637FF12" w:rsidR="00A75708" w:rsidRPr="00DE7A19" w:rsidRDefault="007658D2" w:rsidP="00720C01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ASAP after start up</w:t>
            </w:r>
          </w:p>
        </w:tc>
        <w:tc>
          <w:tcPr>
            <w:tcW w:w="1072" w:type="pct"/>
          </w:tcPr>
          <w:p w14:paraId="1F393515" w14:textId="0D414F9A" w:rsidR="00A75708" w:rsidRPr="00DE7A19" w:rsidRDefault="00D71A82" w:rsidP="00720C01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08" w:type="pct"/>
          </w:tcPr>
          <w:p w14:paraId="70B63740" w14:textId="77777777" w:rsidR="00A75708" w:rsidRPr="00DE7A19" w:rsidRDefault="00A75708" w:rsidP="00720C01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7A19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55D41" w:rsidRPr="00DE7A19" w14:paraId="3E0FE570" w14:textId="77777777" w:rsidTr="000E6964">
        <w:tc>
          <w:tcPr>
            <w:tcW w:w="1014" w:type="pct"/>
          </w:tcPr>
          <w:p w14:paraId="7C7AD817" w14:textId="04DC877B" w:rsidR="00155D41" w:rsidRDefault="00155D41" w:rsidP="00DE7A19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Harvesting</w:t>
            </w:r>
          </w:p>
        </w:tc>
        <w:tc>
          <w:tcPr>
            <w:tcW w:w="562" w:type="pct"/>
          </w:tcPr>
          <w:p w14:paraId="0FC0E6D1" w14:textId="0DBBA72A" w:rsidR="00155D41" w:rsidRPr="00DE7A19" w:rsidRDefault="00155D41" w:rsidP="00DE7A19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7A19">
              <w:rPr>
                <w:rFonts w:ascii="Arial" w:hAnsi="Arial" w:cs="Arial"/>
                <w:sz w:val="24"/>
                <w:szCs w:val="24"/>
              </w:rPr>
              <w:t>High</w:t>
            </w:r>
          </w:p>
        </w:tc>
        <w:tc>
          <w:tcPr>
            <w:tcW w:w="595" w:type="pct"/>
          </w:tcPr>
          <w:p w14:paraId="76638829" w14:textId="7308A66F" w:rsidR="00155D41" w:rsidRPr="00DE7A19" w:rsidRDefault="00155D41" w:rsidP="00DE7A19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7A1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348" w:type="pct"/>
          </w:tcPr>
          <w:p w14:paraId="636B7B7D" w14:textId="1D97764D" w:rsidR="00155D41" w:rsidRDefault="007658D2" w:rsidP="00DE7A19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8D2">
              <w:rPr>
                <w:rFonts w:ascii="Arial" w:hAnsi="Arial" w:cs="Arial"/>
                <w:sz w:val="24"/>
                <w:szCs w:val="24"/>
              </w:rPr>
              <w:t>ASAP after start up</w:t>
            </w:r>
          </w:p>
        </w:tc>
        <w:tc>
          <w:tcPr>
            <w:tcW w:w="1072" w:type="pct"/>
          </w:tcPr>
          <w:p w14:paraId="2D6D4826" w14:textId="67C9455D" w:rsidR="00155D41" w:rsidRPr="00DE7A19" w:rsidRDefault="00D71A82" w:rsidP="00DE7A19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08" w:type="pct"/>
          </w:tcPr>
          <w:p w14:paraId="54759632" w14:textId="7EC9A359" w:rsidR="00155D41" w:rsidRPr="00DE7A19" w:rsidRDefault="00155D41" w:rsidP="00DE7A19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7A19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D71A82" w:rsidRPr="00DE7A19" w14:paraId="34CA27CD" w14:textId="77777777" w:rsidTr="000E6964">
        <w:tc>
          <w:tcPr>
            <w:tcW w:w="1014" w:type="pct"/>
          </w:tcPr>
          <w:p w14:paraId="45233992" w14:textId="4A65B718" w:rsidR="00D71A82" w:rsidRDefault="00D71A82" w:rsidP="00DE7A19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Silviculture Herbicide treatment</w:t>
            </w:r>
          </w:p>
        </w:tc>
        <w:tc>
          <w:tcPr>
            <w:tcW w:w="562" w:type="pct"/>
          </w:tcPr>
          <w:p w14:paraId="73648036" w14:textId="3B2DE278" w:rsidR="00D71A82" w:rsidRPr="00DE7A19" w:rsidRDefault="00D71A82" w:rsidP="00DE7A19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High</w:t>
            </w:r>
          </w:p>
        </w:tc>
        <w:tc>
          <w:tcPr>
            <w:tcW w:w="595" w:type="pct"/>
          </w:tcPr>
          <w:p w14:paraId="71978037" w14:textId="6A55EBC2" w:rsidR="00D71A82" w:rsidRPr="00DE7A19" w:rsidRDefault="00D71A82" w:rsidP="00DE7A19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348" w:type="pct"/>
          </w:tcPr>
          <w:p w14:paraId="5C1EADB2" w14:textId="2CF339F2" w:rsidR="00D71A82" w:rsidRDefault="007658D2" w:rsidP="00DE7A19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658D2">
              <w:rPr>
                <w:rFonts w:ascii="Arial" w:hAnsi="Arial" w:cs="Arial"/>
                <w:sz w:val="24"/>
                <w:szCs w:val="24"/>
              </w:rPr>
              <w:t>ASAP after start up</w:t>
            </w:r>
          </w:p>
        </w:tc>
        <w:tc>
          <w:tcPr>
            <w:tcW w:w="1072" w:type="pct"/>
          </w:tcPr>
          <w:p w14:paraId="1FFA7F46" w14:textId="52C0369C" w:rsidR="00D71A82" w:rsidRPr="00DE7A19" w:rsidDel="00D71A82" w:rsidRDefault="00D71A82" w:rsidP="00DE7A19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08" w:type="pct"/>
          </w:tcPr>
          <w:p w14:paraId="67F172B3" w14:textId="32FBE014" w:rsidR="00D71A82" w:rsidRPr="00DE7A19" w:rsidRDefault="00D71A82" w:rsidP="00DE7A19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7A19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D71A82" w:rsidRPr="00DE7A19" w14:paraId="4F38E6EA" w14:textId="77777777" w:rsidTr="000E6964">
        <w:tc>
          <w:tcPr>
            <w:tcW w:w="1014" w:type="pct"/>
          </w:tcPr>
          <w:p w14:paraId="2D3F78DE" w14:textId="1DDAFE5B" w:rsidR="00D71A82" w:rsidRPr="00DE7A19" w:rsidRDefault="00D71A82" w:rsidP="007658D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Silviculture</w:t>
            </w:r>
          </w:p>
        </w:tc>
        <w:tc>
          <w:tcPr>
            <w:tcW w:w="562" w:type="pct"/>
          </w:tcPr>
          <w:p w14:paraId="5838E29D" w14:textId="6A251FBD" w:rsidR="00D71A82" w:rsidRPr="00DE7A19" w:rsidRDefault="00D71A82" w:rsidP="00720C01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7A19">
              <w:rPr>
                <w:rFonts w:ascii="Arial" w:hAnsi="Arial" w:cs="Arial"/>
                <w:sz w:val="24"/>
                <w:szCs w:val="24"/>
              </w:rPr>
              <w:t>Medium</w:t>
            </w:r>
          </w:p>
        </w:tc>
        <w:tc>
          <w:tcPr>
            <w:tcW w:w="595" w:type="pct"/>
          </w:tcPr>
          <w:p w14:paraId="195A94E1" w14:textId="77777777" w:rsidR="00D71A82" w:rsidRPr="00DE7A19" w:rsidRDefault="00D71A82" w:rsidP="00720C01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7A1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348" w:type="pct"/>
          </w:tcPr>
          <w:p w14:paraId="430E282C" w14:textId="2F76ED5C" w:rsidR="00D71A82" w:rsidRPr="00DE7A19" w:rsidRDefault="00D71A82" w:rsidP="00720C01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weeks from start up</w:t>
            </w:r>
          </w:p>
        </w:tc>
        <w:tc>
          <w:tcPr>
            <w:tcW w:w="1072" w:type="pct"/>
          </w:tcPr>
          <w:p w14:paraId="44015856" w14:textId="77777777" w:rsidR="00D71A82" w:rsidRPr="00DE7A19" w:rsidRDefault="00D71A82" w:rsidP="00720C01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7A19">
              <w:rPr>
                <w:rFonts w:ascii="Arial" w:hAnsi="Arial" w:cs="Arial"/>
                <w:sz w:val="24"/>
                <w:szCs w:val="24"/>
              </w:rPr>
              <w:t>Every 3 months</w:t>
            </w:r>
          </w:p>
        </w:tc>
        <w:tc>
          <w:tcPr>
            <w:tcW w:w="408" w:type="pct"/>
          </w:tcPr>
          <w:p w14:paraId="02A6AC9E" w14:textId="77777777" w:rsidR="00D71A82" w:rsidRPr="00DE7A19" w:rsidRDefault="00D71A82" w:rsidP="00720C01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7A19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D71A82" w:rsidRPr="00DE7A19" w14:paraId="529D0BA0" w14:textId="77777777" w:rsidTr="000E6964">
        <w:tc>
          <w:tcPr>
            <w:tcW w:w="1014" w:type="pct"/>
          </w:tcPr>
          <w:p w14:paraId="3AD64CB5" w14:textId="06658C95" w:rsidR="00D71A82" w:rsidRPr="00DE7A19" w:rsidRDefault="00D71A82" w:rsidP="0024319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Consulting Services</w:t>
            </w:r>
          </w:p>
        </w:tc>
        <w:tc>
          <w:tcPr>
            <w:tcW w:w="562" w:type="pct"/>
          </w:tcPr>
          <w:p w14:paraId="54FF7DB8" w14:textId="770CA301" w:rsidR="00D71A82" w:rsidRPr="00DE7A19" w:rsidRDefault="00D71A82" w:rsidP="00DE7A19">
            <w:pPr>
              <w:spacing w:before="240"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7A19">
              <w:rPr>
                <w:rFonts w:ascii="Arial" w:hAnsi="Arial" w:cs="Arial"/>
                <w:sz w:val="24"/>
                <w:szCs w:val="24"/>
              </w:rPr>
              <w:t>Low</w:t>
            </w:r>
          </w:p>
        </w:tc>
        <w:tc>
          <w:tcPr>
            <w:tcW w:w="595" w:type="pct"/>
          </w:tcPr>
          <w:p w14:paraId="6886DD19" w14:textId="77777777" w:rsidR="00D71A82" w:rsidRPr="00DE7A19" w:rsidRDefault="00D71A82" w:rsidP="00DE7A19">
            <w:pPr>
              <w:spacing w:before="240"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7A1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348" w:type="pct"/>
          </w:tcPr>
          <w:p w14:paraId="18DCFF72" w14:textId="0A02C01A" w:rsidR="00D71A82" w:rsidRPr="00DE7A19" w:rsidRDefault="007658D2" w:rsidP="00DE7A19">
            <w:pPr>
              <w:spacing w:before="240"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1072" w:type="pct"/>
          </w:tcPr>
          <w:p w14:paraId="51802417" w14:textId="26905660" w:rsidR="00D71A82" w:rsidRPr="00DE7A19" w:rsidRDefault="007658D2" w:rsidP="00DE7A19">
            <w:pPr>
              <w:spacing w:before="240"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408" w:type="pct"/>
          </w:tcPr>
          <w:p w14:paraId="3BF5752D" w14:textId="77777777" w:rsidR="00D71A82" w:rsidRPr="00DE7A19" w:rsidRDefault="00D71A82" w:rsidP="00DE7A19">
            <w:pPr>
              <w:spacing w:before="240" w:after="20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E7A19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</w:tbl>
    <w:p w14:paraId="613BA83E" w14:textId="3C9B4331" w:rsidR="00155D41" w:rsidRDefault="00155D41" w:rsidP="00155D41">
      <w:pPr>
        <w:spacing w:before="240"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SAFETY inspection frequency for CONTRACTS</w:t>
      </w:r>
      <w:r w:rsidR="00375A11">
        <w:rPr>
          <w:rFonts w:ascii="Arial" w:hAnsi="Arial" w:cs="Arial"/>
          <w:sz w:val="24"/>
          <w:szCs w:val="24"/>
        </w:rPr>
        <w:t xml:space="preserve"> </w:t>
      </w:r>
    </w:p>
    <w:p w14:paraId="6DD3CF84" w14:textId="107C8E48" w:rsidR="00DE7A19" w:rsidRDefault="00243192" w:rsidP="00155D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These inspections should be scheduled and carried out in </w:t>
      </w:r>
      <w:r w:rsidR="00F71A38">
        <w:rPr>
          <w:rFonts w:ascii="Arial" w:hAnsi="Arial" w:cs="Arial"/>
          <w:sz w:val="24"/>
          <w:szCs w:val="24"/>
        </w:rPr>
        <w:t>conjunction</w:t>
      </w:r>
      <w:r>
        <w:rPr>
          <w:rFonts w:ascii="Arial" w:hAnsi="Arial" w:cs="Arial"/>
          <w:sz w:val="24"/>
          <w:szCs w:val="24"/>
        </w:rPr>
        <w:t xml:space="preserve"> with EMS inspections whenever possible.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4359"/>
        <w:gridCol w:w="1135"/>
        <w:gridCol w:w="1135"/>
        <w:gridCol w:w="2838"/>
        <w:gridCol w:w="1549"/>
      </w:tblGrid>
      <w:tr w:rsidR="003278A3" w14:paraId="7161F47B" w14:textId="77777777" w:rsidTr="00387C65">
        <w:trPr>
          <w:tblHeader/>
        </w:trPr>
        <w:tc>
          <w:tcPr>
            <w:tcW w:w="1979" w:type="pct"/>
            <w:tcBorders>
              <w:top w:val="nil"/>
              <w:left w:val="nil"/>
            </w:tcBorders>
          </w:tcPr>
          <w:p w14:paraId="4221EDD8" w14:textId="77777777" w:rsidR="000E6964" w:rsidRDefault="000E6964" w:rsidP="00155D4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pct"/>
            <w:gridSpan w:val="4"/>
          </w:tcPr>
          <w:p w14:paraId="7A157869" w14:textId="7CECBBC2" w:rsidR="000E6964" w:rsidRDefault="000077E7" w:rsidP="000E69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Recommended </w:t>
            </w:r>
            <w:r w:rsidR="000E6964" w:rsidRPr="005C713F">
              <w:rPr>
                <w:rFonts w:ascii="Arial" w:hAnsi="Arial" w:cs="Arial"/>
                <w:sz w:val="24"/>
                <w:szCs w:val="24"/>
              </w:rPr>
              <w:t xml:space="preserve">Minimum </w:t>
            </w:r>
            <w:r w:rsidR="000E6964">
              <w:rPr>
                <w:rFonts w:ascii="Arial" w:hAnsi="Arial" w:cs="Arial"/>
                <w:sz w:val="24"/>
                <w:szCs w:val="24"/>
              </w:rPr>
              <w:t>Inspection Frequency</w:t>
            </w:r>
          </w:p>
        </w:tc>
      </w:tr>
      <w:tr w:rsidR="003278A3" w14:paraId="5559DFD4" w14:textId="77777777" w:rsidTr="00387C65">
        <w:trPr>
          <w:tblHeader/>
        </w:trPr>
        <w:tc>
          <w:tcPr>
            <w:tcW w:w="1979" w:type="pct"/>
          </w:tcPr>
          <w:p w14:paraId="55ED03F9" w14:textId="74D8AD87" w:rsidR="000E6964" w:rsidRDefault="000E6964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Contract Type</w:t>
            </w:r>
          </w:p>
        </w:tc>
        <w:tc>
          <w:tcPr>
            <w:tcW w:w="515" w:type="pct"/>
          </w:tcPr>
          <w:p w14:paraId="00BE59E0" w14:textId="0199DDA4" w:rsidR="000E6964" w:rsidRDefault="000E6964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Risk Rating</w:t>
            </w:r>
          </w:p>
        </w:tc>
        <w:tc>
          <w:tcPr>
            <w:tcW w:w="515" w:type="pct"/>
          </w:tcPr>
          <w:p w14:paraId="218AA7DD" w14:textId="06D88C29" w:rsidR="000E6964" w:rsidRDefault="000E6964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Pre-work</w:t>
            </w:r>
          </w:p>
        </w:tc>
        <w:tc>
          <w:tcPr>
            <w:tcW w:w="1288" w:type="pct"/>
          </w:tcPr>
          <w:p w14:paraId="5F5699AF" w14:textId="3C85C17C" w:rsidR="000E6964" w:rsidRDefault="000E6964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Initial</w:t>
            </w:r>
          </w:p>
        </w:tc>
        <w:tc>
          <w:tcPr>
            <w:tcW w:w="703" w:type="pct"/>
          </w:tcPr>
          <w:p w14:paraId="1852B019" w14:textId="725C870D" w:rsidR="000E6964" w:rsidRDefault="000E6964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Progress</w:t>
            </w:r>
          </w:p>
        </w:tc>
      </w:tr>
      <w:tr w:rsidR="003278A3" w14:paraId="7037520F" w14:textId="77777777" w:rsidTr="0046082C">
        <w:tc>
          <w:tcPr>
            <w:tcW w:w="1979" w:type="pct"/>
          </w:tcPr>
          <w:p w14:paraId="73ECA766" w14:textId="2125E070" w:rsidR="00A9018E" w:rsidRDefault="00237BAA" w:rsidP="000C6F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0E6964" w:rsidRPr="000E6964">
              <w:rPr>
                <w:rFonts w:ascii="Arial" w:hAnsi="Arial" w:cs="Arial"/>
                <w:sz w:val="24"/>
                <w:szCs w:val="24"/>
              </w:rPr>
              <w:t>ree falling, topping or limbing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="000E6964" w:rsidRPr="000E6964">
              <w:rPr>
                <w:rFonts w:ascii="Arial" w:hAnsi="Arial" w:cs="Arial"/>
                <w:sz w:val="24"/>
                <w:szCs w:val="24"/>
              </w:rPr>
              <w:t xml:space="preserve"> blasting, road construction or maintenance, log bucking, yarding or hauling or similar activities</w:t>
            </w:r>
            <w:r w:rsidR="00A9018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15" w:type="pct"/>
          </w:tcPr>
          <w:p w14:paraId="58DED6A9" w14:textId="0255B6FF" w:rsidR="000E6964" w:rsidRDefault="000E6964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High</w:t>
            </w:r>
          </w:p>
        </w:tc>
        <w:tc>
          <w:tcPr>
            <w:tcW w:w="515" w:type="pct"/>
          </w:tcPr>
          <w:p w14:paraId="77DDECBB" w14:textId="75805A8E" w:rsidR="000E6964" w:rsidRDefault="000E6964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288" w:type="pct"/>
          </w:tcPr>
          <w:p w14:paraId="17CFABE3" w14:textId="1B17A319" w:rsidR="000E6964" w:rsidRDefault="001B2FC3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ASAP</w:t>
            </w:r>
            <w:r w:rsidR="000E6964">
              <w:rPr>
                <w:rFonts w:ascii="Arial" w:hAnsi="Arial" w:cs="Arial"/>
                <w:sz w:val="24"/>
                <w:szCs w:val="24"/>
              </w:rPr>
              <w:t xml:space="preserve"> after start up</w:t>
            </w:r>
          </w:p>
        </w:tc>
        <w:tc>
          <w:tcPr>
            <w:tcW w:w="703" w:type="pct"/>
          </w:tcPr>
          <w:p w14:paraId="1501D0CD" w14:textId="581EE734" w:rsidR="000E6964" w:rsidRDefault="000E6964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Monthly</w:t>
            </w:r>
          </w:p>
        </w:tc>
      </w:tr>
      <w:tr w:rsidR="003278A3" w14:paraId="6C90E5B1" w14:textId="77777777" w:rsidTr="0046082C">
        <w:tc>
          <w:tcPr>
            <w:tcW w:w="1979" w:type="pct"/>
          </w:tcPr>
          <w:p w14:paraId="3A4CB01F" w14:textId="62563B18" w:rsidR="00A9018E" w:rsidRDefault="00237BAA" w:rsidP="000C6F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T</w:t>
            </w:r>
            <w:r w:rsidR="000E6964" w:rsidRPr="000E6964">
              <w:rPr>
                <w:rFonts w:ascii="Arial" w:hAnsi="Arial" w:cs="Arial"/>
                <w:sz w:val="24"/>
                <w:szCs w:val="24"/>
              </w:rPr>
              <w:t>ree planting, silvicultural work, brushing, and assessment or forest engineering work in isolated locations.</w:t>
            </w:r>
          </w:p>
        </w:tc>
        <w:tc>
          <w:tcPr>
            <w:tcW w:w="515" w:type="pct"/>
          </w:tcPr>
          <w:p w14:paraId="2B0D6031" w14:textId="2D5A086A" w:rsidR="000E6964" w:rsidRDefault="000E6964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Medium</w:t>
            </w:r>
          </w:p>
        </w:tc>
        <w:tc>
          <w:tcPr>
            <w:tcW w:w="515" w:type="pct"/>
          </w:tcPr>
          <w:p w14:paraId="3B3003DB" w14:textId="0BB2DCC9" w:rsidR="000E6964" w:rsidRDefault="000E6964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288" w:type="pct"/>
          </w:tcPr>
          <w:p w14:paraId="3C10AA0C" w14:textId="36D9E71C" w:rsidR="000E6964" w:rsidRDefault="000E6964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 end of one month</w:t>
            </w:r>
          </w:p>
        </w:tc>
        <w:tc>
          <w:tcPr>
            <w:tcW w:w="703" w:type="pct"/>
          </w:tcPr>
          <w:p w14:paraId="66585EC1" w14:textId="6083E2B4" w:rsidR="000E6964" w:rsidRDefault="000E6964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Every 3 months</w:t>
            </w:r>
          </w:p>
        </w:tc>
      </w:tr>
      <w:tr w:rsidR="003278A3" w14:paraId="2FA02274" w14:textId="77777777" w:rsidTr="0046082C">
        <w:tc>
          <w:tcPr>
            <w:tcW w:w="1979" w:type="pct"/>
          </w:tcPr>
          <w:p w14:paraId="7A69D9AC" w14:textId="4AEDBC38" w:rsidR="00A9018E" w:rsidRDefault="00237BAA" w:rsidP="000C6F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0E6964" w:rsidRPr="000E6964">
              <w:rPr>
                <w:rFonts w:ascii="Arial" w:hAnsi="Arial" w:cs="Arial"/>
                <w:sz w:val="24"/>
                <w:szCs w:val="24"/>
              </w:rPr>
              <w:t xml:space="preserve">ssessment, engineering or survey work in </w:t>
            </w:r>
            <w:r w:rsidR="00F71A38" w:rsidRPr="000E6964">
              <w:rPr>
                <w:rFonts w:ascii="Arial" w:hAnsi="Arial" w:cs="Arial"/>
                <w:sz w:val="24"/>
                <w:szCs w:val="24"/>
              </w:rPr>
              <w:t>non-isolated</w:t>
            </w:r>
            <w:r w:rsidR="000E6964" w:rsidRPr="000E6964">
              <w:rPr>
                <w:rFonts w:ascii="Arial" w:hAnsi="Arial" w:cs="Arial"/>
                <w:sz w:val="24"/>
                <w:szCs w:val="24"/>
              </w:rPr>
              <w:t xml:space="preserve"> locations.</w:t>
            </w:r>
          </w:p>
        </w:tc>
        <w:tc>
          <w:tcPr>
            <w:tcW w:w="515" w:type="pct"/>
          </w:tcPr>
          <w:p w14:paraId="49D0A1FB" w14:textId="720191B0" w:rsidR="000E6964" w:rsidRDefault="000E6964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Low</w:t>
            </w:r>
          </w:p>
        </w:tc>
        <w:tc>
          <w:tcPr>
            <w:tcW w:w="515" w:type="pct"/>
          </w:tcPr>
          <w:p w14:paraId="63E2F5D2" w14:textId="51EE5153" w:rsidR="000E6964" w:rsidRDefault="000E6964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991" w:type="pct"/>
            <w:gridSpan w:val="2"/>
          </w:tcPr>
          <w:p w14:paraId="564280F6" w14:textId="51A144F0" w:rsidR="000E6964" w:rsidRDefault="000E6964" w:rsidP="00155D41">
            <w:pPr>
              <w:rPr>
                <w:rFonts w:ascii="Arial" w:hAnsi="Arial" w:cs="Arial"/>
                <w:sz w:val="24"/>
                <w:szCs w:val="24"/>
              </w:rPr>
            </w:pPr>
            <w:r w:rsidRPr="000E6964">
              <w:rPr>
                <w:rFonts w:ascii="Arial" w:hAnsi="Arial" w:cs="Arial"/>
                <w:sz w:val="24"/>
                <w:szCs w:val="24"/>
              </w:rPr>
              <w:t>Only one safety inspection required during term of contract.  Could be a document review of safety program in the office.</w:t>
            </w:r>
          </w:p>
        </w:tc>
      </w:tr>
    </w:tbl>
    <w:p w14:paraId="7462C881" w14:textId="60B713AF" w:rsidR="00A9018E" w:rsidRDefault="00A9018E" w:rsidP="00A9018E">
      <w:pPr>
        <w:spacing w:before="240"/>
        <w:rPr>
          <w:rFonts w:ascii="Arial" w:hAnsi="Arial" w:cs="Arial"/>
          <w:sz w:val="24"/>
          <w:szCs w:val="24"/>
        </w:rPr>
      </w:pPr>
      <w:r w:rsidRPr="00A9018E">
        <w:rPr>
          <w:rFonts w:ascii="Arial" w:hAnsi="Arial" w:cs="Arial"/>
          <w:sz w:val="24"/>
          <w:szCs w:val="24"/>
        </w:rPr>
        <w:t xml:space="preserve">Contract Quality Management System </w:t>
      </w:r>
      <w:r w:rsidR="000C6FD1">
        <w:rPr>
          <w:rFonts w:ascii="Arial" w:hAnsi="Arial" w:cs="Arial"/>
          <w:sz w:val="24"/>
          <w:szCs w:val="24"/>
        </w:rPr>
        <w:t xml:space="preserve">(CQMS) </w:t>
      </w:r>
      <w:r w:rsidRPr="00A9018E">
        <w:rPr>
          <w:rFonts w:ascii="Arial" w:hAnsi="Arial" w:cs="Arial"/>
          <w:sz w:val="24"/>
          <w:szCs w:val="24"/>
        </w:rPr>
        <w:t>Factors – Specific to contract factors, specific factors may have an impact on risk and must be considered when developing a monitoring plan</w:t>
      </w:r>
      <w:r w:rsidR="000C6FD1">
        <w:rPr>
          <w:rFonts w:ascii="Arial" w:hAnsi="Arial" w:cs="Arial"/>
          <w:sz w:val="24"/>
          <w:szCs w:val="24"/>
        </w:rPr>
        <w:t>.</w:t>
      </w:r>
    </w:p>
    <w:p w14:paraId="03CCD6B9" w14:textId="03117372" w:rsidR="00A9018E" w:rsidRPr="00A9018E" w:rsidRDefault="000C6FD1" w:rsidP="00A9018E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F71A38">
        <w:rPr>
          <w:rFonts w:ascii="Arial" w:hAnsi="Arial" w:cs="Arial"/>
          <w:sz w:val="24"/>
          <w:szCs w:val="24"/>
        </w:rPr>
        <w:t>c</w:t>
      </w:r>
      <w:r w:rsidRPr="000C6FD1">
        <w:rPr>
          <w:rFonts w:ascii="Arial" w:hAnsi="Arial" w:cs="Arial"/>
          <w:sz w:val="24"/>
          <w:szCs w:val="24"/>
        </w:rPr>
        <w:t>onsideration given to Contract Quality Management (CQMS) factors</w:t>
      </w:r>
      <w:r>
        <w:rPr>
          <w:rFonts w:ascii="Arial" w:hAnsi="Arial" w:cs="Arial"/>
          <w:sz w:val="24"/>
          <w:szCs w:val="24"/>
        </w:rPr>
        <w:t xml:space="preserve"> </w:t>
      </w:r>
      <w:r w:rsidRPr="000C6FD1">
        <w:rPr>
          <w:rFonts w:ascii="Arial" w:hAnsi="Arial" w:cs="Arial"/>
          <w:sz w:val="24"/>
          <w:szCs w:val="24"/>
        </w:rPr>
        <w:t>may have already been captured when considering EMS factors so care should be taken to avoid duplication.</w:t>
      </w:r>
    </w:p>
    <w:p w14:paraId="5B4BCE7E" w14:textId="4B96E543" w:rsidR="00A9018E" w:rsidRDefault="00F71A38" w:rsidP="00A9018E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A9018E" w:rsidRPr="00A9018E">
        <w:rPr>
          <w:rFonts w:ascii="Arial" w:hAnsi="Arial" w:cs="Arial"/>
          <w:sz w:val="24"/>
          <w:szCs w:val="24"/>
        </w:rPr>
        <w:t xml:space="preserve">BA Risk Rating document </w:t>
      </w:r>
      <w:r>
        <w:rPr>
          <w:rFonts w:ascii="Arial" w:hAnsi="Arial" w:cs="Arial"/>
          <w:sz w:val="24"/>
          <w:szCs w:val="24"/>
        </w:rPr>
        <w:t xml:space="preserve">should </w:t>
      </w:r>
      <w:r w:rsidR="00A9018E" w:rsidRPr="00A9018E">
        <w:rPr>
          <w:rFonts w:ascii="Arial" w:hAnsi="Arial" w:cs="Arial"/>
          <w:sz w:val="24"/>
          <w:szCs w:val="24"/>
        </w:rPr>
        <w:t>be reviewed with BA Business Manager for agreement on scoring these elements.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4359"/>
        <w:gridCol w:w="1135"/>
        <w:gridCol w:w="1135"/>
        <w:gridCol w:w="2838"/>
        <w:gridCol w:w="1549"/>
      </w:tblGrid>
      <w:tr w:rsidR="00A9018E" w14:paraId="646CDD2A" w14:textId="77777777" w:rsidTr="00D206B0">
        <w:trPr>
          <w:tblHeader/>
        </w:trPr>
        <w:tc>
          <w:tcPr>
            <w:tcW w:w="1979" w:type="pct"/>
            <w:tcBorders>
              <w:top w:val="nil"/>
              <w:left w:val="nil"/>
            </w:tcBorders>
          </w:tcPr>
          <w:p w14:paraId="5092F621" w14:textId="77777777" w:rsidR="00A9018E" w:rsidRDefault="00A9018E" w:rsidP="00D206B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pct"/>
            <w:gridSpan w:val="4"/>
          </w:tcPr>
          <w:p w14:paraId="30F93B83" w14:textId="06199C6A" w:rsidR="00A9018E" w:rsidRDefault="005B567B" w:rsidP="00D20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Recommended </w:t>
            </w:r>
            <w:r w:rsidR="00A9018E">
              <w:rPr>
                <w:rFonts w:ascii="Arial" w:hAnsi="Arial" w:cs="Arial"/>
                <w:sz w:val="24"/>
                <w:szCs w:val="24"/>
              </w:rPr>
              <w:t>Minimum Inspection Frequency</w:t>
            </w:r>
          </w:p>
        </w:tc>
      </w:tr>
      <w:tr w:rsidR="00A9018E" w14:paraId="52BC71A6" w14:textId="77777777" w:rsidTr="00D206B0">
        <w:trPr>
          <w:tblHeader/>
        </w:trPr>
        <w:tc>
          <w:tcPr>
            <w:tcW w:w="1979" w:type="pct"/>
          </w:tcPr>
          <w:p w14:paraId="3F6D8686" w14:textId="2A652D6F" w:rsidR="00A9018E" w:rsidRDefault="001B2FC3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Contract Type</w:t>
            </w:r>
          </w:p>
        </w:tc>
        <w:tc>
          <w:tcPr>
            <w:tcW w:w="515" w:type="pct"/>
          </w:tcPr>
          <w:p w14:paraId="67CE9C97" w14:textId="77777777" w:rsidR="00A9018E" w:rsidRDefault="00A9018E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Risk Rating</w:t>
            </w:r>
          </w:p>
        </w:tc>
        <w:tc>
          <w:tcPr>
            <w:tcW w:w="515" w:type="pct"/>
          </w:tcPr>
          <w:p w14:paraId="7C5A4BDB" w14:textId="77777777" w:rsidR="00A9018E" w:rsidRDefault="00A9018E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Pre-work</w:t>
            </w:r>
          </w:p>
        </w:tc>
        <w:tc>
          <w:tcPr>
            <w:tcW w:w="1288" w:type="pct"/>
          </w:tcPr>
          <w:p w14:paraId="2F1D0C31" w14:textId="77777777" w:rsidR="00A9018E" w:rsidRDefault="00A9018E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Initial</w:t>
            </w:r>
          </w:p>
        </w:tc>
        <w:tc>
          <w:tcPr>
            <w:tcW w:w="703" w:type="pct"/>
          </w:tcPr>
          <w:p w14:paraId="08698267" w14:textId="77777777" w:rsidR="00A9018E" w:rsidRDefault="00A9018E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Progress</w:t>
            </w:r>
          </w:p>
        </w:tc>
      </w:tr>
      <w:tr w:rsidR="00A9018E" w14:paraId="51F13603" w14:textId="77777777" w:rsidTr="00D206B0">
        <w:tc>
          <w:tcPr>
            <w:tcW w:w="1979" w:type="pct"/>
          </w:tcPr>
          <w:p w14:paraId="7ABFBC3C" w14:textId="0E59E69E" w:rsidR="00A9018E" w:rsidRDefault="00A9018E" w:rsidP="00D206B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A9018E">
              <w:rPr>
                <w:rFonts w:ascii="Arial" w:hAnsi="Arial" w:cs="Arial"/>
                <w:sz w:val="24"/>
                <w:szCs w:val="24"/>
              </w:rPr>
              <w:t>ontrac</w:t>
            </w:r>
            <w:r w:rsidR="001B2FC3">
              <w:rPr>
                <w:rFonts w:ascii="Arial" w:hAnsi="Arial" w:cs="Arial"/>
                <w:sz w:val="24"/>
                <w:szCs w:val="24"/>
              </w:rPr>
              <w:t>tors that are new to BCTS or have</w:t>
            </w:r>
            <w:r w:rsidRPr="00A9018E">
              <w:rPr>
                <w:rFonts w:ascii="Arial" w:hAnsi="Arial" w:cs="Arial"/>
                <w:sz w:val="24"/>
                <w:szCs w:val="24"/>
              </w:rPr>
              <w:t xml:space="preserve"> had </w:t>
            </w:r>
            <w:r w:rsidR="001B2FC3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Pr="00A9018E">
              <w:rPr>
                <w:rFonts w:ascii="Arial" w:hAnsi="Arial" w:cs="Arial"/>
                <w:sz w:val="24"/>
                <w:szCs w:val="24"/>
              </w:rPr>
              <w:t>pre</w:t>
            </w:r>
            <w:r w:rsidR="001B2FC3">
              <w:rPr>
                <w:rFonts w:ascii="Arial" w:hAnsi="Arial" w:cs="Arial"/>
                <w:sz w:val="24"/>
                <w:szCs w:val="24"/>
              </w:rPr>
              <w:t>vious contract with BCTS but have</w:t>
            </w:r>
            <w:r w:rsidRPr="00A9018E">
              <w:rPr>
                <w:rFonts w:ascii="Arial" w:hAnsi="Arial" w:cs="Arial"/>
                <w:sz w:val="24"/>
                <w:szCs w:val="24"/>
              </w:rPr>
              <w:t xml:space="preserve"> had issuance of multiple Contract Notices, previous cancellation, or significant issues cite</w:t>
            </w:r>
            <w:r w:rsidR="001B2FC3">
              <w:rPr>
                <w:rFonts w:ascii="Arial" w:hAnsi="Arial" w:cs="Arial"/>
                <w:sz w:val="24"/>
                <w:szCs w:val="24"/>
              </w:rPr>
              <w:t>d</w:t>
            </w:r>
            <w:r w:rsidRPr="00A9018E">
              <w:rPr>
                <w:rFonts w:ascii="Arial" w:hAnsi="Arial" w:cs="Arial"/>
                <w:sz w:val="24"/>
                <w:szCs w:val="24"/>
              </w:rPr>
              <w:t xml:space="preserve"> in evaluations. This would also include contracts that have 10 or more staff working on the contract.</w:t>
            </w:r>
          </w:p>
        </w:tc>
        <w:tc>
          <w:tcPr>
            <w:tcW w:w="515" w:type="pct"/>
          </w:tcPr>
          <w:p w14:paraId="28A551F1" w14:textId="77777777" w:rsidR="00A9018E" w:rsidRDefault="00A9018E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High</w:t>
            </w:r>
          </w:p>
        </w:tc>
        <w:tc>
          <w:tcPr>
            <w:tcW w:w="515" w:type="pct"/>
          </w:tcPr>
          <w:p w14:paraId="69456609" w14:textId="77777777" w:rsidR="00A9018E" w:rsidRDefault="00A9018E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288" w:type="pct"/>
          </w:tcPr>
          <w:p w14:paraId="26685F28" w14:textId="77777777" w:rsidR="00A9018E" w:rsidRDefault="00A9018E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 soon as possible after start up</w:t>
            </w:r>
          </w:p>
        </w:tc>
        <w:tc>
          <w:tcPr>
            <w:tcW w:w="703" w:type="pct"/>
          </w:tcPr>
          <w:p w14:paraId="0D174CFD" w14:textId="77777777" w:rsidR="00A9018E" w:rsidRDefault="00A9018E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Monthly</w:t>
            </w:r>
          </w:p>
        </w:tc>
      </w:tr>
      <w:tr w:rsidR="00A9018E" w14:paraId="2741FEC9" w14:textId="77777777" w:rsidTr="00D206B0">
        <w:tc>
          <w:tcPr>
            <w:tcW w:w="1979" w:type="pct"/>
          </w:tcPr>
          <w:p w14:paraId="40E79969" w14:textId="77777777" w:rsidR="00A9018E" w:rsidRDefault="00A9018E" w:rsidP="00A9018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A9018E">
              <w:rPr>
                <w:rFonts w:ascii="Arial" w:hAnsi="Arial" w:cs="Arial"/>
                <w:sz w:val="24"/>
                <w:szCs w:val="24"/>
              </w:rPr>
              <w:t>ontractors that have successfully completed contracts with BCTS and some areas for improvement were identified in the contract evaluations. This would also include contracts containing between 5 and 10 employees.</w:t>
            </w:r>
          </w:p>
        </w:tc>
        <w:tc>
          <w:tcPr>
            <w:tcW w:w="515" w:type="pct"/>
          </w:tcPr>
          <w:p w14:paraId="0FF521EC" w14:textId="77777777" w:rsidR="00A9018E" w:rsidRDefault="00A9018E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Medium</w:t>
            </w:r>
          </w:p>
        </w:tc>
        <w:tc>
          <w:tcPr>
            <w:tcW w:w="515" w:type="pct"/>
          </w:tcPr>
          <w:p w14:paraId="4A2306DE" w14:textId="77777777" w:rsidR="00A9018E" w:rsidRDefault="00A9018E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288" w:type="pct"/>
          </w:tcPr>
          <w:p w14:paraId="3CCB4BF7" w14:textId="0381D093" w:rsidR="00A9018E" w:rsidRDefault="000C6FD1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One</w:t>
            </w:r>
          </w:p>
        </w:tc>
        <w:tc>
          <w:tcPr>
            <w:tcW w:w="703" w:type="pct"/>
          </w:tcPr>
          <w:p w14:paraId="5E2E09FC" w14:textId="5207DF59" w:rsidR="00A9018E" w:rsidRDefault="000C6FD1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A9018E" w14:paraId="13E94E63" w14:textId="77777777" w:rsidTr="00D206B0">
        <w:tc>
          <w:tcPr>
            <w:tcW w:w="1979" w:type="pct"/>
          </w:tcPr>
          <w:p w14:paraId="30E7BC62" w14:textId="336538E7" w:rsidR="00A9018E" w:rsidRDefault="00A9018E" w:rsidP="00A9018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A9018E">
              <w:rPr>
                <w:rFonts w:ascii="Arial" w:hAnsi="Arial" w:cs="Arial"/>
                <w:sz w:val="24"/>
                <w:szCs w:val="24"/>
              </w:rPr>
              <w:t xml:space="preserve">ontractors that successfully completed similar contracts with BCTS and no issues were identified in contract </w:t>
            </w:r>
            <w:r w:rsidR="00F71A38" w:rsidRPr="00A9018E">
              <w:rPr>
                <w:rFonts w:ascii="Arial" w:hAnsi="Arial" w:cs="Arial"/>
                <w:sz w:val="24"/>
                <w:szCs w:val="24"/>
              </w:rPr>
              <w:t>evaluations. This</w:t>
            </w:r>
            <w:r w:rsidRPr="00A9018E">
              <w:rPr>
                <w:rFonts w:ascii="Arial" w:hAnsi="Arial" w:cs="Arial"/>
                <w:sz w:val="24"/>
                <w:szCs w:val="24"/>
              </w:rPr>
              <w:t xml:space="preserve"> would also include contracts with less than 4 contract staff.</w:t>
            </w:r>
          </w:p>
        </w:tc>
        <w:tc>
          <w:tcPr>
            <w:tcW w:w="515" w:type="pct"/>
          </w:tcPr>
          <w:p w14:paraId="4532CF5F" w14:textId="77777777" w:rsidR="00A9018E" w:rsidRDefault="00A9018E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Low</w:t>
            </w:r>
          </w:p>
        </w:tc>
        <w:tc>
          <w:tcPr>
            <w:tcW w:w="515" w:type="pct"/>
          </w:tcPr>
          <w:p w14:paraId="494A4C33" w14:textId="77777777" w:rsidR="00A9018E" w:rsidRDefault="00A9018E" w:rsidP="001B2FC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991" w:type="pct"/>
            <w:gridSpan w:val="2"/>
          </w:tcPr>
          <w:p w14:paraId="425A0E74" w14:textId="205421B5" w:rsidR="00A9018E" w:rsidRDefault="000C6FD1" w:rsidP="000C6F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One progress or final inspection required.  F</w:t>
            </w:r>
            <w:r w:rsidRPr="000C6FD1">
              <w:rPr>
                <w:rFonts w:ascii="Arial" w:hAnsi="Arial" w:cs="Arial"/>
                <w:sz w:val="24"/>
                <w:szCs w:val="24"/>
              </w:rPr>
              <w:t>inal documentation is required to demons</w:t>
            </w:r>
            <w:r>
              <w:rPr>
                <w:rFonts w:ascii="Arial" w:hAnsi="Arial" w:cs="Arial"/>
                <w:sz w:val="24"/>
                <w:szCs w:val="24"/>
              </w:rPr>
              <w:t>trate how deliverables were met.</w:t>
            </w:r>
          </w:p>
        </w:tc>
      </w:tr>
    </w:tbl>
    <w:p w14:paraId="79BD706C" w14:textId="4311E372" w:rsidR="001C7629" w:rsidRDefault="00B47BF7" w:rsidP="00AD5A92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There is an opportunity to adjust the inspection frequency based on local factors</w:t>
      </w:r>
      <w:r w:rsidR="0046082C">
        <w:rPr>
          <w:rFonts w:ascii="Arial" w:hAnsi="Arial" w:cs="Arial"/>
          <w:sz w:val="24"/>
          <w:szCs w:val="24"/>
        </w:rPr>
        <w:t>, which include but are not limited to</w:t>
      </w:r>
      <w:r w:rsidR="0047479F">
        <w:rPr>
          <w:rFonts w:ascii="Arial" w:hAnsi="Arial" w:cs="Arial"/>
          <w:sz w:val="24"/>
          <w:szCs w:val="24"/>
        </w:rPr>
        <w:t>;</w:t>
      </w:r>
      <w:r w:rsidR="0046082C">
        <w:rPr>
          <w:rFonts w:ascii="Arial" w:hAnsi="Arial" w:cs="Arial"/>
          <w:sz w:val="24"/>
          <w:szCs w:val="24"/>
        </w:rPr>
        <w:t xml:space="preserve"> plan complexity, soil/terrain stability, season, proximity to water, amount of fuel</w:t>
      </w:r>
      <w:r w:rsidR="000077E7">
        <w:rPr>
          <w:rFonts w:ascii="Arial" w:hAnsi="Arial" w:cs="Arial"/>
          <w:sz w:val="24"/>
          <w:szCs w:val="24"/>
        </w:rPr>
        <w:t xml:space="preserve"> on site and</w:t>
      </w:r>
      <w:r w:rsidR="0046082C">
        <w:rPr>
          <w:rFonts w:ascii="Arial" w:hAnsi="Arial" w:cs="Arial"/>
          <w:sz w:val="24"/>
          <w:szCs w:val="24"/>
        </w:rPr>
        <w:t xml:space="preserve"> </w:t>
      </w:r>
      <w:r w:rsidR="0047479F">
        <w:rPr>
          <w:rFonts w:ascii="Arial" w:hAnsi="Arial" w:cs="Arial"/>
          <w:sz w:val="24"/>
          <w:szCs w:val="24"/>
        </w:rPr>
        <w:t>public concerns</w:t>
      </w:r>
      <w:r w:rsidR="0046082C">
        <w:rPr>
          <w:rFonts w:ascii="Arial" w:hAnsi="Arial" w:cs="Arial"/>
          <w:sz w:val="24"/>
          <w:szCs w:val="24"/>
        </w:rPr>
        <w:t>.  A</w:t>
      </w:r>
      <w:r>
        <w:rPr>
          <w:rFonts w:ascii="Arial" w:hAnsi="Arial" w:cs="Arial"/>
          <w:sz w:val="24"/>
          <w:szCs w:val="24"/>
        </w:rPr>
        <w:t>ny adjustments to the minimum</w:t>
      </w:r>
      <w:r w:rsidR="00D6002D">
        <w:rPr>
          <w:rFonts w:ascii="Arial" w:hAnsi="Arial" w:cs="Arial"/>
          <w:sz w:val="24"/>
          <w:szCs w:val="24"/>
        </w:rPr>
        <w:t xml:space="preserve"> inspection frequency</w:t>
      </w:r>
      <w:r>
        <w:rPr>
          <w:rFonts w:ascii="Arial" w:hAnsi="Arial" w:cs="Arial"/>
          <w:sz w:val="24"/>
          <w:szCs w:val="24"/>
        </w:rPr>
        <w:t xml:space="preserve"> must</w:t>
      </w:r>
      <w:r w:rsidR="00326885">
        <w:rPr>
          <w:rFonts w:ascii="Arial" w:hAnsi="Arial" w:cs="Arial"/>
          <w:sz w:val="24"/>
          <w:szCs w:val="24"/>
        </w:rPr>
        <w:t xml:space="preserve"> be accompanied by a rational</w:t>
      </w:r>
      <w:r w:rsidR="000077E7">
        <w:rPr>
          <w:rFonts w:ascii="Arial" w:hAnsi="Arial" w:cs="Arial"/>
          <w:sz w:val="24"/>
          <w:szCs w:val="24"/>
        </w:rPr>
        <w:t>e</w:t>
      </w:r>
      <w:r w:rsidR="00326885">
        <w:rPr>
          <w:rFonts w:ascii="Arial" w:hAnsi="Arial" w:cs="Arial"/>
          <w:sz w:val="24"/>
          <w:szCs w:val="24"/>
        </w:rPr>
        <w:t xml:space="preserve">.  </w:t>
      </w:r>
    </w:p>
    <w:p w14:paraId="439DC922" w14:textId="4BEC0F0B" w:rsidR="00F71A38" w:rsidRDefault="00F71A38" w:rsidP="00E53A3D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LPC Inspection frequency – LPCs are required to </w:t>
      </w:r>
      <w:r w:rsidR="006A55B4" w:rsidRPr="006A55B4">
        <w:rPr>
          <w:rFonts w:ascii="Arial" w:hAnsi="Arial" w:cs="Arial"/>
          <w:sz w:val="24"/>
          <w:szCs w:val="24"/>
        </w:rPr>
        <w:t>monitor and inspect current and completed works</w:t>
      </w:r>
      <w:r w:rsidR="006A55B4" w:rsidRPr="00B95DBE">
        <w:rPr>
          <w:rFonts w:ascii="Arial" w:hAnsi="Arial" w:cs="Arial"/>
        </w:rPr>
        <w:t xml:space="preserve"> </w:t>
      </w:r>
      <w:r w:rsidR="00B37417">
        <w:rPr>
          <w:rFonts w:ascii="Arial" w:hAnsi="Arial" w:cs="Arial"/>
          <w:sz w:val="24"/>
          <w:szCs w:val="24"/>
        </w:rPr>
        <w:t>as per EFP 02,</w:t>
      </w:r>
      <w:r w:rsidR="006A55B4">
        <w:rPr>
          <w:rFonts w:ascii="Arial" w:hAnsi="Arial" w:cs="Arial"/>
          <w:sz w:val="24"/>
          <w:szCs w:val="24"/>
        </w:rPr>
        <w:t xml:space="preserve"> Project Supervision</w:t>
      </w:r>
      <w:r>
        <w:rPr>
          <w:rFonts w:ascii="Arial" w:hAnsi="Arial" w:cs="Arial"/>
          <w:sz w:val="24"/>
          <w:szCs w:val="24"/>
        </w:rPr>
        <w:t xml:space="preserve">.  One inspection is required during </w:t>
      </w:r>
      <w:r w:rsidR="004E6B35">
        <w:rPr>
          <w:rFonts w:ascii="Arial" w:hAnsi="Arial" w:cs="Arial"/>
          <w:sz w:val="24"/>
          <w:szCs w:val="24"/>
        </w:rPr>
        <w:t>full</w:t>
      </w:r>
      <w:r>
        <w:rPr>
          <w:rFonts w:ascii="Arial" w:hAnsi="Arial" w:cs="Arial"/>
          <w:sz w:val="24"/>
          <w:szCs w:val="24"/>
        </w:rPr>
        <w:t xml:space="preserve"> operations.  Resumption in operations which require a pre-work </w:t>
      </w:r>
      <w:r w:rsidR="00B37417">
        <w:rPr>
          <w:rFonts w:ascii="Arial" w:hAnsi="Arial" w:cs="Arial"/>
          <w:sz w:val="24"/>
          <w:szCs w:val="24"/>
        </w:rPr>
        <w:t xml:space="preserve">will also </w:t>
      </w:r>
      <w:r>
        <w:rPr>
          <w:rFonts w:ascii="Arial" w:hAnsi="Arial" w:cs="Arial"/>
          <w:sz w:val="24"/>
          <w:szCs w:val="24"/>
        </w:rPr>
        <w:t>require a new LPC self-inspection</w:t>
      </w:r>
      <w:r w:rsidR="00B37417">
        <w:rPr>
          <w:rFonts w:ascii="Arial" w:hAnsi="Arial" w:cs="Arial"/>
          <w:sz w:val="24"/>
          <w:szCs w:val="24"/>
        </w:rPr>
        <w:t>.</w:t>
      </w:r>
    </w:p>
    <w:p w14:paraId="2BD6D51B" w14:textId="173A04E8" w:rsidR="00980551" w:rsidRDefault="00482204" w:rsidP="00E53A3D">
      <w:pPr>
        <w:spacing w:before="24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Inspection and </w:t>
      </w:r>
      <w:r w:rsidR="00E53A3D" w:rsidRPr="00E53A3D">
        <w:rPr>
          <w:rFonts w:ascii="Arial" w:hAnsi="Arial" w:cs="Arial"/>
          <w:b/>
          <w:sz w:val="24"/>
          <w:szCs w:val="24"/>
          <w:u w:val="single"/>
        </w:rPr>
        <w:t>Monitoring Plan</w:t>
      </w:r>
    </w:p>
    <w:p w14:paraId="34376C35" w14:textId="3F83CE7B" w:rsidR="00E53A3D" w:rsidRPr="00E53A3D" w:rsidRDefault="00B37417" w:rsidP="00E53A3D">
      <w:pPr>
        <w:autoSpaceDE w:val="0"/>
        <w:autoSpaceDN w:val="0"/>
        <w:adjustRightInd w:val="0"/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</w:t>
      </w:r>
      <w:r w:rsidR="00B311A2">
        <w:rPr>
          <w:rFonts w:ascii="Arial" w:hAnsi="Arial" w:cs="Arial"/>
          <w:sz w:val="24"/>
          <w:szCs w:val="24"/>
        </w:rPr>
        <w:t xml:space="preserve"> </w:t>
      </w:r>
      <w:r w:rsidR="00482204">
        <w:rPr>
          <w:rFonts w:ascii="Arial" w:hAnsi="Arial" w:cs="Arial"/>
          <w:sz w:val="24"/>
          <w:szCs w:val="24"/>
        </w:rPr>
        <w:t xml:space="preserve">inspection and </w:t>
      </w:r>
      <w:r w:rsidR="00B311A2">
        <w:rPr>
          <w:rFonts w:ascii="Arial" w:hAnsi="Arial" w:cs="Arial"/>
          <w:sz w:val="24"/>
          <w:szCs w:val="24"/>
        </w:rPr>
        <w:t xml:space="preserve">monitoring plan </w:t>
      </w:r>
      <w:r>
        <w:rPr>
          <w:rFonts w:ascii="Arial" w:hAnsi="Arial" w:cs="Arial"/>
          <w:sz w:val="24"/>
          <w:szCs w:val="24"/>
        </w:rPr>
        <w:t xml:space="preserve">must be included in local risk rating documents. The plan </w:t>
      </w:r>
      <w:r w:rsidR="00B311A2">
        <w:rPr>
          <w:rFonts w:ascii="Arial" w:hAnsi="Arial" w:cs="Arial"/>
          <w:sz w:val="24"/>
          <w:szCs w:val="24"/>
        </w:rPr>
        <w:t xml:space="preserve">should state what the inspection frequency </w:t>
      </w:r>
      <w:r w:rsidR="00EE47E6">
        <w:rPr>
          <w:rFonts w:ascii="Arial" w:hAnsi="Arial" w:cs="Arial"/>
          <w:sz w:val="24"/>
          <w:szCs w:val="24"/>
        </w:rPr>
        <w:t xml:space="preserve">and monitoring approach </w:t>
      </w:r>
      <w:r w:rsidR="00B311A2">
        <w:rPr>
          <w:rFonts w:ascii="Arial" w:hAnsi="Arial" w:cs="Arial"/>
          <w:sz w:val="24"/>
          <w:szCs w:val="24"/>
        </w:rPr>
        <w:t>will be (according to the above risk rating) and generally describe what the focus of the inspection</w:t>
      </w:r>
      <w:r w:rsidR="00EE47E6">
        <w:rPr>
          <w:rFonts w:ascii="Arial" w:hAnsi="Arial" w:cs="Arial"/>
          <w:sz w:val="24"/>
          <w:szCs w:val="24"/>
        </w:rPr>
        <w:t xml:space="preserve"> or monitoring</w:t>
      </w:r>
      <w:r w:rsidR="00A625E3">
        <w:rPr>
          <w:rFonts w:ascii="Arial" w:hAnsi="Arial" w:cs="Arial"/>
          <w:sz w:val="24"/>
          <w:szCs w:val="24"/>
        </w:rPr>
        <w:t xml:space="preserve"> will be. </w:t>
      </w:r>
      <w:r w:rsidR="00B311A2">
        <w:rPr>
          <w:rFonts w:ascii="Arial" w:hAnsi="Arial" w:cs="Arial"/>
          <w:sz w:val="24"/>
          <w:szCs w:val="24"/>
        </w:rPr>
        <w:t xml:space="preserve">It is </w:t>
      </w:r>
      <w:r w:rsidR="00720C01">
        <w:rPr>
          <w:rFonts w:ascii="Arial" w:hAnsi="Arial" w:cs="Arial"/>
          <w:sz w:val="24"/>
          <w:szCs w:val="24"/>
        </w:rPr>
        <w:t xml:space="preserve">a </w:t>
      </w:r>
      <w:r w:rsidR="00B311A2">
        <w:rPr>
          <w:rFonts w:ascii="Arial" w:hAnsi="Arial" w:cs="Arial"/>
          <w:sz w:val="24"/>
          <w:szCs w:val="24"/>
        </w:rPr>
        <w:t xml:space="preserve">best practice to </w:t>
      </w:r>
      <w:r w:rsidR="00EE47E6">
        <w:rPr>
          <w:rFonts w:ascii="Arial" w:hAnsi="Arial" w:cs="Arial"/>
          <w:sz w:val="24"/>
          <w:szCs w:val="24"/>
        </w:rPr>
        <w:t xml:space="preserve">inspect </w:t>
      </w:r>
      <w:r w:rsidR="00B311A2">
        <w:rPr>
          <w:rFonts w:ascii="Arial" w:hAnsi="Arial" w:cs="Arial"/>
          <w:sz w:val="24"/>
          <w:szCs w:val="24"/>
        </w:rPr>
        <w:t xml:space="preserve">projects as follows:  </w:t>
      </w:r>
    </w:p>
    <w:p w14:paraId="175F9FDD" w14:textId="7D9E584B" w:rsidR="00E53A3D" w:rsidRPr="00B37417" w:rsidRDefault="00E53A3D" w:rsidP="00B37417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240"/>
        <w:rPr>
          <w:rFonts w:ascii="Arial" w:hAnsi="Arial" w:cs="Arial"/>
          <w:sz w:val="24"/>
          <w:szCs w:val="24"/>
        </w:rPr>
      </w:pPr>
      <w:r w:rsidRPr="002753FA">
        <w:rPr>
          <w:rFonts w:ascii="Arial" w:hAnsi="Arial" w:cs="Arial"/>
          <w:sz w:val="24"/>
          <w:szCs w:val="24"/>
          <w:u w:val="single"/>
        </w:rPr>
        <w:t>Initial inspections</w:t>
      </w:r>
      <w:r w:rsidRPr="00B37417">
        <w:rPr>
          <w:rFonts w:ascii="Arial" w:hAnsi="Arial" w:cs="Arial"/>
          <w:sz w:val="24"/>
          <w:szCs w:val="24"/>
        </w:rPr>
        <w:t xml:space="preserve">: focus on emergency </w:t>
      </w:r>
      <w:r w:rsidR="00F71A38" w:rsidRPr="00B37417">
        <w:rPr>
          <w:rFonts w:ascii="Arial" w:hAnsi="Arial" w:cs="Arial"/>
          <w:sz w:val="24"/>
          <w:szCs w:val="24"/>
        </w:rPr>
        <w:t>preparedness</w:t>
      </w:r>
      <w:r w:rsidRPr="00B37417">
        <w:rPr>
          <w:rFonts w:ascii="Arial" w:hAnsi="Arial" w:cs="Arial"/>
          <w:sz w:val="24"/>
          <w:szCs w:val="24"/>
        </w:rPr>
        <w:t>, training &amp; awareness, and general preparedness and conformance of LPC with EMS and contractual requirements.</w:t>
      </w:r>
    </w:p>
    <w:p w14:paraId="31CCA2C2" w14:textId="1E38973C" w:rsidR="005C713F" w:rsidRDefault="00482204" w:rsidP="00B37417">
      <w:pPr>
        <w:pStyle w:val="ListParagraph"/>
        <w:numPr>
          <w:ilvl w:val="0"/>
          <w:numId w:val="8"/>
        </w:numPr>
      </w:pPr>
      <w:r w:rsidRPr="002753FA">
        <w:rPr>
          <w:rFonts w:ascii="Arial" w:hAnsi="Arial" w:cs="Arial"/>
          <w:sz w:val="24"/>
          <w:szCs w:val="24"/>
          <w:u w:val="single"/>
        </w:rPr>
        <w:t>Progress Inspections</w:t>
      </w:r>
      <w:r w:rsidR="00050057" w:rsidRPr="00B37417">
        <w:rPr>
          <w:rFonts w:ascii="Arial" w:hAnsi="Arial" w:cs="Arial"/>
          <w:sz w:val="24"/>
          <w:szCs w:val="24"/>
        </w:rPr>
        <w:t xml:space="preserve">: </w:t>
      </w:r>
      <w:r w:rsidR="00E53A3D" w:rsidRPr="00B37417">
        <w:rPr>
          <w:rFonts w:ascii="Arial" w:hAnsi="Arial" w:cs="Arial"/>
          <w:sz w:val="24"/>
          <w:szCs w:val="24"/>
        </w:rPr>
        <w:t xml:space="preserve">focus on consistency with </w:t>
      </w:r>
      <w:r w:rsidR="00A625E3">
        <w:rPr>
          <w:rFonts w:ascii="Arial" w:hAnsi="Arial" w:cs="Arial"/>
          <w:sz w:val="24"/>
          <w:szCs w:val="24"/>
        </w:rPr>
        <w:t xml:space="preserve">project </w:t>
      </w:r>
      <w:r w:rsidR="00E53A3D" w:rsidRPr="00B37417">
        <w:rPr>
          <w:rFonts w:ascii="Arial" w:hAnsi="Arial" w:cs="Arial"/>
          <w:sz w:val="24"/>
          <w:szCs w:val="24"/>
        </w:rPr>
        <w:t xml:space="preserve">plans, </w:t>
      </w:r>
      <w:r w:rsidR="00A625E3">
        <w:rPr>
          <w:rFonts w:ascii="Arial" w:hAnsi="Arial" w:cs="Arial"/>
          <w:sz w:val="24"/>
          <w:szCs w:val="24"/>
        </w:rPr>
        <w:t xml:space="preserve">EMS/SFM </w:t>
      </w:r>
      <w:r w:rsidR="00E53A3D" w:rsidRPr="00B37417">
        <w:rPr>
          <w:rFonts w:ascii="Arial" w:hAnsi="Arial" w:cs="Arial"/>
          <w:sz w:val="24"/>
          <w:szCs w:val="24"/>
        </w:rPr>
        <w:t xml:space="preserve">conformance, </w:t>
      </w:r>
      <w:r w:rsidR="00A625E3">
        <w:rPr>
          <w:rFonts w:ascii="Arial" w:hAnsi="Arial" w:cs="Arial"/>
          <w:sz w:val="24"/>
          <w:szCs w:val="24"/>
        </w:rPr>
        <w:t xml:space="preserve">legislative compliance and </w:t>
      </w:r>
      <w:r w:rsidR="00E53A3D" w:rsidRPr="00B37417">
        <w:rPr>
          <w:rFonts w:ascii="Arial" w:hAnsi="Arial" w:cs="Arial"/>
          <w:sz w:val="24"/>
          <w:szCs w:val="24"/>
        </w:rPr>
        <w:t xml:space="preserve">resolution of </w:t>
      </w:r>
      <w:r w:rsidR="00A625E3">
        <w:rPr>
          <w:rFonts w:ascii="Arial" w:hAnsi="Arial" w:cs="Arial"/>
          <w:sz w:val="24"/>
          <w:szCs w:val="24"/>
        </w:rPr>
        <w:t xml:space="preserve">previously-identified </w:t>
      </w:r>
      <w:r w:rsidR="00E53A3D" w:rsidRPr="00B37417">
        <w:rPr>
          <w:rFonts w:ascii="Arial" w:hAnsi="Arial" w:cs="Arial"/>
          <w:sz w:val="24"/>
          <w:szCs w:val="24"/>
        </w:rPr>
        <w:t>issues.</w:t>
      </w:r>
      <w:r w:rsidR="00410F3E" w:rsidRPr="00B37417">
        <w:rPr>
          <w:rFonts w:ascii="Arial" w:hAnsi="Arial" w:cs="Arial"/>
          <w:sz w:val="24"/>
          <w:szCs w:val="24"/>
        </w:rPr>
        <w:t xml:space="preserve"> </w:t>
      </w:r>
      <w:r w:rsidR="00410F3E" w:rsidRPr="002753FA">
        <w:rPr>
          <w:rFonts w:ascii="Arial" w:hAnsi="Arial" w:cs="Arial"/>
          <w:sz w:val="24"/>
          <w:szCs w:val="24"/>
          <w:u w:val="single"/>
        </w:rPr>
        <w:t>NOTE</w:t>
      </w:r>
      <w:r w:rsidR="00410F3E" w:rsidRPr="00B37417">
        <w:rPr>
          <w:rFonts w:ascii="Arial" w:hAnsi="Arial" w:cs="Arial"/>
          <w:sz w:val="24"/>
          <w:szCs w:val="24"/>
        </w:rPr>
        <w:t xml:space="preserve">: </w:t>
      </w:r>
      <w:r w:rsidR="00524B87" w:rsidRPr="00B37417">
        <w:rPr>
          <w:rFonts w:ascii="Arial" w:hAnsi="Arial" w:cs="Arial"/>
          <w:sz w:val="24"/>
          <w:szCs w:val="24"/>
        </w:rPr>
        <w:t>Consider monitoring</w:t>
      </w:r>
      <w:r w:rsidR="005C713F" w:rsidRPr="00B37417">
        <w:rPr>
          <w:rFonts w:ascii="Arial" w:hAnsi="Arial" w:cs="Arial"/>
          <w:sz w:val="24"/>
          <w:szCs w:val="24"/>
        </w:rPr>
        <w:t xml:space="preserve"> in place of progress inspections, where appropriate</w:t>
      </w:r>
      <w:r w:rsidR="00CA3A39" w:rsidRPr="00B37417">
        <w:rPr>
          <w:rFonts w:ascii="Arial" w:hAnsi="Arial" w:cs="Arial"/>
          <w:sz w:val="24"/>
          <w:szCs w:val="24"/>
        </w:rPr>
        <w:t>. The i</w:t>
      </w:r>
      <w:r w:rsidR="005C713F" w:rsidRPr="00B37417">
        <w:rPr>
          <w:rFonts w:ascii="Arial" w:hAnsi="Arial" w:cs="Arial"/>
          <w:sz w:val="24"/>
          <w:szCs w:val="24"/>
        </w:rPr>
        <w:t xml:space="preserve">ntention is not </w:t>
      </w:r>
      <w:r w:rsidR="00720C01" w:rsidRPr="00B37417">
        <w:rPr>
          <w:rFonts w:ascii="Arial" w:hAnsi="Arial" w:cs="Arial"/>
          <w:sz w:val="24"/>
          <w:szCs w:val="24"/>
        </w:rPr>
        <w:t>to discourage</w:t>
      </w:r>
      <w:r w:rsidR="005C713F" w:rsidRPr="00B37417">
        <w:rPr>
          <w:rFonts w:ascii="Arial" w:hAnsi="Arial" w:cs="Arial"/>
          <w:sz w:val="24"/>
          <w:szCs w:val="24"/>
        </w:rPr>
        <w:t xml:space="preserve"> field presence but rather to reduce/streamline administrative effort </w:t>
      </w:r>
      <w:r w:rsidR="00CA3A39" w:rsidRPr="00B37417">
        <w:rPr>
          <w:rFonts w:ascii="Arial" w:hAnsi="Arial" w:cs="Arial"/>
          <w:sz w:val="24"/>
          <w:szCs w:val="24"/>
        </w:rPr>
        <w:t xml:space="preserve">(i.e. data entry) </w:t>
      </w:r>
      <w:r w:rsidR="005C713F" w:rsidRPr="00B37417">
        <w:rPr>
          <w:rFonts w:ascii="Arial" w:hAnsi="Arial" w:cs="Arial"/>
          <w:sz w:val="24"/>
          <w:szCs w:val="24"/>
        </w:rPr>
        <w:t>related to full progress inspections.</w:t>
      </w:r>
    </w:p>
    <w:p w14:paraId="3C82A860" w14:textId="33227B1B" w:rsidR="00E53A3D" w:rsidRPr="00B37417" w:rsidRDefault="00E53A3D" w:rsidP="00B37417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240"/>
        <w:rPr>
          <w:rFonts w:ascii="Arial" w:hAnsi="Arial" w:cs="Arial"/>
          <w:sz w:val="24"/>
          <w:szCs w:val="24"/>
        </w:rPr>
      </w:pPr>
      <w:r w:rsidRPr="002753FA">
        <w:rPr>
          <w:rFonts w:ascii="Arial" w:hAnsi="Arial" w:cs="Arial"/>
          <w:sz w:val="24"/>
          <w:szCs w:val="24"/>
          <w:u w:val="single"/>
        </w:rPr>
        <w:t>Final inspections</w:t>
      </w:r>
      <w:r w:rsidRPr="00B37417">
        <w:rPr>
          <w:rFonts w:ascii="Arial" w:hAnsi="Arial" w:cs="Arial"/>
          <w:sz w:val="24"/>
          <w:szCs w:val="24"/>
        </w:rPr>
        <w:t xml:space="preserve">: review of project completion, consistency with </w:t>
      </w:r>
      <w:r w:rsidR="00A625E3">
        <w:rPr>
          <w:rFonts w:ascii="Arial" w:hAnsi="Arial" w:cs="Arial"/>
          <w:sz w:val="24"/>
          <w:szCs w:val="24"/>
        </w:rPr>
        <w:t xml:space="preserve">the </w:t>
      </w:r>
      <w:r w:rsidR="00EE47E6" w:rsidRPr="00B37417">
        <w:rPr>
          <w:rFonts w:ascii="Arial" w:hAnsi="Arial" w:cs="Arial"/>
          <w:sz w:val="24"/>
          <w:szCs w:val="24"/>
        </w:rPr>
        <w:t xml:space="preserve">project </w:t>
      </w:r>
      <w:r w:rsidRPr="00B37417">
        <w:rPr>
          <w:rFonts w:ascii="Arial" w:hAnsi="Arial" w:cs="Arial"/>
          <w:sz w:val="24"/>
          <w:szCs w:val="24"/>
        </w:rPr>
        <w:t>plan</w:t>
      </w:r>
      <w:r w:rsidR="00F71A38" w:rsidRPr="00B37417">
        <w:rPr>
          <w:rFonts w:ascii="Arial" w:hAnsi="Arial" w:cs="Arial"/>
          <w:sz w:val="24"/>
          <w:szCs w:val="24"/>
        </w:rPr>
        <w:t>,</w:t>
      </w:r>
      <w:r w:rsidR="00EE47E6" w:rsidRPr="00B37417">
        <w:rPr>
          <w:rFonts w:ascii="Arial" w:hAnsi="Arial" w:cs="Arial"/>
          <w:sz w:val="24"/>
          <w:szCs w:val="24"/>
        </w:rPr>
        <w:t xml:space="preserve"> legislative requirements, TSL and/or contractual</w:t>
      </w:r>
      <w:r w:rsidRPr="00B37417">
        <w:rPr>
          <w:rFonts w:ascii="Arial" w:hAnsi="Arial" w:cs="Arial"/>
          <w:sz w:val="24"/>
          <w:szCs w:val="24"/>
        </w:rPr>
        <w:t xml:space="preserve"> requirements</w:t>
      </w:r>
      <w:r w:rsidR="001844DF" w:rsidRPr="00B37417">
        <w:rPr>
          <w:rFonts w:ascii="Arial" w:hAnsi="Arial" w:cs="Arial"/>
          <w:sz w:val="24"/>
          <w:szCs w:val="24"/>
        </w:rPr>
        <w:t>.</w:t>
      </w:r>
    </w:p>
    <w:p w14:paraId="56264C22" w14:textId="62996486" w:rsidR="009F0FEC" w:rsidRDefault="00B311A2" w:rsidP="00E53A3D">
      <w:pPr>
        <w:autoSpaceDE w:val="0"/>
        <w:autoSpaceDN w:val="0"/>
        <w:adjustRightInd w:val="0"/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there are specific requirements of the project that influence the inspection/monitoring frequency it should be mentioned in the </w:t>
      </w:r>
      <w:r w:rsidR="001844DF">
        <w:rPr>
          <w:rFonts w:ascii="Arial" w:hAnsi="Arial" w:cs="Arial"/>
          <w:sz w:val="24"/>
          <w:szCs w:val="24"/>
        </w:rPr>
        <w:t xml:space="preserve">inspection and </w:t>
      </w:r>
      <w:r w:rsidR="00A625E3">
        <w:rPr>
          <w:rFonts w:ascii="Arial" w:hAnsi="Arial" w:cs="Arial"/>
          <w:sz w:val="24"/>
          <w:szCs w:val="24"/>
        </w:rPr>
        <w:t>monitoring plan, for example;</w:t>
      </w:r>
      <w:r>
        <w:rPr>
          <w:rFonts w:ascii="Arial" w:hAnsi="Arial" w:cs="Arial"/>
          <w:sz w:val="24"/>
          <w:szCs w:val="24"/>
        </w:rPr>
        <w:t xml:space="preserve"> if there is an environmental monitor </w:t>
      </w:r>
      <w:r w:rsidR="00A625E3">
        <w:rPr>
          <w:rFonts w:ascii="Arial" w:hAnsi="Arial" w:cs="Arial"/>
          <w:sz w:val="24"/>
          <w:szCs w:val="24"/>
        </w:rPr>
        <w:t xml:space="preserve">required to be </w:t>
      </w:r>
      <w:r>
        <w:rPr>
          <w:rFonts w:ascii="Arial" w:hAnsi="Arial" w:cs="Arial"/>
          <w:sz w:val="24"/>
          <w:szCs w:val="24"/>
        </w:rPr>
        <w:t>onsite during a bridge installation.</w:t>
      </w:r>
    </w:p>
    <w:p w14:paraId="459DABB4" w14:textId="32533D9C" w:rsidR="00524B87" w:rsidRPr="00E53A3D" w:rsidRDefault="00CA3A39" w:rsidP="00E53A3D">
      <w:pPr>
        <w:autoSpaceDE w:val="0"/>
        <w:autoSpaceDN w:val="0"/>
        <w:adjustRightInd w:val="0"/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</w:t>
      </w:r>
      <w:r w:rsidR="00524B87">
        <w:rPr>
          <w:rFonts w:ascii="Arial" w:hAnsi="Arial" w:cs="Arial"/>
          <w:sz w:val="24"/>
          <w:szCs w:val="24"/>
        </w:rPr>
        <w:t>lan for m</w:t>
      </w:r>
      <w:r w:rsidR="00524B87" w:rsidRPr="00524B87">
        <w:rPr>
          <w:rFonts w:ascii="Arial" w:hAnsi="Arial" w:cs="Arial"/>
          <w:sz w:val="24"/>
          <w:szCs w:val="24"/>
        </w:rPr>
        <w:t>onitoring does not</w:t>
      </w:r>
      <w:r w:rsidR="00524B87">
        <w:rPr>
          <w:rFonts w:ascii="Arial" w:hAnsi="Arial" w:cs="Arial"/>
          <w:sz w:val="24"/>
          <w:szCs w:val="24"/>
        </w:rPr>
        <w:t xml:space="preserve"> have to be overly detailed and d</w:t>
      </w:r>
      <w:r w:rsidR="00524B87" w:rsidRPr="00524B87">
        <w:rPr>
          <w:rFonts w:ascii="Arial" w:hAnsi="Arial" w:cs="Arial"/>
          <w:sz w:val="24"/>
          <w:szCs w:val="24"/>
        </w:rPr>
        <w:t xml:space="preserve">oes not </w:t>
      </w:r>
      <w:r w:rsidR="005756EC">
        <w:rPr>
          <w:rFonts w:ascii="Arial" w:hAnsi="Arial" w:cs="Arial"/>
          <w:sz w:val="24"/>
          <w:szCs w:val="24"/>
        </w:rPr>
        <w:t>need</w:t>
      </w:r>
      <w:r w:rsidR="00524B87" w:rsidRPr="00524B87">
        <w:rPr>
          <w:rFonts w:ascii="Arial" w:hAnsi="Arial" w:cs="Arial"/>
          <w:sz w:val="24"/>
          <w:szCs w:val="24"/>
        </w:rPr>
        <w:t xml:space="preserve"> to specify dates for monitoring </w:t>
      </w:r>
      <w:r w:rsidR="00A625E3">
        <w:rPr>
          <w:rFonts w:ascii="Arial" w:hAnsi="Arial" w:cs="Arial"/>
          <w:sz w:val="24"/>
          <w:szCs w:val="24"/>
        </w:rPr>
        <w:t>site visits</w:t>
      </w:r>
      <w:r w:rsidR="00524B8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The plan</w:t>
      </w:r>
      <w:r w:rsidR="005756EC">
        <w:rPr>
          <w:rFonts w:ascii="Arial" w:hAnsi="Arial" w:cs="Arial"/>
          <w:sz w:val="24"/>
          <w:szCs w:val="24"/>
        </w:rPr>
        <w:t xml:space="preserve"> can be an o</w:t>
      </w:r>
      <w:r w:rsidR="00524B87" w:rsidRPr="00524B87">
        <w:rPr>
          <w:rFonts w:ascii="Arial" w:hAnsi="Arial" w:cs="Arial"/>
          <w:sz w:val="24"/>
          <w:szCs w:val="24"/>
        </w:rPr>
        <w:t>pportuni</w:t>
      </w:r>
      <w:r w:rsidR="005756EC">
        <w:rPr>
          <w:rFonts w:ascii="Arial" w:hAnsi="Arial" w:cs="Arial"/>
          <w:sz w:val="24"/>
          <w:szCs w:val="24"/>
        </w:rPr>
        <w:t>ty to rationalize what you won’t</w:t>
      </w:r>
      <w:r w:rsidR="00524B87" w:rsidRPr="00524B87">
        <w:rPr>
          <w:rFonts w:ascii="Arial" w:hAnsi="Arial" w:cs="Arial"/>
          <w:sz w:val="24"/>
          <w:szCs w:val="24"/>
        </w:rPr>
        <w:t xml:space="preserve"> do (i</w:t>
      </w:r>
      <w:r w:rsidR="00524B87">
        <w:rPr>
          <w:rFonts w:ascii="Arial" w:hAnsi="Arial" w:cs="Arial"/>
          <w:sz w:val="24"/>
          <w:szCs w:val="24"/>
        </w:rPr>
        <w:t>.</w:t>
      </w:r>
      <w:r w:rsidR="00524B87" w:rsidRPr="00524B87">
        <w:rPr>
          <w:rFonts w:ascii="Arial" w:hAnsi="Arial" w:cs="Arial"/>
          <w:sz w:val="24"/>
          <w:szCs w:val="24"/>
        </w:rPr>
        <w:t>e</w:t>
      </w:r>
      <w:r w:rsidR="00524B87">
        <w:rPr>
          <w:rFonts w:ascii="Arial" w:hAnsi="Arial" w:cs="Arial"/>
          <w:sz w:val="24"/>
          <w:szCs w:val="24"/>
        </w:rPr>
        <w:t>.</w:t>
      </w:r>
      <w:r w:rsidR="00524B87" w:rsidRPr="00524B87">
        <w:rPr>
          <w:rFonts w:ascii="Arial" w:hAnsi="Arial" w:cs="Arial"/>
          <w:sz w:val="24"/>
          <w:szCs w:val="24"/>
        </w:rPr>
        <w:t xml:space="preserve"> low risk</w:t>
      </w:r>
      <w:r w:rsidR="005756EC">
        <w:rPr>
          <w:rFonts w:ascii="Arial" w:hAnsi="Arial" w:cs="Arial"/>
          <w:sz w:val="24"/>
          <w:szCs w:val="24"/>
        </w:rPr>
        <w:t xml:space="preserve"> - </w:t>
      </w:r>
      <w:r w:rsidR="00524B87" w:rsidRPr="00524B87">
        <w:rPr>
          <w:rFonts w:ascii="Arial" w:hAnsi="Arial" w:cs="Arial"/>
          <w:sz w:val="24"/>
          <w:szCs w:val="24"/>
        </w:rPr>
        <w:t xml:space="preserve"> so low or no monitoring)</w:t>
      </w:r>
      <w:r w:rsidR="00524B87">
        <w:rPr>
          <w:rFonts w:ascii="Arial" w:hAnsi="Arial" w:cs="Arial"/>
          <w:sz w:val="24"/>
          <w:szCs w:val="24"/>
        </w:rPr>
        <w:t xml:space="preserve">. </w:t>
      </w:r>
      <w:r w:rsidR="005756EC">
        <w:rPr>
          <w:rFonts w:ascii="Arial" w:hAnsi="Arial" w:cs="Arial"/>
          <w:sz w:val="24"/>
          <w:szCs w:val="24"/>
        </w:rPr>
        <w:t xml:space="preserve"> </w:t>
      </w:r>
      <w:r w:rsidR="00524B87" w:rsidRPr="00524B87">
        <w:rPr>
          <w:rFonts w:ascii="Arial" w:hAnsi="Arial" w:cs="Arial"/>
          <w:sz w:val="24"/>
          <w:szCs w:val="24"/>
        </w:rPr>
        <w:t xml:space="preserve">Monitoring </w:t>
      </w:r>
      <w:r w:rsidR="005756EC">
        <w:rPr>
          <w:rFonts w:ascii="Arial" w:hAnsi="Arial" w:cs="Arial"/>
          <w:sz w:val="24"/>
          <w:szCs w:val="24"/>
        </w:rPr>
        <w:t>should</w:t>
      </w:r>
      <w:r w:rsidR="00524B87" w:rsidRPr="00524B87">
        <w:rPr>
          <w:rFonts w:ascii="Arial" w:hAnsi="Arial" w:cs="Arial"/>
          <w:sz w:val="24"/>
          <w:szCs w:val="24"/>
        </w:rPr>
        <w:t xml:space="preserve"> pay </w:t>
      </w:r>
      <w:r w:rsidR="005A5D7C">
        <w:rPr>
          <w:rFonts w:ascii="Arial" w:hAnsi="Arial" w:cs="Arial"/>
          <w:sz w:val="24"/>
          <w:szCs w:val="24"/>
        </w:rPr>
        <w:t xml:space="preserve">particular </w:t>
      </w:r>
      <w:r w:rsidR="00524B87" w:rsidRPr="00524B87">
        <w:rPr>
          <w:rFonts w:ascii="Arial" w:hAnsi="Arial" w:cs="Arial"/>
          <w:sz w:val="24"/>
          <w:szCs w:val="24"/>
        </w:rPr>
        <w:t xml:space="preserve">attention to special issues </w:t>
      </w:r>
      <w:r w:rsidR="005A5D7C">
        <w:rPr>
          <w:rFonts w:ascii="Arial" w:hAnsi="Arial" w:cs="Arial"/>
          <w:sz w:val="24"/>
          <w:szCs w:val="24"/>
        </w:rPr>
        <w:t xml:space="preserve">related to the site </w:t>
      </w:r>
      <w:r w:rsidR="00524B87" w:rsidRPr="00524B87">
        <w:rPr>
          <w:rFonts w:ascii="Arial" w:hAnsi="Arial" w:cs="Arial"/>
          <w:sz w:val="24"/>
          <w:szCs w:val="24"/>
        </w:rPr>
        <w:t>(i</w:t>
      </w:r>
      <w:r w:rsidR="00524B87">
        <w:rPr>
          <w:rFonts w:ascii="Arial" w:hAnsi="Arial" w:cs="Arial"/>
          <w:sz w:val="24"/>
          <w:szCs w:val="24"/>
        </w:rPr>
        <w:t>.</w:t>
      </w:r>
      <w:r w:rsidR="00524B87" w:rsidRPr="00524B87">
        <w:rPr>
          <w:rFonts w:ascii="Arial" w:hAnsi="Arial" w:cs="Arial"/>
          <w:sz w:val="24"/>
          <w:szCs w:val="24"/>
        </w:rPr>
        <w:t>e</w:t>
      </w:r>
      <w:r w:rsidR="00524B8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those o</w:t>
      </w:r>
      <w:r w:rsidR="00524B87" w:rsidRPr="00524B87">
        <w:rPr>
          <w:rFonts w:ascii="Arial" w:hAnsi="Arial" w:cs="Arial"/>
          <w:sz w:val="24"/>
          <w:szCs w:val="24"/>
        </w:rPr>
        <w:t>n the TSL highlight sheet)</w:t>
      </w:r>
      <w:r w:rsidR="005756EC">
        <w:rPr>
          <w:rFonts w:ascii="Arial" w:hAnsi="Arial" w:cs="Arial"/>
          <w:sz w:val="24"/>
          <w:szCs w:val="24"/>
        </w:rPr>
        <w:t>.</w:t>
      </w:r>
    </w:p>
    <w:sectPr w:rsidR="00524B87" w:rsidRPr="00E53A3D" w:rsidSect="0046082C">
      <w:headerReference w:type="default" r:id="rId12"/>
      <w:footerReference w:type="default" r:id="rId13"/>
      <w:pgSz w:w="12240" w:h="15840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D6D51E" w14:textId="77777777" w:rsidR="00EF7C04" w:rsidRDefault="00EF7C04" w:rsidP="00A043B6">
      <w:pPr>
        <w:spacing w:after="0" w:line="240" w:lineRule="auto"/>
      </w:pPr>
      <w:r>
        <w:separator/>
      </w:r>
    </w:p>
  </w:endnote>
  <w:endnote w:type="continuationSeparator" w:id="0">
    <w:p w14:paraId="2BD6D51F" w14:textId="77777777" w:rsidR="00EF7C04" w:rsidRDefault="00EF7C04" w:rsidP="00A04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D6D526" w14:textId="204F589E" w:rsidR="00BF4083" w:rsidRPr="005C6AF5" w:rsidRDefault="00BC2E62">
    <w:pPr>
      <w:pStyle w:val="Footer"/>
      <w:rPr>
        <w:rFonts w:ascii="Arial" w:hAnsi="Arial" w:cs="Arial"/>
      </w:rPr>
    </w:pPr>
    <w:r>
      <w:rPr>
        <w:rFonts w:ascii="Arial" w:hAnsi="Arial" w:cs="Arial"/>
      </w:rPr>
      <w:t>April 1, 2015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D6D51C" w14:textId="77777777" w:rsidR="00EF7C04" w:rsidRDefault="00EF7C04" w:rsidP="00A043B6">
      <w:pPr>
        <w:spacing w:after="0" w:line="240" w:lineRule="auto"/>
      </w:pPr>
      <w:r>
        <w:separator/>
      </w:r>
    </w:p>
  </w:footnote>
  <w:footnote w:type="continuationSeparator" w:id="0">
    <w:p w14:paraId="2BD6D51D" w14:textId="77777777" w:rsidR="00EF7C04" w:rsidRDefault="00EF7C04" w:rsidP="00A04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ook w:val="0000" w:firstRow="0" w:lastRow="0" w:firstColumn="0" w:lastColumn="0" w:noHBand="0" w:noVBand="0"/>
    </w:tblPr>
    <w:tblGrid>
      <w:gridCol w:w="2149"/>
      <w:gridCol w:w="8867"/>
    </w:tblGrid>
    <w:tr w:rsidR="00BF4083" w14:paraId="2BD6D524" w14:textId="77777777" w:rsidTr="00155D41">
      <w:trPr>
        <w:trHeight w:val="1215"/>
      </w:trPr>
      <w:tc>
        <w:tcPr>
          <w:tcW w:w="767" w:type="pct"/>
          <w:vAlign w:val="center"/>
        </w:tcPr>
        <w:p w14:paraId="2BD6D520" w14:textId="3B27C66D" w:rsidR="00BF4083" w:rsidRDefault="00BF4083" w:rsidP="00C94185">
          <w:pPr>
            <w:pStyle w:val="Heading1"/>
          </w:pPr>
          <w:r>
            <w:rPr>
              <w:noProof/>
              <w:lang w:val="en-CA"/>
            </w:rPr>
            <w:drawing>
              <wp:inline distT="0" distB="0" distL="0" distR="0" wp14:anchorId="2BD6D527" wp14:editId="0F7318DB">
                <wp:extent cx="1227666" cy="752898"/>
                <wp:effectExtent l="0" t="0" r="0" b="9525"/>
                <wp:docPr id="3" name="Picture 1" descr="BCTS Logo cop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CTS Logo copy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/>
                        <a:srcRect l="32871"/>
                        <a:stretch/>
                      </pic:blipFill>
                      <pic:spPr bwMode="auto">
                        <a:xfrm>
                          <a:off x="0" y="0"/>
                          <a:ext cx="1228865" cy="7536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3" w:type="pct"/>
          <w:vAlign w:val="center"/>
        </w:tcPr>
        <w:p w14:paraId="2BD6D523" w14:textId="7FF42659" w:rsidR="00BF4083" w:rsidRPr="00A043B6" w:rsidRDefault="00AC2B7D" w:rsidP="0066229B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  <w:lang w:val="en-GB"/>
            </w:rPr>
          </w:pPr>
          <w:r>
            <w:rPr>
              <w:rFonts w:ascii="Arial" w:hAnsi="Arial" w:cs="Arial"/>
              <w:b/>
              <w:sz w:val="28"/>
              <w:szCs w:val="28"/>
              <w:lang w:val="en-GB"/>
            </w:rPr>
            <w:t>Best Practice</w:t>
          </w:r>
          <w:r w:rsidR="00077C18">
            <w:rPr>
              <w:rFonts w:ascii="Arial" w:hAnsi="Arial" w:cs="Arial"/>
              <w:b/>
              <w:sz w:val="28"/>
              <w:szCs w:val="28"/>
              <w:lang w:val="en-GB"/>
            </w:rPr>
            <w:t>s</w:t>
          </w:r>
          <w:r w:rsidR="00BF4083" w:rsidRPr="00C94185">
            <w:rPr>
              <w:rFonts w:ascii="Arial" w:hAnsi="Arial" w:cs="Arial"/>
              <w:b/>
              <w:sz w:val="28"/>
              <w:szCs w:val="28"/>
              <w:lang w:val="en-GB"/>
            </w:rPr>
            <w:t xml:space="preserve"> for Developing Local Risk Rating Documents</w:t>
          </w:r>
        </w:p>
      </w:tc>
    </w:tr>
  </w:tbl>
  <w:p w14:paraId="2BD6D525" w14:textId="77777777" w:rsidR="00BF4083" w:rsidRPr="00237BAA" w:rsidRDefault="00BF4083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6444E"/>
    <w:multiLevelType w:val="hybridMultilevel"/>
    <w:tmpl w:val="390E16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883C40"/>
    <w:multiLevelType w:val="hybridMultilevel"/>
    <w:tmpl w:val="2B769D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BA4E2E"/>
    <w:multiLevelType w:val="hybridMultilevel"/>
    <w:tmpl w:val="82E8936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CDC6785"/>
    <w:multiLevelType w:val="hybridMultilevel"/>
    <w:tmpl w:val="80BC22BC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B2431E"/>
    <w:multiLevelType w:val="hybridMultilevel"/>
    <w:tmpl w:val="546E82CE"/>
    <w:lvl w:ilvl="0" w:tplc="7348F7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2C7BE5"/>
    <w:multiLevelType w:val="hybridMultilevel"/>
    <w:tmpl w:val="AB4291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C9356A"/>
    <w:multiLevelType w:val="hybridMultilevel"/>
    <w:tmpl w:val="CAD87E5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4718CF"/>
    <w:multiLevelType w:val="hybridMultilevel"/>
    <w:tmpl w:val="D83E614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0"/>
  </w:num>
  <w:num w:numId="5">
    <w:abstractNumId w:val="6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doNotTrackFormatting/>
  <w:defaultTabStop w:val="720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B92"/>
    <w:rsid w:val="000077E7"/>
    <w:rsid w:val="000172B7"/>
    <w:rsid w:val="000327C0"/>
    <w:rsid w:val="00041A53"/>
    <w:rsid w:val="00050057"/>
    <w:rsid w:val="0006003F"/>
    <w:rsid w:val="00064676"/>
    <w:rsid w:val="00072D4B"/>
    <w:rsid w:val="00077C18"/>
    <w:rsid w:val="00082288"/>
    <w:rsid w:val="000A4DB3"/>
    <w:rsid w:val="000A7E24"/>
    <w:rsid w:val="000C6FD1"/>
    <w:rsid w:val="000D4B55"/>
    <w:rsid w:val="000E2107"/>
    <w:rsid w:val="000E2946"/>
    <w:rsid w:val="000E348D"/>
    <w:rsid w:val="000E6964"/>
    <w:rsid w:val="000E6BCA"/>
    <w:rsid w:val="00113434"/>
    <w:rsid w:val="00125B35"/>
    <w:rsid w:val="0014723F"/>
    <w:rsid w:val="00152EE1"/>
    <w:rsid w:val="00155D41"/>
    <w:rsid w:val="001673E3"/>
    <w:rsid w:val="00175B92"/>
    <w:rsid w:val="001767A2"/>
    <w:rsid w:val="001844DF"/>
    <w:rsid w:val="00187DFC"/>
    <w:rsid w:val="001B2FC3"/>
    <w:rsid w:val="001B6C76"/>
    <w:rsid w:val="001C6AE2"/>
    <w:rsid w:val="001C7629"/>
    <w:rsid w:val="001D3313"/>
    <w:rsid w:val="001E4B71"/>
    <w:rsid w:val="002003E7"/>
    <w:rsid w:val="002021C6"/>
    <w:rsid w:val="002068B5"/>
    <w:rsid w:val="002233C7"/>
    <w:rsid w:val="00224072"/>
    <w:rsid w:val="00237BAA"/>
    <w:rsid w:val="00243192"/>
    <w:rsid w:val="00264997"/>
    <w:rsid w:val="00273CBB"/>
    <w:rsid w:val="002753FA"/>
    <w:rsid w:val="00294EC2"/>
    <w:rsid w:val="002A5ABF"/>
    <w:rsid w:val="002B6B9E"/>
    <w:rsid w:val="002C7470"/>
    <w:rsid w:val="002D4C9E"/>
    <w:rsid w:val="002F2726"/>
    <w:rsid w:val="0030121D"/>
    <w:rsid w:val="00320868"/>
    <w:rsid w:val="00326885"/>
    <w:rsid w:val="003278A3"/>
    <w:rsid w:val="003450E8"/>
    <w:rsid w:val="00347659"/>
    <w:rsid w:val="00375A11"/>
    <w:rsid w:val="00377104"/>
    <w:rsid w:val="00387C65"/>
    <w:rsid w:val="003B0742"/>
    <w:rsid w:val="003B1146"/>
    <w:rsid w:val="003B2F93"/>
    <w:rsid w:val="003C33C9"/>
    <w:rsid w:val="003C74EB"/>
    <w:rsid w:val="003D0AEA"/>
    <w:rsid w:val="003D7D1A"/>
    <w:rsid w:val="003E0984"/>
    <w:rsid w:val="00404CF3"/>
    <w:rsid w:val="00410F3E"/>
    <w:rsid w:val="004409F6"/>
    <w:rsid w:val="00453530"/>
    <w:rsid w:val="0046082C"/>
    <w:rsid w:val="00470072"/>
    <w:rsid w:val="0047479F"/>
    <w:rsid w:val="00482204"/>
    <w:rsid w:val="0048633E"/>
    <w:rsid w:val="004B1E2F"/>
    <w:rsid w:val="004D21EC"/>
    <w:rsid w:val="004D50AB"/>
    <w:rsid w:val="004E532C"/>
    <w:rsid w:val="004E6B35"/>
    <w:rsid w:val="00501570"/>
    <w:rsid w:val="00521188"/>
    <w:rsid w:val="00524B87"/>
    <w:rsid w:val="00527E2C"/>
    <w:rsid w:val="00530219"/>
    <w:rsid w:val="0053262D"/>
    <w:rsid w:val="00535EFB"/>
    <w:rsid w:val="0053712D"/>
    <w:rsid w:val="00563742"/>
    <w:rsid w:val="005756EC"/>
    <w:rsid w:val="00590314"/>
    <w:rsid w:val="005914D0"/>
    <w:rsid w:val="005A5D7C"/>
    <w:rsid w:val="005B0481"/>
    <w:rsid w:val="005B2863"/>
    <w:rsid w:val="005B567B"/>
    <w:rsid w:val="005C6AF5"/>
    <w:rsid w:val="005C713F"/>
    <w:rsid w:val="005D0434"/>
    <w:rsid w:val="005E2036"/>
    <w:rsid w:val="005E2AB1"/>
    <w:rsid w:val="00607C84"/>
    <w:rsid w:val="00615F99"/>
    <w:rsid w:val="006325FB"/>
    <w:rsid w:val="0066229B"/>
    <w:rsid w:val="00666D7A"/>
    <w:rsid w:val="00672665"/>
    <w:rsid w:val="00686D9E"/>
    <w:rsid w:val="006956F2"/>
    <w:rsid w:val="006A55B4"/>
    <w:rsid w:val="006C0778"/>
    <w:rsid w:val="006D2C38"/>
    <w:rsid w:val="00711A75"/>
    <w:rsid w:val="00717724"/>
    <w:rsid w:val="00720C01"/>
    <w:rsid w:val="00723486"/>
    <w:rsid w:val="0072675F"/>
    <w:rsid w:val="00731552"/>
    <w:rsid w:val="0073566A"/>
    <w:rsid w:val="00736C6B"/>
    <w:rsid w:val="00741704"/>
    <w:rsid w:val="00745519"/>
    <w:rsid w:val="00753CB3"/>
    <w:rsid w:val="00756F6D"/>
    <w:rsid w:val="007646CA"/>
    <w:rsid w:val="007658D2"/>
    <w:rsid w:val="007738AD"/>
    <w:rsid w:val="0077622E"/>
    <w:rsid w:val="00780021"/>
    <w:rsid w:val="007957E7"/>
    <w:rsid w:val="007A2FA0"/>
    <w:rsid w:val="007A63B7"/>
    <w:rsid w:val="007D1C85"/>
    <w:rsid w:val="007E389D"/>
    <w:rsid w:val="007E7F99"/>
    <w:rsid w:val="007F44CB"/>
    <w:rsid w:val="00800F80"/>
    <w:rsid w:val="0083470F"/>
    <w:rsid w:val="00846974"/>
    <w:rsid w:val="0085156F"/>
    <w:rsid w:val="0086073E"/>
    <w:rsid w:val="00872F51"/>
    <w:rsid w:val="00890CA1"/>
    <w:rsid w:val="008B6563"/>
    <w:rsid w:val="008C061B"/>
    <w:rsid w:val="008D78C5"/>
    <w:rsid w:val="008F15E5"/>
    <w:rsid w:val="009006DF"/>
    <w:rsid w:val="00914FC8"/>
    <w:rsid w:val="00917A29"/>
    <w:rsid w:val="00921FFA"/>
    <w:rsid w:val="009254AD"/>
    <w:rsid w:val="009323AB"/>
    <w:rsid w:val="00972FD6"/>
    <w:rsid w:val="00973AA8"/>
    <w:rsid w:val="00980551"/>
    <w:rsid w:val="0098391F"/>
    <w:rsid w:val="00997E15"/>
    <w:rsid w:val="009A6E29"/>
    <w:rsid w:val="009C1DF4"/>
    <w:rsid w:val="009C1ED8"/>
    <w:rsid w:val="009C7A2C"/>
    <w:rsid w:val="009D479F"/>
    <w:rsid w:val="009F0FEC"/>
    <w:rsid w:val="00A043B6"/>
    <w:rsid w:val="00A05189"/>
    <w:rsid w:val="00A1055E"/>
    <w:rsid w:val="00A1131C"/>
    <w:rsid w:val="00A177D6"/>
    <w:rsid w:val="00A177FE"/>
    <w:rsid w:val="00A5265C"/>
    <w:rsid w:val="00A625E3"/>
    <w:rsid w:val="00A62A6A"/>
    <w:rsid w:val="00A65DCD"/>
    <w:rsid w:val="00A66629"/>
    <w:rsid w:val="00A71D95"/>
    <w:rsid w:val="00A75708"/>
    <w:rsid w:val="00A9018E"/>
    <w:rsid w:val="00AA6AEB"/>
    <w:rsid w:val="00AB0E99"/>
    <w:rsid w:val="00AB5B81"/>
    <w:rsid w:val="00AB5ED0"/>
    <w:rsid w:val="00AC2B7D"/>
    <w:rsid w:val="00AC76C0"/>
    <w:rsid w:val="00AD5A92"/>
    <w:rsid w:val="00AD5BFF"/>
    <w:rsid w:val="00AD5FAB"/>
    <w:rsid w:val="00B07535"/>
    <w:rsid w:val="00B2408C"/>
    <w:rsid w:val="00B311A2"/>
    <w:rsid w:val="00B36893"/>
    <w:rsid w:val="00B37417"/>
    <w:rsid w:val="00B44BFE"/>
    <w:rsid w:val="00B44C29"/>
    <w:rsid w:val="00B44EDA"/>
    <w:rsid w:val="00B47BF7"/>
    <w:rsid w:val="00B525BC"/>
    <w:rsid w:val="00B52DA2"/>
    <w:rsid w:val="00B609D9"/>
    <w:rsid w:val="00B86DDE"/>
    <w:rsid w:val="00B966B8"/>
    <w:rsid w:val="00BC2E62"/>
    <w:rsid w:val="00BC5CE3"/>
    <w:rsid w:val="00BD344C"/>
    <w:rsid w:val="00BE0772"/>
    <w:rsid w:val="00BF4083"/>
    <w:rsid w:val="00BF77AA"/>
    <w:rsid w:val="00C43BC8"/>
    <w:rsid w:val="00C55A53"/>
    <w:rsid w:val="00C56AB2"/>
    <w:rsid w:val="00C6645F"/>
    <w:rsid w:val="00C764C1"/>
    <w:rsid w:val="00C8117C"/>
    <w:rsid w:val="00C814C9"/>
    <w:rsid w:val="00C94185"/>
    <w:rsid w:val="00C972A3"/>
    <w:rsid w:val="00CA3A39"/>
    <w:rsid w:val="00CA54C0"/>
    <w:rsid w:val="00CA7E82"/>
    <w:rsid w:val="00CB1EC5"/>
    <w:rsid w:val="00D070DB"/>
    <w:rsid w:val="00D2480A"/>
    <w:rsid w:val="00D26668"/>
    <w:rsid w:val="00D3150C"/>
    <w:rsid w:val="00D43C3B"/>
    <w:rsid w:val="00D56F80"/>
    <w:rsid w:val="00D6002D"/>
    <w:rsid w:val="00D71A82"/>
    <w:rsid w:val="00D80217"/>
    <w:rsid w:val="00D853F2"/>
    <w:rsid w:val="00DA6579"/>
    <w:rsid w:val="00DB32FE"/>
    <w:rsid w:val="00DC2DDC"/>
    <w:rsid w:val="00DD754A"/>
    <w:rsid w:val="00DE7A19"/>
    <w:rsid w:val="00DF4680"/>
    <w:rsid w:val="00DF5317"/>
    <w:rsid w:val="00DF5856"/>
    <w:rsid w:val="00E128C8"/>
    <w:rsid w:val="00E147EB"/>
    <w:rsid w:val="00E160BA"/>
    <w:rsid w:val="00E21948"/>
    <w:rsid w:val="00E43F71"/>
    <w:rsid w:val="00E53A3D"/>
    <w:rsid w:val="00E6221A"/>
    <w:rsid w:val="00E81F5C"/>
    <w:rsid w:val="00E876AC"/>
    <w:rsid w:val="00EA709E"/>
    <w:rsid w:val="00EB2B30"/>
    <w:rsid w:val="00EC4AAA"/>
    <w:rsid w:val="00EC4F53"/>
    <w:rsid w:val="00ED344F"/>
    <w:rsid w:val="00EE47E6"/>
    <w:rsid w:val="00EF1CA1"/>
    <w:rsid w:val="00EF6C68"/>
    <w:rsid w:val="00EF7C04"/>
    <w:rsid w:val="00F177F4"/>
    <w:rsid w:val="00F27AA0"/>
    <w:rsid w:val="00F32DC7"/>
    <w:rsid w:val="00F40E32"/>
    <w:rsid w:val="00F411E4"/>
    <w:rsid w:val="00F42AC4"/>
    <w:rsid w:val="00F624CD"/>
    <w:rsid w:val="00F71646"/>
    <w:rsid w:val="00F71A38"/>
    <w:rsid w:val="00F87AA2"/>
    <w:rsid w:val="00FC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2BD6D4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18E"/>
  </w:style>
  <w:style w:type="paragraph" w:styleId="Heading1">
    <w:name w:val="heading 1"/>
    <w:basedOn w:val="Normal"/>
    <w:next w:val="Normal"/>
    <w:link w:val="Heading1Char"/>
    <w:qFormat/>
    <w:rsid w:val="00A043B6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A043B6"/>
    <w:pPr>
      <w:keepNext/>
      <w:spacing w:before="120" w:after="240" w:line="240" w:lineRule="auto"/>
      <w:jc w:val="center"/>
      <w:outlineLvl w:val="1"/>
    </w:pPr>
    <w:rPr>
      <w:rFonts w:ascii="Arial" w:eastAsia="Times New Roman" w:hAnsi="Arial" w:cs="Times New Roman"/>
      <w:b/>
      <w:sz w:val="24"/>
      <w:szCs w:val="20"/>
      <w:lang w:val="en-GB"/>
    </w:rPr>
  </w:style>
  <w:style w:type="paragraph" w:styleId="Heading3">
    <w:name w:val="heading 3"/>
    <w:basedOn w:val="Normal"/>
    <w:next w:val="Normal"/>
    <w:link w:val="Heading3Char"/>
    <w:qFormat/>
    <w:rsid w:val="00A043B6"/>
    <w:pPr>
      <w:keepNext/>
      <w:spacing w:before="120" w:after="120" w:line="240" w:lineRule="auto"/>
      <w:jc w:val="center"/>
      <w:outlineLvl w:val="2"/>
    </w:pPr>
    <w:rPr>
      <w:rFonts w:ascii="Arial" w:eastAsia="Times New Roman" w:hAnsi="Arial" w:cs="Times New Roman"/>
      <w:sz w:val="32"/>
      <w:szCs w:val="20"/>
      <w:lang w:val="en-GB"/>
    </w:rPr>
  </w:style>
  <w:style w:type="paragraph" w:styleId="Heading4">
    <w:name w:val="heading 4"/>
    <w:basedOn w:val="Normal"/>
    <w:next w:val="Normal"/>
    <w:link w:val="Heading4Char"/>
    <w:qFormat/>
    <w:rsid w:val="00A043B6"/>
    <w:pPr>
      <w:keepNext/>
      <w:spacing w:before="120" w:after="120" w:line="240" w:lineRule="auto"/>
      <w:jc w:val="center"/>
      <w:outlineLvl w:val="3"/>
    </w:pPr>
    <w:rPr>
      <w:rFonts w:ascii="Arial" w:eastAsia="Times New Roman" w:hAnsi="Arial" w:cs="Times New Roman"/>
      <w:b/>
      <w:sz w:val="40"/>
      <w:szCs w:val="20"/>
      <w:lang w:val="en-GB"/>
    </w:rPr>
  </w:style>
  <w:style w:type="paragraph" w:styleId="Heading5">
    <w:name w:val="heading 5"/>
    <w:basedOn w:val="Normal"/>
    <w:next w:val="Normal"/>
    <w:link w:val="Heading5Char"/>
    <w:qFormat/>
    <w:rsid w:val="00A043B6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77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94EC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94E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94E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E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E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EC2"/>
    <w:rPr>
      <w:rFonts w:ascii="Tahoma" w:hAnsi="Tahoma" w:cs="Tahoma"/>
      <w:sz w:val="16"/>
      <w:szCs w:val="16"/>
    </w:rPr>
  </w:style>
  <w:style w:type="paragraph" w:customStyle="1" w:styleId="s4-wptoptable1">
    <w:name w:val="s4-wptoptable1"/>
    <w:basedOn w:val="Normal"/>
    <w:rsid w:val="004D2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6374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6374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455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4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3B6"/>
  </w:style>
  <w:style w:type="paragraph" w:styleId="Footer">
    <w:name w:val="footer"/>
    <w:basedOn w:val="Normal"/>
    <w:link w:val="FooterChar"/>
    <w:uiPriority w:val="99"/>
    <w:unhideWhenUsed/>
    <w:rsid w:val="00A04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3B6"/>
  </w:style>
  <w:style w:type="character" w:customStyle="1" w:styleId="Heading1Char">
    <w:name w:val="Heading 1 Char"/>
    <w:basedOn w:val="DefaultParagraphFont"/>
    <w:link w:val="Heading1"/>
    <w:rsid w:val="00A043B6"/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A043B6"/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A043B6"/>
    <w:rPr>
      <w:rFonts w:ascii="Arial" w:eastAsia="Times New Roman" w:hAnsi="Arial" w:cs="Times New Roman"/>
      <w:sz w:val="32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A043B6"/>
    <w:rPr>
      <w:rFonts w:ascii="Arial" w:eastAsia="Times New Roman" w:hAnsi="Arial" w:cs="Times New Roman"/>
      <w:b/>
      <w:sz w:val="4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A043B6"/>
    <w:rPr>
      <w:rFonts w:ascii="Arial" w:eastAsia="Times New Roman" w:hAnsi="Arial" w:cs="Times New Roman"/>
      <w:b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18E"/>
  </w:style>
  <w:style w:type="paragraph" w:styleId="Heading1">
    <w:name w:val="heading 1"/>
    <w:basedOn w:val="Normal"/>
    <w:next w:val="Normal"/>
    <w:link w:val="Heading1Char"/>
    <w:qFormat/>
    <w:rsid w:val="00A043B6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A043B6"/>
    <w:pPr>
      <w:keepNext/>
      <w:spacing w:before="120" w:after="240" w:line="240" w:lineRule="auto"/>
      <w:jc w:val="center"/>
      <w:outlineLvl w:val="1"/>
    </w:pPr>
    <w:rPr>
      <w:rFonts w:ascii="Arial" w:eastAsia="Times New Roman" w:hAnsi="Arial" w:cs="Times New Roman"/>
      <w:b/>
      <w:sz w:val="24"/>
      <w:szCs w:val="20"/>
      <w:lang w:val="en-GB"/>
    </w:rPr>
  </w:style>
  <w:style w:type="paragraph" w:styleId="Heading3">
    <w:name w:val="heading 3"/>
    <w:basedOn w:val="Normal"/>
    <w:next w:val="Normal"/>
    <w:link w:val="Heading3Char"/>
    <w:qFormat/>
    <w:rsid w:val="00A043B6"/>
    <w:pPr>
      <w:keepNext/>
      <w:spacing w:before="120" w:after="120" w:line="240" w:lineRule="auto"/>
      <w:jc w:val="center"/>
      <w:outlineLvl w:val="2"/>
    </w:pPr>
    <w:rPr>
      <w:rFonts w:ascii="Arial" w:eastAsia="Times New Roman" w:hAnsi="Arial" w:cs="Times New Roman"/>
      <w:sz w:val="32"/>
      <w:szCs w:val="20"/>
      <w:lang w:val="en-GB"/>
    </w:rPr>
  </w:style>
  <w:style w:type="paragraph" w:styleId="Heading4">
    <w:name w:val="heading 4"/>
    <w:basedOn w:val="Normal"/>
    <w:next w:val="Normal"/>
    <w:link w:val="Heading4Char"/>
    <w:qFormat/>
    <w:rsid w:val="00A043B6"/>
    <w:pPr>
      <w:keepNext/>
      <w:spacing w:before="120" w:after="120" w:line="240" w:lineRule="auto"/>
      <w:jc w:val="center"/>
      <w:outlineLvl w:val="3"/>
    </w:pPr>
    <w:rPr>
      <w:rFonts w:ascii="Arial" w:eastAsia="Times New Roman" w:hAnsi="Arial" w:cs="Times New Roman"/>
      <w:b/>
      <w:sz w:val="40"/>
      <w:szCs w:val="20"/>
      <w:lang w:val="en-GB"/>
    </w:rPr>
  </w:style>
  <w:style w:type="paragraph" w:styleId="Heading5">
    <w:name w:val="heading 5"/>
    <w:basedOn w:val="Normal"/>
    <w:next w:val="Normal"/>
    <w:link w:val="Heading5Char"/>
    <w:qFormat/>
    <w:rsid w:val="00A043B6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77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94EC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94E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94E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E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E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EC2"/>
    <w:rPr>
      <w:rFonts w:ascii="Tahoma" w:hAnsi="Tahoma" w:cs="Tahoma"/>
      <w:sz w:val="16"/>
      <w:szCs w:val="16"/>
    </w:rPr>
  </w:style>
  <w:style w:type="paragraph" w:customStyle="1" w:styleId="s4-wptoptable1">
    <w:name w:val="s4-wptoptable1"/>
    <w:basedOn w:val="Normal"/>
    <w:rsid w:val="004D2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6374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6374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455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4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3B6"/>
  </w:style>
  <w:style w:type="paragraph" w:styleId="Footer">
    <w:name w:val="footer"/>
    <w:basedOn w:val="Normal"/>
    <w:link w:val="FooterChar"/>
    <w:uiPriority w:val="99"/>
    <w:unhideWhenUsed/>
    <w:rsid w:val="00A043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3B6"/>
  </w:style>
  <w:style w:type="character" w:customStyle="1" w:styleId="Heading1Char">
    <w:name w:val="Heading 1 Char"/>
    <w:basedOn w:val="DefaultParagraphFont"/>
    <w:link w:val="Heading1"/>
    <w:rsid w:val="00A043B6"/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A043B6"/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A043B6"/>
    <w:rPr>
      <w:rFonts w:ascii="Arial" w:eastAsia="Times New Roman" w:hAnsi="Arial" w:cs="Times New Roman"/>
      <w:sz w:val="32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A043B6"/>
    <w:rPr>
      <w:rFonts w:ascii="Arial" w:eastAsia="Times New Roman" w:hAnsi="Arial" w:cs="Times New Roman"/>
      <w:b/>
      <w:sz w:val="4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A043B6"/>
    <w:rPr>
      <w:rFonts w:ascii="Arial" w:eastAsia="Times New Roman" w:hAnsi="Arial" w:cs="Times New Roman"/>
      <w:b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1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5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8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073540">
                      <w:marLeft w:val="214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26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67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215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965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0CFC1218E47408A23B2E3C737884E" ma:contentTypeVersion="0" ma:contentTypeDescription="Create a new document." ma:contentTypeScope="" ma:versionID="9cf292e245f777b824906d71d591d79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5AFC8A-A2D0-412E-A1E9-C08BA2211E44}"/>
</file>

<file path=customXml/itemProps2.xml><?xml version="1.0" encoding="utf-8"?>
<ds:datastoreItem xmlns:ds="http://schemas.openxmlformats.org/officeDocument/2006/customXml" ds:itemID="{06E181E2-2C40-4BDB-9348-7B128A72B439}"/>
</file>

<file path=customXml/itemProps3.xml><?xml version="1.0" encoding="utf-8"?>
<ds:datastoreItem xmlns:ds="http://schemas.openxmlformats.org/officeDocument/2006/customXml" ds:itemID="{B93660B1-A7E1-4D76-AE05-610B289A938C}"/>
</file>

<file path=customXml/itemProps4.xml><?xml version="1.0" encoding="utf-8"?>
<ds:datastoreItem xmlns:ds="http://schemas.openxmlformats.org/officeDocument/2006/customXml" ds:itemID="{0FF70312-E1F2-4B3B-90EB-4E3DEE0105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5863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BCTS Mon/Meas Task Team</dc:creator>
  <cp:lastModifiedBy>Kahlke, Rein FLNR:EX</cp:lastModifiedBy>
  <cp:revision>12</cp:revision>
  <dcterms:created xsi:type="dcterms:W3CDTF">2015-01-17T00:01:00Z</dcterms:created>
  <dcterms:modified xsi:type="dcterms:W3CDTF">2015-03-27T20:53:00Z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0x01010084B0CFC1218E47408A23B2E3C737884E</vt:lpwstr>
  </property>
</Properties>
</file>