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C672C" w14:textId="6B9E740D" w:rsidR="00BD199E" w:rsidRPr="00A26D17" w:rsidRDefault="00362391">
      <w:pPr>
        <w:rPr>
          <w:rFonts w:asciiTheme="minorHAnsi" w:hAnsiTheme="minorHAnsi" w:cstheme="minorHAnsi"/>
        </w:rPr>
      </w:pPr>
      <w:bookmarkStart w:id="0" w:name="_GoBack"/>
      <w:bookmarkEnd w:id="0"/>
      <w:r w:rsidRPr="000223AC">
        <w:rPr>
          <w:rFonts w:asciiTheme="minorHAnsi" w:hAnsiTheme="minorHAnsi" w:cstheme="minorHAnsi"/>
          <w:noProof/>
          <w:sz w:val="36"/>
          <w:szCs w:val="36"/>
        </w:rPr>
        <w:drawing>
          <wp:inline distT="0" distB="0" distL="0" distR="0" wp14:anchorId="167C695B" wp14:editId="167C695C">
            <wp:extent cx="1151034" cy="731520"/>
            <wp:effectExtent l="0" t="0" r="0" b="0"/>
            <wp:docPr id="5"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2" cstate="print"/>
                    <a:srcRect/>
                    <a:stretch>
                      <a:fillRect/>
                    </a:stretch>
                  </pic:blipFill>
                  <pic:spPr bwMode="auto">
                    <a:xfrm>
                      <a:off x="0" y="0"/>
                      <a:ext cx="1157419" cy="735578"/>
                    </a:xfrm>
                    <a:prstGeom prst="rect">
                      <a:avLst/>
                    </a:prstGeom>
                    <a:noFill/>
                    <a:ln w="9525">
                      <a:noFill/>
                      <a:miter lim="800000"/>
                      <a:headEnd/>
                      <a:tailEnd/>
                    </a:ln>
                  </pic:spPr>
                </pic:pic>
              </a:graphicData>
            </a:graphic>
          </wp:inline>
        </w:drawing>
      </w:r>
    </w:p>
    <w:p w14:paraId="167C672D" w14:textId="77777777" w:rsidR="00536A73" w:rsidRPr="00737BF6" w:rsidRDefault="00536A73" w:rsidP="00536A73">
      <w:pPr>
        <w:jc w:val="center"/>
        <w:rPr>
          <w:rFonts w:asciiTheme="minorHAnsi" w:hAnsiTheme="minorHAnsi" w:cstheme="minorHAnsi"/>
          <w:b/>
          <w:bCs/>
          <w:sz w:val="40"/>
          <w:szCs w:val="40"/>
        </w:rPr>
      </w:pPr>
      <w:r w:rsidRPr="00A26D17">
        <w:rPr>
          <w:rFonts w:asciiTheme="minorHAnsi" w:hAnsiTheme="minorHAnsi" w:cstheme="minorHAnsi"/>
          <w:b/>
          <w:bCs/>
          <w:sz w:val="40"/>
          <w:szCs w:val="40"/>
        </w:rPr>
        <w:t>BC Timber Sales</w:t>
      </w:r>
    </w:p>
    <w:p w14:paraId="167C672E" w14:textId="77777777" w:rsidR="00BD199E" w:rsidRPr="001C73B6" w:rsidRDefault="00536A73" w:rsidP="00536A73">
      <w:pPr>
        <w:jc w:val="center"/>
        <w:rPr>
          <w:rFonts w:asciiTheme="minorHAnsi" w:hAnsiTheme="minorHAnsi" w:cstheme="minorHAnsi"/>
          <w:b/>
          <w:bCs/>
          <w:sz w:val="40"/>
          <w:szCs w:val="40"/>
        </w:rPr>
      </w:pPr>
      <w:r w:rsidRPr="00CF4A46">
        <w:rPr>
          <w:rFonts w:asciiTheme="minorHAnsi" w:hAnsiTheme="minorHAnsi" w:cstheme="minorHAnsi"/>
          <w:b/>
          <w:bCs/>
          <w:sz w:val="40"/>
          <w:szCs w:val="40"/>
        </w:rPr>
        <w:t xml:space="preserve">Provincial </w:t>
      </w:r>
      <w:r w:rsidR="00BD199E" w:rsidRPr="001C73B6">
        <w:rPr>
          <w:rFonts w:asciiTheme="minorHAnsi" w:hAnsiTheme="minorHAnsi" w:cstheme="minorHAnsi"/>
          <w:b/>
          <w:bCs/>
          <w:sz w:val="40"/>
          <w:szCs w:val="40"/>
        </w:rPr>
        <w:t>Sustainable Forest Management Plan</w:t>
      </w:r>
    </w:p>
    <w:p w14:paraId="167C672F" w14:textId="77777777" w:rsidR="00536A73" w:rsidRPr="000D43B1" w:rsidRDefault="00F40428" w:rsidP="00536A73">
      <w:pPr>
        <w:autoSpaceDE w:val="0"/>
        <w:autoSpaceDN w:val="0"/>
        <w:adjustRightInd w:val="0"/>
        <w:jc w:val="center"/>
        <w:rPr>
          <w:rFonts w:asciiTheme="minorHAnsi" w:hAnsiTheme="minorHAnsi" w:cstheme="minorHAnsi"/>
          <w:b/>
          <w:bCs/>
          <w:sz w:val="36"/>
          <w:szCs w:val="36"/>
        </w:rPr>
      </w:pPr>
      <w:r w:rsidRPr="0005023B">
        <w:rPr>
          <w:rFonts w:asciiTheme="minorHAnsi" w:hAnsiTheme="minorHAnsi" w:cstheme="minorHAnsi"/>
          <w:b/>
          <w:bCs/>
          <w:sz w:val="36"/>
          <w:szCs w:val="36"/>
        </w:rPr>
        <w:t>SUSTAINABLE FORESTRY INITIATIVE</w:t>
      </w:r>
      <w:r w:rsidR="009F4C70" w:rsidRPr="000D43B1">
        <w:rPr>
          <w:rFonts w:asciiTheme="minorHAnsi" w:hAnsiTheme="minorHAnsi" w:cstheme="minorHAnsi"/>
          <w:b/>
          <w:bCs/>
          <w:sz w:val="36"/>
          <w:szCs w:val="36"/>
        </w:rPr>
        <w:t>®</w:t>
      </w:r>
      <w:r w:rsidRPr="000D43B1">
        <w:rPr>
          <w:rFonts w:asciiTheme="minorHAnsi" w:hAnsiTheme="minorHAnsi" w:cstheme="minorHAnsi"/>
          <w:b/>
          <w:bCs/>
          <w:sz w:val="36"/>
          <w:szCs w:val="36"/>
        </w:rPr>
        <w:t xml:space="preserve"> </w:t>
      </w:r>
      <w:r w:rsidR="00536A73" w:rsidRPr="000D43B1">
        <w:rPr>
          <w:rFonts w:asciiTheme="minorHAnsi" w:hAnsiTheme="minorHAnsi" w:cstheme="minorHAnsi"/>
          <w:b/>
          <w:bCs/>
          <w:sz w:val="36"/>
          <w:szCs w:val="36"/>
        </w:rPr>
        <w:t>(SFI®)</w:t>
      </w:r>
    </w:p>
    <w:p w14:paraId="167C6730" w14:textId="2C051189" w:rsidR="00536A73" w:rsidRPr="005202A5" w:rsidRDefault="00D7420D" w:rsidP="00536A73">
      <w:pPr>
        <w:autoSpaceDE w:val="0"/>
        <w:autoSpaceDN w:val="0"/>
        <w:adjustRightInd w:val="0"/>
        <w:jc w:val="center"/>
        <w:rPr>
          <w:rFonts w:asciiTheme="minorHAnsi" w:hAnsiTheme="minorHAnsi" w:cstheme="minorHAnsi"/>
          <w:b/>
          <w:bCs/>
          <w:sz w:val="36"/>
          <w:szCs w:val="36"/>
        </w:rPr>
      </w:pPr>
      <w:r w:rsidRPr="005202A5">
        <w:rPr>
          <w:rFonts w:asciiTheme="minorHAnsi" w:hAnsiTheme="minorHAnsi" w:cstheme="minorHAnsi"/>
          <w:b/>
          <w:bCs/>
          <w:sz w:val="36"/>
          <w:szCs w:val="36"/>
        </w:rPr>
        <w:t>2015</w:t>
      </w:r>
      <w:r w:rsidR="00536A73" w:rsidRPr="005202A5">
        <w:rPr>
          <w:rFonts w:asciiTheme="minorHAnsi" w:hAnsiTheme="minorHAnsi" w:cstheme="minorHAnsi"/>
          <w:b/>
          <w:bCs/>
          <w:sz w:val="36"/>
          <w:szCs w:val="36"/>
        </w:rPr>
        <w:t>-</w:t>
      </w:r>
      <w:r w:rsidRPr="005202A5">
        <w:rPr>
          <w:rFonts w:asciiTheme="minorHAnsi" w:hAnsiTheme="minorHAnsi" w:cstheme="minorHAnsi"/>
          <w:b/>
          <w:bCs/>
          <w:sz w:val="36"/>
          <w:szCs w:val="36"/>
        </w:rPr>
        <w:t xml:space="preserve">2019 </w:t>
      </w:r>
      <w:r w:rsidR="005202A5">
        <w:rPr>
          <w:rFonts w:asciiTheme="minorHAnsi" w:hAnsiTheme="minorHAnsi" w:cstheme="minorHAnsi"/>
          <w:b/>
          <w:bCs/>
          <w:sz w:val="36"/>
          <w:szCs w:val="36"/>
        </w:rPr>
        <w:t xml:space="preserve">Forest Management </w:t>
      </w:r>
      <w:r w:rsidR="00536A73" w:rsidRPr="005202A5">
        <w:rPr>
          <w:rFonts w:asciiTheme="minorHAnsi" w:hAnsiTheme="minorHAnsi" w:cstheme="minorHAnsi"/>
          <w:b/>
          <w:bCs/>
          <w:sz w:val="36"/>
          <w:szCs w:val="36"/>
        </w:rPr>
        <w:t>Standard</w:t>
      </w:r>
    </w:p>
    <w:p w14:paraId="167C6731" w14:textId="77777777" w:rsidR="00BD199E" w:rsidRPr="0081793D" w:rsidRDefault="00BD199E" w:rsidP="00536A73">
      <w:pPr>
        <w:jc w:val="center"/>
        <w:rPr>
          <w:rFonts w:asciiTheme="minorHAnsi" w:hAnsiTheme="minorHAnsi" w:cstheme="minorHAnsi"/>
          <w:b/>
          <w:sz w:val="32"/>
          <w:szCs w:val="32"/>
          <w:u w:val="single"/>
        </w:rPr>
      </w:pPr>
    </w:p>
    <w:p w14:paraId="167C6732" w14:textId="77777777" w:rsidR="00BD199E" w:rsidRPr="00A26D17" w:rsidRDefault="00C911D3">
      <w:pPr>
        <w:jc w:val="center"/>
        <w:rPr>
          <w:rFonts w:asciiTheme="minorHAnsi" w:hAnsiTheme="minorHAnsi" w:cstheme="minorHAnsi"/>
        </w:rPr>
      </w:pPr>
      <w:r w:rsidRPr="00A26D17">
        <w:rPr>
          <w:rFonts w:asciiTheme="minorHAnsi" w:hAnsiTheme="minorHAnsi" w:cstheme="minorHAnsi"/>
          <w:noProof/>
        </w:rPr>
        <w:drawing>
          <wp:inline distT="0" distB="0" distL="0" distR="0" wp14:anchorId="167C695F" wp14:editId="167C6960">
            <wp:extent cx="4314825" cy="5038725"/>
            <wp:effectExtent l="19050" t="0" r="9525"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314825" cy="5038725"/>
                    </a:xfrm>
                    <a:prstGeom prst="rect">
                      <a:avLst/>
                    </a:prstGeom>
                    <a:noFill/>
                    <a:ln w="9525">
                      <a:noFill/>
                      <a:miter lim="800000"/>
                      <a:headEnd/>
                      <a:tailEnd/>
                    </a:ln>
                  </pic:spPr>
                </pic:pic>
              </a:graphicData>
            </a:graphic>
          </wp:inline>
        </w:drawing>
      </w:r>
    </w:p>
    <w:p w14:paraId="167C6733" w14:textId="77777777" w:rsidR="00BD199E" w:rsidRPr="00A26D17" w:rsidRDefault="00BD199E">
      <w:pPr>
        <w:jc w:val="center"/>
        <w:rPr>
          <w:rFonts w:asciiTheme="minorHAnsi" w:hAnsiTheme="minorHAnsi" w:cstheme="minorHAnsi"/>
          <w:sz w:val="36"/>
          <w:szCs w:val="36"/>
        </w:rPr>
      </w:pPr>
    </w:p>
    <w:p w14:paraId="167C6734" w14:textId="36FF5A18" w:rsidR="00BD199E" w:rsidRPr="00A26D17" w:rsidRDefault="00696BB8" w:rsidP="00A800D1">
      <w:pPr>
        <w:jc w:val="center"/>
        <w:rPr>
          <w:rFonts w:asciiTheme="minorHAnsi" w:hAnsiTheme="minorHAnsi" w:cstheme="minorHAnsi"/>
          <w:b/>
          <w:sz w:val="36"/>
          <w:szCs w:val="36"/>
        </w:rPr>
      </w:pPr>
      <w:r w:rsidRPr="00CF4A46">
        <w:rPr>
          <w:rFonts w:asciiTheme="minorHAnsi" w:hAnsiTheme="minorHAnsi" w:cstheme="minorHAnsi"/>
          <w:b/>
          <w:sz w:val="36"/>
          <w:szCs w:val="36"/>
        </w:rPr>
        <w:t>Updated</w:t>
      </w:r>
      <w:r w:rsidR="000C0E31" w:rsidRPr="001C73B6">
        <w:rPr>
          <w:rFonts w:asciiTheme="minorHAnsi" w:hAnsiTheme="minorHAnsi" w:cstheme="minorHAnsi"/>
          <w:b/>
          <w:sz w:val="36"/>
          <w:szCs w:val="36"/>
        </w:rPr>
        <w:t xml:space="preserve">: </w:t>
      </w:r>
      <w:r w:rsidR="00E95D90">
        <w:rPr>
          <w:rFonts w:asciiTheme="minorHAnsi" w:hAnsiTheme="minorHAnsi" w:cstheme="minorHAnsi"/>
          <w:b/>
          <w:sz w:val="36"/>
          <w:szCs w:val="36"/>
        </w:rPr>
        <w:t>August</w:t>
      </w:r>
      <w:r w:rsidR="006B68A4" w:rsidRPr="00A26D17">
        <w:rPr>
          <w:rFonts w:asciiTheme="minorHAnsi" w:hAnsiTheme="minorHAnsi" w:cstheme="minorHAnsi"/>
          <w:b/>
          <w:sz w:val="36"/>
          <w:szCs w:val="36"/>
        </w:rPr>
        <w:t xml:space="preserve"> </w:t>
      </w:r>
      <w:r w:rsidR="00C833E0" w:rsidRPr="00A26D17">
        <w:rPr>
          <w:rFonts w:asciiTheme="minorHAnsi" w:hAnsiTheme="minorHAnsi" w:cstheme="minorHAnsi"/>
          <w:b/>
          <w:sz w:val="36"/>
          <w:szCs w:val="36"/>
        </w:rPr>
        <w:t>1</w:t>
      </w:r>
      <w:r w:rsidR="00BD199E" w:rsidRPr="00A26D17">
        <w:rPr>
          <w:rFonts w:asciiTheme="minorHAnsi" w:hAnsiTheme="minorHAnsi" w:cstheme="minorHAnsi"/>
          <w:b/>
          <w:sz w:val="36"/>
          <w:szCs w:val="36"/>
        </w:rPr>
        <w:t>, 20</w:t>
      </w:r>
      <w:r w:rsidR="00A9532D" w:rsidRPr="00A26D17">
        <w:rPr>
          <w:rFonts w:asciiTheme="minorHAnsi" w:hAnsiTheme="minorHAnsi" w:cstheme="minorHAnsi"/>
          <w:b/>
          <w:sz w:val="36"/>
          <w:szCs w:val="36"/>
        </w:rPr>
        <w:t>1</w:t>
      </w:r>
      <w:r w:rsidR="006B68A4" w:rsidRPr="00A26D17">
        <w:rPr>
          <w:rFonts w:asciiTheme="minorHAnsi" w:hAnsiTheme="minorHAnsi" w:cstheme="minorHAnsi"/>
          <w:b/>
          <w:sz w:val="36"/>
          <w:szCs w:val="36"/>
        </w:rPr>
        <w:t>5</w:t>
      </w:r>
    </w:p>
    <w:p w14:paraId="167C6735" w14:textId="77777777" w:rsidR="00A800D1" w:rsidRPr="00A26D17" w:rsidRDefault="00A800D1" w:rsidP="00A800D1">
      <w:pPr>
        <w:jc w:val="center"/>
        <w:rPr>
          <w:rFonts w:asciiTheme="minorHAnsi" w:hAnsiTheme="minorHAnsi" w:cstheme="minorHAnsi"/>
          <w:b/>
          <w:sz w:val="36"/>
          <w:szCs w:val="36"/>
          <w:u w:val="single"/>
        </w:rPr>
        <w:sectPr w:rsidR="00A800D1" w:rsidRPr="00A26D17">
          <w:headerReference w:type="default" r:id="rId14"/>
          <w:footerReference w:type="even" r:id="rId15"/>
          <w:footerReference w:type="default" r:id="rId16"/>
          <w:footerReference w:type="first" r:id="rId17"/>
          <w:pgSz w:w="12240" w:h="15840"/>
          <w:pgMar w:top="1440" w:right="1800" w:bottom="1440" w:left="1800" w:header="708" w:footer="708" w:gutter="0"/>
          <w:pgNumType w:fmt="lowerRoman" w:start="1"/>
          <w:cols w:space="708"/>
          <w:titlePg/>
          <w:docGrid w:linePitch="360"/>
        </w:sectPr>
      </w:pPr>
    </w:p>
    <w:sdt>
      <w:sdtPr>
        <w:rPr>
          <w:rFonts w:asciiTheme="minorHAnsi" w:eastAsia="Times New Roman" w:hAnsiTheme="minorHAnsi" w:cstheme="minorHAnsi"/>
          <w:b w:val="0"/>
          <w:bCs w:val="0"/>
          <w:color w:val="auto"/>
          <w:sz w:val="24"/>
          <w:szCs w:val="24"/>
          <w:lang w:val="en-CA" w:eastAsia="en-CA"/>
        </w:rPr>
        <w:id w:val="54770705"/>
        <w:docPartObj>
          <w:docPartGallery w:val="Table of Contents"/>
          <w:docPartUnique/>
        </w:docPartObj>
      </w:sdtPr>
      <w:sdtEndPr>
        <w:rPr>
          <w:sz w:val="22"/>
        </w:rPr>
      </w:sdtEndPr>
      <w:sdtContent>
        <w:p w14:paraId="167C6736" w14:textId="77777777" w:rsidR="008C3483" w:rsidRPr="00A26D17" w:rsidRDefault="008C3483">
          <w:pPr>
            <w:pStyle w:val="TOCHeading"/>
            <w:rPr>
              <w:rFonts w:asciiTheme="minorHAnsi" w:hAnsiTheme="minorHAnsi" w:cstheme="minorHAnsi"/>
              <w:color w:val="auto"/>
              <w:sz w:val="24"/>
            </w:rPr>
          </w:pPr>
          <w:r w:rsidRPr="00A26D17">
            <w:rPr>
              <w:rFonts w:asciiTheme="minorHAnsi" w:hAnsiTheme="minorHAnsi" w:cstheme="minorHAnsi"/>
              <w:color w:val="auto"/>
              <w:sz w:val="24"/>
            </w:rPr>
            <w:t>Table of Contents</w:t>
          </w:r>
        </w:p>
        <w:p w14:paraId="6AE03F7B" w14:textId="77777777" w:rsidR="000A6DAB" w:rsidRPr="000A6DAB" w:rsidRDefault="00A5081C">
          <w:pPr>
            <w:pStyle w:val="TOC1"/>
            <w:tabs>
              <w:tab w:val="left" w:pos="440"/>
              <w:tab w:val="right" w:leader="dot" w:pos="8630"/>
            </w:tabs>
            <w:rPr>
              <w:rFonts w:asciiTheme="minorHAnsi" w:eastAsiaTheme="minorEastAsia" w:hAnsiTheme="minorHAnsi" w:cstheme="minorHAnsi"/>
              <w:noProof/>
              <w:sz w:val="22"/>
              <w:szCs w:val="22"/>
            </w:rPr>
          </w:pPr>
          <w:r w:rsidRPr="000A6DAB">
            <w:rPr>
              <w:rFonts w:asciiTheme="minorHAnsi" w:hAnsiTheme="minorHAnsi" w:cstheme="minorHAnsi"/>
            </w:rPr>
            <w:fldChar w:fldCharType="begin"/>
          </w:r>
          <w:r w:rsidR="008C3483" w:rsidRPr="000A6DAB">
            <w:rPr>
              <w:rFonts w:asciiTheme="minorHAnsi" w:hAnsiTheme="minorHAnsi" w:cstheme="minorHAnsi"/>
            </w:rPr>
            <w:instrText xml:space="preserve"> TOC \o "1-3" \h \z \u </w:instrText>
          </w:r>
          <w:r w:rsidRPr="000A6DAB">
            <w:rPr>
              <w:rFonts w:asciiTheme="minorHAnsi" w:hAnsiTheme="minorHAnsi" w:cstheme="minorHAnsi"/>
            </w:rPr>
            <w:fldChar w:fldCharType="separate"/>
          </w:r>
          <w:hyperlink w:anchor="_Toc419979967" w:history="1">
            <w:r w:rsidR="000A6DAB" w:rsidRPr="000A6DAB">
              <w:rPr>
                <w:rStyle w:val="Hyperlink"/>
                <w:rFonts w:asciiTheme="minorHAnsi" w:hAnsiTheme="minorHAnsi" w:cstheme="minorHAnsi"/>
                <w:noProof/>
              </w:rPr>
              <w:t>1</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INTRODUCTION</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_Toc419979967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w:t>
            </w:r>
            <w:r w:rsidR="000A6DAB" w:rsidRPr="000A6DAB">
              <w:rPr>
                <w:rFonts w:asciiTheme="minorHAnsi" w:hAnsiTheme="minorHAnsi" w:cstheme="minorHAnsi"/>
                <w:noProof/>
                <w:webHidden/>
              </w:rPr>
              <w:fldChar w:fldCharType="end"/>
            </w:r>
          </w:hyperlink>
        </w:p>
        <w:p w14:paraId="37F03C4F" w14:textId="77777777" w:rsidR="000A6DAB" w:rsidRPr="000A6DAB" w:rsidRDefault="00CE3F7C">
          <w:pPr>
            <w:pStyle w:val="TOC2"/>
            <w:rPr>
              <w:rFonts w:asciiTheme="minorHAnsi" w:eastAsiaTheme="minorEastAsia" w:hAnsiTheme="minorHAnsi" w:cstheme="minorHAnsi"/>
              <w:noProof/>
              <w:sz w:val="22"/>
              <w:szCs w:val="22"/>
            </w:rPr>
          </w:pPr>
          <w:hyperlink w:anchor="_Toc419979968" w:history="1">
            <w:r w:rsidR="000A6DAB" w:rsidRPr="000A6DAB">
              <w:rPr>
                <w:rStyle w:val="Hyperlink"/>
                <w:rFonts w:asciiTheme="minorHAnsi" w:hAnsiTheme="minorHAnsi" w:cstheme="minorHAnsi"/>
                <w:noProof/>
              </w:rPr>
              <w:t>1.1</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Background</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_Toc419979968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2</w:t>
            </w:r>
            <w:r w:rsidR="000A6DAB" w:rsidRPr="000A6DAB">
              <w:rPr>
                <w:rFonts w:asciiTheme="minorHAnsi" w:hAnsiTheme="minorHAnsi" w:cstheme="minorHAnsi"/>
                <w:noProof/>
                <w:webHidden/>
              </w:rPr>
              <w:fldChar w:fldCharType="end"/>
            </w:r>
          </w:hyperlink>
        </w:p>
        <w:p w14:paraId="16466876" w14:textId="77777777" w:rsidR="000A6DAB" w:rsidRPr="000A6DAB" w:rsidRDefault="00CE3F7C">
          <w:pPr>
            <w:pStyle w:val="TOC2"/>
            <w:rPr>
              <w:rFonts w:asciiTheme="minorHAnsi" w:eastAsiaTheme="minorEastAsia" w:hAnsiTheme="minorHAnsi" w:cstheme="minorHAnsi"/>
              <w:noProof/>
              <w:sz w:val="22"/>
              <w:szCs w:val="22"/>
            </w:rPr>
          </w:pPr>
          <w:hyperlink w:anchor="_Toc419979969" w:history="1">
            <w:r w:rsidR="000A6DAB" w:rsidRPr="000A6DAB">
              <w:rPr>
                <w:rStyle w:val="Hyperlink"/>
                <w:rFonts w:asciiTheme="minorHAnsi" w:hAnsiTheme="minorHAnsi" w:cstheme="minorHAnsi"/>
                <w:noProof/>
              </w:rPr>
              <w:t>1.2</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Scope</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_Toc419979969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2</w:t>
            </w:r>
            <w:r w:rsidR="000A6DAB" w:rsidRPr="000A6DAB">
              <w:rPr>
                <w:rFonts w:asciiTheme="minorHAnsi" w:hAnsiTheme="minorHAnsi" w:cstheme="minorHAnsi"/>
                <w:noProof/>
                <w:webHidden/>
              </w:rPr>
              <w:fldChar w:fldCharType="end"/>
            </w:r>
          </w:hyperlink>
        </w:p>
        <w:p w14:paraId="26222E77" w14:textId="77777777" w:rsidR="000A6DAB" w:rsidRPr="000A6DAB" w:rsidRDefault="00CE3F7C">
          <w:pPr>
            <w:pStyle w:val="TOC1"/>
            <w:tabs>
              <w:tab w:val="left" w:pos="440"/>
              <w:tab w:val="right" w:leader="dot" w:pos="8630"/>
            </w:tabs>
            <w:rPr>
              <w:rFonts w:asciiTheme="minorHAnsi" w:eastAsiaTheme="minorEastAsia" w:hAnsiTheme="minorHAnsi" w:cstheme="minorHAnsi"/>
              <w:noProof/>
              <w:sz w:val="22"/>
              <w:szCs w:val="22"/>
            </w:rPr>
          </w:pPr>
          <w:hyperlink w:anchor="_Toc419979970" w:history="1">
            <w:r w:rsidR="000A6DAB" w:rsidRPr="000A6DAB">
              <w:rPr>
                <w:rStyle w:val="Hyperlink"/>
                <w:rFonts w:asciiTheme="minorHAnsi" w:hAnsiTheme="minorHAnsi" w:cstheme="minorHAnsi"/>
                <w:noProof/>
              </w:rPr>
              <w:t>2</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FOREST MANAGEMENT STANDARD REQUIREMENTS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_Toc419979970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3</w:t>
            </w:r>
            <w:r w:rsidR="000A6DAB" w:rsidRPr="000A6DAB">
              <w:rPr>
                <w:rFonts w:asciiTheme="minorHAnsi" w:hAnsiTheme="minorHAnsi" w:cstheme="minorHAnsi"/>
                <w:noProof/>
                <w:webHidden/>
              </w:rPr>
              <w:fldChar w:fldCharType="end"/>
            </w:r>
          </w:hyperlink>
        </w:p>
        <w:p w14:paraId="085D5C88" w14:textId="77777777" w:rsidR="000A6DAB" w:rsidRPr="000A6DAB" w:rsidRDefault="00CE3F7C">
          <w:pPr>
            <w:pStyle w:val="TOC2"/>
            <w:rPr>
              <w:rFonts w:asciiTheme="minorHAnsi" w:eastAsiaTheme="minorEastAsia" w:hAnsiTheme="minorHAnsi" w:cstheme="minorHAnsi"/>
              <w:noProof/>
              <w:sz w:val="22"/>
              <w:szCs w:val="22"/>
            </w:rPr>
          </w:pPr>
          <w:hyperlink w:anchor="_Toc419979971" w:history="1">
            <w:r w:rsidR="000A6DAB" w:rsidRPr="000A6DAB">
              <w:rPr>
                <w:rStyle w:val="Hyperlink"/>
                <w:rFonts w:asciiTheme="minorHAnsi" w:hAnsiTheme="minorHAnsi" w:cstheme="minorHAnsi"/>
                <w:noProof/>
              </w:rPr>
              <w:t>2.1</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  Forest Management Planning</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_Toc419979971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3</w:t>
            </w:r>
            <w:r w:rsidR="000A6DAB" w:rsidRPr="000A6DAB">
              <w:rPr>
                <w:rFonts w:asciiTheme="minorHAnsi" w:hAnsiTheme="minorHAnsi" w:cstheme="minorHAnsi"/>
                <w:noProof/>
                <w:webHidden/>
              </w:rPr>
              <w:fldChar w:fldCharType="end"/>
            </w:r>
          </w:hyperlink>
        </w:p>
        <w:p w14:paraId="00B383F5" w14:textId="77777777" w:rsidR="000A6DAB" w:rsidRPr="000A6DAB" w:rsidRDefault="00CE3F7C">
          <w:pPr>
            <w:pStyle w:val="TOC2"/>
            <w:rPr>
              <w:rFonts w:asciiTheme="minorHAnsi" w:eastAsiaTheme="minorEastAsia" w:hAnsiTheme="minorHAnsi" w:cstheme="minorHAnsi"/>
              <w:noProof/>
              <w:sz w:val="22"/>
              <w:szCs w:val="22"/>
            </w:rPr>
          </w:pPr>
          <w:hyperlink w:anchor="_Toc419979972" w:history="1">
            <w:r w:rsidR="000A6DAB" w:rsidRPr="000A6DAB">
              <w:rPr>
                <w:rStyle w:val="Hyperlink"/>
                <w:rFonts w:asciiTheme="minorHAnsi" w:hAnsiTheme="minorHAnsi" w:cstheme="minorHAnsi"/>
                <w:noProof/>
              </w:rPr>
              <w:t>2.2</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2:  Forest Health and Productivity</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_Toc419979972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3</w:t>
            </w:r>
            <w:r w:rsidR="000A6DAB" w:rsidRPr="000A6DAB">
              <w:rPr>
                <w:rFonts w:asciiTheme="minorHAnsi" w:hAnsiTheme="minorHAnsi" w:cstheme="minorHAnsi"/>
                <w:noProof/>
                <w:webHidden/>
              </w:rPr>
              <w:fldChar w:fldCharType="end"/>
            </w:r>
          </w:hyperlink>
        </w:p>
        <w:p w14:paraId="01DA0A7A" w14:textId="77777777" w:rsidR="000A6DAB" w:rsidRPr="000A6DAB" w:rsidRDefault="00CE3F7C">
          <w:pPr>
            <w:pStyle w:val="TOC2"/>
            <w:rPr>
              <w:rFonts w:asciiTheme="minorHAnsi" w:eastAsiaTheme="minorEastAsia" w:hAnsiTheme="minorHAnsi" w:cstheme="minorHAnsi"/>
              <w:noProof/>
              <w:sz w:val="22"/>
              <w:szCs w:val="22"/>
            </w:rPr>
          </w:pPr>
          <w:hyperlink w:anchor="_Toc419979973" w:history="1">
            <w:r w:rsidR="000A6DAB" w:rsidRPr="000A6DAB">
              <w:rPr>
                <w:rStyle w:val="Hyperlink"/>
                <w:rFonts w:asciiTheme="minorHAnsi" w:hAnsiTheme="minorHAnsi" w:cstheme="minorHAnsi"/>
                <w:noProof/>
              </w:rPr>
              <w:t>2.3</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3:  Protection and Maintenance of Water Resources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_Toc419979973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5</w:t>
            </w:r>
            <w:r w:rsidR="000A6DAB" w:rsidRPr="000A6DAB">
              <w:rPr>
                <w:rFonts w:asciiTheme="minorHAnsi" w:hAnsiTheme="minorHAnsi" w:cstheme="minorHAnsi"/>
                <w:noProof/>
                <w:webHidden/>
              </w:rPr>
              <w:fldChar w:fldCharType="end"/>
            </w:r>
          </w:hyperlink>
        </w:p>
        <w:p w14:paraId="24D08DD7" w14:textId="77777777" w:rsidR="000A6DAB" w:rsidRPr="000A6DAB" w:rsidRDefault="00CE3F7C">
          <w:pPr>
            <w:pStyle w:val="TOC2"/>
            <w:rPr>
              <w:rFonts w:asciiTheme="minorHAnsi" w:eastAsiaTheme="minorEastAsia" w:hAnsiTheme="minorHAnsi" w:cstheme="minorHAnsi"/>
              <w:noProof/>
              <w:sz w:val="22"/>
              <w:szCs w:val="22"/>
            </w:rPr>
          </w:pPr>
          <w:hyperlink w:anchor="_Toc419979974" w:history="1">
            <w:r w:rsidR="000A6DAB" w:rsidRPr="000A6DAB">
              <w:rPr>
                <w:rStyle w:val="Hyperlink"/>
                <w:rFonts w:asciiTheme="minorHAnsi" w:hAnsiTheme="minorHAnsi" w:cstheme="minorHAnsi"/>
                <w:noProof/>
              </w:rPr>
              <w:t>2.4</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4:  Conservation of Biological Diversity</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_Toc419979974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6</w:t>
            </w:r>
            <w:r w:rsidR="000A6DAB" w:rsidRPr="000A6DAB">
              <w:rPr>
                <w:rFonts w:asciiTheme="minorHAnsi" w:hAnsiTheme="minorHAnsi" w:cstheme="minorHAnsi"/>
                <w:noProof/>
                <w:webHidden/>
              </w:rPr>
              <w:fldChar w:fldCharType="end"/>
            </w:r>
          </w:hyperlink>
        </w:p>
        <w:p w14:paraId="6FDE33D3" w14:textId="77777777" w:rsidR="000A6DAB" w:rsidRPr="000A6DAB" w:rsidRDefault="00CE3F7C">
          <w:pPr>
            <w:pStyle w:val="TOC2"/>
            <w:rPr>
              <w:rFonts w:asciiTheme="minorHAnsi" w:eastAsiaTheme="minorEastAsia" w:hAnsiTheme="minorHAnsi" w:cstheme="minorHAnsi"/>
              <w:noProof/>
              <w:sz w:val="22"/>
              <w:szCs w:val="22"/>
            </w:rPr>
          </w:pPr>
          <w:hyperlink w:anchor="_Toc419979975" w:history="1">
            <w:r w:rsidR="000A6DAB" w:rsidRPr="000A6DAB">
              <w:rPr>
                <w:rStyle w:val="Hyperlink"/>
                <w:rFonts w:asciiTheme="minorHAnsi" w:hAnsiTheme="minorHAnsi" w:cstheme="minorHAnsi"/>
                <w:noProof/>
              </w:rPr>
              <w:t>2.5</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5:  Management of Visual Quality and Recreational Benefits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_Toc419979975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7</w:t>
            </w:r>
            <w:r w:rsidR="000A6DAB" w:rsidRPr="000A6DAB">
              <w:rPr>
                <w:rFonts w:asciiTheme="minorHAnsi" w:hAnsiTheme="minorHAnsi" w:cstheme="minorHAnsi"/>
                <w:noProof/>
                <w:webHidden/>
              </w:rPr>
              <w:fldChar w:fldCharType="end"/>
            </w:r>
          </w:hyperlink>
        </w:p>
        <w:p w14:paraId="3A77187B" w14:textId="77777777" w:rsidR="000A6DAB" w:rsidRPr="000A6DAB" w:rsidRDefault="00CE3F7C">
          <w:pPr>
            <w:pStyle w:val="TOC2"/>
            <w:rPr>
              <w:rFonts w:asciiTheme="minorHAnsi" w:eastAsiaTheme="minorEastAsia" w:hAnsiTheme="minorHAnsi" w:cstheme="minorHAnsi"/>
              <w:noProof/>
              <w:sz w:val="22"/>
              <w:szCs w:val="22"/>
            </w:rPr>
          </w:pPr>
          <w:hyperlink w:anchor="_Toc419979976" w:history="1">
            <w:r w:rsidR="000A6DAB" w:rsidRPr="000A6DAB">
              <w:rPr>
                <w:rStyle w:val="Hyperlink"/>
                <w:rFonts w:asciiTheme="minorHAnsi" w:hAnsiTheme="minorHAnsi" w:cstheme="minorHAnsi"/>
                <w:noProof/>
              </w:rPr>
              <w:t>2.6</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6:  Protection of Special Sites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_Toc419979976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8</w:t>
            </w:r>
            <w:r w:rsidR="000A6DAB" w:rsidRPr="000A6DAB">
              <w:rPr>
                <w:rFonts w:asciiTheme="minorHAnsi" w:hAnsiTheme="minorHAnsi" w:cstheme="minorHAnsi"/>
                <w:noProof/>
                <w:webHidden/>
              </w:rPr>
              <w:fldChar w:fldCharType="end"/>
            </w:r>
          </w:hyperlink>
        </w:p>
        <w:p w14:paraId="05F2FB6E" w14:textId="77777777" w:rsidR="000A6DAB" w:rsidRPr="000A6DAB" w:rsidRDefault="00CE3F7C">
          <w:pPr>
            <w:pStyle w:val="TOC2"/>
            <w:rPr>
              <w:rFonts w:asciiTheme="minorHAnsi" w:eastAsiaTheme="minorEastAsia" w:hAnsiTheme="minorHAnsi" w:cstheme="minorHAnsi"/>
              <w:noProof/>
              <w:sz w:val="22"/>
              <w:szCs w:val="22"/>
            </w:rPr>
          </w:pPr>
          <w:hyperlink w:anchor="_Toc419979977" w:history="1">
            <w:r w:rsidR="000A6DAB" w:rsidRPr="000A6DAB">
              <w:rPr>
                <w:rStyle w:val="Hyperlink"/>
                <w:rFonts w:asciiTheme="minorHAnsi" w:hAnsiTheme="minorHAnsi" w:cstheme="minorHAnsi"/>
                <w:noProof/>
              </w:rPr>
              <w:t>2.7</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7:  Efficient Use of Fiber Resources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_Toc419979977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9</w:t>
            </w:r>
            <w:r w:rsidR="000A6DAB" w:rsidRPr="000A6DAB">
              <w:rPr>
                <w:rFonts w:asciiTheme="minorHAnsi" w:hAnsiTheme="minorHAnsi" w:cstheme="minorHAnsi"/>
                <w:noProof/>
                <w:webHidden/>
              </w:rPr>
              <w:fldChar w:fldCharType="end"/>
            </w:r>
          </w:hyperlink>
        </w:p>
        <w:p w14:paraId="55A46F25" w14:textId="77777777" w:rsidR="000A6DAB" w:rsidRPr="000A6DAB" w:rsidRDefault="00CE3F7C">
          <w:pPr>
            <w:pStyle w:val="TOC2"/>
            <w:rPr>
              <w:rFonts w:asciiTheme="minorHAnsi" w:eastAsiaTheme="minorEastAsia" w:hAnsiTheme="minorHAnsi" w:cstheme="minorHAnsi"/>
              <w:noProof/>
              <w:sz w:val="22"/>
              <w:szCs w:val="22"/>
            </w:rPr>
          </w:pPr>
          <w:hyperlink w:anchor="_Toc419979978" w:history="1">
            <w:r w:rsidR="000A6DAB" w:rsidRPr="000A6DAB">
              <w:rPr>
                <w:rStyle w:val="Hyperlink"/>
                <w:rFonts w:asciiTheme="minorHAnsi" w:hAnsiTheme="minorHAnsi" w:cstheme="minorHAnsi"/>
                <w:noProof/>
              </w:rPr>
              <w:t>2.8</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OBJECTIVES 8: Recognize and Respect Indigenous Peoples’ Rights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_Toc419979978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10</w:t>
            </w:r>
            <w:r w:rsidR="000A6DAB" w:rsidRPr="000A6DAB">
              <w:rPr>
                <w:rFonts w:asciiTheme="minorHAnsi" w:hAnsiTheme="minorHAnsi" w:cstheme="minorHAnsi"/>
                <w:noProof/>
                <w:webHidden/>
              </w:rPr>
              <w:fldChar w:fldCharType="end"/>
            </w:r>
          </w:hyperlink>
        </w:p>
        <w:p w14:paraId="2048C386" w14:textId="77777777" w:rsidR="000A6DAB" w:rsidRPr="000A6DAB" w:rsidRDefault="00CE3F7C">
          <w:pPr>
            <w:pStyle w:val="TOC2"/>
            <w:rPr>
              <w:rFonts w:asciiTheme="minorHAnsi" w:eastAsiaTheme="minorEastAsia" w:hAnsiTheme="minorHAnsi" w:cstheme="minorHAnsi"/>
              <w:noProof/>
              <w:sz w:val="22"/>
              <w:szCs w:val="22"/>
            </w:rPr>
          </w:pPr>
          <w:hyperlink w:anchor="_Toc419979979" w:history="1">
            <w:r w:rsidR="000A6DAB" w:rsidRPr="000A6DAB">
              <w:rPr>
                <w:rStyle w:val="Hyperlink"/>
                <w:rFonts w:asciiTheme="minorHAnsi" w:hAnsiTheme="minorHAnsi" w:cstheme="minorHAnsi"/>
                <w:noProof/>
              </w:rPr>
              <w:t>2.9</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9:  Legal and Regulatory Compliance</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_Toc419979979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11</w:t>
            </w:r>
            <w:r w:rsidR="000A6DAB" w:rsidRPr="000A6DAB">
              <w:rPr>
                <w:rFonts w:asciiTheme="minorHAnsi" w:hAnsiTheme="minorHAnsi" w:cstheme="minorHAnsi"/>
                <w:noProof/>
                <w:webHidden/>
              </w:rPr>
              <w:fldChar w:fldCharType="end"/>
            </w:r>
          </w:hyperlink>
        </w:p>
        <w:p w14:paraId="2281A06E" w14:textId="77777777" w:rsidR="000A6DAB" w:rsidRPr="000A6DAB" w:rsidRDefault="00CE3F7C">
          <w:pPr>
            <w:pStyle w:val="TOC2"/>
            <w:rPr>
              <w:rFonts w:asciiTheme="minorHAnsi" w:eastAsiaTheme="minorEastAsia" w:hAnsiTheme="minorHAnsi" w:cstheme="minorHAnsi"/>
              <w:noProof/>
              <w:sz w:val="22"/>
              <w:szCs w:val="22"/>
            </w:rPr>
          </w:pPr>
          <w:hyperlink w:anchor="_Toc419979980" w:history="1">
            <w:r w:rsidR="000A6DAB" w:rsidRPr="000A6DAB">
              <w:rPr>
                <w:rStyle w:val="Hyperlink"/>
                <w:rFonts w:asciiTheme="minorHAnsi" w:hAnsiTheme="minorHAnsi" w:cstheme="minorHAnsi"/>
                <w:noProof/>
              </w:rPr>
              <w:t>2.10</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10:  Forestry Research, Science, and Technology</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_Toc419979980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12</w:t>
            </w:r>
            <w:r w:rsidR="000A6DAB" w:rsidRPr="000A6DAB">
              <w:rPr>
                <w:rFonts w:asciiTheme="minorHAnsi" w:hAnsiTheme="minorHAnsi" w:cstheme="minorHAnsi"/>
                <w:noProof/>
                <w:webHidden/>
              </w:rPr>
              <w:fldChar w:fldCharType="end"/>
            </w:r>
          </w:hyperlink>
        </w:p>
        <w:p w14:paraId="61F47101" w14:textId="77777777" w:rsidR="000A6DAB" w:rsidRPr="000A6DAB" w:rsidRDefault="00CE3F7C">
          <w:pPr>
            <w:pStyle w:val="TOC2"/>
            <w:rPr>
              <w:rFonts w:asciiTheme="minorHAnsi" w:eastAsiaTheme="minorEastAsia" w:hAnsiTheme="minorHAnsi" w:cstheme="minorHAnsi"/>
              <w:noProof/>
              <w:sz w:val="22"/>
              <w:szCs w:val="22"/>
            </w:rPr>
          </w:pPr>
          <w:hyperlink w:anchor="_Toc419979981" w:history="1">
            <w:r w:rsidR="000A6DAB" w:rsidRPr="000A6DAB">
              <w:rPr>
                <w:rStyle w:val="Hyperlink"/>
                <w:rFonts w:asciiTheme="minorHAnsi" w:hAnsiTheme="minorHAnsi" w:cstheme="minorHAnsi"/>
                <w:noProof/>
              </w:rPr>
              <w:t>2.11</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11:  Training and Education</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_Toc419979981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13</w:t>
            </w:r>
            <w:r w:rsidR="000A6DAB" w:rsidRPr="000A6DAB">
              <w:rPr>
                <w:rFonts w:asciiTheme="minorHAnsi" w:hAnsiTheme="minorHAnsi" w:cstheme="minorHAnsi"/>
                <w:noProof/>
                <w:webHidden/>
              </w:rPr>
              <w:fldChar w:fldCharType="end"/>
            </w:r>
          </w:hyperlink>
        </w:p>
        <w:p w14:paraId="79A0136B" w14:textId="77777777" w:rsidR="000A6DAB" w:rsidRPr="000A6DAB" w:rsidRDefault="00CE3F7C">
          <w:pPr>
            <w:pStyle w:val="TOC2"/>
            <w:rPr>
              <w:rFonts w:asciiTheme="minorHAnsi" w:eastAsiaTheme="minorEastAsia" w:hAnsiTheme="minorHAnsi" w:cstheme="minorHAnsi"/>
              <w:noProof/>
              <w:sz w:val="22"/>
              <w:szCs w:val="22"/>
            </w:rPr>
          </w:pPr>
          <w:hyperlink w:anchor="_Toc419979982" w:history="1">
            <w:r w:rsidR="000A6DAB" w:rsidRPr="000A6DAB">
              <w:rPr>
                <w:rStyle w:val="Hyperlink"/>
                <w:rFonts w:asciiTheme="minorHAnsi" w:hAnsiTheme="minorHAnsi" w:cstheme="minorHAnsi"/>
                <w:noProof/>
              </w:rPr>
              <w:t>2.12</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12:  Community Involvement and Landowner Outreach</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_Toc419979982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13</w:t>
            </w:r>
            <w:r w:rsidR="000A6DAB" w:rsidRPr="000A6DAB">
              <w:rPr>
                <w:rFonts w:asciiTheme="minorHAnsi" w:hAnsiTheme="minorHAnsi" w:cstheme="minorHAnsi"/>
                <w:noProof/>
                <w:webHidden/>
              </w:rPr>
              <w:fldChar w:fldCharType="end"/>
            </w:r>
          </w:hyperlink>
        </w:p>
        <w:p w14:paraId="0D15EAD5" w14:textId="77777777" w:rsidR="000A6DAB" w:rsidRPr="000A6DAB" w:rsidRDefault="00CE3F7C">
          <w:pPr>
            <w:pStyle w:val="TOC2"/>
            <w:rPr>
              <w:rFonts w:asciiTheme="minorHAnsi" w:eastAsiaTheme="minorEastAsia" w:hAnsiTheme="minorHAnsi" w:cstheme="minorHAnsi"/>
              <w:noProof/>
              <w:sz w:val="22"/>
              <w:szCs w:val="22"/>
            </w:rPr>
          </w:pPr>
          <w:hyperlink w:anchor="_Toc419979983" w:history="1">
            <w:r w:rsidR="000A6DAB" w:rsidRPr="000A6DAB">
              <w:rPr>
                <w:rStyle w:val="Hyperlink"/>
                <w:rFonts w:asciiTheme="minorHAnsi" w:hAnsiTheme="minorHAnsi" w:cstheme="minorHAnsi"/>
                <w:noProof/>
              </w:rPr>
              <w:t>2.13</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13:  Public Land Management Responsibilities</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_Toc419979983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14</w:t>
            </w:r>
            <w:r w:rsidR="000A6DAB" w:rsidRPr="000A6DAB">
              <w:rPr>
                <w:rFonts w:asciiTheme="minorHAnsi" w:hAnsiTheme="minorHAnsi" w:cstheme="minorHAnsi"/>
                <w:noProof/>
                <w:webHidden/>
              </w:rPr>
              <w:fldChar w:fldCharType="end"/>
            </w:r>
          </w:hyperlink>
        </w:p>
        <w:p w14:paraId="1CDEA3B4" w14:textId="77777777" w:rsidR="000A6DAB" w:rsidRPr="000A6DAB" w:rsidRDefault="00CE3F7C">
          <w:pPr>
            <w:pStyle w:val="TOC2"/>
            <w:rPr>
              <w:rFonts w:asciiTheme="minorHAnsi" w:eastAsiaTheme="minorEastAsia" w:hAnsiTheme="minorHAnsi" w:cstheme="minorHAnsi"/>
              <w:noProof/>
              <w:sz w:val="22"/>
              <w:szCs w:val="22"/>
            </w:rPr>
          </w:pPr>
          <w:hyperlink w:anchor="_Toc419979984" w:history="1">
            <w:r w:rsidR="000A6DAB" w:rsidRPr="000A6DAB">
              <w:rPr>
                <w:rStyle w:val="Hyperlink"/>
                <w:rFonts w:asciiTheme="minorHAnsi" w:hAnsiTheme="minorHAnsi" w:cstheme="minorHAnsi"/>
                <w:noProof/>
              </w:rPr>
              <w:t>2.14</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14:  Communications and Public Reporting</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_Toc419979984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15</w:t>
            </w:r>
            <w:r w:rsidR="000A6DAB" w:rsidRPr="000A6DAB">
              <w:rPr>
                <w:rFonts w:asciiTheme="minorHAnsi" w:hAnsiTheme="minorHAnsi" w:cstheme="minorHAnsi"/>
                <w:noProof/>
                <w:webHidden/>
              </w:rPr>
              <w:fldChar w:fldCharType="end"/>
            </w:r>
          </w:hyperlink>
        </w:p>
        <w:p w14:paraId="243AFE51" w14:textId="77777777" w:rsidR="000A6DAB" w:rsidRPr="000A6DAB" w:rsidRDefault="00CE3F7C">
          <w:pPr>
            <w:pStyle w:val="TOC2"/>
            <w:rPr>
              <w:rFonts w:asciiTheme="minorHAnsi" w:eastAsiaTheme="minorEastAsia" w:hAnsiTheme="minorHAnsi" w:cstheme="minorHAnsi"/>
              <w:noProof/>
              <w:sz w:val="22"/>
              <w:szCs w:val="22"/>
            </w:rPr>
          </w:pPr>
          <w:hyperlink w:anchor="_Toc419979985" w:history="1">
            <w:r w:rsidR="000A6DAB" w:rsidRPr="000A6DAB">
              <w:rPr>
                <w:rStyle w:val="Hyperlink"/>
                <w:rFonts w:asciiTheme="minorHAnsi" w:hAnsiTheme="minorHAnsi" w:cstheme="minorHAnsi"/>
                <w:noProof/>
              </w:rPr>
              <w:t>2.15</w:t>
            </w:r>
            <w:r w:rsidR="000A6DAB" w:rsidRPr="000A6DAB">
              <w:rPr>
                <w:rFonts w:asciiTheme="minorHAnsi" w:eastAsiaTheme="minorEastAsia" w:hAnsiTheme="minorHAnsi" w:cstheme="minorHAnsi"/>
                <w:noProof/>
                <w:sz w:val="22"/>
                <w:szCs w:val="22"/>
              </w:rPr>
              <w:tab/>
            </w:r>
            <w:r w:rsidR="000A6DAB" w:rsidRPr="000A6DAB">
              <w:rPr>
                <w:rStyle w:val="Hyperlink"/>
                <w:rFonts w:asciiTheme="minorHAnsi" w:hAnsiTheme="minorHAnsi" w:cstheme="minorHAnsi"/>
                <w:noProof/>
              </w:rPr>
              <w:t>OBJECTIVE 15:  Management Review and Continual Improvement</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_Toc419979985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16</w:t>
            </w:r>
            <w:r w:rsidR="000A6DAB" w:rsidRPr="000A6DAB">
              <w:rPr>
                <w:rFonts w:asciiTheme="minorHAnsi" w:hAnsiTheme="minorHAnsi" w:cstheme="minorHAnsi"/>
                <w:noProof/>
                <w:webHidden/>
              </w:rPr>
              <w:fldChar w:fldCharType="end"/>
            </w:r>
          </w:hyperlink>
        </w:p>
        <w:p w14:paraId="063B3FAC" w14:textId="77777777" w:rsidR="000A6DAB" w:rsidRPr="000A6DAB" w:rsidRDefault="00CE3F7C">
          <w:pPr>
            <w:pStyle w:val="TOC1"/>
            <w:tabs>
              <w:tab w:val="right" w:leader="dot" w:pos="8630"/>
            </w:tabs>
            <w:rPr>
              <w:rFonts w:asciiTheme="minorHAnsi" w:eastAsiaTheme="minorEastAsia" w:hAnsiTheme="minorHAnsi" w:cstheme="minorHAnsi"/>
              <w:noProof/>
              <w:sz w:val="22"/>
              <w:szCs w:val="22"/>
            </w:rPr>
          </w:pPr>
          <w:hyperlink w:anchor="_Toc419979986" w:history="1">
            <w:r w:rsidR="000A6DAB" w:rsidRPr="000A6DAB">
              <w:rPr>
                <w:rStyle w:val="Hyperlink"/>
                <w:rFonts w:asciiTheme="minorHAnsi" w:hAnsiTheme="minorHAnsi" w:cstheme="minorHAnsi"/>
                <w:noProof/>
              </w:rPr>
              <w:t>APPENDIX A</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_Toc419979986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17</w:t>
            </w:r>
            <w:r w:rsidR="000A6DAB" w:rsidRPr="000A6DAB">
              <w:rPr>
                <w:rFonts w:asciiTheme="minorHAnsi" w:hAnsiTheme="minorHAnsi" w:cstheme="minorHAnsi"/>
                <w:noProof/>
                <w:webHidden/>
              </w:rPr>
              <w:fldChar w:fldCharType="end"/>
            </w:r>
          </w:hyperlink>
        </w:p>
        <w:p w14:paraId="2A065F96" w14:textId="77777777" w:rsidR="000A6DAB" w:rsidRPr="000A6DAB" w:rsidRDefault="00CE3F7C">
          <w:pPr>
            <w:pStyle w:val="TOC1"/>
            <w:tabs>
              <w:tab w:val="right" w:leader="dot" w:pos="8630"/>
            </w:tabs>
            <w:rPr>
              <w:rFonts w:asciiTheme="minorHAnsi" w:eastAsiaTheme="minorEastAsia" w:hAnsiTheme="minorHAnsi" w:cstheme="minorHAnsi"/>
              <w:noProof/>
              <w:sz w:val="22"/>
              <w:szCs w:val="22"/>
            </w:rPr>
          </w:pPr>
          <w:hyperlink w:anchor="_Toc419979987" w:history="1">
            <w:r w:rsidR="000A6DAB" w:rsidRPr="000A6DAB">
              <w:rPr>
                <w:rStyle w:val="Hyperlink"/>
                <w:rFonts w:asciiTheme="minorHAnsi" w:hAnsiTheme="minorHAnsi" w:cstheme="minorHAnsi"/>
                <w:noProof/>
              </w:rPr>
              <w:t>APPENDIX B</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_Toc419979987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18</w:t>
            </w:r>
            <w:r w:rsidR="000A6DAB" w:rsidRPr="000A6DAB">
              <w:rPr>
                <w:rFonts w:asciiTheme="minorHAnsi" w:hAnsiTheme="minorHAnsi" w:cstheme="minorHAnsi"/>
                <w:noProof/>
                <w:webHidden/>
              </w:rPr>
              <w:fldChar w:fldCharType="end"/>
            </w:r>
          </w:hyperlink>
        </w:p>
        <w:p w14:paraId="518DB683" w14:textId="77777777" w:rsidR="000A6DAB" w:rsidRPr="000A6DAB" w:rsidRDefault="00CE3F7C">
          <w:pPr>
            <w:pStyle w:val="TOC1"/>
            <w:tabs>
              <w:tab w:val="right" w:leader="dot" w:pos="8630"/>
            </w:tabs>
            <w:rPr>
              <w:rFonts w:asciiTheme="minorHAnsi" w:eastAsiaTheme="minorEastAsia" w:hAnsiTheme="minorHAnsi" w:cstheme="minorHAnsi"/>
              <w:noProof/>
              <w:sz w:val="22"/>
              <w:szCs w:val="22"/>
            </w:rPr>
          </w:pPr>
          <w:hyperlink w:anchor="_Toc419979988" w:history="1">
            <w:r w:rsidR="000A6DAB" w:rsidRPr="000A6DAB">
              <w:rPr>
                <w:rStyle w:val="Hyperlink"/>
                <w:rFonts w:asciiTheme="minorHAnsi" w:hAnsiTheme="minorHAnsi" w:cstheme="minorHAnsi"/>
                <w:noProof/>
              </w:rPr>
              <w:t>APPENDIX C</w:t>
            </w:r>
            <w:r w:rsidR="000A6DAB" w:rsidRPr="000A6DAB">
              <w:rPr>
                <w:rFonts w:asciiTheme="minorHAnsi" w:hAnsiTheme="minorHAnsi" w:cstheme="minorHAnsi"/>
                <w:noProof/>
                <w:webHidden/>
              </w:rPr>
              <w:tab/>
            </w:r>
            <w:r w:rsidR="000A6DAB" w:rsidRPr="000A6DAB">
              <w:rPr>
                <w:rFonts w:asciiTheme="minorHAnsi" w:hAnsiTheme="minorHAnsi" w:cstheme="minorHAnsi"/>
                <w:noProof/>
                <w:webHidden/>
              </w:rPr>
              <w:fldChar w:fldCharType="begin"/>
            </w:r>
            <w:r w:rsidR="000A6DAB" w:rsidRPr="000A6DAB">
              <w:rPr>
                <w:rFonts w:asciiTheme="minorHAnsi" w:hAnsiTheme="minorHAnsi" w:cstheme="minorHAnsi"/>
                <w:noProof/>
                <w:webHidden/>
              </w:rPr>
              <w:instrText xml:space="preserve"> PAGEREF _Toc419979988 \h </w:instrText>
            </w:r>
            <w:r w:rsidR="000A6DAB" w:rsidRPr="000A6DAB">
              <w:rPr>
                <w:rFonts w:asciiTheme="minorHAnsi" w:hAnsiTheme="minorHAnsi" w:cstheme="minorHAnsi"/>
                <w:noProof/>
                <w:webHidden/>
              </w:rPr>
            </w:r>
            <w:r w:rsidR="000A6DAB" w:rsidRPr="000A6DAB">
              <w:rPr>
                <w:rFonts w:asciiTheme="minorHAnsi" w:hAnsiTheme="minorHAnsi" w:cstheme="minorHAnsi"/>
                <w:noProof/>
                <w:webHidden/>
              </w:rPr>
              <w:fldChar w:fldCharType="separate"/>
            </w:r>
            <w:r w:rsidR="002633A9">
              <w:rPr>
                <w:rFonts w:asciiTheme="minorHAnsi" w:hAnsiTheme="minorHAnsi" w:cstheme="minorHAnsi"/>
                <w:noProof/>
                <w:webHidden/>
              </w:rPr>
              <w:t>20</w:t>
            </w:r>
            <w:r w:rsidR="000A6DAB" w:rsidRPr="000A6DAB">
              <w:rPr>
                <w:rFonts w:asciiTheme="minorHAnsi" w:hAnsiTheme="minorHAnsi" w:cstheme="minorHAnsi"/>
                <w:noProof/>
                <w:webHidden/>
              </w:rPr>
              <w:fldChar w:fldCharType="end"/>
            </w:r>
          </w:hyperlink>
        </w:p>
        <w:p w14:paraId="167C674F" w14:textId="77777777" w:rsidR="008C3483" w:rsidRPr="000A6DAB" w:rsidRDefault="00A5081C">
          <w:pPr>
            <w:rPr>
              <w:rFonts w:asciiTheme="minorHAnsi" w:hAnsiTheme="minorHAnsi" w:cstheme="minorHAnsi"/>
              <w:sz w:val="22"/>
            </w:rPr>
          </w:pPr>
          <w:r w:rsidRPr="000A6DAB">
            <w:rPr>
              <w:rFonts w:asciiTheme="minorHAnsi" w:hAnsiTheme="minorHAnsi" w:cstheme="minorHAnsi"/>
            </w:rPr>
            <w:fldChar w:fldCharType="end"/>
          </w:r>
        </w:p>
      </w:sdtContent>
    </w:sdt>
    <w:p w14:paraId="167C6750" w14:textId="77777777" w:rsidR="00540B0A" w:rsidRPr="000A6DAB" w:rsidRDefault="00540B0A" w:rsidP="00424410">
      <w:pPr>
        <w:ind w:right="-360"/>
        <w:rPr>
          <w:rFonts w:asciiTheme="minorHAnsi" w:hAnsiTheme="minorHAnsi" w:cstheme="minorHAnsi"/>
          <w:b/>
          <w:sz w:val="22"/>
        </w:rPr>
      </w:pPr>
    </w:p>
    <w:p w14:paraId="167C6751" w14:textId="77777777" w:rsidR="001553D2" w:rsidRPr="00002DE0" w:rsidRDefault="001553D2">
      <w:pPr>
        <w:ind w:right="-360"/>
        <w:rPr>
          <w:rFonts w:asciiTheme="minorHAnsi" w:hAnsiTheme="minorHAnsi" w:cstheme="minorHAnsi"/>
          <w:b/>
        </w:rPr>
        <w:sectPr w:rsidR="001553D2" w:rsidRPr="00002DE0">
          <w:headerReference w:type="first" r:id="rId18"/>
          <w:pgSz w:w="12240" w:h="15840"/>
          <w:pgMar w:top="1440" w:right="1800" w:bottom="1440" w:left="1800" w:header="708" w:footer="708" w:gutter="0"/>
          <w:pgNumType w:fmt="lowerRoman" w:start="1"/>
          <w:cols w:space="708"/>
          <w:docGrid w:linePitch="360"/>
        </w:sectPr>
      </w:pPr>
    </w:p>
    <w:p w14:paraId="167C6752" w14:textId="77777777" w:rsidR="00BD199E" w:rsidRPr="00002DE0" w:rsidRDefault="00BD199E" w:rsidP="002C6893">
      <w:pPr>
        <w:pStyle w:val="Heading1"/>
        <w:numPr>
          <w:ilvl w:val="0"/>
          <w:numId w:val="12"/>
        </w:numPr>
        <w:rPr>
          <w:rFonts w:asciiTheme="minorHAnsi" w:hAnsiTheme="minorHAnsi" w:cstheme="minorHAnsi"/>
        </w:rPr>
      </w:pPr>
      <w:bookmarkStart w:id="1" w:name="_Toc419979967"/>
      <w:r w:rsidRPr="00002DE0">
        <w:rPr>
          <w:rFonts w:asciiTheme="minorHAnsi" w:hAnsiTheme="minorHAnsi" w:cstheme="minorHAnsi"/>
        </w:rPr>
        <w:lastRenderedPageBreak/>
        <w:t>I</w:t>
      </w:r>
      <w:r w:rsidR="00963D17" w:rsidRPr="00002DE0">
        <w:rPr>
          <w:rFonts w:asciiTheme="minorHAnsi" w:hAnsiTheme="minorHAnsi" w:cstheme="minorHAnsi"/>
        </w:rPr>
        <w:t>NTRODUCTION</w:t>
      </w:r>
      <w:bookmarkEnd w:id="1"/>
    </w:p>
    <w:p w14:paraId="167C6753" w14:textId="77777777" w:rsidR="00BD199E" w:rsidRPr="00002DE0" w:rsidRDefault="00BD199E" w:rsidP="00C833E0">
      <w:pPr>
        <w:tabs>
          <w:tab w:val="left" w:pos="900"/>
        </w:tabs>
        <w:ind w:left="540" w:right="-354"/>
        <w:rPr>
          <w:rFonts w:asciiTheme="minorHAnsi" w:hAnsiTheme="minorHAnsi" w:cstheme="minorHAnsi"/>
          <w:b/>
        </w:rPr>
      </w:pPr>
    </w:p>
    <w:p w14:paraId="167C6754" w14:textId="32E5AAB8" w:rsidR="00BD199E" w:rsidRPr="005202A5" w:rsidRDefault="00BD199E" w:rsidP="00C833E0">
      <w:pPr>
        <w:tabs>
          <w:tab w:val="left" w:pos="900"/>
        </w:tabs>
        <w:ind w:left="540" w:right="-354"/>
        <w:rPr>
          <w:rFonts w:asciiTheme="minorHAnsi" w:hAnsiTheme="minorHAnsi" w:cstheme="minorHAnsi"/>
        </w:rPr>
      </w:pPr>
      <w:r w:rsidRPr="005202A5">
        <w:rPr>
          <w:rFonts w:asciiTheme="minorHAnsi" w:hAnsiTheme="minorHAnsi" w:cstheme="minorHAnsi"/>
        </w:rPr>
        <w:t xml:space="preserve">BC Timber Sales </w:t>
      </w:r>
      <w:r w:rsidR="00E612DA" w:rsidRPr="005202A5">
        <w:rPr>
          <w:rFonts w:asciiTheme="minorHAnsi" w:hAnsiTheme="minorHAnsi" w:cstheme="minorHAnsi"/>
        </w:rPr>
        <w:t xml:space="preserve">(BCTS) </w:t>
      </w:r>
      <w:r w:rsidRPr="005202A5">
        <w:rPr>
          <w:rFonts w:asciiTheme="minorHAnsi" w:hAnsiTheme="minorHAnsi" w:cstheme="minorHAnsi"/>
        </w:rPr>
        <w:t>is fully committed to responsible and sustainable forest management of the lands where it conducts its operations. This Sustainabl</w:t>
      </w:r>
      <w:r w:rsidRPr="0081793D">
        <w:rPr>
          <w:rFonts w:asciiTheme="minorHAnsi" w:hAnsiTheme="minorHAnsi" w:cstheme="minorHAnsi"/>
        </w:rPr>
        <w:t xml:space="preserve">e Forest Management Plan (SFMP) document describes how </w:t>
      </w:r>
      <w:r w:rsidR="004E6AC5" w:rsidRPr="00C16620">
        <w:rPr>
          <w:rFonts w:asciiTheme="minorHAnsi" w:hAnsiTheme="minorHAnsi" w:cstheme="minorHAnsi"/>
        </w:rPr>
        <w:t>BCTS</w:t>
      </w:r>
      <w:r w:rsidRPr="00C16620">
        <w:rPr>
          <w:rFonts w:asciiTheme="minorHAnsi" w:hAnsiTheme="minorHAnsi" w:cstheme="minorHAnsi"/>
        </w:rPr>
        <w:t xml:space="preserve"> will meet the objectives of the </w:t>
      </w:r>
      <w:r w:rsidR="005202A5">
        <w:rPr>
          <w:rFonts w:asciiTheme="minorHAnsi" w:hAnsiTheme="minorHAnsi" w:cstheme="minorHAnsi"/>
        </w:rPr>
        <w:t>2015-2019</w:t>
      </w:r>
      <w:r w:rsidR="00C6176D">
        <w:rPr>
          <w:rFonts w:asciiTheme="minorHAnsi" w:hAnsiTheme="minorHAnsi" w:cstheme="minorHAnsi"/>
        </w:rPr>
        <w:t xml:space="preserve"> </w:t>
      </w:r>
      <w:r w:rsidR="00F40428" w:rsidRPr="005202A5">
        <w:rPr>
          <w:rFonts w:asciiTheme="minorHAnsi" w:hAnsiTheme="minorHAnsi" w:cstheme="minorHAnsi"/>
        </w:rPr>
        <w:t>SUSTAINABLE FORESTRY INITIATIVE</w:t>
      </w:r>
      <w:r w:rsidR="009F4C70" w:rsidRPr="005202A5">
        <w:rPr>
          <w:rFonts w:asciiTheme="minorHAnsi" w:hAnsiTheme="minorHAnsi" w:cstheme="minorHAnsi"/>
          <w:bCs/>
        </w:rPr>
        <w:t>®</w:t>
      </w:r>
      <w:r w:rsidR="00F40428" w:rsidRPr="005202A5">
        <w:rPr>
          <w:rFonts w:asciiTheme="minorHAnsi" w:hAnsiTheme="minorHAnsi" w:cstheme="minorHAnsi"/>
        </w:rPr>
        <w:t xml:space="preserve"> </w:t>
      </w:r>
      <w:r w:rsidRPr="005202A5">
        <w:rPr>
          <w:rFonts w:asciiTheme="minorHAnsi" w:hAnsiTheme="minorHAnsi" w:cstheme="minorHAnsi"/>
        </w:rPr>
        <w:t>(SFI</w:t>
      </w:r>
      <w:r w:rsidR="009F4C70" w:rsidRPr="005202A5">
        <w:rPr>
          <w:rFonts w:asciiTheme="minorHAnsi" w:hAnsiTheme="minorHAnsi" w:cstheme="minorHAnsi"/>
          <w:bCs/>
        </w:rPr>
        <w:t>®</w:t>
      </w:r>
      <w:r w:rsidRPr="005202A5">
        <w:rPr>
          <w:rFonts w:asciiTheme="minorHAnsi" w:hAnsiTheme="minorHAnsi" w:cstheme="minorHAnsi"/>
        </w:rPr>
        <w:t>)</w:t>
      </w:r>
      <w:r w:rsidR="00E612DA" w:rsidRPr="005202A5">
        <w:rPr>
          <w:rFonts w:asciiTheme="minorHAnsi" w:hAnsiTheme="minorHAnsi" w:cstheme="minorHAnsi"/>
        </w:rPr>
        <w:t xml:space="preserve"> </w:t>
      </w:r>
      <w:r w:rsidR="005202A5">
        <w:rPr>
          <w:rFonts w:asciiTheme="minorHAnsi" w:hAnsiTheme="minorHAnsi" w:cstheme="minorHAnsi"/>
        </w:rPr>
        <w:t xml:space="preserve">Forest Management </w:t>
      </w:r>
      <w:r w:rsidR="00E612DA" w:rsidRPr="005202A5">
        <w:rPr>
          <w:rFonts w:asciiTheme="minorHAnsi" w:hAnsiTheme="minorHAnsi" w:cstheme="minorHAnsi"/>
        </w:rPr>
        <w:t>Standard</w:t>
      </w:r>
      <w:r w:rsidR="0068372B" w:rsidRPr="005202A5">
        <w:rPr>
          <w:rFonts w:asciiTheme="minorHAnsi" w:hAnsiTheme="minorHAnsi" w:cstheme="minorHAnsi"/>
        </w:rPr>
        <w:t xml:space="preserve"> on those management units certified to the SFI standard.</w:t>
      </w:r>
      <w:r w:rsidRPr="005202A5">
        <w:rPr>
          <w:rFonts w:asciiTheme="minorHAnsi" w:hAnsiTheme="minorHAnsi" w:cstheme="minorHAnsi"/>
        </w:rPr>
        <w:t xml:space="preserve"> </w:t>
      </w:r>
      <w:r w:rsidR="004E6AC5" w:rsidRPr="005202A5">
        <w:rPr>
          <w:rFonts w:asciiTheme="minorHAnsi" w:hAnsiTheme="minorHAnsi" w:cstheme="minorHAnsi"/>
        </w:rPr>
        <w:t>BCTS</w:t>
      </w:r>
      <w:r w:rsidRPr="005202A5">
        <w:rPr>
          <w:rFonts w:asciiTheme="minorHAnsi" w:hAnsiTheme="minorHAnsi" w:cstheme="minorHAnsi"/>
        </w:rPr>
        <w:t xml:space="preserve"> is committed to meeting the performance measures </w:t>
      </w:r>
      <w:r w:rsidR="00511A1E" w:rsidRPr="005202A5">
        <w:rPr>
          <w:rFonts w:asciiTheme="minorHAnsi" w:hAnsiTheme="minorHAnsi" w:cstheme="minorHAnsi"/>
        </w:rPr>
        <w:t xml:space="preserve">and indicators </w:t>
      </w:r>
      <w:r w:rsidRPr="005202A5">
        <w:rPr>
          <w:rFonts w:asciiTheme="minorHAnsi" w:hAnsiTheme="minorHAnsi" w:cstheme="minorHAnsi"/>
        </w:rPr>
        <w:t>contained within th</w:t>
      </w:r>
      <w:r w:rsidR="00540B0A" w:rsidRPr="005202A5">
        <w:rPr>
          <w:rFonts w:asciiTheme="minorHAnsi" w:hAnsiTheme="minorHAnsi" w:cstheme="minorHAnsi"/>
        </w:rPr>
        <w:t>e</w:t>
      </w:r>
      <w:r w:rsidRPr="005202A5">
        <w:rPr>
          <w:rFonts w:asciiTheme="minorHAnsi" w:hAnsiTheme="minorHAnsi" w:cstheme="minorHAnsi"/>
        </w:rPr>
        <w:t>se objectives and upholding the following principles of the SFI</w:t>
      </w:r>
      <w:r w:rsidR="00E612DA" w:rsidRPr="005202A5">
        <w:rPr>
          <w:rFonts w:asciiTheme="minorHAnsi" w:hAnsiTheme="minorHAnsi" w:cstheme="minorHAnsi"/>
        </w:rPr>
        <w:t xml:space="preserve"> </w:t>
      </w:r>
      <w:r w:rsidR="006772C6">
        <w:rPr>
          <w:rFonts w:asciiTheme="minorHAnsi" w:hAnsiTheme="minorHAnsi" w:cstheme="minorHAnsi"/>
        </w:rPr>
        <w:t>s</w:t>
      </w:r>
      <w:r w:rsidRPr="0081793D">
        <w:rPr>
          <w:rFonts w:asciiTheme="minorHAnsi" w:hAnsiTheme="minorHAnsi" w:cstheme="minorHAnsi"/>
        </w:rPr>
        <w:t>tandard</w:t>
      </w:r>
      <w:r w:rsidR="0068372B" w:rsidRPr="0081793D">
        <w:rPr>
          <w:rFonts w:asciiTheme="minorHAnsi" w:hAnsiTheme="minorHAnsi" w:cstheme="minorHAnsi"/>
        </w:rPr>
        <w:t>, as applicable</w:t>
      </w:r>
      <w:r w:rsidRPr="00C16620">
        <w:rPr>
          <w:rFonts w:asciiTheme="minorHAnsi" w:hAnsiTheme="minorHAnsi" w:cstheme="minorHAnsi"/>
        </w:rPr>
        <w:t>:</w:t>
      </w:r>
    </w:p>
    <w:p w14:paraId="167C6755" w14:textId="77777777" w:rsidR="00BD199E" w:rsidRPr="0081793D" w:rsidRDefault="00BD199E" w:rsidP="00C833E0">
      <w:pPr>
        <w:tabs>
          <w:tab w:val="left" w:pos="900"/>
        </w:tabs>
        <w:ind w:left="540" w:right="-354"/>
        <w:rPr>
          <w:rFonts w:asciiTheme="minorHAnsi" w:hAnsiTheme="minorHAnsi" w:cstheme="minorHAnsi"/>
        </w:rPr>
      </w:pPr>
    </w:p>
    <w:p w14:paraId="167C6756" w14:textId="18763ABA" w:rsidR="00BD199E" w:rsidRPr="00C16620" w:rsidRDefault="008944DF">
      <w:pPr>
        <w:numPr>
          <w:ilvl w:val="0"/>
          <w:numId w:val="2"/>
        </w:numPr>
        <w:tabs>
          <w:tab w:val="clear" w:pos="1440"/>
          <w:tab w:val="num" w:pos="720"/>
        </w:tabs>
        <w:ind w:left="720" w:right="-354" w:firstLine="360"/>
        <w:rPr>
          <w:rFonts w:asciiTheme="minorHAnsi" w:hAnsiTheme="minorHAnsi" w:cstheme="minorHAnsi"/>
        </w:rPr>
      </w:pPr>
      <w:r w:rsidRPr="00C16620">
        <w:rPr>
          <w:rFonts w:asciiTheme="minorHAnsi" w:hAnsiTheme="minorHAnsi" w:cstheme="minorHAnsi"/>
        </w:rPr>
        <w:t>Sustainable Forestry</w:t>
      </w:r>
    </w:p>
    <w:p w14:paraId="167C6757" w14:textId="6A704D2F" w:rsidR="00BD199E" w:rsidRPr="00965B3F" w:rsidRDefault="00BD199E">
      <w:pPr>
        <w:numPr>
          <w:ilvl w:val="0"/>
          <w:numId w:val="2"/>
        </w:numPr>
        <w:rPr>
          <w:rFonts w:asciiTheme="minorHAnsi" w:hAnsiTheme="minorHAnsi" w:cstheme="minorHAnsi"/>
        </w:rPr>
      </w:pPr>
      <w:r w:rsidRPr="00C16620">
        <w:rPr>
          <w:rFonts w:asciiTheme="minorHAnsi" w:hAnsiTheme="minorHAnsi" w:cstheme="minorHAnsi"/>
        </w:rPr>
        <w:t xml:space="preserve">Forest </w:t>
      </w:r>
      <w:r w:rsidR="008944DF" w:rsidRPr="00965B3F">
        <w:rPr>
          <w:rFonts w:asciiTheme="minorHAnsi" w:hAnsiTheme="minorHAnsi" w:cstheme="minorHAnsi"/>
        </w:rPr>
        <w:t>Productivity and</w:t>
      </w:r>
      <w:r w:rsidRPr="00965B3F">
        <w:rPr>
          <w:rFonts w:asciiTheme="minorHAnsi" w:hAnsiTheme="minorHAnsi" w:cstheme="minorHAnsi"/>
        </w:rPr>
        <w:t xml:space="preserve"> </w:t>
      </w:r>
      <w:r w:rsidR="008944DF" w:rsidRPr="00965B3F">
        <w:rPr>
          <w:rFonts w:asciiTheme="minorHAnsi" w:hAnsiTheme="minorHAnsi" w:cstheme="minorHAnsi"/>
        </w:rPr>
        <w:t>Health</w:t>
      </w:r>
    </w:p>
    <w:p w14:paraId="167C6758" w14:textId="08F7AAF2" w:rsidR="00BD199E" w:rsidRPr="00737BF6" w:rsidRDefault="00175A8D">
      <w:pPr>
        <w:numPr>
          <w:ilvl w:val="0"/>
          <w:numId w:val="2"/>
        </w:numPr>
        <w:rPr>
          <w:rFonts w:asciiTheme="minorHAnsi" w:hAnsiTheme="minorHAnsi" w:cstheme="minorHAnsi"/>
        </w:rPr>
      </w:pPr>
      <w:r w:rsidRPr="00A26D17">
        <w:rPr>
          <w:rFonts w:asciiTheme="minorHAnsi" w:hAnsiTheme="minorHAnsi" w:cstheme="minorHAnsi"/>
          <w:noProof/>
          <w:sz w:val="20"/>
        </w:rPr>
        <w:drawing>
          <wp:anchor distT="0" distB="0" distL="114300" distR="114300" simplePos="0" relativeHeight="251658752" behindDoc="0" locked="0" layoutInCell="1" allowOverlap="0" wp14:anchorId="167C6961" wp14:editId="0364C611">
            <wp:simplePos x="0" y="0"/>
            <wp:positionH relativeFrom="column">
              <wp:posOffset>3082290</wp:posOffset>
            </wp:positionH>
            <wp:positionV relativeFrom="paragraph">
              <wp:posOffset>9525</wp:posOffset>
            </wp:positionV>
            <wp:extent cx="2522220" cy="2522220"/>
            <wp:effectExtent l="19050" t="0" r="0" b="0"/>
            <wp:wrapTight wrapText="bothSides">
              <wp:wrapPolygon edited="0">
                <wp:start x="-163" y="0"/>
                <wp:lineTo x="-163" y="21372"/>
                <wp:lineTo x="21535" y="21372"/>
                <wp:lineTo x="21535" y="0"/>
                <wp:lineTo x="-163" y="0"/>
              </wp:wrapPolygon>
            </wp:wrapTight>
            <wp:docPr id="25" name="Picture 15" descr="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troduction"/>
                    <pic:cNvPicPr>
                      <a:picLocks noChangeAspect="1" noChangeArrowheads="1"/>
                    </pic:cNvPicPr>
                  </pic:nvPicPr>
                  <pic:blipFill>
                    <a:blip r:embed="rId19" cstate="print"/>
                    <a:srcRect/>
                    <a:stretch>
                      <a:fillRect/>
                    </a:stretch>
                  </pic:blipFill>
                  <pic:spPr bwMode="auto">
                    <a:xfrm>
                      <a:off x="0" y="0"/>
                      <a:ext cx="2522220" cy="2522220"/>
                    </a:xfrm>
                    <a:prstGeom prst="rect">
                      <a:avLst/>
                    </a:prstGeom>
                    <a:noFill/>
                    <a:ln w="9525">
                      <a:noFill/>
                      <a:miter lim="800000"/>
                      <a:headEnd/>
                      <a:tailEnd/>
                    </a:ln>
                  </pic:spPr>
                </pic:pic>
              </a:graphicData>
            </a:graphic>
          </wp:anchor>
        </w:drawing>
      </w:r>
      <w:r w:rsidR="00BD199E" w:rsidRPr="00A26D17">
        <w:rPr>
          <w:rFonts w:asciiTheme="minorHAnsi" w:hAnsiTheme="minorHAnsi" w:cstheme="minorHAnsi"/>
        </w:rPr>
        <w:t xml:space="preserve">Protection </w:t>
      </w:r>
      <w:r w:rsidR="001B6D71" w:rsidRPr="00737BF6">
        <w:rPr>
          <w:rFonts w:asciiTheme="minorHAnsi" w:hAnsiTheme="minorHAnsi" w:cstheme="minorHAnsi"/>
        </w:rPr>
        <w:t>of Water Resources</w:t>
      </w:r>
      <w:r w:rsidR="00BD199E" w:rsidRPr="00737BF6">
        <w:rPr>
          <w:rFonts w:asciiTheme="minorHAnsi" w:hAnsiTheme="minorHAnsi" w:cstheme="minorHAnsi"/>
        </w:rPr>
        <w:t xml:space="preserve"> </w:t>
      </w:r>
    </w:p>
    <w:p w14:paraId="167C6759" w14:textId="714DF716" w:rsidR="00BD199E" w:rsidRPr="0005023B" w:rsidRDefault="008944DF">
      <w:pPr>
        <w:numPr>
          <w:ilvl w:val="0"/>
          <w:numId w:val="2"/>
        </w:numPr>
        <w:rPr>
          <w:rFonts w:asciiTheme="minorHAnsi" w:hAnsiTheme="minorHAnsi" w:cstheme="minorHAnsi"/>
        </w:rPr>
      </w:pPr>
      <w:r w:rsidRPr="00CF4A46">
        <w:rPr>
          <w:rFonts w:asciiTheme="minorHAnsi" w:hAnsiTheme="minorHAnsi" w:cstheme="minorHAnsi"/>
        </w:rPr>
        <w:t xml:space="preserve">Protection </w:t>
      </w:r>
      <w:r w:rsidR="00BD199E" w:rsidRPr="001C73B6">
        <w:rPr>
          <w:rFonts w:asciiTheme="minorHAnsi" w:hAnsiTheme="minorHAnsi" w:cstheme="minorHAnsi"/>
        </w:rPr>
        <w:t>of</w:t>
      </w:r>
      <w:r w:rsidR="001B6D71" w:rsidRPr="001C73B6">
        <w:rPr>
          <w:rFonts w:asciiTheme="minorHAnsi" w:hAnsiTheme="minorHAnsi" w:cstheme="minorHAnsi"/>
        </w:rPr>
        <w:t xml:space="preserve"> Biological Diversity</w:t>
      </w:r>
    </w:p>
    <w:p w14:paraId="167C675A" w14:textId="161E650B" w:rsidR="00BD199E" w:rsidRPr="000D43B1" w:rsidRDefault="008944DF">
      <w:pPr>
        <w:numPr>
          <w:ilvl w:val="0"/>
          <w:numId w:val="2"/>
        </w:numPr>
        <w:rPr>
          <w:rFonts w:asciiTheme="minorHAnsi" w:hAnsiTheme="minorHAnsi" w:cstheme="minorHAnsi"/>
        </w:rPr>
      </w:pPr>
      <w:r w:rsidRPr="000D43B1">
        <w:rPr>
          <w:rFonts w:asciiTheme="minorHAnsi" w:hAnsiTheme="minorHAnsi" w:cstheme="minorHAnsi"/>
        </w:rPr>
        <w:t>Aesthetics and Recreation</w:t>
      </w:r>
    </w:p>
    <w:p w14:paraId="167C675B" w14:textId="77777777" w:rsidR="00BD199E" w:rsidRPr="000D43B1" w:rsidRDefault="00BD199E">
      <w:pPr>
        <w:numPr>
          <w:ilvl w:val="0"/>
          <w:numId w:val="2"/>
        </w:numPr>
        <w:rPr>
          <w:rFonts w:asciiTheme="minorHAnsi" w:hAnsiTheme="minorHAnsi" w:cstheme="minorHAnsi"/>
        </w:rPr>
      </w:pPr>
      <w:r w:rsidRPr="000D43B1">
        <w:rPr>
          <w:rFonts w:asciiTheme="minorHAnsi" w:hAnsiTheme="minorHAnsi" w:cstheme="minorHAnsi"/>
        </w:rPr>
        <w:t>Protection of Special Sites</w:t>
      </w:r>
    </w:p>
    <w:p w14:paraId="167C675C" w14:textId="268E785E" w:rsidR="00BD199E" w:rsidRPr="00C16620" w:rsidRDefault="00BD199E">
      <w:pPr>
        <w:numPr>
          <w:ilvl w:val="0"/>
          <w:numId w:val="2"/>
        </w:numPr>
        <w:rPr>
          <w:rFonts w:asciiTheme="minorHAnsi" w:hAnsiTheme="minorHAnsi" w:cstheme="minorHAnsi"/>
          <w:i/>
        </w:rPr>
      </w:pPr>
      <w:r w:rsidRPr="0081793D">
        <w:rPr>
          <w:rFonts w:asciiTheme="minorHAnsi" w:hAnsiTheme="minorHAnsi" w:cstheme="minorHAnsi"/>
        </w:rPr>
        <w:t xml:space="preserve">Responsible </w:t>
      </w:r>
      <w:r w:rsidR="008944DF" w:rsidRPr="0081793D">
        <w:rPr>
          <w:rFonts w:asciiTheme="minorHAnsi" w:hAnsiTheme="minorHAnsi" w:cstheme="minorHAnsi"/>
        </w:rPr>
        <w:t xml:space="preserve">Fiber </w:t>
      </w:r>
      <w:r w:rsidRPr="0081793D">
        <w:rPr>
          <w:rFonts w:asciiTheme="minorHAnsi" w:hAnsiTheme="minorHAnsi" w:cstheme="minorHAnsi"/>
        </w:rPr>
        <w:t>Sourcing Practices in North America</w:t>
      </w:r>
    </w:p>
    <w:p w14:paraId="167C675E" w14:textId="200C7417" w:rsidR="00BD199E" w:rsidRPr="00965B3F" w:rsidRDefault="00BD199E">
      <w:pPr>
        <w:numPr>
          <w:ilvl w:val="0"/>
          <w:numId w:val="2"/>
        </w:numPr>
        <w:rPr>
          <w:rFonts w:asciiTheme="minorHAnsi" w:hAnsiTheme="minorHAnsi" w:cstheme="minorHAnsi"/>
        </w:rPr>
      </w:pPr>
      <w:r w:rsidRPr="00965B3F">
        <w:rPr>
          <w:rFonts w:asciiTheme="minorHAnsi" w:hAnsiTheme="minorHAnsi" w:cstheme="minorHAnsi"/>
        </w:rPr>
        <w:t>Legal Compliance</w:t>
      </w:r>
    </w:p>
    <w:p w14:paraId="167C675F" w14:textId="3B2EA6F6" w:rsidR="00BD199E" w:rsidRPr="002251DF" w:rsidRDefault="00BD199E">
      <w:pPr>
        <w:numPr>
          <w:ilvl w:val="0"/>
          <w:numId w:val="2"/>
        </w:numPr>
        <w:rPr>
          <w:rFonts w:asciiTheme="minorHAnsi" w:hAnsiTheme="minorHAnsi" w:cstheme="minorHAnsi"/>
        </w:rPr>
      </w:pPr>
      <w:r w:rsidRPr="002251DF">
        <w:rPr>
          <w:rFonts w:asciiTheme="minorHAnsi" w:hAnsiTheme="minorHAnsi" w:cstheme="minorHAnsi"/>
        </w:rPr>
        <w:t>Research</w:t>
      </w:r>
    </w:p>
    <w:p w14:paraId="167C6760" w14:textId="77777777" w:rsidR="00BD199E" w:rsidRPr="00841CD7" w:rsidRDefault="00BD199E">
      <w:pPr>
        <w:numPr>
          <w:ilvl w:val="0"/>
          <w:numId w:val="2"/>
        </w:numPr>
        <w:rPr>
          <w:rFonts w:asciiTheme="minorHAnsi" w:hAnsiTheme="minorHAnsi" w:cstheme="minorHAnsi"/>
        </w:rPr>
      </w:pPr>
      <w:r w:rsidRPr="00841CD7">
        <w:rPr>
          <w:rFonts w:asciiTheme="minorHAnsi" w:hAnsiTheme="minorHAnsi" w:cstheme="minorHAnsi"/>
        </w:rPr>
        <w:t>Training and Education</w:t>
      </w:r>
    </w:p>
    <w:p w14:paraId="072BDF4C" w14:textId="42D6A95A" w:rsidR="00D7420D" w:rsidRPr="001B4BDB" w:rsidRDefault="00D7420D" w:rsidP="00D7420D">
      <w:pPr>
        <w:numPr>
          <w:ilvl w:val="0"/>
          <w:numId w:val="2"/>
        </w:numPr>
        <w:rPr>
          <w:rFonts w:asciiTheme="minorHAnsi" w:hAnsiTheme="minorHAnsi" w:cstheme="minorHAnsi"/>
        </w:rPr>
      </w:pPr>
      <w:r w:rsidRPr="005A0594">
        <w:rPr>
          <w:rFonts w:asciiTheme="minorHAnsi" w:hAnsiTheme="minorHAnsi" w:cstheme="minorHAnsi"/>
        </w:rPr>
        <w:t>Community Involveme</w:t>
      </w:r>
      <w:r w:rsidRPr="00B85997">
        <w:rPr>
          <w:rFonts w:asciiTheme="minorHAnsi" w:hAnsiTheme="minorHAnsi" w:cstheme="minorHAnsi"/>
        </w:rPr>
        <w:t xml:space="preserve">nt and </w:t>
      </w:r>
      <w:r w:rsidR="008944DF" w:rsidRPr="00B85997">
        <w:rPr>
          <w:rFonts w:asciiTheme="minorHAnsi" w:hAnsiTheme="minorHAnsi" w:cstheme="minorHAnsi"/>
        </w:rPr>
        <w:t xml:space="preserve">Social </w:t>
      </w:r>
      <w:r w:rsidR="008944DF" w:rsidRPr="006A10B8">
        <w:rPr>
          <w:rFonts w:asciiTheme="minorHAnsi" w:hAnsiTheme="minorHAnsi" w:cstheme="minorHAnsi"/>
        </w:rPr>
        <w:t>Responsibility</w:t>
      </w:r>
    </w:p>
    <w:p w14:paraId="7A956D95" w14:textId="6C7D0E06" w:rsidR="00D7420D" w:rsidRPr="00474FFD" w:rsidRDefault="008944DF" w:rsidP="00D7420D">
      <w:pPr>
        <w:numPr>
          <w:ilvl w:val="0"/>
          <w:numId w:val="2"/>
        </w:numPr>
        <w:rPr>
          <w:rFonts w:asciiTheme="minorHAnsi" w:hAnsiTheme="minorHAnsi" w:cstheme="minorHAnsi"/>
        </w:rPr>
      </w:pPr>
      <w:r w:rsidRPr="00474FFD">
        <w:rPr>
          <w:rFonts w:asciiTheme="minorHAnsi" w:hAnsiTheme="minorHAnsi" w:cstheme="minorHAnsi"/>
        </w:rPr>
        <w:t>Transparency</w:t>
      </w:r>
    </w:p>
    <w:p w14:paraId="167C6763" w14:textId="7F97E96F" w:rsidR="00BD199E" w:rsidRPr="0036545E" w:rsidRDefault="00BD199E">
      <w:pPr>
        <w:numPr>
          <w:ilvl w:val="0"/>
          <w:numId w:val="2"/>
        </w:numPr>
        <w:rPr>
          <w:rFonts w:asciiTheme="minorHAnsi" w:hAnsiTheme="minorHAnsi" w:cstheme="minorHAnsi"/>
        </w:rPr>
      </w:pPr>
      <w:r w:rsidRPr="009B1825">
        <w:rPr>
          <w:rFonts w:asciiTheme="minorHAnsi" w:hAnsiTheme="minorHAnsi" w:cstheme="minorHAnsi"/>
        </w:rPr>
        <w:t>Continual Improvement</w:t>
      </w:r>
    </w:p>
    <w:p w14:paraId="167C6764" w14:textId="77777777" w:rsidR="00BD199E" w:rsidRPr="00973559" w:rsidRDefault="00BD199E">
      <w:pPr>
        <w:ind w:firstLine="1440"/>
        <w:rPr>
          <w:rFonts w:asciiTheme="minorHAnsi" w:hAnsiTheme="minorHAnsi" w:cstheme="minorHAnsi"/>
        </w:rPr>
      </w:pPr>
    </w:p>
    <w:p w14:paraId="167C6765" w14:textId="77777777" w:rsidR="00BD199E" w:rsidRPr="00002DE0" w:rsidRDefault="004E6AC5">
      <w:pPr>
        <w:ind w:left="540" w:right="-354"/>
        <w:rPr>
          <w:rFonts w:asciiTheme="minorHAnsi" w:hAnsiTheme="minorHAnsi" w:cstheme="minorHAnsi"/>
        </w:rPr>
      </w:pPr>
      <w:r w:rsidRPr="005A15B1">
        <w:rPr>
          <w:rFonts w:asciiTheme="minorHAnsi" w:hAnsiTheme="minorHAnsi" w:cstheme="minorHAnsi"/>
        </w:rPr>
        <w:t>BCTS</w:t>
      </w:r>
      <w:r w:rsidR="00BD199E" w:rsidRPr="00B401CF">
        <w:rPr>
          <w:rFonts w:asciiTheme="minorHAnsi" w:hAnsiTheme="minorHAnsi" w:cstheme="minorHAnsi"/>
        </w:rPr>
        <w:t xml:space="preserve"> is currently certified </w:t>
      </w:r>
      <w:r w:rsidR="008073F6" w:rsidRPr="00002DE0">
        <w:rPr>
          <w:rFonts w:asciiTheme="minorHAnsi" w:hAnsiTheme="minorHAnsi" w:cstheme="minorHAnsi"/>
        </w:rPr>
        <w:t>to</w:t>
      </w:r>
      <w:r w:rsidR="00BD199E" w:rsidRPr="00002DE0">
        <w:rPr>
          <w:rFonts w:asciiTheme="minorHAnsi" w:hAnsiTheme="minorHAnsi" w:cstheme="minorHAnsi"/>
        </w:rPr>
        <w:t xml:space="preserve"> the ISO 14001</w:t>
      </w:r>
      <w:r w:rsidR="008073F6" w:rsidRPr="00002DE0">
        <w:rPr>
          <w:rFonts w:asciiTheme="minorHAnsi" w:hAnsiTheme="minorHAnsi" w:cstheme="minorHAnsi"/>
        </w:rPr>
        <w:t xml:space="preserve">: </w:t>
      </w:r>
      <w:r w:rsidR="00AE5B06" w:rsidRPr="00002DE0">
        <w:rPr>
          <w:rFonts w:asciiTheme="minorHAnsi" w:hAnsiTheme="minorHAnsi" w:cstheme="minorHAnsi"/>
        </w:rPr>
        <w:t xml:space="preserve">2004 </w:t>
      </w:r>
      <w:r w:rsidR="008073F6" w:rsidRPr="00002DE0">
        <w:rPr>
          <w:rFonts w:asciiTheme="minorHAnsi" w:hAnsiTheme="minorHAnsi" w:cstheme="minorHAnsi"/>
        </w:rPr>
        <w:t xml:space="preserve">Environmental Management System </w:t>
      </w:r>
      <w:r w:rsidR="0029593C" w:rsidRPr="00002DE0">
        <w:rPr>
          <w:rFonts w:asciiTheme="minorHAnsi" w:hAnsiTheme="minorHAnsi" w:cstheme="minorHAnsi"/>
        </w:rPr>
        <w:t xml:space="preserve">(EMS) </w:t>
      </w:r>
      <w:r w:rsidR="009F4C70" w:rsidRPr="00002DE0">
        <w:rPr>
          <w:rFonts w:asciiTheme="minorHAnsi" w:hAnsiTheme="minorHAnsi" w:cstheme="minorHAnsi"/>
        </w:rPr>
        <w:t>S</w:t>
      </w:r>
      <w:r w:rsidR="008073F6" w:rsidRPr="00002DE0">
        <w:rPr>
          <w:rFonts w:asciiTheme="minorHAnsi" w:hAnsiTheme="minorHAnsi" w:cstheme="minorHAnsi"/>
        </w:rPr>
        <w:t>tandard</w:t>
      </w:r>
      <w:r w:rsidR="000F70B6" w:rsidRPr="00002DE0">
        <w:rPr>
          <w:rFonts w:asciiTheme="minorHAnsi" w:hAnsiTheme="minorHAnsi" w:cstheme="minorHAnsi"/>
        </w:rPr>
        <w:t xml:space="preserve">. </w:t>
      </w:r>
      <w:r w:rsidR="00BD199E" w:rsidRPr="00002DE0">
        <w:rPr>
          <w:rFonts w:asciiTheme="minorHAnsi" w:hAnsiTheme="minorHAnsi" w:cstheme="minorHAnsi"/>
        </w:rPr>
        <w:t xml:space="preserve">The EMS will act as </w:t>
      </w:r>
      <w:r w:rsidR="004219ED" w:rsidRPr="00002DE0">
        <w:rPr>
          <w:rFonts w:asciiTheme="minorHAnsi" w:hAnsiTheme="minorHAnsi" w:cstheme="minorHAnsi"/>
        </w:rPr>
        <w:t>the</w:t>
      </w:r>
      <w:r w:rsidR="00BD199E" w:rsidRPr="00002DE0">
        <w:rPr>
          <w:rFonts w:asciiTheme="minorHAnsi" w:hAnsiTheme="minorHAnsi" w:cstheme="minorHAnsi"/>
        </w:rPr>
        <w:t xml:space="preserve"> primary mechanism used to ensure this SFMP will be successfully implemented, monitored and measured.</w:t>
      </w:r>
    </w:p>
    <w:p w14:paraId="167C6766" w14:textId="77777777" w:rsidR="00BD199E" w:rsidRPr="00002DE0" w:rsidRDefault="00BD199E">
      <w:pPr>
        <w:ind w:left="540" w:right="-354"/>
        <w:rPr>
          <w:rFonts w:asciiTheme="minorHAnsi" w:hAnsiTheme="minorHAnsi" w:cstheme="minorHAnsi"/>
        </w:rPr>
      </w:pPr>
    </w:p>
    <w:p w14:paraId="167C6767" w14:textId="77777777" w:rsidR="00FB642F" w:rsidRPr="00002DE0" w:rsidRDefault="00D777D2" w:rsidP="00FB642F">
      <w:pPr>
        <w:ind w:left="540" w:right="-354"/>
        <w:rPr>
          <w:rFonts w:asciiTheme="minorHAnsi" w:hAnsiTheme="minorHAnsi" w:cstheme="minorHAnsi"/>
        </w:rPr>
      </w:pPr>
      <w:r w:rsidRPr="00002DE0">
        <w:rPr>
          <w:rFonts w:asciiTheme="minorHAnsi" w:hAnsiTheme="minorHAnsi" w:cstheme="minorHAnsi"/>
        </w:rPr>
        <w:t>This</w:t>
      </w:r>
      <w:r w:rsidR="00BD199E" w:rsidRPr="00002DE0">
        <w:rPr>
          <w:rFonts w:asciiTheme="minorHAnsi" w:hAnsiTheme="minorHAnsi" w:cstheme="minorHAnsi"/>
        </w:rPr>
        <w:t xml:space="preserve"> SFMP is designed to assist </w:t>
      </w:r>
      <w:r w:rsidR="004E6AC5" w:rsidRPr="00002DE0">
        <w:rPr>
          <w:rFonts w:asciiTheme="minorHAnsi" w:hAnsiTheme="minorHAnsi" w:cstheme="minorHAnsi"/>
        </w:rPr>
        <w:t xml:space="preserve">BCTS </w:t>
      </w:r>
      <w:r w:rsidR="00BD199E" w:rsidRPr="00002DE0">
        <w:rPr>
          <w:rFonts w:asciiTheme="minorHAnsi" w:hAnsiTheme="minorHAnsi" w:cstheme="minorHAnsi"/>
        </w:rPr>
        <w:t xml:space="preserve">in maintaining </w:t>
      </w:r>
      <w:r w:rsidR="0068372B" w:rsidRPr="00002DE0">
        <w:rPr>
          <w:rFonts w:asciiTheme="minorHAnsi" w:hAnsiTheme="minorHAnsi" w:cstheme="minorHAnsi"/>
        </w:rPr>
        <w:t xml:space="preserve">SFI </w:t>
      </w:r>
      <w:r w:rsidR="00BD199E" w:rsidRPr="00002DE0">
        <w:rPr>
          <w:rFonts w:asciiTheme="minorHAnsi" w:hAnsiTheme="minorHAnsi" w:cstheme="minorHAnsi"/>
        </w:rPr>
        <w:t xml:space="preserve">certification </w:t>
      </w:r>
      <w:r w:rsidR="0068372B" w:rsidRPr="00002DE0">
        <w:rPr>
          <w:rFonts w:asciiTheme="minorHAnsi" w:hAnsiTheme="minorHAnsi" w:cstheme="minorHAnsi"/>
        </w:rPr>
        <w:t xml:space="preserve">on management units </w:t>
      </w:r>
      <w:r w:rsidR="00A56D71" w:rsidRPr="00002DE0">
        <w:rPr>
          <w:rFonts w:asciiTheme="minorHAnsi" w:hAnsiTheme="minorHAnsi" w:cstheme="minorHAnsi"/>
        </w:rPr>
        <w:t xml:space="preserve">certified to the SFI standard as </w:t>
      </w:r>
      <w:r w:rsidR="0068372B" w:rsidRPr="00002DE0">
        <w:rPr>
          <w:rFonts w:asciiTheme="minorHAnsi" w:hAnsiTheme="minorHAnsi" w:cstheme="minorHAnsi"/>
        </w:rPr>
        <w:t>outlined in Appendix B</w:t>
      </w:r>
      <w:r w:rsidR="00BD199E" w:rsidRPr="00002DE0">
        <w:rPr>
          <w:rFonts w:asciiTheme="minorHAnsi" w:hAnsiTheme="minorHAnsi" w:cstheme="minorHAnsi"/>
        </w:rPr>
        <w:t xml:space="preserve">. </w:t>
      </w:r>
      <w:r w:rsidR="00945602" w:rsidRPr="00002DE0">
        <w:rPr>
          <w:rFonts w:asciiTheme="minorHAnsi" w:hAnsiTheme="minorHAnsi" w:cstheme="minorHAnsi"/>
        </w:rPr>
        <w:t xml:space="preserve"> </w:t>
      </w:r>
      <w:r w:rsidR="008A10E5" w:rsidRPr="00002DE0">
        <w:rPr>
          <w:rFonts w:asciiTheme="minorHAnsi" w:hAnsiTheme="minorHAnsi" w:cstheme="minorHAnsi"/>
        </w:rPr>
        <w:t xml:space="preserve">BCTS </w:t>
      </w:r>
      <w:r w:rsidR="00B54A08" w:rsidRPr="00002DE0">
        <w:rPr>
          <w:rFonts w:asciiTheme="minorHAnsi" w:hAnsiTheme="minorHAnsi" w:cstheme="minorHAnsi"/>
        </w:rPr>
        <w:t>Business Areas (</w:t>
      </w:r>
      <w:r w:rsidR="008A10E5" w:rsidRPr="00002DE0">
        <w:rPr>
          <w:rFonts w:asciiTheme="minorHAnsi" w:hAnsiTheme="minorHAnsi" w:cstheme="minorHAnsi"/>
        </w:rPr>
        <w:t>BAs</w:t>
      </w:r>
      <w:r w:rsidR="00B54A08" w:rsidRPr="00002DE0">
        <w:rPr>
          <w:rFonts w:asciiTheme="minorHAnsi" w:hAnsiTheme="minorHAnsi" w:cstheme="minorHAnsi"/>
        </w:rPr>
        <w:t>)</w:t>
      </w:r>
      <w:r w:rsidR="008A10E5" w:rsidRPr="00002DE0">
        <w:rPr>
          <w:rFonts w:asciiTheme="minorHAnsi" w:hAnsiTheme="minorHAnsi" w:cstheme="minorHAnsi"/>
        </w:rPr>
        <w:t xml:space="preserve"> have </w:t>
      </w:r>
      <w:r w:rsidR="00BD199E" w:rsidRPr="00002DE0">
        <w:rPr>
          <w:rFonts w:asciiTheme="minorHAnsi" w:hAnsiTheme="minorHAnsi" w:cstheme="minorHAnsi"/>
        </w:rPr>
        <w:t>Roles and Responsibilities Matri</w:t>
      </w:r>
      <w:r w:rsidR="008A10E5" w:rsidRPr="00002DE0">
        <w:rPr>
          <w:rFonts w:asciiTheme="minorHAnsi" w:hAnsiTheme="minorHAnsi" w:cstheme="minorHAnsi"/>
        </w:rPr>
        <w:t xml:space="preserve">ces that </w:t>
      </w:r>
      <w:r w:rsidR="00FB642F" w:rsidRPr="00002DE0">
        <w:rPr>
          <w:rFonts w:asciiTheme="minorHAnsi" w:hAnsiTheme="minorHAnsi" w:cstheme="minorHAnsi"/>
        </w:rPr>
        <w:t xml:space="preserve">provide the specifics on how each indicator is met and lists </w:t>
      </w:r>
      <w:r w:rsidR="004219ED" w:rsidRPr="00002DE0">
        <w:rPr>
          <w:rFonts w:asciiTheme="minorHAnsi" w:hAnsiTheme="minorHAnsi" w:cstheme="minorHAnsi"/>
        </w:rPr>
        <w:t xml:space="preserve">the parties </w:t>
      </w:r>
      <w:r w:rsidR="00BD199E" w:rsidRPr="00002DE0">
        <w:rPr>
          <w:rFonts w:asciiTheme="minorHAnsi" w:hAnsiTheme="minorHAnsi" w:cstheme="minorHAnsi"/>
        </w:rPr>
        <w:t xml:space="preserve">responsible for meeting obligations </w:t>
      </w:r>
      <w:r w:rsidR="004219ED" w:rsidRPr="00002DE0">
        <w:rPr>
          <w:rFonts w:asciiTheme="minorHAnsi" w:hAnsiTheme="minorHAnsi" w:cstheme="minorHAnsi"/>
        </w:rPr>
        <w:t xml:space="preserve">related to </w:t>
      </w:r>
      <w:r w:rsidR="00BD199E" w:rsidRPr="00002DE0">
        <w:rPr>
          <w:rFonts w:asciiTheme="minorHAnsi" w:hAnsiTheme="minorHAnsi" w:cstheme="minorHAnsi"/>
        </w:rPr>
        <w:t xml:space="preserve">the SFI </w:t>
      </w:r>
      <w:r w:rsidR="004219ED" w:rsidRPr="00002DE0">
        <w:rPr>
          <w:rFonts w:asciiTheme="minorHAnsi" w:hAnsiTheme="minorHAnsi" w:cstheme="minorHAnsi"/>
        </w:rPr>
        <w:t>performance measures and i</w:t>
      </w:r>
      <w:r w:rsidR="00BD199E" w:rsidRPr="00002DE0">
        <w:rPr>
          <w:rFonts w:asciiTheme="minorHAnsi" w:hAnsiTheme="minorHAnsi" w:cstheme="minorHAnsi"/>
        </w:rPr>
        <w:t>ndicators.</w:t>
      </w:r>
    </w:p>
    <w:p w14:paraId="167C6768" w14:textId="77777777" w:rsidR="00BD199E" w:rsidRPr="00002DE0" w:rsidRDefault="00BD199E">
      <w:pPr>
        <w:ind w:left="540" w:right="-354"/>
        <w:rPr>
          <w:rFonts w:asciiTheme="minorHAnsi" w:hAnsiTheme="minorHAnsi" w:cstheme="minorHAnsi"/>
        </w:rPr>
      </w:pPr>
    </w:p>
    <w:p w14:paraId="402BC161" w14:textId="77777777" w:rsidR="008944DF" w:rsidRPr="00002DE0" w:rsidRDefault="008944DF">
      <w:pPr>
        <w:ind w:left="540" w:right="-354"/>
        <w:rPr>
          <w:rFonts w:asciiTheme="minorHAnsi" w:hAnsiTheme="minorHAnsi" w:cstheme="minorHAnsi"/>
        </w:rPr>
      </w:pPr>
    </w:p>
    <w:p w14:paraId="69A67E5A" w14:textId="77777777" w:rsidR="008944DF" w:rsidRPr="00002DE0" w:rsidRDefault="008944DF">
      <w:pPr>
        <w:ind w:left="540" w:right="-354"/>
        <w:rPr>
          <w:rFonts w:asciiTheme="minorHAnsi" w:hAnsiTheme="minorHAnsi" w:cstheme="minorHAnsi"/>
        </w:rPr>
      </w:pPr>
    </w:p>
    <w:p w14:paraId="167C6769" w14:textId="77777777" w:rsidR="00BD199E" w:rsidRPr="00002DE0" w:rsidRDefault="009C6004" w:rsidP="00115F1C">
      <w:pPr>
        <w:pStyle w:val="Heading2"/>
        <w:numPr>
          <w:ilvl w:val="1"/>
          <w:numId w:val="12"/>
        </w:numPr>
        <w:rPr>
          <w:rFonts w:asciiTheme="minorHAnsi" w:hAnsiTheme="minorHAnsi" w:cstheme="minorHAnsi"/>
        </w:rPr>
      </w:pPr>
      <w:r w:rsidRPr="00002DE0">
        <w:rPr>
          <w:rFonts w:asciiTheme="minorHAnsi" w:hAnsiTheme="minorHAnsi" w:cstheme="minorHAnsi"/>
        </w:rPr>
        <w:lastRenderedPageBreak/>
        <w:t xml:space="preserve">  </w:t>
      </w:r>
      <w:bookmarkStart w:id="2" w:name="_Toc419979968"/>
      <w:r w:rsidR="00F243F6" w:rsidRPr="00002DE0">
        <w:rPr>
          <w:rFonts w:asciiTheme="minorHAnsi" w:hAnsiTheme="minorHAnsi" w:cstheme="minorHAnsi"/>
        </w:rPr>
        <w:t>Background</w:t>
      </w:r>
      <w:bookmarkEnd w:id="2"/>
    </w:p>
    <w:p w14:paraId="167C676A" w14:textId="77777777" w:rsidR="00BD199E" w:rsidRPr="00002DE0" w:rsidRDefault="00BD199E">
      <w:pPr>
        <w:ind w:left="720"/>
        <w:rPr>
          <w:rFonts w:asciiTheme="minorHAnsi" w:hAnsiTheme="minorHAnsi" w:cstheme="minorHAnsi"/>
          <w:b/>
        </w:rPr>
      </w:pPr>
    </w:p>
    <w:p w14:paraId="167C676B" w14:textId="77777777" w:rsidR="00BD199E" w:rsidRPr="00002DE0" w:rsidRDefault="00BD199E" w:rsidP="00650742">
      <w:pPr>
        <w:ind w:left="540" w:right="-354"/>
        <w:rPr>
          <w:rFonts w:asciiTheme="minorHAnsi" w:hAnsiTheme="minorHAnsi" w:cstheme="minorHAnsi"/>
        </w:rPr>
      </w:pPr>
      <w:r w:rsidRPr="00002DE0">
        <w:rPr>
          <w:rFonts w:asciiTheme="minorHAnsi" w:hAnsiTheme="minorHAnsi" w:cstheme="minorHAnsi"/>
        </w:rPr>
        <w:t xml:space="preserve">BCTS was </w:t>
      </w:r>
      <w:r w:rsidR="000655ED" w:rsidRPr="00002DE0">
        <w:rPr>
          <w:rFonts w:asciiTheme="minorHAnsi" w:hAnsiTheme="minorHAnsi" w:cstheme="minorHAnsi"/>
        </w:rPr>
        <w:t xml:space="preserve">originally </w:t>
      </w:r>
      <w:r w:rsidRPr="00002DE0">
        <w:rPr>
          <w:rFonts w:asciiTheme="minorHAnsi" w:hAnsiTheme="minorHAnsi" w:cstheme="minorHAnsi"/>
        </w:rPr>
        <w:t xml:space="preserve">established in 2003 as part of the BC </w:t>
      </w:r>
      <w:r w:rsidR="00107098" w:rsidRPr="00002DE0">
        <w:rPr>
          <w:rFonts w:asciiTheme="minorHAnsi" w:hAnsiTheme="minorHAnsi" w:cstheme="minorHAnsi"/>
        </w:rPr>
        <w:t>Ministry of Forests and Range</w:t>
      </w:r>
      <w:r w:rsidR="000655ED" w:rsidRPr="00002DE0">
        <w:rPr>
          <w:rFonts w:asciiTheme="minorHAnsi" w:hAnsiTheme="minorHAnsi" w:cstheme="minorHAnsi"/>
        </w:rPr>
        <w:t>.</w:t>
      </w:r>
      <w:r w:rsidR="00C30DDC" w:rsidRPr="00002DE0">
        <w:rPr>
          <w:rFonts w:asciiTheme="minorHAnsi" w:hAnsiTheme="minorHAnsi" w:cstheme="minorHAnsi"/>
        </w:rPr>
        <w:t xml:space="preserve"> </w:t>
      </w:r>
      <w:r w:rsidRPr="00002DE0">
        <w:rPr>
          <w:rFonts w:asciiTheme="minorHAnsi" w:hAnsiTheme="minorHAnsi" w:cstheme="minorHAnsi"/>
        </w:rPr>
        <w:t xml:space="preserve">The mandate of BCTS is to sell crown timber competitively and establish a benchmark for timber pricing on Crown lands within the Province of British Columbia (BC). </w:t>
      </w:r>
      <w:r w:rsidR="000A34D4" w:rsidRPr="00002DE0">
        <w:rPr>
          <w:rFonts w:asciiTheme="minorHAnsi" w:hAnsiTheme="minorHAnsi" w:cstheme="minorHAnsi"/>
        </w:rPr>
        <w:t xml:space="preserve">Through 12 Business Areas and an operational presence in 33 locations, BCTS manages some 20 percent of the provincial Crown allowable annual cut. </w:t>
      </w:r>
      <w:r w:rsidRPr="00002DE0">
        <w:rPr>
          <w:rFonts w:asciiTheme="minorHAnsi" w:hAnsiTheme="minorHAnsi" w:cstheme="minorHAnsi"/>
        </w:rPr>
        <w:t>Approximately 92% of the commercial timber produced in BC comes from public lands, also known as Crown lands. Forest management of these lands involves interacting with both the government and the public. Processes involving land and resource management plans and local land use plans bring interest groups together</w:t>
      </w:r>
      <w:r w:rsidR="00650742" w:rsidRPr="00002DE0">
        <w:rPr>
          <w:rFonts w:asciiTheme="minorHAnsi" w:hAnsiTheme="minorHAnsi" w:cstheme="minorHAnsi"/>
        </w:rPr>
        <w:t xml:space="preserve"> </w:t>
      </w:r>
      <w:r w:rsidRPr="00002DE0">
        <w:rPr>
          <w:rFonts w:asciiTheme="minorHAnsi" w:hAnsiTheme="minorHAnsi" w:cstheme="minorHAnsi"/>
        </w:rPr>
        <w:t xml:space="preserve">to identify forest values and management objectives for a particular area of land. Subsequently, operational plans </w:t>
      </w:r>
      <w:r w:rsidR="00F67325" w:rsidRPr="00002DE0">
        <w:rPr>
          <w:rFonts w:asciiTheme="minorHAnsi" w:hAnsiTheme="minorHAnsi" w:cstheme="minorHAnsi"/>
        </w:rPr>
        <w:t xml:space="preserve">describe </w:t>
      </w:r>
      <w:r w:rsidRPr="00002DE0">
        <w:rPr>
          <w:rFonts w:asciiTheme="minorHAnsi" w:hAnsiTheme="minorHAnsi" w:cstheme="minorHAnsi"/>
        </w:rPr>
        <w:t xml:space="preserve">those forest values and </w:t>
      </w:r>
      <w:r w:rsidR="00F67325" w:rsidRPr="00002DE0">
        <w:rPr>
          <w:rFonts w:asciiTheme="minorHAnsi" w:hAnsiTheme="minorHAnsi" w:cstheme="minorHAnsi"/>
        </w:rPr>
        <w:t xml:space="preserve">guide implementation of related </w:t>
      </w:r>
      <w:r w:rsidRPr="00002DE0">
        <w:rPr>
          <w:rFonts w:asciiTheme="minorHAnsi" w:hAnsiTheme="minorHAnsi" w:cstheme="minorHAnsi"/>
        </w:rPr>
        <w:t>management objectives</w:t>
      </w:r>
      <w:r w:rsidR="00F67325" w:rsidRPr="00002DE0">
        <w:rPr>
          <w:rFonts w:asciiTheme="minorHAnsi" w:hAnsiTheme="minorHAnsi" w:cstheme="minorHAnsi"/>
        </w:rPr>
        <w:t xml:space="preserve">. </w:t>
      </w:r>
    </w:p>
    <w:p w14:paraId="167C676C" w14:textId="77777777" w:rsidR="00BD199E" w:rsidRPr="00002DE0" w:rsidRDefault="00BD199E">
      <w:pPr>
        <w:ind w:left="540" w:right="-354"/>
        <w:rPr>
          <w:rFonts w:asciiTheme="minorHAnsi" w:hAnsiTheme="minorHAnsi" w:cstheme="minorHAnsi"/>
        </w:rPr>
      </w:pPr>
    </w:p>
    <w:p w14:paraId="167C676D" w14:textId="4A6587B4" w:rsidR="00BD199E" w:rsidRPr="00A26D17" w:rsidRDefault="00BD199E">
      <w:pPr>
        <w:ind w:left="540" w:right="-354"/>
        <w:rPr>
          <w:rFonts w:asciiTheme="minorHAnsi" w:hAnsiTheme="minorHAnsi" w:cstheme="minorHAnsi"/>
          <w:color w:val="0000FF"/>
        </w:rPr>
      </w:pPr>
      <w:r w:rsidRPr="00A26D17">
        <w:rPr>
          <w:rFonts w:asciiTheme="minorHAnsi" w:hAnsiTheme="minorHAnsi" w:cstheme="minorHAnsi"/>
        </w:rPr>
        <w:t>The Sustainable Forestry Initiative Program provides parameters (objectives, performance measures</w:t>
      </w:r>
      <w:r w:rsidR="00C375D9" w:rsidRPr="00A26D17">
        <w:rPr>
          <w:rFonts w:asciiTheme="minorHAnsi" w:hAnsiTheme="minorHAnsi" w:cstheme="minorHAnsi"/>
        </w:rPr>
        <w:t>,</w:t>
      </w:r>
      <w:r w:rsidRPr="00737BF6">
        <w:rPr>
          <w:rFonts w:asciiTheme="minorHAnsi" w:hAnsiTheme="minorHAnsi" w:cstheme="minorHAnsi"/>
        </w:rPr>
        <w:t xml:space="preserve"> and indicators) that are described within the SFI </w:t>
      </w:r>
      <w:r w:rsidR="00737BF6">
        <w:rPr>
          <w:rFonts w:asciiTheme="minorHAnsi" w:hAnsiTheme="minorHAnsi" w:cstheme="minorHAnsi"/>
        </w:rPr>
        <w:t xml:space="preserve">2015-2019 Forest Management </w:t>
      </w:r>
      <w:r w:rsidRPr="00737BF6">
        <w:rPr>
          <w:rFonts w:asciiTheme="minorHAnsi" w:hAnsiTheme="minorHAnsi" w:cstheme="minorHAnsi"/>
        </w:rPr>
        <w:t xml:space="preserve">Standard. They are used to measure success in determining achievement in meeting the SFI </w:t>
      </w:r>
      <w:r w:rsidR="006772C6">
        <w:rPr>
          <w:rFonts w:asciiTheme="minorHAnsi" w:hAnsiTheme="minorHAnsi" w:cstheme="minorHAnsi"/>
        </w:rPr>
        <w:t>s</w:t>
      </w:r>
      <w:r w:rsidRPr="00737BF6">
        <w:rPr>
          <w:rFonts w:asciiTheme="minorHAnsi" w:hAnsiTheme="minorHAnsi" w:cstheme="minorHAnsi"/>
        </w:rPr>
        <w:t xml:space="preserve">tandard. The </w:t>
      </w:r>
      <w:r w:rsidR="004E6AC5" w:rsidRPr="00737BF6">
        <w:rPr>
          <w:rFonts w:asciiTheme="minorHAnsi" w:hAnsiTheme="minorHAnsi" w:cstheme="minorHAnsi"/>
        </w:rPr>
        <w:t>BCTS</w:t>
      </w:r>
      <w:r w:rsidRPr="00737BF6">
        <w:rPr>
          <w:rFonts w:asciiTheme="minorHAnsi" w:hAnsiTheme="minorHAnsi" w:cstheme="minorHAnsi"/>
        </w:rPr>
        <w:t xml:space="preserve"> SFMP addresses th</w:t>
      </w:r>
      <w:r w:rsidR="00C375D9" w:rsidRPr="00737BF6">
        <w:rPr>
          <w:rFonts w:asciiTheme="minorHAnsi" w:hAnsiTheme="minorHAnsi" w:cstheme="minorHAnsi"/>
        </w:rPr>
        <w:t>e</w:t>
      </w:r>
      <w:r w:rsidRPr="00737BF6">
        <w:rPr>
          <w:rFonts w:asciiTheme="minorHAnsi" w:hAnsiTheme="minorHAnsi" w:cstheme="minorHAnsi"/>
        </w:rPr>
        <w:t xml:space="preserve"> parameters contained within the SFI </w:t>
      </w:r>
      <w:r w:rsidR="006772C6">
        <w:rPr>
          <w:rFonts w:asciiTheme="minorHAnsi" w:hAnsiTheme="minorHAnsi" w:cstheme="minorHAnsi"/>
        </w:rPr>
        <w:t>s</w:t>
      </w:r>
      <w:r w:rsidRPr="00737BF6">
        <w:rPr>
          <w:rFonts w:asciiTheme="minorHAnsi" w:hAnsiTheme="minorHAnsi" w:cstheme="minorHAnsi"/>
        </w:rPr>
        <w:t xml:space="preserve">tandard and identifies the programs, plans and activities that support them. The SFI Program is overseen by the Sustainable Forestry Board (SFB), which is an independent board responsible for maintaining and enhancing the SFI </w:t>
      </w:r>
      <w:r w:rsidR="00973559">
        <w:rPr>
          <w:rFonts w:asciiTheme="minorHAnsi" w:hAnsiTheme="minorHAnsi" w:cstheme="minorHAnsi"/>
        </w:rPr>
        <w:t>s</w:t>
      </w:r>
      <w:r w:rsidRPr="00737BF6">
        <w:rPr>
          <w:rFonts w:asciiTheme="minorHAnsi" w:hAnsiTheme="minorHAnsi" w:cstheme="minorHAnsi"/>
        </w:rPr>
        <w:t>tandard certification procedures. The SFB contains members from conservation and environmental organizations, regulatory agencies, professional forestry organizations, logging professionals and landowners. For more information on the Sustainable Forestry Initiative, visit the SFI website at:</w:t>
      </w:r>
      <w:r w:rsidRPr="00737BF6">
        <w:rPr>
          <w:rFonts w:asciiTheme="minorHAnsi" w:hAnsiTheme="minorHAnsi" w:cstheme="minorHAnsi"/>
          <w:color w:val="0000FF"/>
        </w:rPr>
        <w:t xml:space="preserve"> </w:t>
      </w:r>
      <w:hyperlink r:id="rId20" w:history="1">
        <w:r w:rsidRPr="00A26D17">
          <w:rPr>
            <w:rStyle w:val="Hyperlink"/>
            <w:rFonts w:asciiTheme="minorHAnsi" w:hAnsiTheme="minorHAnsi" w:cstheme="minorHAnsi"/>
          </w:rPr>
          <w:t>http://www.sfiprogram.org/</w:t>
        </w:r>
      </w:hyperlink>
    </w:p>
    <w:p w14:paraId="167C676E" w14:textId="77777777" w:rsidR="00BD199E" w:rsidRPr="00737BF6" w:rsidRDefault="009C6004" w:rsidP="00115F1C">
      <w:pPr>
        <w:pStyle w:val="Heading2"/>
        <w:numPr>
          <w:ilvl w:val="1"/>
          <w:numId w:val="12"/>
        </w:numPr>
        <w:rPr>
          <w:rFonts w:asciiTheme="minorHAnsi" w:hAnsiTheme="minorHAnsi" w:cstheme="minorHAnsi"/>
        </w:rPr>
      </w:pPr>
      <w:r w:rsidRPr="00A26D17">
        <w:rPr>
          <w:rFonts w:asciiTheme="minorHAnsi" w:hAnsiTheme="minorHAnsi" w:cstheme="minorHAnsi"/>
        </w:rPr>
        <w:t xml:space="preserve">  </w:t>
      </w:r>
      <w:bookmarkStart w:id="3" w:name="_Toc419979969"/>
      <w:r w:rsidR="00BD199E" w:rsidRPr="00737BF6">
        <w:rPr>
          <w:rFonts w:asciiTheme="minorHAnsi" w:hAnsiTheme="minorHAnsi" w:cstheme="minorHAnsi"/>
        </w:rPr>
        <w:t>Scope</w:t>
      </w:r>
      <w:bookmarkEnd w:id="3"/>
    </w:p>
    <w:p w14:paraId="167C676F" w14:textId="77777777" w:rsidR="00BD199E" w:rsidRPr="00CF4A46" w:rsidRDefault="00BD199E">
      <w:pPr>
        <w:ind w:left="540" w:right="-354"/>
        <w:rPr>
          <w:rFonts w:asciiTheme="minorHAnsi" w:hAnsiTheme="minorHAnsi" w:cstheme="minorHAnsi"/>
        </w:rPr>
      </w:pPr>
    </w:p>
    <w:p w14:paraId="167C6770" w14:textId="0E2923DD" w:rsidR="00BD199E" w:rsidRPr="00965B3F" w:rsidRDefault="00BD199E">
      <w:pPr>
        <w:ind w:left="540" w:right="-354"/>
        <w:rPr>
          <w:rFonts w:asciiTheme="minorHAnsi" w:hAnsiTheme="minorHAnsi" w:cstheme="minorHAnsi"/>
        </w:rPr>
      </w:pPr>
      <w:r w:rsidRPr="0005023B">
        <w:rPr>
          <w:rFonts w:asciiTheme="minorHAnsi" w:hAnsiTheme="minorHAnsi" w:cstheme="minorHAnsi"/>
        </w:rPr>
        <w:t>This SFMP</w:t>
      </w:r>
      <w:r w:rsidRPr="000D43B1">
        <w:rPr>
          <w:rFonts w:asciiTheme="minorHAnsi" w:hAnsiTheme="minorHAnsi" w:cstheme="minorHAnsi"/>
        </w:rPr>
        <w:t xml:space="preserve"> applies to </w:t>
      </w:r>
      <w:r w:rsidR="00696BB8" w:rsidRPr="000D43B1">
        <w:rPr>
          <w:rFonts w:asciiTheme="minorHAnsi" w:hAnsiTheme="minorHAnsi" w:cstheme="minorHAnsi"/>
        </w:rPr>
        <w:t>sustainable forest</w:t>
      </w:r>
      <w:r w:rsidRPr="000D43B1">
        <w:rPr>
          <w:rFonts w:asciiTheme="minorHAnsi" w:hAnsiTheme="minorHAnsi" w:cstheme="minorHAnsi"/>
        </w:rPr>
        <w:t xml:space="preserve"> management </w:t>
      </w:r>
      <w:r w:rsidR="00696BB8" w:rsidRPr="005202A5">
        <w:rPr>
          <w:rFonts w:asciiTheme="minorHAnsi" w:hAnsiTheme="minorHAnsi" w:cstheme="minorHAnsi"/>
        </w:rPr>
        <w:t>planning and practices</w:t>
      </w:r>
      <w:r w:rsidRPr="005202A5">
        <w:rPr>
          <w:rFonts w:asciiTheme="minorHAnsi" w:hAnsiTheme="minorHAnsi" w:cstheme="minorHAnsi"/>
        </w:rPr>
        <w:t xml:space="preserve"> </w:t>
      </w:r>
      <w:r w:rsidR="00556AD8" w:rsidRPr="005202A5">
        <w:rPr>
          <w:rFonts w:asciiTheme="minorHAnsi" w:hAnsiTheme="minorHAnsi" w:cstheme="minorHAnsi"/>
        </w:rPr>
        <w:t xml:space="preserve">(roads, harvesting and silviculture) </w:t>
      </w:r>
      <w:r w:rsidRPr="0081793D">
        <w:rPr>
          <w:rFonts w:asciiTheme="minorHAnsi" w:hAnsiTheme="minorHAnsi" w:cstheme="minorHAnsi"/>
        </w:rPr>
        <w:t xml:space="preserve">conducted by </w:t>
      </w:r>
      <w:r w:rsidR="00ED46EC" w:rsidRPr="0081793D">
        <w:rPr>
          <w:rFonts w:asciiTheme="minorHAnsi" w:hAnsiTheme="minorHAnsi" w:cstheme="minorHAnsi"/>
        </w:rPr>
        <w:t xml:space="preserve">BCTS </w:t>
      </w:r>
      <w:r w:rsidR="00696BB8" w:rsidRPr="00C16620">
        <w:rPr>
          <w:rFonts w:asciiTheme="minorHAnsi" w:hAnsiTheme="minorHAnsi" w:cstheme="minorHAnsi"/>
        </w:rPr>
        <w:t xml:space="preserve">corporate and business area </w:t>
      </w:r>
      <w:r w:rsidR="00C82B9C" w:rsidRPr="00C16620">
        <w:rPr>
          <w:rFonts w:asciiTheme="minorHAnsi" w:hAnsiTheme="minorHAnsi" w:cstheme="minorHAnsi"/>
        </w:rPr>
        <w:t xml:space="preserve">staff and </w:t>
      </w:r>
      <w:r w:rsidRPr="00C16620">
        <w:rPr>
          <w:rFonts w:asciiTheme="minorHAnsi" w:hAnsiTheme="minorHAnsi" w:cstheme="minorHAnsi"/>
        </w:rPr>
        <w:t xml:space="preserve">through agreements with </w:t>
      </w:r>
      <w:r w:rsidR="000655ED" w:rsidRPr="00965B3F">
        <w:rPr>
          <w:rFonts w:asciiTheme="minorHAnsi" w:hAnsiTheme="minorHAnsi" w:cstheme="minorHAnsi"/>
        </w:rPr>
        <w:t xml:space="preserve">BCTS </w:t>
      </w:r>
      <w:r w:rsidRPr="00965B3F">
        <w:rPr>
          <w:rFonts w:asciiTheme="minorHAnsi" w:hAnsiTheme="minorHAnsi" w:cstheme="minorHAnsi"/>
        </w:rPr>
        <w:t>timber sale licensees</w:t>
      </w:r>
      <w:r w:rsidR="001B5A9B" w:rsidRPr="00965B3F">
        <w:rPr>
          <w:rFonts w:asciiTheme="minorHAnsi" w:hAnsiTheme="minorHAnsi" w:cstheme="minorHAnsi"/>
        </w:rPr>
        <w:t xml:space="preserve">, </w:t>
      </w:r>
      <w:r w:rsidR="00C82B9C" w:rsidRPr="00965B3F">
        <w:rPr>
          <w:rFonts w:asciiTheme="minorHAnsi" w:hAnsiTheme="minorHAnsi" w:cstheme="minorHAnsi"/>
        </w:rPr>
        <w:t xml:space="preserve">permittees and </w:t>
      </w:r>
      <w:r w:rsidR="001B5A9B" w:rsidRPr="00965B3F">
        <w:rPr>
          <w:rFonts w:asciiTheme="minorHAnsi" w:hAnsiTheme="minorHAnsi" w:cstheme="minorHAnsi"/>
        </w:rPr>
        <w:t>contractors</w:t>
      </w:r>
      <w:r w:rsidR="00973559">
        <w:rPr>
          <w:rFonts w:asciiTheme="minorHAnsi" w:hAnsiTheme="minorHAnsi" w:cstheme="minorHAnsi"/>
        </w:rPr>
        <w:t xml:space="preserve"> within management units areas certified to the SFI standard</w:t>
      </w:r>
      <w:r w:rsidR="001B5A9B" w:rsidRPr="00965B3F">
        <w:rPr>
          <w:rFonts w:asciiTheme="minorHAnsi" w:hAnsiTheme="minorHAnsi" w:cstheme="minorHAnsi"/>
        </w:rPr>
        <w:t>.</w:t>
      </w:r>
    </w:p>
    <w:p w14:paraId="167C6771" w14:textId="77777777" w:rsidR="00696BB8" w:rsidRPr="002251DF" w:rsidRDefault="00696BB8">
      <w:pPr>
        <w:ind w:left="540" w:right="-354"/>
        <w:rPr>
          <w:rFonts w:asciiTheme="minorHAnsi" w:hAnsiTheme="minorHAnsi" w:cstheme="minorHAnsi"/>
        </w:rPr>
      </w:pPr>
    </w:p>
    <w:p w14:paraId="167C6772" w14:textId="77777777" w:rsidR="00696BB8" w:rsidRPr="004F54A5" w:rsidRDefault="00696BB8">
      <w:pPr>
        <w:ind w:left="540" w:right="-354"/>
        <w:rPr>
          <w:rFonts w:asciiTheme="minorHAnsi" w:hAnsiTheme="minorHAnsi" w:cstheme="minorHAnsi"/>
        </w:rPr>
      </w:pPr>
      <w:r w:rsidRPr="00841CD7">
        <w:rPr>
          <w:rFonts w:asciiTheme="minorHAnsi" w:hAnsiTheme="minorHAnsi" w:cstheme="minorHAnsi"/>
        </w:rPr>
        <w:t>A map showing the</w:t>
      </w:r>
      <w:r w:rsidRPr="005A0594">
        <w:rPr>
          <w:rFonts w:asciiTheme="minorHAnsi" w:hAnsiTheme="minorHAnsi" w:cstheme="minorHAnsi"/>
        </w:rPr>
        <w:t xml:space="preserve"> location of BCTS Business Areas</w:t>
      </w:r>
      <w:r w:rsidR="000F70B6" w:rsidRPr="00B85997">
        <w:rPr>
          <w:rFonts w:asciiTheme="minorHAnsi" w:hAnsiTheme="minorHAnsi" w:cstheme="minorHAnsi"/>
        </w:rPr>
        <w:t xml:space="preserve"> can be found in Appendix A. </w:t>
      </w:r>
      <w:r w:rsidR="00945602" w:rsidRPr="00B85997">
        <w:rPr>
          <w:rFonts w:asciiTheme="minorHAnsi" w:hAnsiTheme="minorHAnsi" w:cstheme="minorHAnsi"/>
        </w:rPr>
        <w:t xml:space="preserve"> </w:t>
      </w:r>
      <w:r w:rsidRPr="00B85997">
        <w:rPr>
          <w:rFonts w:asciiTheme="minorHAnsi" w:hAnsiTheme="minorHAnsi" w:cstheme="minorHAnsi"/>
        </w:rPr>
        <w:t xml:space="preserve">A table listing the applicable </w:t>
      </w:r>
      <w:r w:rsidR="00556AD8" w:rsidRPr="00B85997">
        <w:rPr>
          <w:rFonts w:asciiTheme="minorHAnsi" w:hAnsiTheme="minorHAnsi" w:cstheme="minorHAnsi"/>
        </w:rPr>
        <w:t xml:space="preserve">BCTS Business Areas and </w:t>
      </w:r>
      <w:r w:rsidRPr="006A10B8">
        <w:rPr>
          <w:rFonts w:asciiTheme="minorHAnsi" w:hAnsiTheme="minorHAnsi" w:cstheme="minorHAnsi"/>
        </w:rPr>
        <w:t>man</w:t>
      </w:r>
      <w:r w:rsidRPr="001B4BDB">
        <w:rPr>
          <w:rFonts w:asciiTheme="minorHAnsi" w:hAnsiTheme="minorHAnsi" w:cstheme="minorHAnsi"/>
        </w:rPr>
        <w:t>agement units certified to the SFI standard can be found in Appendix B.</w:t>
      </w:r>
    </w:p>
    <w:p w14:paraId="167C6773" w14:textId="77777777" w:rsidR="002673AE" w:rsidRPr="00474FFD" w:rsidRDefault="002673AE">
      <w:pPr>
        <w:rPr>
          <w:rFonts w:asciiTheme="minorHAnsi" w:hAnsiTheme="minorHAnsi" w:cstheme="minorHAnsi"/>
          <w:b/>
          <w:sz w:val="28"/>
          <w:szCs w:val="28"/>
        </w:rPr>
      </w:pPr>
      <w:r w:rsidRPr="00474FFD">
        <w:rPr>
          <w:rFonts w:asciiTheme="minorHAnsi" w:hAnsiTheme="minorHAnsi" w:cstheme="minorHAnsi"/>
          <w:b/>
          <w:sz w:val="28"/>
          <w:szCs w:val="28"/>
        </w:rPr>
        <w:br w:type="page"/>
      </w:r>
    </w:p>
    <w:p w14:paraId="167C6774" w14:textId="3413EFEA" w:rsidR="00BD199E" w:rsidRPr="00A26D17" w:rsidRDefault="00C24E84" w:rsidP="002C6893">
      <w:pPr>
        <w:pStyle w:val="Heading1"/>
        <w:numPr>
          <w:ilvl w:val="0"/>
          <w:numId w:val="12"/>
        </w:numPr>
        <w:rPr>
          <w:rFonts w:asciiTheme="minorHAnsi" w:hAnsiTheme="minorHAnsi" w:cstheme="minorHAnsi"/>
        </w:rPr>
      </w:pPr>
      <w:bookmarkStart w:id="4" w:name="_Toc419979970"/>
      <w:r w:rsidRPr="009B1825">
        <w:rPr>
          <w:rFonts w:asciiTheme="minorHAnsi" w:hAnsiTheme="minorHAnsi" w:cstheme="minorHAnsi"/>
        </w:rPr>
        <w:lastRenderedPageBreak/>
        <w:t>FOREST MANAGEMENT STANDARD REQUIREMENTS</w:t>
      </w:r>
      <w:bookmarkEnd w:id="4"/>
    </w:p>
    <w:p w14:paraId="167C6775" w14:textId="77777777" w:rsidR="00BD199E" w:rsidRPr="00737BF6" w:rsidRDefault="009C6004" w:rsidP="00115F1C">
      <w:pPr>
        <w:pStyle w:val="Heading2"/>
        <w:numPr>
          <w:ilvl w:val="1"/>
          <w:numId w:val="12"/>
        </w:numPr>
        <w:rPr>
          <w:rFonts w:asciiTheme="minorHAnsi" w:hAnsiTheme="minorHAnsi" w:cstheme="minorHAnsi"/>
        </w:rPr>
      </w:pPr>
      <w:r w:rsidRPr="00A26D17">
        <w:rPr>
          <w:rFonts w:asciiTheme="minorHAnsi" w:hAnsiTheme="minorHAnsi" w:cstheme="minorHAnsi"/>
        </w:rPr>
        <w:t xml:space="preserve">  </w:t>
      </w:r>
      <w:bookmarkStart w:id="5" w:name="_Toc419979971"/>
      <w:r w:rsidR="002C6893" w:rsidRPr="00737BF6">
        <w:rPr>
          <w:rFonts w:asciiTheme="minorHAnsi" w:hAnsiTheme="minorHAnsi" w:cstheme="minorHAnsi"/>
        </w:rPr>
        <w:t>OBJECTIVE 1:</w:t>
      </w:r>
      <w:r w:rsidR="00BD199E" w:rsidRPr="00737BF6">
        <w:rPr>
          <w:rFonts w:asciiTheme="minorHAnsi" w:hAnsiTheme="minorHAnsi" w:cstheme="minorHAnsi"/>
        </w:rPr>
        <w:t xml:space="preserve">  Forest Management Planning</w:t>
      </w:r>
      <w:bookmarkEnd w:id="5"/>
    </w:p>
    <w:p w14:paraId="167C6776" w14:textId="77777777" w:rsidR="00BD199E" w:rsidRPr="00CF4A46" w:rsidRDefault="00BD199E">
      <w:pPr>
        <w:ind w:left="540" w:right="-354"/>
        <w:rPr>
          <w:rFonts w:asciiTheme="minorHAnsi" w:hAnsiTheme="minorHAnsi" w:cstheme="minorHAnsi"/>
          <w:b/>
        </w:rPr>
      </w:pPr>
    </w:p>
    <w:p w14:paraId="167C6777" w14:textId="026E3666" w:rsidR="00BD199E" w:rsidRPr="000D43B1" w:rsidRDefault="00F07327">
      <w:pPr>
        <w:ind w:left="540" w:right="-354"/>
        <w:rPr>
          <w:rFonts w:asciiTheme="minorHAnsi" w:hAnsiTheme="minorHAnsi" w:cstheme="minorHAnsi"/>
          <w:b/>
          <w:i/>
        </w:rPr>
      </w:pPr>
      <w:r w:rsidRPr="000D43B1">
        <w:rPr>
          <w:rFonts w:asciiTheme="minorHAnsi" w:hAnsiTheme="minorHAnsi" w:cstheme="minorHAnsi"/>
          <w:b/>
          <w:i/>
        </w:rPr>
        <w:t>To ensure forest management plans include long-term sustainable harvest levels and measures to avoid forest conversion.</w:t>
      </w:r>
    </w:p>
    <w:p w14:paraId="167C6778" w14:textId="77777777" w:rsidR="00BD199E" w:rsidRPr="0081793D" w:rsidRDefault="00BD199E" w:rsidP="00C833E0">
      <w:pPr>
        <w:tabs>
          <w:tab w:val="left" w:pos="900"/>
        </w:tabs>
        <w:ind w:left="540" w:right="-354"/>
        <w:rPr>
          <w:rFonts w:asciiTheme="minorHAnsi" w:hAnsiTheme="minorHAnsi" w:cstheme="minorHAnsi"/>
        </w:rPr>
      </w:pPr>
    </w:p>
    <w:p w14:paraId="167C6779" w14:textId="77777777" w:rsidR="00BD199E" w:rsidRPr="002251DF" w:rsidRDefault="00BD199E" w:rsidP="00C833E0">
      <w:pPr>
        <w:tabs>
          <w:tab w:val="left" w:pos="900"/>
        </w:tabs>
        <w:ind w:left="540" w:right="-354"/>
        <w:rPr>
          <w:rFonts w:asciiTheme="minorHAnsi" w:hAnsiTheme="minorHAnsi" w:cstheme="minorHAnsi"/>
        </w:rPr>
      </w:pPr>
      <w:r w:rsidRPr="00C16620">
        <w:rPr>
          <w:rFonts w:asciiTheme="minorHAnsi" w:hAnsiTheme="minorHAnsi" w:cstheme="minorHAnsi"/>
        </w:rPr>
        <w:t xml:space="preserve">Long term harvest levels are calculated through the Timber Supply Review process. The BCTS apportionment of the allowable annual cut (AAC) is assigned by the </w:t>
      </w:r>
      <w:r w:rsidR="00103EB6" w:rsidRPr="00C16620">
        <w:rPr>
          <w:rFonts w:asciiTheme="minorHAnsi" w:hAnsiTheme="minorHAnsi" w:cstheme="minorHAnsi"/>
        </w:rPr>
        <w:t xml:space="preserve">Minister </w:t>
      </w:r>
      <w:r w:rsidRPr="00965B3F">
        <w:rPr>
          <w:rFonts w:asciiTheme="minorHAnsi" w:hAnsiTheme="minorHAnsi" w:cstheme="minorHAnsi"/>
        </w:rPr>
        <w:t xml:space="preserve">for each management unit. Timber Supply Reviews are carried out periodically by the </w:t>
      </w:r>
      <w:r w:rsidR="000655ED" w:rsidRPr="002251DF">
        <w:rPr>
          <w:rFonts w:asciiTheme="minorHAnsi" w:hAnsiTheme="minorHAnsi" w:cstheme="minorHAnsi"/>
        </w:rPr>
        <w:t>Province</w:t>
      </w:r>
      <w:r w:rsidR="006A64CD" w:rsidRPr="002251DF">
        <w:rPr>
          <w:rFonts w:asciiTheme="minorHAnsi" w:hAnsiTheme="minorHAnsi" w:cstheme="minorHAnsi"/>
        </w:rPr>
        <w:t xml:space="preserve"> </w:t>
      </w:r>
      <w:r w:rsidRPr="002251DF">
        <w:rPr>
          <w:rFonts w:asciiTheme="minorHAnsi" w:hAnsiTheme="minorHAnsi" w:cstheme="minorHAnsi"/>
        </w:rPr>
        <w:t xml:space="preserve">using the most up to date inventory information and considering current management practices. </w:t>
      </w:r>
    </w:p>
    <w:p w14:paraId="167C677A" w14:textId="77777777" w:rsidR="00BD199E" w:rsidRPr="00841CD7" w:rsidRDefault="00BD199E" w:rsidP="00C833E0">
      <w:pPr>
        <w:tabs>
          <w:tab w:val="left" w:pos="900"/>
        </w:tabs>
        <w:ind w:left="540" w:right="-354"/>
        <w:rPr>
          <w:rFonts w:asciiTheme="minorHAnsi" w:hAnsiTheme="minorHAnsi" w:cstheme="minorHAnsi"/>
        </w:rPr>
      </w:pPr>
    </w:p>
    <w:p w14:paraId="167C677B" w14:textId="5848791C" w:rsidR="00BD199E" w:rsidRPr="0081793D" w:rsidRDefault="00102A52" w:rsidP="00102A52">
      <w:pPr>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43392" behindDoc="1" locked="0" layoutInCell="1" allowOverlap="1" wp14:anchorId="167C6963" wp14:editId="4C0F1FDD">
            <wp:simplePos x="0" y="0"/>
            <wp:positionH relativeFrom="column">
              <wp:posOffset>377190</wp:posOffset>
            </wp:positionH>
            <wp:positionV relativeFrom="paragraph">
              <wp:posOffset>46990</wp:posOffset>
            </wp:positionV>
            <wp:extent cx="2531110" cy="1897380"/>
            <wp:effectExtent l="19050" t="0" r="2540" b="0"/>
            <wp:wrapTight wrapText="bothSides">
              <wp:wrapPolygon edited="0">
                <wp:start x="-163" y="0"/>
                <wp:lineTo x="-163" y="21470"/>
                <wp:lineTo x="21622" y="21470"/>
                <wp:lineTo x="21622" y="0"/>
                <wp:lineTo x="-163" y="0"/>
              </wp:wrapPolygon>
            </wp:wrapTight>
            <wp:docPr id="9" name="Picture 1" descr="H:\My Pictures\BCTS_Currie_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Pictures\BCTS_Currie_Ck.JPG"/>
                    <pic:cNvPicPr>
                      <a:picLocks noChangeAspect="1" noChangeArrowheads="1"/>
                    </pic:cNvPicPr>
                  </pic:nvPicPr>
                  <pic:blipFill>
                    <a:blip r:embed="rId21" cstate="print"/>
                    <a:srcRect/>
                    <a:stretch>
                      <a:fillRect/>
                    </a:stretch>
                  </pic:blipFill>
                  <pic:spPr bwMode="auto">
                    <a:xfrm>
                      <a:off x="0" y="0"/>
                      <a:ext cx="2531110" cy="1897380"/>
                    </a:xfrm>
                    <a:prstGeom prst="rect">
                      <a:avLst/>
                    </a:prstGeom>
                    <a:noFill/>
                    <a:ln w="9525">
                      <a:noFill/>
                      <a:miter lim="800000"/>
                      <a:headEnd/>
                      <a:tailEnd/>
                    </a:ln>
                  </pic:spPr>
                </pic:pic>
              </a:graphicData>
            </a:graphic>
          </wp:anchor>
        </w:drawing>
      </w:r>
      <w:r w:rsidR="00BD199E" w:rsidRPr="00A26D17">
        <w:rPr>
          <w:rFonts w:asciiTheme="minorHAnsi" w:hAnsiTheme="minorHAnsi" w:cstheme="minorHAnsi"/>
        </w:rPr>
        <w:t>The AAC is determined as a result of extensive analyses, including growth and yield modeling, socio-economic factors, forest health factors</w:t>
      </w:r>
      <w:r w:rsidR="00973559">
        <w:rPr>
          <w:rFonts w:asciiTheme="minorHAnsi" w:hAnsiTheme="minorHAnsi" w:cstheme="minorHAnsi"/>
        </w:rPr>
        <w:t>, biodiversity at landscape scales</w:t>
      </w:r>
      <w:r w:rsidR="00BD199E" w:rsidRPr="00A26D17">
        <w:rPr>
          <w:rFonts w:asciiTheme="minorHAnsi" w:hAnsiTheme="minorHAnsi" w:cstheme="minorHAnsi"/>
        </w:rPr>
        <w:t xml:space="preserve"> and sustainable long term harvest levels. Assumptions are also made considering activities such as planting, stand tending and other activities that enhance the long term sustainability of the forest. These a</w:t>
      </w:r>
      <w:r w:rsidR="00BD199E" w:rsidRPr="00CF4A46">
        <w:rPr>
          <w:rFonts w:asciiTheme="minorHAnsi" w:hAnsiTheme="minorHAnsi" w:cstheme="minorHAnsi"/>
        </w:rPr>
        <w:t xml:space="preserve">ctivities are tracked after entering them into the </w:t>
      </w:r>
      <w:r w:rsidR="00C82B9C" w:rsidRPr="0005023B">
        <w:rPr>
          <w:rFonts w:asciiTheme="minorHAnsi" w:hAnsiTheme="minorHAnsi" w:cstheme="minorHAnsi"/>
        </w:rPr>
        <w:t xml:space="preserve">Cengea Forest - Resources </w:t>
      </w:r>
      <w:r w:rsidR="00BD199E" w:rsidRPr="000D43B1">
        <w:rPr>
          <w:rFonts w:asciiTheme="minorHAnsi" w:hAnsiTheme="minorHAnsi" w:cstheme="minorHAnsi"/>
        </w:rPr>
        <w:t xml:space="preserve">and RESULTS </w:t>
      </w:r>
      <w:r w:rsidR="00C82B9C" w:rsidRPr="000D43B1">
        <w:rPr>
          <w:rFonts w:asciiTheme="minorHAnsi" w:hAnsiTheme="minorHAnsi" w:cstheme="minorHAnsi"/>
        </w:rPr>
        <w:t>databases</w:t>
      </w:r>
      <w:r w:rsidR="00BD199E" w:rsidRPr="000D43B1">
        <w:rPr>
          <w:rFonts w:asciiTheme="minorHAnsi" w:hAnsiTheme="minorHAnsi" w:cstheme="minorHAnsi"/>
        </w:rPr>
        <w:t xml:space="preserve">. </w:t>
      </w:r>
      <w:r w:rsidR="00C04DE3" w:rsidRPr="005202A5">
        <w:rPr>
          <w:rFonts w:asciiTheme="minorHAnsi" w:hAnsiTheme="minorHAnsi" w:cstheme="minorHAnsi"/>
        </w:rPr>
        <w:t xml:space="preserve">BCTS contributes to the timber supply analysis by participating in both industry and </w:t>
      </w:r>
      <w:r w:rsidR="00C76F1A" w:rsidRPr="0081793D">
        <w:rPr>
          <w:rFonts w:asciiTheme="minorHAnsi" w:hAnsiTheme="minorHAnsi" w:cstheme="minorHAnsi"/>
        </w:rPr>
        <w:t>g</w:t>
      </w:r>
      <w:r w:rsidR="00C04DE3" w:rsidRPr="0081793D">
        <w:rPr>
          <w:rFonts w:asciiTheme="minorHAnsi" w:hAnsiTheme="minorHAnsi" w:cstheme="minorHAnsi"/>
        </w:rPr>
        <w:t>overnment led timber supply review processes.</w:t>
      </w:r>
    </w:p>
    <w:p w14:paraId="167C677C" w14:textId="77777777" w:rsidR="0010138D" w:rsidRPr="00C16620" w:rsidRDefault="0010138D" w:rsidP="00C833E0">
      <w:pPr>
        <w:tabs>
          <w:tab w:val="left" w:pos="900"/>
        </w:tabs>
        <w:ind w:left="540" w:right="-354"/>
        <w:rPr>
          <w:rFonts w:asciiTheme="minorHAnsi" w:hAnsiTheme="minorHAnsi" w:cstheme="minorHAnsi"/>
        </w:rPr>
      </w:pPr>
    </w:p>
    <w:p w14:paraId="167C677D" w14:textId="77777777" w:rsidR="000A34D4" w:rsidRPr="005A0594" w:rsidRDefault="00A9532D" w:rsidP="002673AE">
      <w:pPr>
        <w:ind w:left="540" w:right="-354"/>
        <w:rPr>
          <w:rFonts w:asciiTheme="minorHAnsi" w:hAnsiTheme="minorHAnsi" w:cstheme="minorHAnsi"/>
        </w:rPr>
      </w:pPr>
      <w:r w:rsidRPr="00C16620">
        <w:rPr>
          <w:rFonts w:asciiTheme="minorHAnsi" w:hAnsiTheme="minorHAnsi" w:cstheme="minorHAnsi"/>
        </w:rPr>
        <w:t xml:space="preserve">BCTS </w:t>
      </w:r>
      <w:r w:rsidR="00926AF3" w:rsidRPr="00965B3F">
        <w:rPr>
          <w:rFonts w:asciiTheme="minorHAnsi" w:hAnsiTheme="minorHAnsi" w:cstheme="minorHAnsi"/>
        </w:rPr>
        <w:t xml:space="preserve">Business Areas track </w:t>
      </w:r>
      <w:r w:rsidRPr="00965B3F">
        <w:rPr>
          <w:rFonts w:asciiTheme="minorHAnsi" w:hAnsiTheme="minorHAnsi" w:cstheme="minorHAnsi"/>
        </w:rPr>
        <w:t>apportionments and</w:t>
      </w:r>
      <w:r w:rsidR="00926AF3" w:rsidRPr="00965B3F">
        <w:rPr>
          <w:rFonts w:asciiTheme="minorHAnsi" w:hAnsiTheme="minorHAnsi" w:cstheme="minorHAnsi"/>
        </w:rPr>
        <w:t xml:space="preserve"> volume sold, harvested and billed (stumpage). This information is tracked to ensure trends are monitored and actual</w:t>
      </w:r>
      <w:r w:rsidR="002673AE" w:rsidRPr="002251DF">
        <w:rPr>
          <w:rFonts w:asciiTheme="minorHAnsi" w:hAnsiTheme="minorHAnsi" w:cstheme="minorHAnsi"/>
        </w:rPr>
        <w:t xml:space="preserve"> harvest levels are </w:t>
      </w:r>
      <w:r w:rsidRPr="00841CD7">
        <w:rPr>
          <w:rFonts w:asciiTheme="minorHAnsi" w:hAnsiTheme="minorHAnsi" w:cstheme="minorHAnsi"/>
        </w:rPr>
        <w:t>consistent with apportionments assigned by the Minister.</w:t>
      </w:r>
    </w:p>
    <w:p w14:paraId="6197070D" w14:textId="049836BA" w:rsidR="0008779C" w:rsidRPr="00B85997" w:rsidRDefault="0008779C" w:rsidP="002673AE">
      <w:pPr>
        <w:ind w:left="540" w:right="-354"/>
        <w:rPr>
          <w:rFonts w:asciiTheme="minorHAnsi" w:hAnsiTheme="minorHAnsi" w:cstheme="minorHAnsi"/>
        </w:rPr>
      </w:pPr>
    </w:p>
    <w:p w14:paraId="7520C0FA" w14:textId="732AEED1" w:rsidR="0008779C" w:rsidRPr="00474FFD" w:rsidRDefault="0008779C" w:rsidP="002673AE">
      <w:pPr>
        <w:ind w:left="540" w:right="-354"/>
        <w:rPr>
          <w:rFonts w:asciiTheme="minorHAnsi" w:hAnsiTheme="minorHAnsi" w:cstheme="minorHAnsi"/>
        </w:rPr>
      </w:pPr>
      <w:r w:rsidRPr="00B85997">
        <w:rPr>
          <w:rFonts w:asciiTheme="minorHAnsi" w:hAnsiTheme="minorHAnsi" w:cstheme="minorHAnsi"/>
        </w:rPr>
        <w:t xml:space="preserve">BCTS </w:t>
      </w:r>
      <w:r w:rsidRPr="006A10B8">
        <w:rPr>
          <w:rFonts w:asciiTheme="minorHAnsi" w:hAnsiTheme="minorHAnsi" w:cstheme="minorHAnsi"/>
        </w:rPr>
        <w:t xml:space="preserve">does not generally convert from one forest cover type to </w:t>
      </w:r>
      <w:r w:rsidRPr="001B4BDB">
        <w:rPr>
          <w:rFonts w:asciiTheme="minorHAnsi" w:hAnsiTheme="minorHAnsi" w:cstheme="minorHAnsi"/>
        </w:rPr>
        <w:t xml:space="preserve">another unless that conversion is in compliance with relevant policy and does not impact any rare or ecologically significant native forest types.  Reforestation is carried out with species that are </w:t>
      </w:r>
      <w:r w:rsidRPr="004F54A5">
        <w:rPr>
          <w:rFonts w:asciiTheme="minorHAnsi" w:hAnsiTheme="minorHAnsi" w:cstheme="minorHAnsi"/>
        </w:rPr>
        <w:t>designated in approved stocking standards</w:t>
      </w:r>
      <w:r w:rsidRPr="00474FFD">
        <w:rPr>
          <w:rFonts w:asciiTheme="minorHAnsi" w:hAnsiTheme="minorHAnsi" w:cstheme="minorHAnsi"/>
        </w:rPr>
        <w:t xml:space="preserve">.  </w:t>
      </w:r>
    </w:p>
    <w:p w14:paraId="167C677E" w14:textId="236B9271" w:rsidR="00BD199E" w:rsidRPr="002251DF" w:rsidRDefault="009C6004" w:rsidP="00115F1C">
      <w:pPr>
        <w:pStyle w:val="Heading2"/>
        <w:numPr>
          <w:ilvl w:val="1"/>
          <w:numId w:val="12"/>
        </w:numPr>
        <w:rPr>
          <w:rFonts w:asciiTheme="minorHAnsi" w:hAnsiTheme="minorHAnsi" w:cstheme="minorHAnsi"/>
        </w:rPr>
      </w:pPr>
      <w:r w:rsidRPr="00C16620">
        <w:rPr>
          <w:rFonts w:asciiTheme="minorHAnsi" w:hAnsiTheme="minorHAnsi" w:cstheme="minorHAnsi"/>
        </w:rPr>
        <w:t xml:space="preserve">  </w:t>
      </w:r>
      <w:bookmarkStart w:id="6" w:name="_Toc419979972"/>
      <w:r w:rsidR="00BD199E" w:rsidRPr="00965B3F">
        <w:rPr>
          <w:rFonts w:asciiTheme="minorHAnsi" w:hAnsiTheme="minorHAnsi" w:cstheme="minorHAnsi"/>
        </w:rPr>
        <w:t>OBJECTIVE</w:t>
      </w:r>
      <w:r w:rsidR="00B422E0" w:rsidRPr="00965B3F">
        <w:rPr>
          <w:rFonts w:asciiTheme="minorHAnsi" w:hAnsiTheme="minorHAnsi" w:cstheme="minorHAnsi"/>
        </w:rPr>
        <w:t xml:space="preserve"> 2</w:t>
      </w:r>
      <w:r w:rsidR="002C6893" w:rsidRPr="00965B3F">
        <w:rPr>
          <w:rFonts w:asciiTheme="minorHAnsi" w:hAnsiTheme="minorHAnsi" w:cstheme="minorHAnsi"/>
        </w:rPr>
        <w:t>:</w:t>
      </w:r>
      <w:r w:rsidR="00B422E0" w:rsidRPr="00965B3F">
        <w:rPr>
          <w:rFonts w:asciiTheme="minorHAnsi" w:hAnsiTheme="minorHAnsi" w:cstheme="minorHAnsi"/>
        </w:rPr>
        <w:t xml:space="preserve">  </w:t>
      </w:r>
      <w:r w:rsidR="00BD199E" w:rsidRPr="00965B3F">
        <w:rPr>
          <w:rFonts w:asciiTheme="minorHAnsi" w:hAnsiTheme="minorHAnsi" w:cstheme="minorHAnsi"/>
        </w:rPr>
        <w:t xml:space="preserve">Forest </w:t>
      </w:r>
      <w:r w:rsidR="00BD604D" w:rsidRPr="00965B3F">
        <w:rPr>
          <w:rFonts w:asciiTheme="minorHAnsi" w:hAnsiTheme="minorHAnsi" w:cstheme="minorHAnsi"/>
        </w:rPr>
        <w:t xml:space="preserve">Health and </w:t>
      </w:r>
      <w:r w:rsidR="00BD199E" w:rsidRPr="002251DF">
        <w:rPr>
          <w:rFonts w:asciiTheme="minorHAnsi" w:hAnsiTheme="minorHAnsi" w:cstheme="minorHAnsi"/>
        </w:rPr>
        <w:t>Productivity</w:t>
      </w:r>
      <w:bookmarkEnd w:id="6"/>
    </w:p>
    <w:p w14:paraId="167C677F" w14:textId="77777777" w:rsidR="00BD199E" w:rsidRPr="00841CD7" w:rsidRDefault="00BD199E">
      <w:pPr>
        <w:ind w:left="540" w:right="-354"/>
        <w:rPr>
          <w:rFonts w:asciiTheme="minorHAnsi" w:hAnsiTheme="minorHAnsi" w:cstheme="minorHAnsi"/>
          <w:b/>
        </w:rPr>
      </w:pPr>
    </w:p>
    <w:p w14:paraId="167C6780" w14:textId="35071035" w:rsidR="00BD199E" w:rsidRPr="009B1825" w:rsidRDefault="00BD199E">
      <w:pPr>
        <w:ind w:left="540" w:right="-354"/>
        <w:rPr>
          <w:rFonts w:asciiTheme="minorHAnsi" w:hAnsiTheme="minorHAnsi" w:cstheme="minorHAnsi"/>
          <w:b/>
          <w:i/>
        </w:rPr>
      </w:pPr>
      <w:r w:rsidRPr="005A0594">
        <w:rPr>
          <w:rFonts w:asciiTheme="minorHAnsi" w:hAnsiTheme="minorHAnsi" w:cstheme="minorHAnsi"/>
          <w:b/>
          <w:i/>
        </w:rPr>
        <w:t xml:space="preserve">To ensure long-term forest productivity, carbon storage and conservation of forest resources through prompt reforestation, </w:t>
      </w:r>
      <w:r w:rsidR="00A477A9" w:rsidRPr="00B85997">
        <w:rPr>
          <w:rFonts w:asciiTheme="minorHAnsi" w:hAnsiTheme="minorHAnsi" w:cstheme="minorHAnsi"/>
          <w:b/>
          <w:i/>
        </w:rPr>
        <w:t xml:space="preserve">afforestation, minimized chemical use, </w:t>
      </w:r>
      <w:r w:rsidRPr="00B85997">
        <w:rPr>
          <w:rFonts w:asciiTheme="minorHAnsi" w:hAnsiTheme="minorHAnsi" w:cstheme="minorHAnsi"/>
          <w:b/>
          <w:i/>
        </w:rPr>
        <w:t xml:space="preserve">soil conservation, </w:t>
      </w:r>
      <w:r w:rsidRPr="006A10B8">
        <w:rPr>
          <w:rFonts w:asciiTheme="minorHAnsi" w:hAnsiTheme="minorHAnsi" w:cstheme="minorHAnsi"/>
          <w:b/>
          <w:i/>
        </w:rPr>
        <w:t xml:space="preserve">and </w:t>
      </w:r>
      <w:r w:rsidR="00A477A9" w:rsidRPr="004F54A5">
        <w:rPr>
          <w:rFonts w:asciiTheme="minorHAnsi" w:hAnsiTheme="minorHAnsi" w:cstheme="minorHAnsi"/>
          <w:b/>
          <w:i/>
        </w:rPr>
        <w:t>protec</w:t>
      </w:r>
      <w:r w:rsidR="00A477A9" w:rsidRPr="00474FFD">
        <w:rPr>
          <w:rFonts w:asciiTheme="minorHAnsi" w:hAnsiTheme="minorHAnsi" w:cstheme="minorHAnsi"/>
          <w:b/>
          <w:i/>
        </w:rPr>
        <w:t>ting forests from damaging agents</w:t>
      </w:r>
      <w:r w:rsidRPr="00474FFD">
        <w:rPr>
          <w:rFonts w:asciiTheme="minorHAnsi" w:hAnsiTheme="minorHAnsi" w:cstheme="minorHAnsi"/>
          <w:b/>
          <w:i/>
        </w:rPr>
        <w:t>.</w:t>
      </w:r>
    </w:p>
    <w:p w14:paraId="08E11766" w14:textId="77777777" w:rsidR="00737BF6" w:rsidRDefault="00737BF6">
      <w:pPr>
        <w:ind w:left="540" w:right="-354"/>
        <w:rPr>
          <w:rFonts w:asciiTheme="minorHAnsi" w:hAnsiTheme="minorHAnsi" w:cstheme="minorHAnsi"/>
          <w:b/>
        </w:rPr>
      </w:pPr>
    </w:p>
    <w:p w14:paraId="167C6782" w14:textId="52270D5D" w:rsidR="00BD199E" w:rsidRPr="00C16620" w:rsidRDefault="007C2C9C">
      <w:pPr>
        <w:ind w:left="540" w:right="-354"/>
        <w:rPr>
          <w:rFonts w:asciiTheme="minorHAnsi" w:hAnsiTheme="minorHAnsi" w:cstheme="minorHAnsi"/>
        </w:rPr>
      </w:pPr>
      <w:r w:rsidRPr="00737BF6">
        <w:rPr>
          <w:rFonts w:asciiTheme="minorHAnsi" w:hAnsiTheme="minorHAnsi" w:cstheme="minorHAnsi"/>
        </w:rPr>
        <w:lastRenderedPageBreak/>
        <w:t>BCTS</w:t>
      </w:r>
      <w:r w:rsidR="00BD199E" w:rsidRPr="00737BF6">
        <w:rPr>
          <w:rFonts w:asciiTheme="minorHAnsi" w:hAnsiTheme="minorHAnsi" w:cstheme="minorHAnsi"/>
        </w:rPr>
        <w:t xml:space="preserve"> commits to reforesting</w:t>
      </w:r>
      <w:r w:rsidR="00D2471B" w:rsidRPr="00737BF6">
        <w:rPr>
          <w:rFonts w:asciiTheme="minorHAnsi" w:hAnsiTheme="minorHAnsi" w:cstheme="minorHAnsi"/>
        </w:rPr>
        <w:t>/regenerating</w:t>
      </w:r>
      <w:r w:rsidR="00BD199E" w:rsidRPr="00737BF6">
        <w:rPr>
          <w:rFonts w:asciiTheme="minorHAnsi" w:hAnsiTheme="minorHAnsi" w:cstheme="minorHAnsi"/>
        </w:rPr>
        <w:t xml:space="preserve"> all harvested areas</w:t>
      </w:r>
      <w:r w:rsidR="003E6417" w:rsidRPr="00737BF6">
        <w:rPr>
          <w:rFonts w:asciiTheme="minorHAnsi" w:hAnsiTheme="minorHAnsi" w:cstheme="minorHAnsi"/>
        </w:rPr>
        <w:t>.</w:t>
      </w:r>
      <w:r w:rsidR="00BD199E" w:rsidRPr="00737BF6">
        <w:rPr>
          <w:rFonts w:asciiTheme="minorHAnsi" w:hAnsiTheme="minorHAnsi" w:cstheme="minorHAnsi"/>
        </w:rPr>
        <w:t xml:space="preserve"> Related to this performance measure, </w:t>
      </w:r>
      <w:r w:rsidRPr="00CF4A46">
        <w:rPr>
          <w:rFonts w:asciiTheme="minorHAnsi" w:hAnsiTheme="minorHAnsi" w:cstheme="minorHAnsi"/>
        </w:rPr>
        <w:t>BCTS</w:t>
      </w:r>
      <w:r w:rsidR="00BD199E" w:rsidRPr="001C73B6">
        <w:rPr>
          <w:rFonts w:asciiTheme="minorHAnsi" w:hAnsiTheme="minorHAnsi" w:cstheme="minorHAnsi"/>
        </w:rPr>
        <w:t xml:space="preserve"> must comply with the legal standards that are in place for regeneration timefra</w:t>
      </w:r>
      <w:r w:rsidR="00BD199E" w:rsidRPr="0005023B">
        <w:rPr>
          <w:rFonts w:asciiTheme="minorHAnsi" w:hAnsiTheme="minorHAnsi" w:cstheme="minorHAnsi"/>
        </w:rPr>
        <w:t>mes as specified by the Chief Forester of BC</w:t>
      </w:r>
      <w:r w:rsidR="00C82B9C" w:rsidRPr="000D43B1">
        <w:rPr>
          <w:rFonts w:asciiTheme="minorHAnsi" w:hAnsiTheme="minorHAnsi" w:cstheme="minorHAnsi"/>
        </w:rPr>
        <w:t>. T</w:t>
      </w:r>
      <w:r w:rsidR="00BD199E" w:rsidRPr="000D43B1">
        <w:rPr>
          <w:rFonts w:asciiTheme="minorHAnsi" w:hAnsiTheme="minorHAnsi" w:cstheme="minorHAnsi"/>
        </w:rPr>
        <w:t xml:space="preserve">his standard is consistent with the SFI </w:t>
      </w:r>
      <w:r w:rsidR="00EF37FE" w:rsidRPr="000D43B1">
        <w:rPr>
          <w:rFonts w:asciiTheme="minorHAnsi" w:hAnsiTheme="minorHAnsi" w:cstheme="minorHAnsi"/>
        </w:rPr>
        <w:t>Objective 2</w:t>
      </w:r>
      <w:r w:rsidR="00BD199E" w:rsidRPr="005202A5">
        <w:rPr>
          <w:rFonts w:asciiTheme="minorHAnsi" w:hAnsiTheme="minorHAnsi" w:cstheme="minorHAnsi"/>
        </w:rPr>
        <w:t>.</w:t>
      </w:r>
      <w:r w:rsidR="00F766CE" w:rsidRPr="005202A5">
        <w:rPr>
          <w:rFonts w:asciiTheme="minorHAnsi" w:hAnsiTheme="minorHAnsi" w:cstheme="minorHAnsi"/>
        </w:rPr>
        <w:t xml:space="preserve"> The maximum regeneration delay specified by the applicable </w:t>
      </w:r>
      <w:r w:rsidR="003E6417" w:rsidRPr="0081793D">
        <w:rPr>
          <w:rFonts w:asciiTheme="minorHAnsi" w:hAnsiTheme="minorHAnsi" w:cstheme="minorHAnsi"/>
        </w:rPr>
        <w:t xml:space="preserve">legal </w:t>
      </w:r>
      <w:r w:rsidR="00F766CE" w:rsidRPr="0081793D">
        <w:rPr>
          <w:rFonts w:asciiTheme="minorHAnsi" w:hAnsiTheme="minorHAnsi" w:cstheme="minorHAnsi"/>
        </w:rPr>
        <w:t>standard</w:t>
      </w:r>
      <w:r w:rsidR="003E6417" w:rsidRPr="00C16620">
        <w:rPr>
          <w:rFonts w:asciiTheme="minorHAnsi" w:hAnsiTheme="minorHAnsi" w:cstheme="minorHAnsi"/>
        </w:rPr>
        <w:t>s</w:t>
      </w:r>
      <w:r w:rsidR="00F766CE" w:rsidRPr="00C16620">
        <w:rPr>
          <w:rFonts w:asciiTheme="minorHAnsi" w:hAnsiTheme="minorHAnsi" w:cstheme="minorHAnsi"/>
        </w:rPr>
        <w:t xml:space="preserve"> may exceed 5 years, based on the site factors that apply and if natural regenerat</w:t>
      </w:r>
      <w:r w:rsidR="00F766CE" w:rsidRPr="00965B3F">
        <w:rPr>
          <w:rFonts w:asciiTheme="minorHAnsi" w:hAnsiTheme="minorHAnsi" w:cstheme="minorHAnsi"/>
        </w:rPr>
        <w:t xml:space="preserve">ion methods are suitable. Generally, all sites that are prescribed for artificial regeneration are planted within 2 years after harvest and prior to </w:t>
      </w:r>
      <w:r w:rsidR="00D2471B" w:rsidRPr="002251DF">
        <w:rPr>
          <w:rFonts w:asciiTheme="minorHAnsi" w:hAnsiTheme="minorHAnsi" w:cstheme="minorHAnsi"/>
        </w:rPr>
        <w:t>the establishment of competing brush</w:t>
      </w:r>
      <w:r w:rsidR="00F766CE" w:rsidRPr="002251DF">
        <w:rPr>
          <w:rFonts w:asciiTheme="minorHAnsi" w:hAnsiTheme="minorHAnsi" w:cstheme="minorHAnsi"/>
        </w:rPr>
        <w:t xml:space="preserve">. Sites for which natural regeneration </w:t>
      </w:r>
      <w:r w:rsidR="00D2471B" w:rsidRPr="00841CD7">
        <w:rPr>
          <w:rFonts w:asciiTheme="minorHAnsi" w:hAnsiTheme="minorHAnsi" w:cstheme="minorHAnsi"/>
        </w:rPr>
        <w:t>is</w:t>
      </w:r>
      <w:r w:rsidR="00F766CE" w:rsidRPr="005A0594">
        <w:rPr>
          <w:rFonts w:asciiTheme="minorHAnsi" w:hAnsiTheme="minorHAnsi" w:cstheme="minorHAnsi"/>
        </w:rPr>
        <w:t xml:space="preserve"> relied upon</w:t>
      </w:r>
      <w:r w:rsidR="00F766CE" w:rsidRPr="00B85997">
        <w:rPr>
          <w:rFonts w:asciiTheme="minorHAnsi" w:hAnsiTheme="minorHAnsi" w:cstheme="minorHAnsi"/>
        </w:rPr>
        <w:t xml:space="preserve"> are assessed fo</w:t>
      </w:r>
      <w:r w:rsidR="00F766CE" w:rsidRPr="00A26D17">
        <w:rPr>
          <w:rFonts w:asciiTheme="minorHAnsi" w:hAnsiTheme="minorHAnsi" w:cstheme="minorHAnsi"/>
        </w:rPr>
        <w:t>r regeneration success prior to the expiry of the regeneration delay period and stocking is supplemented through planting as necessary.</w:t>
      </w:r>
    </w:p>
    <w:p w14:paraId="167C6783" w14:textId="77777777" w:rsidR="00BD199E" w:rsidRPr="00C16620" w:rsidRDefault="00BD199E">
      <w:pPr>
        <w:ind w:left="540" w:right="-354"/>
        <w:rPr>
          <w:rFonts w:asciiTheme="minorHAnsi" w:hAnsiTheme="minorHAnsi" w:cstheme="minorHAnsi"/>
        </w:rPr>
      </w:pPr>
    </w:p>
    <w:p w14:paraId="167C6784" w14:textId="77777777" w:rsidR="00BD199E" w:rsidRPr="00002DE0" w:rsidRDefault="00C715BE">
      <w:pPr>
        <w:ind w:left="540" w:right="-354"/>
        <w:rPr>
          <w:rFonts w:asciiTheme="minorHAnsi" w:hAnsiTheme="minorHAnsi" w:cstheme="minorHAnsi"/>
        </w:rPr>
      </w:pPr>
      <w:r w:rsidRPr="00965B3F">
        <w:rPr>
          <w:rFonts w:asciiTheme="minorHAnsi" w:hAnsiTheme="minorHAnsi" w:cstheme="minorHAnsi"/>
        </w:rPr>
        <w:t>A reforestation prescription is written b</w:t>
      </w:r>
      <w:r w:rsidR="00BD199E" w:rsidRPr="00965B3F">
        <w:rPr>
          <w:rFonts w:asciiTheme="minorHAnsi" w:hAnsiTheme="minorHAnsi" w:cstheme="minorHAnsi"/>
        </w:rPr>
        <w:t>ased on approved stocking standards</w:t>
      </w:r>
      <w:r w:rsidR="008A46B9" w:rsidRPr="00965B3F">
        <w:rPr>
          <w:rFonts w:asciiTheme="minorHAnsi" w:hAnsiTheme="minorHAnsi" w:cstheme="minorHAnsi"/>
        </w:rPr>
        <w:t xml:space="preserve"> which are based on the </w:t>
      </w:r>
      <w:r w:rsidR="00D2471B" w:rsidRPr="002251DF">
        <w:rPr>
          <w:rFonts w:asciiTheme="minorHAnsi" w:hAnsiTheme="minorHAnsi" w:cstheme="minorHAnsi"/>
        </w:rPr>
        <w:t>B</w:t>
      </w:r>
      <w:r w:rsidR="008A46B9" w:rsidRPr="002251DF">
        <w:rPr>
          <w:rFonts w:asciiTheme="minorHAnsi" w:hAnsiTheme="minorHAnsi" w:cstheme="minorHAnsi"/>
        </w:rPr>
        <w:t xml:space="preserve">iogeoclimatic </w:t>
      </w:r>
      <w:r w:rsidR="00D2471B" w:rsidRPr="002251DF">
        <w:rPr>
          <w:rFonts w:asciiTheme="minorHAnsi" w:hAnsiTheme="minorHAnsi" w:cstheme="minorHAnsi"/>
        </w:rPr>
        <w:t>E</w:t>
      </w:r>
      <w:r w:rsidR="008A46B9" w:rsidRPr="002251DF">
        <w:rPr>
          <w:rFonts w:asciiTheme="minorHAnsi" w:hAnsiTheme="minorHAnsi" w:cstheme="minorHAnsi"/>
        </w:rPr>
        <w:t>cos</w:t>
      </w:r>
      <w:r w:rsidR="008A46B9" w:rsidRPr="00841CD7">
        <w:rPr>
          <w:rFonts w:asciiTheme="minorHAnsi" w:hAnsiTheme="minorHAnsi" w:cstheme="minorHAnsi"/>
        </w:rPr>
        <w:t xml:space="preserve">ystem </w:t>
      </w:r>
      <w:r w:rsidR="00D2471B" w:rsidRPr="005A0594">
        <w:rPr>
          <w:rFonts w:asciiTheme="minorHAnsi" w:hAnsiTheme="minorHAnsi" w:cstheme="minorHAnsi"/>
        </w:rPr>
        <w:t>C</w:t>
      </w:r>
      <w:r w:rsidR="008A46B9" w:rsidRPr="00B85997">
        <w:rPr>
          <w:rFonts w:asciiTheme="minorHAnsi" w:hAnsiTheme="minorHAnsi" w:cstheme="minorHAnsi"/>
        </w:rPr>
        <w:t>lassification system and</w:t>
      </w:r>
      <w:r w:rsidR="00BD199E" w:rsidRPr="00B85997">
        <w:rPr>
          <w:rFonts w:asciiTheme="minorHAnsi" w:hAnsiTheme="minorHAnsi" w:cstheme="minorHAnsi"/>
        </w:rPr>
        <w:t xml:space="preserve"> </w:t>
      </w:r>
      <w:r w:rsidRPr="00A26D17">
        <w:rPr>
          <w:rFonts w:asciiTheme="minorHAnsi" w:hAnsiTheme="minorHAnsi" w:cstheme="minorHAnsi"/>
        </w:rPr>
        <w:t xml:space="preserve">are included </w:t>
      </w:r>
      <w:r w:rsidR="00BD199E" w:rsidRPr="00B85997">
        <w:rPr>
          <w:rFonts w:asciiTheme="minorHAnsi" w:hAnsiTheme="minorHAnsi" w:cstheme="minorHAnsi"/>
        </w:rPr>
        <w:t>in the Forest Stewardship Plan</w:t>
      </w:r>
      <w:r w:rsidR="007C2C9C" w:rsidRPr="006A10B8">
        <w:rPr>
          <w:rFonts w:asciiTheme="minorHAnsi" w:hAnsiTheme="minorHAnsi" w:cstheme="minorHAnsi"/>
        </w:rPr>
        <w:t>s</w:t>
      </w:r>
      <w:r w:rsidR="00BD199E" w:rsidRPr="001B4BDB">
        <w:rPr>
          <w:rFonts w:asciiTheme="minorHAnsi" w:hAnsiTheme="minorHAnsi" w:cstheme="minorHAnsi"/>
        </w:rPr>
        <w:t xml:space="preserve"> </w:t>
      </w:r>
      <w:r w:rsidR="007C2C9C" w:rsidRPr="004F54A5">
        <w:rPr>
          <w:rFonts w:asciiTheme="minorHAnsi" w:hAnsiTheme="minorHAnsi" w:cstheme="minorHAnsi"/>
        </w:rPr>
        <w:t>for each Business Area</w:t>
      </w:r>
      <w:r w:rsidR="00EF37FE" w:rsidRPr="00474FFD">
        <w:rPr>
          <w:rFonts w:asciiTheme="minorHAnsi" w:hAnsiTheme="minorHAnsi" w:cstheme="minorHAnsi"/>
        </w:rPr>
        <w:t>.</w:t>
      </w:r>
      <w:r w:rsidR="00FD3A63" w:rsidRPr="00474FFD">
        <w:rPr>
          <w:rFonts w:asciiTheme="minorHAnsi" w:hAnsiTheme="minorHAnsi" w:cstheme="minorHAnsi"/>
        </w:rPr>
        <w:t xml:space="preserve"> The reforestation prescription </w:t>
      </w:r>
      <w:r w:rsidR="00BD199E" w:rsidRPr="00474FFD">
        <w:rPr>
          <w:rFonts w:asciiTheme="minorHAnsi" w:hAnsiTheme="minorHAnsi" w:cstheme="minorHAnsi"/>
        </w:rPr>
        <w:t>forms part of the Silviculture Plan</w:t>
      </w:r>
      <w:r w:rsidR="007C2C9C" w:rsidRPr="009B1825">
        <w:rPr>
          <w:rFonts w:asciiTheme="minorHAnsi" w:hAnsiTheme="minorHAnsi" w:cstheme="minorHAnsi"/>
        </w:rPr>
        <w:t xml:space="preserve"> </w:t>
      </w:r>
      <w:r w:rsidR="00FD3A63" w:rsidRPr="0036545E">
        <w:rPr>
          <w:rFonts w:asciiTheme="minorHAnsi" w:hAnsiTheme="minorHAnsi" w:cstheme="minorHAnsi"/>
        </w:rPr>
        <w:t xml:space="preserve">that is contained </w:t>
      </w:r>
      <w:r w:rsidR="00BD199E" w:rsidRPr="0036545E">
        <w:rPr>
          <w:rFonts w:asciiTheme="minorHAnsi" w:hAnsiTheme="minorHAnsi" w:cstheme="minorHAnsi"/>
        </w:rPr>
        <w:t>within the Site Plan</w:t>
      </w:r>
      <w:r w:rsidR="00617EBD" w:rsidRPr="00973559">
        <w:rPr>
          <w:rFonts w:asciiTheme="minorHAnsi" w:hAnsiTheme="minorHAnsi" w:cstheme="minorHAnsi"/>
        </w:rPr>
        <w:t>.</w:t>
      </w:r>
      <w:r w:rsidR="00BD199E" w:rsidRPr="005A15B1">
        <w:rPr>
          <w:rFonts w:asciiTheme="minorHAnsi" w:hAnsiTheme="minorHAnsi" w:cstheme="minorHAnsi"/>
        </w:rPr>
        <w:t xml:space="preserve"> </w:t>
      </w:r>
      <w:r w:rsidR="00A802A8" w:rsidRPr="005A15B1">
        <w:rPr>
          <w:rFonts w:asciiTheme="minorHAnsi" w:hAnsiTheme="minorHAnsi" w:cstheme="minorHAnsi"/>
        </w:rPr>
        <w:t>S</w:t>
      </w:r>
      <w:r w:rsidR="00FD3A63" w:rsidRPr="005A15B1">
        <w:rPr>
          <w:rFonts w:asciiTheme="minorHAnsi" w:hAnsiTheme="minorHAnsi" w:cstheme="minorHAnsi"/>
        </w:rPr>
        <w:t xml:space="preserve">ite </w:t>
      </w:r>
      <w:r w:rsidR="00A802A8" w:rsidRPr="005A15B1">
        <w:rPr>
          <w:rFonts w:asciiTheme="minorHAnsi" w:hAnsiTheme="minorHAnsi" w:cstheme="minorHAnsi"/>
        </w:rPr>
        <w:t>P</w:t>
      </w:r>
      <w:r w:rsidR="00FD3A63" w:rsidRPr="005A15B1">
        <w:rPr>
          <w:rFonts w:asciiTheme="minorHAnsi" w:hAnsiTheme="minorHAnsi" w:cstheme="minorHAnsi"/>
        </w:rPr>
        <w:t>lan</w:t>
      </w:r>
      <w:r w:rsidR="00617EBD" w:rsidRPr="005A15B1">
        <w:rPr>
          <w:rFonts w:asciiTheme="minorHAnsi" w:hAnsiTheme="minorHAnsi" w:cstheme="minorHAnsi"/>
        </w:rPr>
        <w:t xml:space="preserve">s are prepared </w:t>
      </w:r>
      <w:r w:rsidR="00BD199E" w:rsidRPr="00B401CF">
        <w:rPr>
          <w:rFonts w:asciiTheme="minorHAnsi" w:hAnsiTheme="minorHAnsi" w:cstheme="minorHAnsi"/>
        </w:rPr>
        <w:t>by professional forester</w:t>
      </w:r>
      <w:r w:rsidR="00617EBD" w:rsidRPr="00B401CF">
        <w:rPr>
          <w:rFonts w:asciiTheme="minorHAnsi" w:hAnsiTheme="minorHAnsi" w:cstheme="minorHAnsi"/>
        </w:rPr>
        <w:t>s</w:t>
      </w:r>
      <w:r w:rsidR="00BD199E" w:rsidRPr="00B401CF">
        <w:rPr>
          <w:rFonts w:asciiTheme="minorHAnsi" w:hAnsiTheme="minorHAnsi" w:cstheme="minorHAnsi"/>
        </w:rPr>
        <w:t xml:space="preserve"> for </w:t>
      </w:r>
      <w:r w:rsidR="00617EBD" w:rsidRPr="00B401CF">
        <w:rPr>
          <w:rFonts w:asciiTheme="minorHAnsi" w:hAnsiTheme="minorHAnsi" w:cstheme="minorHAnsi"/>
        </w:rPr>
        <w:t>every</w:t>
      </w:r>
      <w:r w:rsidR="00BD199E" w:rsidRPr="00002DE0">
        <w:rPr>
          <w:rFonts w:asciiTheme="minorHAnsi" w:hAnsiTheme="minorHAnsi" w:cstheme="minorHAnsi"/>
        </w:rPr>
        <w:t xml:space="preserve"> planned harvest block. The approved stocking standards specify the preferred and acceptable species for the site and the time period required to achieve adequate reforestation. This period, known as the regeneration delay period, must be consistent with the applicable legal standard and is measured from when harvesting commences</w:t>
      </w:r>
      <w:r w:rsidR="00D2471B" w:rsidRPr="00002DE0">
        <w:rPr>
          <w:rFonts w:asciiTheme="minorHAnsi" w:hAnsiTheme="minorHAnsi" w:cstheme="minorHAnsi"/>
        </w:rPr>
        <w:t xml:space="preserve">, </w:t>
      </w:r>
      <w:r w:rsidR="00BD199E" w:rsidRPr="00002DE0">
        <w:rPr>
          <w:rFonts w:asciiTheme="minorHAnsi" w:hAnsiTheme="minorHAnsi" w:cstheme="minorHAnsi"/>
        </w:rPr>
        <w:t>not the completion of harvest as in the SFI standard.</w:t>
      </w:r>
    </w:p>
    <w:p w14:paraId="167C6785" w14:textId="77777777" w:rsidR="00BD199E" w:rsidRPr="00A26D17" w:rsidRDefault="004D64C4">
      <w:pPr>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60800" behindDoc="1" locked="0" layoutInCell="1" allowOverlap="1" wp14:anchorId="167C6965" wp14:editId="7B464922">
            <wp:simplePos x="0" y="0"/>
            <wp:positionH relativeFrom="column">
              <wp:posOffset>346710</wp:posOffset>
            </wp:positionH>
            <wp:positionV relativeFrom="paragraph">
              <wp:posOffset>129540</wp:posOffset>
            </wp:positionV>
            <wp:extent cx="2696845" cy="2072640"/>
            <wp:effectExtent l="19050" t="0" r="8255" b="0"/>
            <wp:wrapTight wrapText="bothSides">
              <wp:wrapPolygon edited="0">
                <wp:start x="-153" y="0"/>
                <wp:lineTo x="-153" y="21441"/>
                <wp:lineTo x="21666" y="21441"/>
                <wp:lineTo x="21666" y="0"/>
                <wp:lineTo x="-153"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2696845" cy="2072640"/>
                    </a:xfrm>
                    <a:prstGeom prst="rect">
                      <a:avLst/>
                    </a:prstGeom>
                    <a:noFill/>
                    <a:ln w="9525">
                      <a:noFill/>
                      <a:miter lim="800000"/>
                      <a:headEnd/>
                      <a:tailEnd/>
                    </a:ln>
                  </pic:spPr>
                </pic:pic>
              </a:graphicData>
            </a:graphic>
          </wp:anchor>
        </w:drawing>
      </w:r>
    </w:p>
    <w:p w14:paraId="167C6786" w14:textId="77777777" w:rsidR="00BD199E" w:rsidRPr="00965B3F" w:rsidRDefault="005424DC" w:rsidP="004D64C4">
      <w:pPr>
        <w:ind w:left="540" w:right="-354"/>
        <w:rPr>
          <w:rFonts w:asciiTheme="minorHAnsi" w:hAnsiTheme="minorHAnsi" w:cstheme="minorHAnsi"/>
        </w:rPr>
      </w:pPr>
      <w:r w:rsidRPr="00737BF6">
        <w:rPr>
          <w:rFonts w:asciiTheme="minorHAnsi" w:hAnsiTheme="minorHAnsi" w:cstheme="minorHAnsi"/>
        </w:rPr>
        <w:t xml:space="preserve">BCTS is committed to </w:t>
      </w:r>
      <w:r w:rsidR="00BD199E" w:rsidRPr="00737BF6">
        <w:rPr>
          <w:rFonts w:asciiTheme="minorHAnsi" w:hAnsiTheme="minorHAnsi" w:cstheme="minorHAnsi"/>
        </w:rPr>
        <w:t xml:space="preserve">reforest blocks as soon as possible following harvest and </w:t>
      </w:r>
      <w:r w:rsidR="00233572" w:rsidRPr="00CF4A46">
        <w:rPr>
          <w:rFonts w:asciiTheme="minorHAnsi" w:hAnsiTheme="minorHAnsi" w:cstheme="minorHAnsi"/>
        </w:rPr>
        <w:t xml:space="preserve">to </w:t>
      </w:r>
      <w:r w:rsidR="00BD199E" w:rsidRPr="0005023B">
        <w:rPr>
          <w:rFonts w:asciiTheme="minorHAnsi" w:hAnsiTheme="minorHAnsi" w:cstheme="minorHAnsi"/>
        </w:rPr>
        <w:t>maintain a consistent level of</w:t>
      </w:r>
      <w:r w:rsidR="00BD199E" w:rsidRPr="000D43B1">
        <w:rPr>
          <w:rFonts w:asciiTheme="minorHAnsi" w:hAnsiTheme="minorHAnsi" w:cstheme="minorHAnsi"/>
        </w:rPr>
        <w:t xml:space="preserve"> stocking </w:t>
      </w:r>
      <w:r w:rsidR="00233572" w:rsidRPr="000D43B1">
        <w:rPr>
          <w:rFonts w:asciiTheme="minorHAnsi" w:hAnsiTheme="minorHAnsi" w:cstheme="minorHAnsi"/>
        </w:rPr>
        <w:t xml:space="preserve">in order </w:t>
      </w:r>
      <w:r w:rsidR="00BD199E" w:rsidRPr="000D43B1">
        <w:rPr>
          <w:rFonts w:asciiTheme="minorHAnsi" w:hAnsiTheme="minorHAnsi" w:cstheme="minorHAnsi"/>
        </w:rPr>
        <w:t xml:space="preserve">to ensure long term forest productivity. Successful regeneration is maintained by undertaking scheduled surveys to assess treatment needs. </w:t>
      </w:r>
      <w:r w:rsidR="00233572" w:rsidRPr="0081793D">
        <w:rPr>
          <w:rFonts w:asciiTheme="minorHAnsi" w:hAnsiTheme="minorHAnsi" w:cstheme="minorHAnsi"/>
        </w:rPr>
        <w:t xml:space="preserve">Treatment </w:t>
      </w:r>
      <w:r w:rsidR="00BD199E" w:rsidRPr="0081793D">
        <w:rPr>
          <w:rFonts w:asciiTheme="minorHAnsi" w:hAnsiTheme="minorHAnsi" w:cstheme="minorHAnsi"/>
        </w:rPr>
        <w:t xml:space="preserve">needs may include </w:t>
      </w:r>
      <w:r w:rsidR="003B4662" w:rsidRPr="00C16620">
        <w:rPr>
          <w:rFonts w:asciiTheme="minorHAnsi" w:hAnsiTheme="minorHAnsi" w:cstheme="minorHAnsi"/>
        </w:rPr>
        <w:t>b</w:t>
      </w:r>
      <w:r w:rsidR="00BD199E" w:rsidRPr="00C16620">
        <w:rPr>
          <w:rFonts w:asciiTheme="minorHAnsi" w:hAnsiTheme="minorHAnsi" w:cstheme="minorHAnsi"/>
        </w:rPr>
        <w:t>rushing and weeding, conifer release</w:t>
      </w:r>
      <w:r w:rsidR="003B4662" w:rsidRPr="00C16620">
        <w:rPr>
          <w:rFonts w:asciiTheme="minorHAnsi" w:hAnsiTheme="minorHAnsi" w:cstheme="minorHAnsi"/>
        </w:rPr>
        <w:t>, and/or forest health treatments</w:t>
      </w:r>
      <w:r w:rsidR="00BD199E" w:rsidRPr="00965B3F">
        <w:rPr>
          <w:rFonts w:asciiTheme="minorHAnsi" w:hAnsiTheme="minorHAnsi" w:cstheme="minorHAnsi"/>
        </w:rPr>
        <w:t>.</w:t>
      </w:r>
    </w:p>
    <w:p w14:paraId="167C6787" w14:textId="77777777" w:rsidR="003B4662" w:rsidRPr="002251DF" w:rsidRDefault="003B4662">
      <w:pPr>
        <w:ind w:left="3600" w:right="-354"/>
        <w:rPr>
          <w:rFonts w:asciiTheme="minorHAnsi" w:hAnsiTheme="minorHAnsi" w:cstheme="minorHAnsi"/>
        </w:rPr>
      </w:pPr>
    </w:p>
    <w:p w14:paraId="167C6788" w14:textId="1E083332" w:rsidR="00BD199E" w:rsidRPr="00A26D17" w:rsidRDefault="00BD199E">
      <w:pPr>
        <w:ind w:left="540" w:right="-354"/>
        <w:rPr>
          <w:rFonts w:asciiTheme="minorHAnsi" w:hAnsiTheme="minorHAnsi" w:cstheme="minorHAnsi"/>
        </w:rPr>
      </w:pPr>
      <w:r w:rsidRPr="00737BF6">
        <w:rPr>
          <w:rFonts w:asciiTheme="minorHAnsi" w:hAnsiTheme="minorHAnsi" w:cstheme="minorHAnsi"/>
        </w:rPr>
        <w:t xml:space="preserve">These types of treatment activities generally use manual brushing methods. </w:t>
      </w:r>
      <w:r w:rsidR="00233572" w:rsidRPr="00737BF6">
        <w:rPr>
          <w:rFonts w:asciiTheme="minorHAnsi" w:hAnsiTheme="minorHAnsi" w:cstheme="minorHAnsi"/>
        </w:rPr>
        <w:t>The use of c</w:t>
      </w:r>
      <w:r w:rsidRPr="00CF4A46">
        <w:rPr>
          <w:rFonts w:asciiTheme="minorHAnsi" w:hAnsiTheme="minorHAnsi" w:cstheme="minorHAnsi"/>
        </w:rPr>
        <w:t>hemical herbicide</w:t>
      </w:r>
      <w:r w:rsidR="00233572" w:rsidRPr="001C73B6">
        <w:rPr>
          <w:rFonts w:asciiTheme="minorHAnsi" w:hAnsiTheme="minorHAnsi" w:cstheme="minorHAnsi"/>
        </w:rPr>
        <w:t xml:space="preserve">s by BCTS is </w:t>
      </w:r>
      <w:r w:rsidR="00F243F6" w:rsidRPr="001C73B6">
        <w:rPr>
          <w:rFonts w:asciiTheme="minorHAnsi" w:hAnsiTheme="minorHAnsi" w:cstheme="minorHAnsi"/>
        </w:rPr>
        <w:t>limited;</w:t>
      </w:r>
      <w:r w:rsidR="00233572" w:rsidRPr="001C73B6">
        <w:rPr>
          <w:rFonts w:asciiTheme="minorHAnsi" w:hAnsiTheme="minorHAnsi" w:cstheme="minorHAnsi"/>
        </w:rPr>
        <w:t xml:space="preserve"> however, where they are used </w:t>
      </w:r>
      <w:r w:rsidRPr="0005023B">
        <w:rPr>
          <w:rFonts w:asciiTheme="minorHAnsi" w:hAnsiTheme="minorHAnsi" w:cstheme="minorHAnsi"/>
        </w:rPr>
        <w:t xml:space="preserve">applications </w:t>
      </w:r>
      <w:r w:rsidR="00233572" w:rsidRPr="000D43B1">
        <w:rPr>
          <w:rFonts w:asciiTheme="minorHAnsi" w:hAnsiTheme="minorHAnsi" w:cstheme="minorHAnsi"/>
        </w:rPr>
        <w:t xml:space="preserve">are conducted according to </w:t>
      </w:r>
      <w:r w:rsidRPr="000D43B1">
        <w:rPr>
          <w:rFonts w:asciiTheme="minorHAnsi" w:hAnsiTheme="minorHAnsi" w:cstheme="minorHAnsi"/>
        </w:rPr>
        <w:t>approved Pest Management Plan</w:t>
      </w:r>
      <w:r w:rsidR="00233572" w:rsidRPr="000D43B1">
        <w:rPr>
          <w:rFonts w:asciiTheme="minorHAnsi" w:hAnsiTheme="minorHAnsi" w:cstheme="minorHAnsi"/>
        </w:rPr>
        <w:t>s</w:t>
      </w:r>
      <w:r w:rsidRPr="00965B3F">
        <w:rPr>
          <w:rFonts w:asciiTheme="minorHAnsi" w:hAnsiTheme="minorHAnsi" w:cstheme="minorHAnsi"/>
        </w:rPr>
        <w:t>.</w:t>
      </w:r>
      <w:r w:rsidR="005A15B1">
        <w:rPr>
          <w:rFonts w:asciiTheme="minorHAnsi" w:hAnsiTheme="minorHAnsi" w:cstheme="minorHAnsi"/>
        </w:rPr>
        <w:t xml:space="preserve"> BCTS does not use </w:t>
      </w:r>
      <w:r w:rsidR="005A15B1" w:rsidRPr="005A15B1">
        <w:rPr>
          <w:rFonts w:asciiTheme="minorHAnsi" w:hAnsiTheme="minorHAnsi" w:cstheme="minorHAnsi"/>
        </w:rPr>
        <w:t>World Health Organization (WHO) type 1A and 1B pesticides or pesticides banned under the Stockholm Convention on Persistent Organic Pollutants (2001)</w:t>
      </w:r>
      <w:r w:rsidR="005A15B1">
        <w:rPr>
          <w:rFonts w:asciiTheme="minorHAnsi" w:hAnsiTheme="minorHAnsi" w:cstheme="minorHAnsi"/>
        </w:rPr>
        <w:t>.</w:t>
      </w:r>
    </w:p>
    <w:p w14:paraId="167C6789" w14:textId="77777777" w:rsidR="00BD199E" w:rsidRPr="00737BF6" w:rsidRDefault="00BD199E">
      <w:pPr>
        <w:ind w:left="4320" w:right="-354" w:hanging="3780"/>
        <w:rPr>
          <w:rFonts w:asciiTheme="minorHAnsi" w:hAnsiTheme="minorHAnsi" w:cstheme="minorHAnsi"/>
        </w:rPr>
      </w:pPr>
    </w:p>
    <w:p w14:paraId="167C678A" w14:textId="4EAC89F6" w:rsidR="00BD199E" w:rsidRPr="001B4BDB" w:rsidRDefault="00F31C57" w:rsidP="00EF37FE">
      <w:pPr>
        <w:ind w:left="540" w:right="-354"/>
        <w:rPr>
          <w:rFonts w:asciiTheme="minorHAnsi" w:hAnsiTheme="minorHAnsi" w:cstheme="minorHAnsi"/>
        </w:rPr>
      </w:pPr>
      <w:r w:rsidRPr="00CF4A46">
        <w:rPr>
          <w:rFonts w:asciiTheme="minorHAnsi" w:hAnsiTheme="minorHAnsi" w:cstheme="minorHAnsi"/>
        </w:rPr>
        <w:t xml:space="preserve">The Site Plan contains the limits for allowable soil disturbance and for permanent and temporary access on harvest blocks.  Temporary access also contributes to allowable </w:t>
      </w:r>
      <w:r w:rsidRPr="00CF4A46">
        <w:rPr>
          <w:rFonts w:asciiTheme="minorHAnsi" w:hAnsiTheme="minorHAnsi" w:cstheme="minorHAnsi"/>
        </w:rPr>
        <w:lastRenderedPageBreak/>
        <w:t>soil disturbance</w:t>
      </w:r>
      <w:r w:rsidR="00BD199E" w:rsidRPr="0005023B">
        <w:rPr>
          <w:rFonts w:asciiTheme="minorHAnsi" w:hAnsiTheme="minorHAnsi" w:cstheme="minorHAnsi"/>
        </w:rPr>
        <w:t>. The soil disturbance limits are m</w:t>
      </w:r>
      <w:r w:rsidR="00BD199E" w:rsidRPr="000D43B1">
        <w:rPr>
          <w:rFonts w:asciiTheme="minorHAnsi" w:hAnsiTheme="minorHAnsi" w:cstheme="minorHAnsi"/>
        </w:rPr>
        <w:t>onitored through t</w:t>
      </w:r>
      <w:r w:rsidR="00E23725" w:rsidRPr="000D43B1">
        <w:rPr>
          <w:rFonts w:asciiTheme="minorHAnsi" w:hAnsiTheme="minorHAnsi" w:cstheme="minorHAnsi"/>
        </w:rPr>
        <w:t>he Environmental Management System</w:t>
      </w:r>
      <w:r w:rsidR="00BD199E" w:rsidRPr="000D43B1">
        <w:rPr>
          <w:rFonts w:asciiTheme="minorHAnsi" w:hAnsiTheme="minorHAnsi" w:cstheme="minorHAnsi"/>
        </w:rPr>
        <w:t xml:space="preserve"> and are established to </w:t>
      </w:r>
      <w:r w:rsidR="006F41CE">
        <w:rPr>
          <w:rFonts w:asciiTheme="minorHAnsi" w:hAnsiTheme="minorHAnsi" w:cstheme="minorHAnsi"/>
        </w:rPr>
        <w:t>avoid</w:t>
      </w:r>
      <w:r w:rsidR="006F41CE" w:rsidRPr="000D43B1">
        <w:rPr>
          <w:rFonts w:asciiTheme="minorHAnsi" w:hAnsiTheme="minorHAnsi" w:cstheme="minorHAnsi"/>
        </w:rPr>
        <w:t xml:space="preserve"> </w:t>
      </w:r>
      <w:r w:rsidR="00BD199E" w:rsidRPr="000D43B1">
        <w:rPr>
          <w:rFonts w:asciiTheme="minorHAnsi" w:hAnsiTheme="minorHAnsi" w:cstheme="minorHAnsi"/>
        </w:rPr>
        <w:t xml:space="preserve">detrimental soil disturbance and </w:t>
      </w:r>
      <w:r w:rsidR="006F41CE">
        <w:rPr>
          <w:rFonts w:asciiTheme="minorHAnsi" w:hAnsiTheme="minorHAnsi" w:cstheme="minorHAnsi"/>
        </w:rPr>
        <w:t xml:space="preserve">to </w:t>
      </w:r>
      <w:r w:rsidR="00BD199E" w:rsidRPr="000D43B1">
        <w:rPr>
          <w:rFonts w:asciiTheme="minorHAnsi" w:hAnsiTheme="minorHAnsi" w:cstheme="minorHAnsi"/>
        </w:rPr>
        <w:t>maintain soil productivity. If operational or final inspections identify that these limits are exceeded, rehabilitation efforts are undert</w:t>
      </w:r>
      <w:r w:rsidR="00BD199E" w:rsidRPr="0081793D">
        <w:rPr>
          <w:rFonts w:asciiTheme="minorHAnsi" w:hAnsiTheme="minorHAnsi" w:cstheme="minorHAnsi"/>
        </w:rPr>
        <w:t xml:space="preserve">aken </w:t>
      </w:r>
      <w:r w:rsidR="001237E1" w:rsidRPr="00C16620">
        <w:rPr>
          <w:rFonts w:asciiTheme="minorHAnsi" w:hAnsiTheme="minorHAnsi" w:cstheme="minorHAnsi"/>
        </w:rPr>
        <w:t>b</w:t>
      </w:r>
      <w:r w:rsidR="00AD29C8" w:rsidRPr="00C16620">
        <w:rPr>
          <w:rFonts w:asciiTheme="minorHAnsi" w:hAnsiTheme="minorHAnsi" w:cstheme="minorHAnsi"/>
        </w:rPr>
        <w:t xml:space="preserve">y </w:t>
      </w:r>
      <w:r w:rsidR="00F243F6" w:rsidRPr="00C16620">
        <w:rPr>
          <w:rFonts w:asciiTheme="minorHAnsi" w:hAnsiTheme="minorHAnsi" w:cstheme="minorHAnsi"/>
        </w:rPr>
        <w:t>licensees</w:t>
      </w:r>
      <w:r w:rsidR="00AD29C8" w:rsidRPr="00C16620">
        <w:rPr>
          <w:rFonts w:asciiTheme="minorHAnsi" w:hAnsiTheme="minorHAnsi" w:cstheme="minorHAnsi"/>
        </w:rPr>
        <w:t xml:space="preserve"> </w:t>
      </w:r>
      <w:r w:rsidR="00BD199E" w:rsidRPr="00965B3F">
        <w:rPr>
          <w:rFonts w:asciiTheme="minorHAnsi" w:hAnsiTheme="minorHAnsi" w:cstheme="minorHAnsi"/>
        </w:rPr>
        <w:t xml:space="preserve">to comply with </w:t>
      </w:r>
      <w:r w:rsidR="006F41CE">
        <w:rPr>
          <w:rFonts w:asciiTheme="minorHAnsi" w:hAnsiTheme="minorHAnsi" w:cstheme="minorHAnsi"/>
        </w:rPr>
        <w:t>maximum</w:t>
      </w:r>
      <w:r w:rsidR="006F41CE" w:rsidRPr="00965B3F">
        <w:rPr>
          <w:rFonts w:asciiTheme="minorHAnsi" w:hAnsiTheme="minorHAnsi" w:cstheme="minorHAnsi"/>
        </w:rPr>
        <w:t xml:space="preserve"> </w:t>
      </w:r>
      <w:r w:rsidR="00BD199E" w:rsidRPr="00965B3F">
        <w:rPr>
          <w:rFonts w:asciiTheme="minorHAnsi" w:hAnsiTheme="minorHAnsi" w:cstheme="minorHAnsi"/>
        </w:rPr>
        <w:t xml:space="preserve">disturbance levels. At the landscape level, soil conservation is managed by minimizing the total amount of road required to enable </w:t>
      </w:r>
      <w:r w:rsidR="006F41CE">
        <w:rPr>
          <w:rFonts w:asciiTheme="minorHAnsi" w:hAnsiTheme="minorHAnsi" w:cstheme="minorHAnsi"/>
        </w:rPr>
        <w:t xml:space="preserve">safe and efficient </w:t>
      </w:r>
      <w:r w:rsidR="00BD199E" w:rsidRPr="00965B3F">
        <w:rPr>
          <w:rFonts w:asciiTheme="minorHAnsi" w:hAnsiTheme="minorHAnsi" w:cstheme="minorHAnsi"/>
        </w:rPr>
        <w:t xml:space="preserve">forest harvesting activities. This is done through the development of </w:t>
      </w:r>
      <w:r w:rsidR="00DC566E" w:rsidRPr="002251DF">
        <w:rPr>
          <w:rFonts w:asciiTheme="minorHAnsi" w:hAnsiTheme="minorHAnsi" w:cstheme="minorHAnsi"/>
        </w:rPr>
        <w:t xml:space="preserve">total chance plans, </w:t>
      </w:r>
      <w:r w:rsidR="00EF37FE" w:rsidRPr="002251DF">
        <w:rPr>
          <w:rFonts w:asciiTheme="minorHAnsi" w:hAnsiTheme="minorHAnsi" w:cstheme="minorHAnsi"/>
        </w:rPr>
        <w:t xml:space="preserve">operating plans, </w:t>
      </w:r>
      <w:r w:rsidR="00BD199E" w:rsidRPr="002251DF">
        <w:rPr>
          <w:rFonts w:asciiTheme="minorHAnsi" w:hAnsiTheme="minorHAnsi" w:cstheme="minorHAnsi"/>
        </w:rPr>
        <w:t>access management plans</w:t>
      </w:r>
      <w:r w:rsidR="008942EF" w:rsidRPr="00841CD7">
        <w:rPr>
          <w:rFonts w:asciiTheme="minorHAnsi" w:hAnsiTheme="minorHAnsi" w:cstheme="minorHAnsi"/>
        </w:rPr>
        <w:t xml:space="preserve"> </w:t>
      </w:r>
      <w:r w:rsidRPr="005A0594">
        <w:rPr>
          <w:rFonts w:asciiTheme="minorHAnsi" w:hAnsiTheme="minorHAnsi" w:cstheme="minorHAnsi"/>
        </w:rPr>
        <w:t>and</w:t>
      </w:r>
      <w:r w:rsidR="00EF37FE" w:rsidRPr="005A0594">
        <w:rPr>
          <w:rFonts w:asciiTheme="minorHAnsi" w:hAnsiTheme="minorHAnsi" w:cstheme="minorHAnsi"/>
        </w:rPr>
        <w:t xml:space="preserve">/or </w:t>
      </w:r>
      <w:r w:rsidR="008942EF" w:rsidRPr="00B85997">
        <w:rPr>
          <w:rFonts w:asciiTheme="minorHAnsi" w:hAnsiTheme="minorHAnsi" w:cstheme="minorHAnsi"/>
        </w:rPr>
        <w:t xml:space="preserve">through </w:t>
      </w:r>
      <w:r w:rsidR="00BD199E" w:rsidRPr="00B85997">
        <w:rPr>
          <w:rFonts w:asciiTheme="minorHAnsi" w:hAnsiTheme="minorHAnsi" w:cstheme="minorHAnsi"/>
        </w:rPr>
        <w:t>road deactivation and rehabilitation planning</w:t>
      </w:r>
      <w:r w:rsidR="00C6176D">
        <w:rPr>
          <w:rFonts w:asciiTheme="minorHAnsi" w:hAnsiTheme="minorHAnsi" w:cstheme="minorHAnsi"/>
        </w:rPr>
        <w:t>, as applicable</w:t>
      </w:r>
      <w:r w:rsidR="00BD199E" w:rsidRPr="00B85997">
        <w:rPr>
          <w:rFonts w:asciiTheme="minorHAnsi" w:hAnsiTheme="minorHAnsi" w:cstheme="minorHAnsi"/>
        </w:rPr>
        <w:t xml:space="preserve">. It is through these activities that </w:t>
      </w:r>
      <w:r w:rsidR="007C2C9C" w:rsidRPr="00B85997">
        <w:rPr>
          <w:rFonts w:asciiTheme="minorHAnsi" w:hAnsiTheme="minorHAnsi" w:cstheme="minorHAnsi"/>
        </w:rPr>
        <w:t>BCTS</w:t>
      </w:r>
      <w:r w:rsidR="00BD199E" w:rsidRPr="006A10B8">
        <w:rPr>
          <w:rFonts w:asciiTheme="minorHAnsi" w:hAnsiTheme="minorHAnsi" w:cstheme="minorHAnsi"/>
        </w:rPr>
        <w:t xml:space="preserve"> seeks to minimize the amount of road required for successful operations.</w:t>
      </w:r>
    </w:p>
    <w:p w14:paraId="167C678B" w14:textId="77777777" w:rsidR="00BD199E" w:rsidRPr="004F54A5" w:rsidRDefault="00BD199E">
      <w:pPr>
        <w:ind w:left="540" w:right="-354"/>
        <w:rPr>
          <w:rFonts w:asciiTheme="minorHAnsi" w:hAnsiTheme="minorHAnsi" w:cstheme="minorHAnsi"/>
        </w:rPr>
      </w:pPr>
    </w:p>
    <w:p w14:paraId="167C678C" w14:textId="54F102D6" w:rsidR="00BD199E" w:rsidRPr="00737BF6" w:rsidRDefault="007C17B5">
      <w:pPr>
        <w:ind w:left="540" w:right="-354"/>
        <w:rPr>
          <w:rFonts w:asciiTheme="minorHAnsi" w:hAnsiTheme="minorHAnsi" w:cstheme="minorHAnsi"/>
        </w:rPr>
      </w:pPr>
      <w:r w:rsidRPr="00737BF6">
        <w:rPr>
          <w:rFonts w:asciiTheme="minorHAnsi" w:hAnsiTheme="minorHAnsi" w:cstheme="minorHAnsi"/>
        </w:rPr>
        <w:t>Forest health information is obtained through forest health surveys, silviculture, surveys, pest mapping and District</w:t>
      </w:r>
      <w:r w:rsidR="00EF37FE" w:rsidRPr="00CF4A46">
        <w:rPr>
          <w:rFonts w:asciiTheme="minorHAnsi" w:hAnsiTheme="minorHAnsi" w:cstheme="minorHAnsi"/>
        </w:rPr>
        <w:t>-</w:t>
      </w:r>
      <w:r w:rsidRPr="001C73B6">
        <w:rPr>
          <w:rFonts w:asciiTheme="minorHAnsi" w:hAnsiTheme="minorHAnsi" w:cstheme="minorHAnsi"/>
        </w:rPr>
        <w:t>level annual forest health plans (where available). This information is incorporated into Site Plans and used to schedule harvesting, determine block layout</w:t>
      </w:r>
      <w:r w:rsidR="008D534D" w:rsidRPr="001C73B6">
        <w:rPr>
          <w:rFonts w:asciiTheme="minorHAnsi" w:hAnsiTheme="minorHAnsi" w:cstheme="minorHAnsi"/>
        </w:rPr>
        <w:t>,</w:t>
      </w:r>
      <w:r w:rsidRPr="001C73B6">
        <w:rPr>
          <w:rFonts w:asciiTheme="minorHAnsi" w:hAnsiTheme="minorHAnsi" w:cstheme="minorHAnsi"/>
        </w:rPr>
        <w:t xml:space="preserve"> and plan </w:t>
      </w:r>
      <w:r w:rsidR="008944DF" w:rsidRPr="00737BF6">
        <w:rPr>
          <w:rFonts w:asciiTheme="minorHAnsi" w:hAnsiTheme="minorHAnsi" w:cstheme="minorHAnsi"/>
        </w:rPr>
        <w:t>post-harvest</w:t>
      </w:r>
      <w:r w:rsidRPr="00737BF6">
        <w:rPr>
          <w:rFonts w:asciiTheme="minorHAnsi" w:hAnsiTheme="minorHAnsi" w:cstheme="minorHAnsi"/>
        </w:rPr>
        <w:t xml:space="preserve"> site treatments (</w:t>
      </w:r>
      <w:r w:rsidR="00F243F6" w:rsidRPr="00737BF6">
        <w:rPr>
          <w:rFonts w:asciiTheme="minorHAnsi" w:hAnsiTheme="minorHAnsi" w:cstheme="minorHAnsi"/>
        </w:rPr>
        <w:t>e.g.</w:t>
      </w:r>
      <w:r w:rsidRPr="00CF4A46">
        <w:rPr>
          <w:rFonts w:asciiTheme="minorHAnsi" w:hAnsiTheme="minorHAnsi" w:cstheme="minorHAnsi"/>
        </w:rPr>
        <w:t xml:space="preserve"> stumping)</w:t>
      </w:r>
      <w:r w:rsidR="00BD7550" w:rsidRPr="001C73B6">
        <w:rPr>
          <w:rFonts w:asciiTheme="minorHAnsi" w:hAnsiTheme="minorHAnsi" w:cstheme="minorHAnsi"/>
        </w:rPr>
        <w:t>. W</w:t>
      </w:r>
      <w:r w:rsidR="00E57661" w:rsidRPr="001C73B6">
        <w:rPr>
          <w:rFonts w:asciiTheme="minorHAnsi" w:hAnsiTheme="minorHAnsi" w:cstheme="minorHAnsi"/>
        </w:rPr>
        <w:t>here timber harvesting is not feasible, the application of other measures to reduce the risk of spread is considered</w:t>
      </w:r>
      <w:r w:rsidR="000F70B6" w:rsidRPr="0005023B">
        <w:rPr>
          <w:rFonts w:asciiTheme="minorHAnsi" w:hAnsiTheme="minorHAnsi" w:cstheme="minorHAnsi"/>
        </w:rPr>
        <w:t xml:space="preserve">. </w:t>
      </w:r>
      <w:r w:rsidRPr="000D43B1">
        <w:rPr>
          <w:rFonts w:asciiTheme="minorHAnsi" w:hAnsiTheme="minorHAnsi" w:cstheme="minorHAnsi"/>
        </w:rPr>
        <w:t xml:space="preserve">Fire preparedness is addressed through the </w:t>
      </w:r>
      <w:r w:rsidR="00BD7550" w:rsidRPr="000D43B1">
        <w:rPr>
          <w:rFonts w:asciiTheme="minorHAnsi" w:hAnsiTheme="minorHAnsi" w:cstheme="minorHAnsi"/>
        </w:rPr>
        <w:t>e</w:t>
      </w:r>
      <w:r w:rsidRPr="000D43B1">
        <w:rPr>
          <w:rFonts w:asciiTheme="minorHAnsi" w:hAnsiTheme="minorHAnsi" w:cstheme="minorHAnsi"/>
        </w:rPr>
        <w:t>nvironmental Emergency Response Plan (</w:t>
      </w:r>
      <w:r w:rsidR="00BD7550" w:rsidRPr="0081793D">
        <w:rPr>
          <w:rFonts w:asciiTheme="minorHAnsi" w:hAnsiTheme="minorHAnsi" w:cstheme="minorHAnsi"/>
        </w:rPr>
        <w:t>e</w:t>
      </w:r>
      <w:r w:rsidRPr="00C16620">
        <w:rPr>
          <w:rFonts w:asciiTheme="minorHAnsi" w:hAnsiTheme="minorHAnsi" w:cstheme="minorHAnsi"/>
        </w:rPr>
        <w:t>ERP) that is prepare</w:t>
      </w:r>
      <w:r w:rsidR="00B422E0" w:rsidRPr="00C16620">
        <w:rPr>
          <w:rFonts w:asciiTheme="minorHAnsi" w:hAnsiTheme="minorHAnsi" w:cstheme="minorHAnsi"/>
        </w:rPr>
        <w:t>d by licensees and contractors.</w:t>
      </w:r>
    </w:p>
    <w:p w14:paraId="167C678D" w14:textId="77777777" w:rsidR="00BD199E" w:rsidRPr="001C73B6" w:rsidRDefault="009C6004" w:rsidP="00115F1C">
      <w:pPr>
        <w:pStyle w:val="Heading2"/>
        <w:numPr>
          <w:ilvl w:val="1"/>
          <w:numId w:val="12"/>
        </w:numPr>
        <w:rPr>
          <w:rFonts w:asciiTheme="minorHAnsi" w:hAnsiTheme="minorHAnsi" w:cstheme="minorHAnsi"/>
        </w:rPr>
      </w:pPr>
      <w:r w:rsidRPr="00CF4A46">
        <w:rPr>
          <w:rFonts w:asciiTheme="minorHAnsi" w:hAnsiTheme="minorHAnsi" w:cstheme="minorHAnsi"/>
        </w:rPr>
        <w:t xml:space="preserve">  </w:t>
      </w:r>
      <w:bookmarkStart w:id="7" w:name="_Toc419979973"/>
      <w:r w:rsidR="00BD199E" w:rsidRPr="001C73B6">
        <w:rPr>
          <w:rFonts w:asciiTheme="minorHAnsi" w:hAnsiTheme="minorHAnsi" w:cstheme="minorHAnsi"/>
        </w:rPr>
        <w:t>OBJECTIVE 3</w:t>
      </w:r>
      <w:r w:rsidR="002C6893" w:rsidRPr="001C73B6">
        <w:rPr>
          <w:rFonts w:asciiTheme="minorHAnsi" w:hAnsiTheme="minorHAnsi" w:cstheme="minorHAnsi"/>
        </w:rPr>
        <w:t xml:space="preserve">: </w:t>
      </w:r>
      <w:r w:rsidR="00BD199E" w:rsidRPr="001C73B6">
        <w:rPr>
          <w:rFonts w:asciiTheme="minorHAnsi" w:hAnsiTheme="minorHAnsi" w:cstheme="minorHAnsi"/>
        </w:rPr>
        <w:t xml:space="preserve"> Protection and Maintenance of Water Resources</w:t>
      </w:r>
      <w:bookmarkEnd w:id="7"/>
    </w:p>
    <w:p w14:paraId="167C678E" w14:textId="77777777" w:rsidR="00BD199E" w:rsidRPr="0005023B" w:rsidRDefault="00BD199E">
      <w:pPr>
        <w:ind w:left="540" w:right="-354"/>
        <w:rPr>
          <w:rFonts w:asciiTheme="minorHAnsi" w:hAnsiTheme="minorHAnsi" w:cstheme="minorHAnsi"/>
          <w:b/>
        </w:rPr>
      </w:pPr>
    </w:p>
    <w:p w14:paraId="167C678F" w14:textId="70831BE6" w:rsidR="00BD199E" w:rsidRPr="00965B3F" w:rsidRDefault="00BD199E">
      <w:pPr>
        <w:ind w:left="540" w:right="-354"/>
        <w:rPr>
          <w:rFonts w:asciiTheme="minorHAnsi" w:hAnsiTheme="minorHAnsi" w:cstheme="minorHAnsi"/>
          <w:i/>
        </w:rPr>
      </w:pPr>
      <w:r w:rsidRPr="000D43B1">
        <w:rPr>
          <w:rFonts w:asciiTheme="minorHAnsi" w:hAnsiTheme="minorHAnsi" w:cstheme="minorHAnsi"/>
          <w:b/>
          <w:i/>
        </w:rPr>
        <w:t xml:space="preserve">To protect </w:t>
      </w:r>
      <w:r w:rsidR="00B401CF">
        <w:rPr>
          <w:rFonts w:asciiTheme="minorHAnsi" w:hAnsiTheme="minorHAnsi" w:cstheme="minorHAnsi"/>
          <w:b/>
          <w:i/>
        </w:rPr>
        <w:t xml:space="preserve">the </w:t>
      </w:r>
      <w:r w:rsidRPr="000D43B1">
        <w:rPr>
          <w:rFonts w:asciiTheme="minorHAnsi" w:hAnsiTheme="minorHAnsi" w:cstheme="minorHAnsi"/>
          <w:b/>
          <w:i/>
        </w:rPr>
        <w:t xml:space="preserve">water quality </w:t>
      </w:r>
      <w:r w:rsidR="00B401CF">
        <w:rPr>
          <w:rFonts w:asciiTheme="minorHAnsi" w:hAnsiTheme="minorHAnsi" w:cstheme="minorHAnsi"/>
          <w:b/>
          <w:i/>
        </w:rPr>
        <w:t>of</w:t>
      </w:r>
      <w:r w:rsidR="00B401CF" w:rsidRPr="000D43B1">
        <w:rPr>
          <w:rFonts w:asciiTheme="minorHAnsi" w:hAnsiTheme="minorHAnsi" w:cstheme="minorHAnsi"/>
          <w:b/>
          <w:i/>
        </w:rPr>
        <w:t xml:space="preserve"> </w:t>
      </w:r>
      <w:r w:rsidR="009112E1" w:rsidRPr="000D43B1">
        <w:rPr>
          <w:rFonts w:asciiTheme="minorHAnsi" w:hAnsiTheme="minorHAnsi" w:cstheme="minorHAnsi"/>
          <w:b/>
          <w:i/>
        </w:rPr>
        <w:t xml:space="preserve">rivers, </w:t>
      </w:r>
      <w:r w:rsidRPr="000D43B1">
        <w:rPr>
          <w:rFonts w:asciiTheme="minorHAnsi" w:hAnsiTheme="minorHAnsi" w:cstheme="minorHAnsi"/>
          <w:b/>
          <w:i/>
        </w:rPr>
        <w:t>streams, lakes</w:t>
      </w:r>
      <w:r w:rsidR="00804E36" w:rsidRPr="005202A5">
        <w:rPr>
          <w:rFonts w:asciiTheme="minorHAnsi" w:hAnsiTheme="minorHAnsi" w:cstheme="minorHAnsi"/>
          <w:b/>
          <w:i/>
        </w:rPr>
        <w:t xml:space="preserve">, </w:t>
      </w:r>
      <w:r w:rsidR="00804E36" w:rsidRPr="00C16620">
        <w:rPr>
          <w:rFonts w:asciiTheme="minorHAnsi" w:hAnsiTheme="minorHAnsi" w:cstheme="minorHAnsi"/>
          <w:b/>
          <w:i/>
        </w:rPr>
        <w:t>wetlands and</w:t>
      </w:r>
      <w:r w:rsidRPr="00C16620">
        <w:rPr>
          <w:rFonts w:asciiTheme="minorHAnsi" w:hAnsiTheme="minorHAnsi" w:cstheme="minorHAnsi"/>
          <w:b/>
          <w:i/>
        </w:rPr>
        <w:t xml:space="preserve"> other water bodies</w:t>
      </w:r>
      <w:r w:rsidR="00804E36" w:rsidRPr="00C16620">
        <w:rPr>
          <w:rFonts w:asciiTheme="minorHAnsi" w:hAnsiTheme="minorHAnsi" w:cstheme="minorHAnsi"/>
          <w:b/>
          <w:i/>
        </w:rPr>
        <w:t xml:space="preserve"> through meeting or exceeding best management practices</w:t>
      </w:r>
      <w:r w:rsidRPr="00965B3F">
        <w:rPr>
          <w:rFonts w:asciiTheme="minorHAnsi" w:hAnsiTheme="minorHAnsi" w:cstheme="minorHAnsi"/>
          <w:b/>
          <w:i/>
        </w:rPr>
        <w:t>.</w:t>
      </w:r>
    </w:p>
    <w:p w14:paraId="167C6790" w14:textId="77777777" w:rsidR="00BD199E" w:rsidRPr="002251DF" w:rsidRDefault="00BD199E">
      <w:pPr>
        <w:ind w:left="540" w:right="-354"/>
        <w:rPr>
          <w:rFonts w:asciiTheme="minorHAnsi" w:hAnsiTheme="minorHAnsi" w:cstheme="minorHAnsi"/>
        </w:rPr>
      </w:pPr>
    </w:p>
    <w:p w14:paraId="167C6791" w14:textId="4C357E74" w:rsidR="00BD199E" w:rsidRPr="002251DF" w:rsidRDefault="00175A8D">
      <w:pPr>
        <w:tabs>
          <w:tab w:val="left" w:pos="0"/>
        </w:tabs>
        <w:ind w:left="540" w:right="-354"/>
        <w:rPr>
          <w:rFonts w:asciiTheme="minorHAnsi" w:hAnsiTheme="minorHAnsi" w:cstheme="minorHAnsi"/>
        </w:rPr>
      </w:pPr>
      <w:r w:rsidRPr="00A26D17">
        <w:rPr>
          <w:rFonts w:asciiTheme="minorHAnsi" w:hAnsiTheme="minorHAnsi" w:cstheme="minorHAnsi"/>
          <w:noProof/>
          <w:sz w:val="20"/>
        </w:rPr>
        <w:drawing>
          <wp:anchor distT="0" distB="0" distL="114300" distR="114300" simplePos="0" relativeHeight="251639296" behindDoc="0" locked="0" layoutInCell="1" allowOverlap="1" wp14:anchorId="167C6967" wp14:editId="5270941D">
            <wp:simplePos x="0" y="0"/>
            <wp:positionH relativeFrom="column">
              <wp:posOffset>3067050</wp:posOffset>
            </wp:positionH>
            <wp:positionV relativeFrom="paragraph">
              <wp:posOffset>66675</wp:posOffset>
            </wp:positionV>
            <wp:extent cx="2480310" cy="2118360"/>
            <wp:effectExtent l="19050" t="0" r="0" b="0"/>
            <wp:wrapTight wrapText="bothSides">
              <wp:wrapPolygon edited="0">
                <wp:start x="-166" y="0"/>
                <wp:lineTo x="-166" y="21367"/>
                <wp:lineTo x="21567" y="21367"/>
                <wp:lineTo x="21567" y="0"/>
                <wp:lineTo x="-166" y="0"/>
              </wp:wrapPolygon>
            </wp:wrapTight>
            <wp:docPr id="18" name="Picture 18" descr="Objectiv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bjective 3"/>
                    <pic:cNvPicPr>
                      <a:picLocks noChangeAspect="1" noChangeArrowheads="1"/>
                    </pic:cNvPicPr>
                  </pic:nvPicPr>
                  <pic:blipFill>
                    <a:blip r:embed="rId23" cstate="print"/>
                    <a:srcRect/>
                    <a:stretch>
                      <a:fillRect/>
                    </a:stretch>
                  </pic:blipFill>
                  <pic:spPr bwMode="auto">
                    <a:xfrm>
                      <a:off x="0" y="0"/>
                      <a:ext cx="2480310" cy="2118360"/>
                    </a:xfrm>
                    <a:prstGeom prst="rect">
                      <a:avLst/>
                    </a:prstGeom>
                    <a:noFill/>
                    <a:ln w="9525">
                      <a:noFill/>
                      <a:miter lim="800000"/>
                      <a:headEnd/>
                      <a:tailEnd/>
                    </a:ln>
                  </pic:spPr>
                </pic:pic>
              </a:graphicData>
            </a:graphic>
          </wp:anchor>
        </w:drawing>
      </w:r>
      <w:r w:rsidR="00854099" w:rsidRPr="00A26D17">
        <w:rPr>
          <w:rFonts w:asciiTheme="minorHAnsi" w:hAnsiTheme="minorHAnsi" w:cstheme="minorHAnsi"/>
        </w:rPr>
        <w:t>BCTS</w:t>
      </w:r>
      <w:r w:rsidR="00BD199E" w:rsidRPr="00A26D17">
        <w:rPr>
          <w:rFonts w:asciiTheme="minorHAnsi" w:hAnsiTheme="minorHAnsi" w:cstheme="minorHAnsi"/>
        </w:rPr>
        <w:t xml:space="preserve"> is committed to maintaining water quality through following the results and strategies stated within </w:t>
      </w:r>
      <w:r w:rsidR="00854099" w:rsidRPr="00737BF6">
        <w:rPr>
          <w:rFonts w:asciiTheme="minorHAnsi" w:hAnsiTheme="minorHAnsi" w:cstheme="minorHAnsi"/>
        </w:rPr>
        <w:t>each Business Area</w:t>
      </w:r>
      <w:r w:rsidR="00945602" w:rsidRPr="00CF4A46">
        <w:rPr>
          <w:rFonts w:asciiTheme="minorHAnsi" w:hAnsiTheme="minorHAnsi" w:cstheme="minorHAnsi"/>
        </w:rPr>
        <w:t>’s</w:t>
      </w:r>
      <w:r w:rsidR="00BD199E" w:rsidRPr="001C73B6">
        <w:rPr>
          <w:rFonts w:asciiTheme="minorHAnsi" w:hAnsiTheme="minorHAnsi" w:cstheme="minorHAnsi"/>
        </w:rPr>
        <w:t xml:space="preserve"> FSP</w:t>
      </w:r>
      <w:r w:rsidR="00854099" w:rsidRPr="001C73B6">
        <w:rPr>
          <w:rFonts w:asciiTheme="minorHAnsi" w:hAnsiTheme="minorHAnsi" w:cstheme="minorHAnsi"/>
        </w:rPr>
        <w:t>(s)</w:t>
      </w:r>
      <w:r w:rsidR="00BD199E" w:rsidRPr="001C73B6">
        <w:rPr>
          <w:rFonts w:asciiTheme="minorHAnsi" w:hAnsiTheme="minorHAnsi" w:cstheme="minorHAnsi"/>
        </w:rPr>
        <w:t xml:space="preserve"> and by following the Environmental Management System (EMS). The</w:t>
      </w:r>
      <w:r w:rsidR="00E7012C" w:rsidRPr="0005023B">
        <w:rPr>
          <w:rFonts w:asciiTheme="minorHAnsi" w:hAnsiTheme="minorHAnsi" w:cstheme="minorHAnsi"/>
        </w:rPr>
        <w:t>se</w:t>
      </w:r>
      <w:r w:rsidR="00BD199E" w:rsidRPr="000D43B1">
        <w:rPr>
          <w:rFonts w:asciiTheme="minorHAnsi" w:hAnsiTheme="minorHAnsi" w:cstheme="minorHAnsi"/>
        </w:rPr>
        <w:t xml:space="preserve"> F</w:t>
      </w:r>
      <w:r w:rsidR="00E57B8B" w:rsidRPr="000D43B1">
        <w:rPr>
          <w:rFonts w:asciiTheme="minorHAnsi" w:hAnsiTheme="minorHAnsi" w:cstheme="minorHAnsi"/>
        </w:rPr>
        <w:t>SP</w:t>
      </w:r>
      <w:r w:rsidR="00E7012C" w:rsidRPr="000D43B1">
        <w:rPr>
          <w:rFonts w:asciiTheme="minorHAnsi" w:hAnsiTheme="minorHAnsi" w:cstheme="minorHAnsi"/>
        </w:rPr>
        <w:t>s are</w:t>
      </w:r>
      <w:r w:rsidR="00BD199E" w:rsidRPr="005202A5">
        <w:rPr>
          <w:rFonts w:asciiTheme="minorHAnsi" w:hAnsiTheme="minorHAnsi" w:cstheme="minorHAnsi"/>
        </w:rPr>
        <w:t xml:space="preserve"> consistent with current provincial legislation and a</w:t>
      </w:r>
      <w:r w:rsidR="00BD199E" w:rsidRPr="0081793D">
        <w:rPr>
          <w:rFonts w:asciiTheme="minorHAnsi" w:hAnsiTheme="minorHAnsi" w:cstheme="minorHAnsi"/>
        </w:rPr>
        <w:t xml:space="preserve">pplicable higher level plans. Criteria for carrying out activities around streams, wetlands and riparian areas are addressed within FSPs and </w:t>
      </w:r>
      <w:r w:rsidR="00C6176D">
        <w:rPr>
          <w:rFonts w:asciiTheme="minorHAnsi" w:hAnsiTheme="minorHAnsi" w:cstheme="minorHAnsi"/>
        </w:rPr>
        <w:t xml:space="preserve">the </w:t>
      </w:r>
      <w:r w:rsidR="00BD199E" w:rsidRPr="0081793D">
        <w:rPr>
          <w:rFonts w:asciiTheme="minorHAnsi" w:hAnsiTheme="minorHAnsi" w:cstheme="minorHAnsi"/>
        </w:rPr>
        <w:t xml:space="preserve">EMS. </w:t>
      </w:r>
      <w:r w:rsidR="000336CB" w:rsidRPr="00C16620">
        <w:rPr>
          <w:rFonts w:asciiTheme="minorHAnsi" w:hAnsiTheme="minorHAnsi" w:cstheme="minorHAnsi"/>
        </w:rPr>
        <w:t xml:space="preserve"> </w:t>
      </w:r>
      <w:r w:rsidR="00BD199E" w:rsidRPr="00737BF6">
        <w:rPr>
          <w:rFonts w:asciiTheme="minorHAnsi" w:hAnsiTheme="minorHAnsi" w:cstheme="minorHAnsi"/>
        </w:rPr>
        <w:t xml:space="preserve">Wet Weather Shutdown Procedures </w:t>
      </w:r>
      <w:r w:rsidR="000336CB" w:rsidRPr="00CF4A46">
        <w:rPr>
          <w:rFonts w:asciiTheme="minorHAnsi" w:hAnsiTheme="minorHAnsi" w:cstheme="minorHAnsi"/>
        </w:rPr>
        <w:t xml:space="preserve">have been developed by some BAs where they are needed for </w:t>
      </w:r>
      <w:r w:rsidR="007100D4" w:rsidRPr="0005023B">
        <w:rPr>
          <w:rFonts w:asciiTheme="minorHAnsi" w:hAnsiTheme="minorHAnsi" w:cstheme="minorHAnsi"/>
        </w:rPr>
        <w:t xml:space="preserve">local </w:t>
      </w:r>
      <w:r w:rsidR="00854099" w:rsidRPr="000D43B1">
        <w:rPr>
          <w:rFonts w:asciiTheme="minorHAnsi" w:hAnsiTheme="minorHAnsi" w:cstheme="minorHAnsi"/>
        </w:rPr>
        <w:t>operating conditions</w:t>
      </w:r>
      <w:r w:rsidR="00E7012C" w:rsidRPr="000D43B1">
        <w:rPr>
          <w:rFonts w:asciiTheme="minorHAnsi" w:hAnsiTheme="minorHAnsi" w:cstheme="minorHAnsi"/>
        </w:rPr>
        <w:t>. T</w:t>
      </w:r>
      <w:r w:rsidR="00BD199E" w:rsidRPr="005202A5">
        <w:rPr>
          <w:rFonts w:asciiTheme="minorHAnsi" w:hAnsiTheme="minorHAnsi" w:cstheme="minorHAnsi"/>
        </w:rPr>
        <w:t>h</w:t>
      </w:r>
      <w:r w:rsidR="007100D4" w:rsidRPr="005202A5">
        <w:rPr>
          <w:rFonts w:asciiTheme="minorHAnsi" w:hAnsiTheme="minorHAnsi" w:cstheme="minorHAnsi"/>
        </w:rPr>
        <w:t>e</w:t>
      </w:r>
      <w:r w:rsidR="00BD199E" w:rsidRPr="0081793D">
        <w:rPr>
          <w:rFonts w:asciiTheme="minorHAnsi" w:hAnsiTheme="minorHAnsi" w:cstheme="minorHAnsi"/>
        </w:rPr>
        <w:t xml:space="preserve"> </w:t>
      </w:r>
      <w:r w:rsidR="00D26CFC" w:rsidRPr="0081793D">
        <w:rPr>
          <w:rFonts w:asciiTheme="minorHAnsi" w:hAnsiTheme="minorHAnsi" w:cstheme="minorHAnsi"/>
        </w:rPr>
        <w:t xml:space="preserve">procedures are </w:t>
      </w:r>
      <w:r w:rsidR="00BD199E" w:rsidRPr="00C16620">
        <w:rPr>
          <w:rFonts w:asciiTheme="minorHAnsi" w:hAnsiTheme="minorHAnsi" w:cstheme="minorHAnsi"/>
        </w:rPr>
        <w:t xml:space="preserve">provided </w:t>
      </w:r>
      <w:r w:rsidR="00F638F1" w:rsidRPr="00C16620">
        <w:rPr>
          <w:rFonts w:asciiTheme="minorHAnsi" w:hAnsiTheme="minorHAnsi" w:cstheme="minorHAnsi"/>
        </w:rPr>
        <w:t xml:space="preserve">to </w:t>
      </w:r>
      <w:r w:rsidR="00BD199E" w:rsidRPr="00C16620">
        <w:rPr>
          <w:rFonts w:asciiTheme="minorHAnsi" w:hAnsiTheme="minorHAnsi" w:cstheme="minorHAnsi"/>
        </w:rPr>
        <w:t>timber sale licensees</w:t>
      </w:r>
      <w:r w:rsidR="00F638F1" w:rsidRPr="00965B3F">
        <w:rPr>
          <w:rFonts w:asciiTheme="minorHAnsi" w:hAnsiTheme="minorHAnsi" w:cstheme="minorHAnsi"/>
        </w:rPr>
        <w:t xml:space="preserve">, </w:t>
      </w:r>
      <w:r w:rsidR="00BD199E" w:rsidRPr="00965B3F">
        <w:rPr>
          <w:rFonts w:asciiTheme="minorHAnsi" w:hAnsiTheme="minorHAnsi" w:cstheme="minorHAnsi"/>
        </w:rPr>
        <w:t xml:space="preserve">road </w:t>
      </w:r>
      <w:r w:rsidR="00F638F1" w:rsidRPr="00965B3F">
        <w:rPr>
          <w:rFonts w:asciiTheme="minorHAnsi" w:hAnsiTheme="minorHAnsi" w:cstheme="minorHAnsi"/>
        </w:rPr>
        <w:t>and</w:t>
      </w:r>
      <w:r w:rsidR="00BD199E" w:rsidRPr="00965B3F">
        <w:rPr>
          <w:rFonts w:asciiTheme="minorHAnsi" w:hAnsiTheme="minorHAnsi" w:cstheme="minorHAnsi"/>
        </w:rPr>
        <w:t xml:space="preserve"> bridge contractors</w:t>
      </w:r>
      <w:r w:rsidR="00F638F1" w:rsidRPr="00965B3F">
        <w:rPr>
          <w:rFonts w:asciiTheme="minorHAnsi" w:hAnsiTheme="minorHAnsi" w:cstheme="minorHAnsi"/>
        </w:rPr>
        <w:t xml:space="preserve">, and silviculture contractors </w:t>
      </w:r>
      <w:r w:rsidR="00BC0F68" w:rsidRPr="00965B3F">
        <w:rPr>
          <w:rFonts w:asciiTheme="minorHAnsi" w:hAnsiTheme="minorHAnsi" w:cstheme="minorHAnsi"/>
        </w:rPr>
        <w:t xml:space="preserve">and reviewed </w:t>
      </w:r>
      <w:r w:rsidR="00BD199E" w:rsidRPr="002251DF">
        <w:rPr>
          <w:rFonts w:asciiTheme="minorHAnsi" w:hAnsiTheme="minorHAnsi" w:cstheme="minorHAnsi"/>
        </w:rPr>
        <w:t xml:space="preserve">at pre-work </w:t>
      </w:r>
      <w:r w:rsidR="00B401CF">
        <w:rPr>
          <w:rFonts w:asciiTheme="minorHAnsi" w:hAnsiTheme="minorHAnsi" w:cstheme="minorHAnsi"/>
        </w:rPr>
        <w:t>meetings</w:t>
      </w:r>
      <w:r w:rsidR="00BD199E" w:rsidRPr="002251DF">
        <w:rPr>
          <w:rFonts w:asciiTheme="minorHAnsi" w:hAnsiTheme="minorHAnsi" w:cstheme="minorHAnsi"/>
        </w:rPr>
        <w:t>.</w:t>
      </w:r>
    </w:p>
    <w:p w14:paraId="167C6792" w14:textId="77777777" w:rsidR="00BD199E" w:rsidRPr="00841CD7" w:rsidRDefault="00BD199E">
      <w:pPr>
        <w:ind w:left="540" w:right="2346"/>
        <w:rPr>
          <w:rFonts w:asciiTheme="minorHAnsi" w:hAnsiTheme="minorHAnsi" w:cstheme="minorHAnsi"/>
        </w:rPr>
      </w:pPr>
    </w:p>
    <w:p w14:paraId="167C6793" w14:textId="63B2E5B5" w:rsidR="00BD199E" w:rsidRPr="00CF4A46" w:rsidRDefault="00BD199E" w:rsidP="002673AE">
      <w:pPr>
        <w:tabs>
          <w:tab w:val="left" w:pos="9000"/>
        </w:tabs>
        <w:ind w:left="540" w:right="-354"/>
        <w:rPr>
          <w:rFonts w:asciiTheme="minorHAnsi" w:hAnsiTheme="minorHAnsi" w:cstheme="minorHAnsi"/>
        </w:rPr>
      </w:pPr>
      <w:r w:rsidRPr="00CF4A46">
        <w:rPr>
          <w:rFonts w:asciiTheme="minorHAnsi" w:hAnsiTheme="minorHAnsi" w:cstheme="minorHAnsi"/>
        </w:rPr>
        <w:t>Protection requirements for community watersheds, riparian areas, streams, lakes and other signi</w:t>
      </w:r>
      <w:r w:rsidRPr="0005023B">
        <w:rPr>
          <w:rFonts w:asciiTheme="minorHAnsi" w:hAnsiTheme="minorHAnsi" w:cstheme="minorHAnsi"/>
        </w:rPr>
        <w:t xml:space="preserve">ficant water bodies are identified and evaluated </w:t>
      </w:r>
      <w:r w:rsidR="00281483" w:rsidRPr="000D43B1">
        <w:rPr>
          <w:rFonts w:asciiTheme="minorHAnsi" w:hAnsiTheme="minorHAnsi" w:cstheme="minorHAnsi"/>
        </w:rPr>
        <w:t xml:space="preserve">by professionals </w:t>
      </w:r>
      <w:r w:rsidRPr="000D43B1">
        <w:rPr>
          <w:rFonts w:asciiTheme="minorHAnsi" w:hAnsiTheme="minorHAnsi" w:cstheme="minorHAnsi"/>
        </w:rPr>
        <w:t xml:space="preserve">during </w:t>
      </w:r>
      <w:r w:rsidRPr="000D43B1">
        <w:rPr>
          <w:rFonts w:asciiTheme="minorHAnsi" w:hAnsiTheme="minorHAnsi" w:cstheme="minorHAnsi"/>
        </w:rPr>
        <w:lastRenderedPageBreak/>
        <w:t xml:space="preserve">operational planning. This is documented in Site Plans, </w:t>
      </w:r>
      <w:r w:rsidR="00CF4A46">
        <w:rPr>
          <w:rFonts w:asciiTheme="minorHAnsi" w:hAnsiTheme="minorHAnsi" w:cstheme="minorHAnsi"/>
        </w:rPr>
        <w:t>Project</w:t>
      </w:r>
      <w:r w:rsidR="00CF4A46" w:rsidRPr="00CF4A46">
        <w:rPr>
          <w:rFonts w:asciiTheme="minorHAnsi" w:hAnsiTheme="minorHAnsi" w:cstheme="minorHAnsi"/>
        </w:rPr>
        <w:t xml:space="preserve"> </w:t>
      </w:r>
      <w:r w:rsidRPr="00CF4A46">
        <w:rPr>
          <w:rFonts w:asciiTheme="minorHAnsi" w:hAnsiTheme="minorHAnsi" w:cstheme="minorHAnsi"/>
        </w:rPr>
        <w:t xml:space="preserve">Plans and associated maps. Riparian Reserve Zones and other </w:t>
      </w:r>
      <w:r w:rsidR="00CA77C7" w:rsidRPr="00CF4A46">
        <w:rPr>
          <w:rFonts w:asciiTheme="minorHAnsi" w:hAnsiTheme="minorHAnsi" w:cstheme="minorHAnsi"/>
        </w:rPr>
        <w:t xml:space="preserve">areas to protect significant </w:t>
      </w:r>
      <w:r w:rsidRPr="00CF4A46">
        <w:rPr>
          <w:rFonts w:asciiTheme="minorHAnsi" w:hAnsiTheme="minorHAnsi" w:cstheme="minorHAnsi"/>
        </w:rPr>
        <w:t>water bodies are marked in the</w:t>
      </w:r>
      <w:r w:rsidRPr="0005023B">
        <w:rPr>
          <w:rFonts w:asciiTheme="minorHAnsi" w:hAnsiTheme="minorHAnsi" w:cstheme="minorHAnsi"/>
        </w:rPr>
        <w:t xml:space="preserve"> field using BA Marking Standard</w:t>
      </w:r>
      <w:r w:rsidR="00A42514" w:rsidRPr="000D43B1">
        <w:rPr>
          <w:rFonts w:asciiTheme="minorHAnsi" w:hAnsiTheme="minorHAnsi" w:cstheme="minorHAnsi"/>
        </w:rPr>
        <w:t>s</w:t>
      </w:r>
      <w:r w:rsidRPr="000D43B1">
        <w:rPr>
          <w:rFonts w:asciiTheme="minorHAnsi" w:hAnsiTheme="minorHAnsi" w:cstheme="minorHAnsi"/>
        </w:rPr>
        <w:t xml:space="preserve">. The timber sale contract package includes </w:t>
      </w:r>
      <w:r w:rsidR="00CF4A46">
        <w:rPr>
          <w:rFonts w:asciiTheme="minorHAnsi" w:hAnsiTheme="minorHAnsi" w:cstheme="minorHAnsi"/>
        </w:rPr>
        <w:t>Project</w:t>
      </w:r>
      <w:r w:rsidR="00CF4A46" w:rsidRPr="00CF4A46">
        <w:rPr>
          <w:rFonts w:asciiTheme="minorHAnsi" w:hAnsiTheme="minorHAnsi" w:cstheme="minorHAnsi"/>
        </w:rPr>
        <w:t xml:space="preserve"> </w:t>
      </w:r>
      <w:r w:rsidR="00CF4A46">
        <w:rPr>
          <w:rFonts w:asciiTheme="minorHAnsi" w:hAnsiTheme="minorHAnsi" w:cstheme="minorHAnsi"/>
        </w:rPr>
        <w:t>P</w:t>
      </w:r>
      <w:r w:rsidRPr="00CF4A46">
        <w:rPr>
          <w:rFonts w:asciiTheme="minorHAnsi" w:hAnsiTheme="minorHAnsi" w:cstheme="minorHAnsi"/>
        </w:rPr>
        <w:t xml:space="preserve">lans and maps as well as the pre-work checklists and templates provided through the EMS. All of this information is reviewed during the pre-work </w:t>
      </w:r>
      <w:r w:rsidR="00CF4A46">
        <w:rPr>
          <w:rFonts w:asciiTheme="minorHAnsi" w:hAnsiTheme="minorHAnsi" w:cstheme="minorHAnsi"/>
        </w:rPr>
        <w:t>meeting</w:t>
      </w:r>
      <w:r w:rsidR="00B401CF">
        <w:rPr>
          <w:rFonts w:asciiTheme="minorHAnsi" w:hAnsiTheme="minorHAnsi" w:cstheme="minorHAnsi"/>
        </w:rPr>
        <w:t>,</w:t>
      </w:r>
      <w:r w:rsidR="00CF4A46" w:rsidRPr="00CF4A46">
        <w:rPr>
          <w:rFonts w:asciiTheme="minorHAnsi" w:hAnsiTheme="minorHAnsi" w:cstheme="minorHAnsi"/>
        </w:rPr>
        <w:t xml:space="preserve"> </w:t>
      </w:r>
      <w:r w:rsidR="00BC7E6E" w:rsidRPr="00CF4A46">
        <w:rPr>
          <w:rFonts w:asciiTheme="minorHAnsi" w:hAnsiTheme="minorHAnsi" w:cstheme="minorHAnsi"/>
        </w:rPr>
        <w:t xml:space="preserve">monitored </w:t>
      </w:r>
      <w:r w:rsidR="00B401CF">
        <w:rPr>
          <w:rFonts w:asciiTheme="minorHAnsi" w:hAnsiTheme="minorHAnsi" w:cstheme="minorHAnsi"/>
        </w:rPr>
        <w:t>and inspected on-site</w:t>
      </w:r>
      <w:r w:rsidRPr="00CF4A46">
        <w:rPr>
          <w:rFonts w:asciiTheme="minorHAnsi" w:hAnsiTheme="minorHAnsi" w:cstheme="minorHAnsi"/>
        </w:rPr>
        <w:t xml:space="preserve"> as precautionary measure</w:t>
      </w:r>
      <w:r w:rsidR="00B401CF">
        <w:rPr>
          <w:rFonts w:asciiTheme="minorHAnsi" w:hAnsiTheme="minorHAnsi" w:cstheme="minorHAnsi"/>
        </w:rPr>
        <w:t>s</w:t>
      </w:r>
      <w:r w:rsidRPr="00CF4A46">
        <w:rPr>
          <w:rFonts w:asciiTheme="minorHAnsi" w:hAnsiTheme="minorHAnsi" w:cstheme="minorHAnsi"/>
        </w:rPr>
        <w:t xml:space="preserve"> to avoid accidental encroachment</w:t>
      </w:r>
      <w:r w:rsidR="00CA77C7" w:rsidRPr="00CF4A46">
        <w:rPr>
          <w:rFonts w:asciiTheme="minorHAnsi" w:hAnsiTheme="minorHAnsi" w:cstheme="minorHAnsi"/>
        </w:rPr>
        <w:t xml:space="preserve"> on significant water bodies</w:t>
      </w:r>
      <w:r w:rsidRPr="00CF4A46">
        <w:rPr>
          <w:rFonts w:asciiTheme="minorHAnsi" w:hAnsiTheme="minorHAnsi" w:cstheme="minorHAnsi"/>
        </w:rPr>
        <w:t>.</w:t>
      </w:r>
    </w:p>
    <w:p w14:paraId="167C6794" w14:textId="61233455" w:rsidR="00BD199E" w:rsidRPr="00C16620" w:rsidRDefault="00963D17" w:rsidP="00115F1C">
      <w:pPr>
        <w:pStyle w:val="Heading2"/>
        <w:numPr>
          <w:ilvl w:val="1"/>
          <w:numId w:val="12"/>
        </w:numPr>
        <w:rPr>
          <w:rFonts w:asciiTheme="minorHAnsi" w:hAnsiTheme="minorHAnsi" w:cstheme="minorHAnsi"/>
        </w:rPr>
      </w:pPr>
      <w:r w:rsidRPr="0005023B">
        <w:rPr>
          <w:rFonts w:asciiTheme="minorHAnsi" w:hAnsiTheme="minorHAnsi" w:cstheme="minorHAnsi"/>
        </w:rPr>
        <w:t xml:space="preserve">  </w:t>
      </w:r>
      <w:bookmarkStart w:id="8" w:name="_Toc419979974"/>
      <w:r w:rsidR="00BD199E" w:rsidRPr="000D43B1">
        <w:rPr>
          <w:rFonts w:asciiTheme="minorHAnsi" w:hAnsiTheme="minorHAnsi" w:cstheme="minorHAnsi"/>
        </w:rPr>
        <w:t xml:space="preserve">OBJECTIVE </w:t>
      </w:r>
      <w:r w:rsidR="00F243F6" w:rsidRPr="000D43B1">
        <w:rPr>
          <w:rFonts w:asciiTheme="minorHAnsi" w:hAnsiTheme="minorHAnsi" w:cstheme="minorHAnsi"/>
        </w:rPr>
        <w:t>4</w:t>
      </w:r>
      <w:r w:rsidR="002C6893" w:rsidRPr="000D43B1">
        <w:rPr>
          <w:rFonts w:asciiTheme="minorHAnsi" w:hAnsiTheme="minorHAnsi" w:cstheme="minorHAnsi"/>
        </w:rPr>
        <w:t xml:space="preserve">: </w:t>
      </w:r>
      <w:r w:rsidR="00F243F6" w:rsidRPr="005202A5">
        <w:rPr>
          <w:rFonts w:asciiTheme="minorHAnsi" w:hAnsiTheme="minorHAnsi" w:cstheme="minorHAnsi"/>
        </w:rPr>
        <w:t xml:space="preserve"> Conservation</w:t>
      </w:r>
      <w:r w:rsidR="00BD199E" w:rsidRPr="005202A5">
        <w:rPr>
          <w:rFonts w:asciiTheme="minorHAnsi" w:hAnsiTheme="minorHAnsi" w:cstheme="minorHAnsi"/>
        </w:rPr>
        <w:t xml:space="preserve"> of Biological Diversity</w:t>
      </w:r>
      <w:bookmarkEnd w:id="8"/>
    </w:p>
    <w:p w14:paraId="167C6795" w14:textId="77777777" w:rsidR="00BD199E" w:rsidRPr="00C16620" w:rsidRDefault="00BD199E">
      <w:pPr>
        <w:tabs>
          <w:tab w:val="left" w:pos="9000"/>
        </w:tabs>
        <w:ind w:left="540" w:right="-354"/>
        <w:rPr>
          <w:rFonts w:asciiTheme="minorHAnsi" w:hAnsiTheme="minorHAnsi" w:cstheme="minorHAnsi"/>
        </w:rPr>
      </w:pPr>
    </w:p>
    <w:p w14:paraId="167C6798" w14:textId="64EC68FC" w:rsidR="00BD199E" w:rsidRPr="00002DE0" w:rsidRDefault="00A37EAD" w:rsidP="00963D17">
      <w:pPr>
        <w:tabs>
          <w:tab w:val="left" w:pos="9000"/>
        </w:tabs>
        <w:ind w:left="540" w:right="-354"/>
        <w:rPr>
          <w:rFonts w:asciiTheme="minorHAnsi" w:hAnsiTheme="minorHAnsi" w:cstheme="minorHAnsi"/>
        </w:rPr>
      </w:pPr>
      <w:r w:rsidRPr="00965B3F">
        <w:rPr>
          <w:rFonts w:asciiTheme="minorHAnsi" w:hAnsiTheme="minorHAnsi" w:cstheme="minorHAnsi"/>
          <w:b/>
          <w:i/>
        </w:rPr>
        <w:t>To manage the quality and distribution of wildlife habitats and</w:t>
      </w:r>
      <w:r w:rsidR="007A5354" w:rsidRPr="00965B3F">
        <w:rPr>
          <w:rFonts w:asciiTheme="minorHAnsi" w:hAnsiTheme="minorHAnsi" w:cstheme="minorHAnsi"/>
          <w:b/>
          <w:i/>
        </w:rPr>
        <w:t xml:space="preserve"> </w:t>
      </w:r>
      <w:r w:rsidRPr="00965B3F">
        <w:rPr>
          <w:rFonts w:asciiTheme="minorHAnsi" w:hAnsiTheme="minorHAnsi" w:cstheme="minorHAnsi"/>
          <w:b/>
          <w:i/>
        </w:rPr>
        <w:t>contribute to the conservation of biological diversity by developing</w:t>
      </w:r>
      <w:r w:rsidR="007A5354" w:rsidRPr="002251DF">
        <w:rPr>
          <w:rFonts w:asciiTheme="minorHAnsi" w:hAnsiTheme="minorHAnsi" w:cstheme="minorHAnsi"/>
          <w:b/>
          <w:i/>
        </w:rPr>
        <w:t xml:space="preserve"> </w:t>
      </w:r>
      <w:r w:rsidRPr="002251DF">
        <w:rPr>
          <w:rFonts w:asciiTheme="minorHAnsi" w:hAnsiTheme="minorHAnsi" w:cstheme="minorHAnsi"/>
          <w:b/>
          <w:i/>
        </w:rPr>
        <w:t>and implementing stand- and landscape-level measures that</w:t>
      </w:r>
      <w:r w:rsidR="007A5354" w:rsidRPr="00841CD7">
        <w:rPr>
          <w:rFonts w:asciiTheme="minorHAnsi" w:hAnsiTheme="minorHAnsi" w:cstheme="minorHAnsi"/>
          <w:b/>
          <w:i/>
        </w:rPr>
        <w:t xml:space="preserve"> </w:t>
      </w:r>
      <w:r w:rsidRPr="005A0594">
        <w:rPr>
          <w:rFonts w:asciiTheme="minorHAnsi" w:hAnsiTheme="minorHAnsi" w:cstheme="minorHAnsi"/>
          <w:b/>
          <w:i/>
        </w:rPr>
        <w:t>promote a diversity of types of habitat and successional s</w:t>
      </w:r>
      <w:r w:rsidRPr="00B85997">
        <w:rPr>
          <w:rFonts w:asciiTheme="minorHAnsi" w:hAnsiTheme="minorHAnsi" w:cstheme="minorHAnsi"/>
          <w:b/>
          <w:i/>
        </w:rPr>
        <w:t>tages,</w:t>
      </w:r>
      <w:r w:rsidR="007A5354" w:rsidRPr="00B85997">
        <w:rPr>
          <w:rFonts w:asciiTheme="minorHAnsi" w:hAnsiTheme="minorHAnsi" w:cstheme="minorHAnsi"/>
          <w:b/>
          <w:i/>
        </w:rPr>
        <w:t xml:space="preserve"> </w:t>
      </w:r>
      <w:r w:rsidRPr="00B85997">
        <w:rPr>
          <w:rFonts w:asciiTheme="minorHAnsi" w:hAnsiTheme="minorHAnsi" w:cstheme="minorHAnsi"/>
          <w:b/>
          <w:i/>
        </w:rPr>
        <w:t>and the conservation of forest plants and animals, including aquatic</w:t>
      </w:r>
      <w:r w:rsidR="007A5354" w:rsidRPr="00B85997">
        <w:rPr>
          <w:rFonts w:asciiTheme="minorHAnsi" w:hAnsiTheme="minorHAnsi" w:cstheme="minorHAnsi"/>
          <w:b/>
          <w:i/>
        </w:rPr>
        <w:t xml:space="preserve"> </w:t>
      </w:r>
      <w:r w:rsidRPr="0098624E">
        <w:rPr>
          <w:rFonts w:asciiTheme="minorHAnsi" w:hAnsiTheme="minorHAnsi" w:cstheme="minorHAnsi"/>
          <w:b/>
          <w:i/>
        </w:rPr>
        <w:t>species, as well as threatened and endangered species, Forests with</w:t>
      </w:r>
      <w:r w:rsidR="007A5354" w:rsidRPr="0098624E">
        <w:rPr>
          <w:rFonts w:asciiTheme="minorHAnsi" w:hAnsiTheme="minorHAnsi" w:cstheme="minorHAnsi"/>
          <w:b/>
          <w:i/>
        </w:rPr>
        <w:t xml:space="preserve"> </w:t>
      </w:r>
      <w:r w:rsidRPr="006A10B8">
        <w:rPr>
          <w:rFonts w:asciiTheme="minorHAnsi" w:hAnsiTheme="minorHAnsi" w:cstheme="minorHAnsi"/>
          <w:b/>
          <w:i/>
        </w:rPr>
        <w:t xml:space="preserve">Exceptional </w:t>
      </w:r>
      <w:r w:rsidRPr="001B4BDB">
        <w:rPr>
          <w:rFonts w:asciiTheme="minorHAnsi" w:hAnsiTheme="minorHAnsi" w:cstheme="minorHAnsi"/>
          <w:b/>
          <w:i/>
        </w:rPr>
        <w:t>Conservation Value, old-growth forests and ecologically</w:t>
      </w:r>
      <w:r w:rsidR="007A5354" w:rsidRPr="004F54A5">
        <w:rPr>
          <w:rFonts w:asciiTheme="minorHAnsi" w:hAnsiTheme="minorHAnsi" w:cstheme="minorHAnsi"/>
          <w:b/>
          <w:i/>
        </w:rPr>
        <w:t xml:space="preserve"> </w:t>
      </w:r>
      <w:r w:rsidRPr="00474FFD">
        <w:rPr>
          <w:rFonts w:asciiTheme="minorHAnsi" w:hAnsiTheme="minorHAnsi" w:cstheme="minorHAnsi"/>
          <w:b/>
          <w:i/>
        </w:rPr>
        <w:t>important sites.</w:t>
      </w:r>
    </w:p>
    <w:p w14:paraId="37D072DA" w14:textId="77777777" w:rsidR="00607CD7" w:rsidRPr="00002DE0" w:rsidRDefault="00607CD7" w:rsidP="00410DBE">
      <w:pPr>
        <w:pStyle w:val="BlockText"/>
        <w:tabs>
          <w:tab w:val="left" w:pos="9000"/>
        </w:tabs>
        <w:rPr>
          <w:rFonts w:asciiTheme="minorHAnsi" w:hAnsiTheme="minorHAnsi" w:cstheme="minorHAnsi"/>
        </w:rPr>
      </w:pPr>
    </w:p>
    <w:p w14:paraId="167C6799" w14:textId="3B410B0C" w:rsidR="00BD199E" w:rsidRPr="00CF4A46" w:rsidRDefault="002A0E80" w:rsidP="00410DBE">
      <w:pPr>
        <w:pStyle w:val="BlockText"/>
        <w:tabs>
          <w:tab w:val="left" w:pos="9000"/>
        </w:tabs>
        <w:rPr>
          <w:rFonts w:asciiTheme="minorHAnsi" w:hAnsiTheme="minorHAnsi" w:cstheme="minorHAnsi"/>
        </w:rPr>
      </w:pPr>
      <w:r w:rsidRPr="00CF4A46">
        <w:rPr>
          <w:rFonts w:asciiTheme="minorHAnsi" w:hAnsiTheme="minorHAnsi" w:cstheme="minorHAnsi"/>
        </w:rPr>
        <w:t>BCTS</w:t>
      </w:r>
      <w:r w:rsidR="00BD199E" w:rsidRPr="00CF4A46">
        <w:rPr>
          <w:rFonts w:asciiTheme="minorHAnsi" w:hAnsiTheme="minorHAnsi" w:cstheme="minorHAnsi"/>
        </w:rPr>
        <w:t xml:space="preserve"> operations are consistent with legislation</w:t>
      </w:r>
      <w:r w:rsidR="001E3AE7" w:rsidRPr="00CF4A46">
        <w:rPr>
          <w:rFonts w:asciiTheme="minorHAnsi" w:hAnsiTheme="minorHAnsi" w:cstheme="minorHAnsi"/>
        </w:rPr>
        <w:t xml:space="preserve">, </w:t>
      </w:r>
      <w:r w:rsidR="00CF4A46">
        <w:rPr>
          <w:rFonts w:asciiTheme="minorHAnsi" w:hAnsiTheme="minorHAnsi" w:cstheme="minorHAnsi"/>
        </w:rPr>
        <w:t xml:space="preserve">regulations, </w:t>
      </w:r>
      <w:r w:rsidR="001E3AE7" w:rsidRPr="00CF4A46">
        <w:rPr>
          <w:rFonts w:asciiTheme="minorHAnsi" w:hAnsiTheme="minorHAnsi" w:cstheme="minorHAnsi"/>
        </w:rPr>
        <w:t>government orders,</w:t>
      </w:r>
      <w:r w:rsidR="00BD199E" w:rsidRPr="00CF4A46">
        <w:rPr>
          <w:rFonts w:asciiTheme="minorHAnsi" w:hAnsiTheme="minorHAnsi" w:cstheme="minorHAnsi"/>
        </w:rPr>
        <w:t xml:space="preserve"> and higher level plans regarding wildlife habitats and biodiversity. This</w:t>
      </w:r>
      <w:r w:rsidR="00BC1C5C" w:rsidRPr="00CF4A46">
        <w:rPr>
          <w:rFonts w:asciiTheme="minorHAnsi" w:hAnsiTheme="minorHAnsi" w:cstheme="minorHAnsi"/>
        </w:rPr>
        <w:t xml:space="preserve"> </w:t>
      </w:r>
      <w:r w:rsidR="00BD199E" w:rsidRPr="00CF4A46">
        <w:rPr>
          <w:rFonts w:asciiTheme="minorHAnsi" w:hAnsiTheme="minorHAnsi" w:cstheme="minorHAnsi"/>
        </w:rPr>
        <w:t>consistency is focussed at both the landscape and stand level</w:t>
      </w:r>
      <w:r w:rsidR="00945602" w:rsidRPr="00CF4A46">
        <w:rPr>
          <w:rFonts w:asciiTheme="minorHAnsi" w:hAnsiTheme="minorHAnsi" w:cstheme="minorHAnsi"/>
        </w:rPr>
        <w:t>s</w:t>
      </w:r>
      <w:r w:rsidR="00BD199E" w:rsidRPr="00CF4A46">
        <w:rPr>
          <w:rFonts w:asciiTheme="minorHAnsi" w:hAnsiTheme="minorHAnsi" w:cstheme="minorHAnsi"/>
        </w:rPr>
        <w:t xml:space="preserve">. At the landscape level, habitats that are significant for biodiversity objectives </w:t>
      </w:r>
      <w:r w:rsidR="00A87E20" w:rsidRPr="00CF4A46">
        <w:rPr>
          <w:rFonts w:asciiTheme="minorHAnsi" w:hAnsiTheme="minorHAnsi" w:cstheme="minorHAnsi"/>
        </w:rPr>
        <w:t xml:space="preserve">or to conserve sites with viable occurrences of significant species of concern </w:t>
      </w:r>
      <w:r w:rsidR="00BD199E" w:rsidRPr="0005023B">
        <w:rPr>
          <w:rFonts w:asciiTheme="minorHAnsi" w:hAnsiTheme="minorHAnsi" w:cstheme="minorHAnsi"/>
        </w:rPr>
        <w:t>are identified, e.g. Old Growth Management Areas (OGMA)</w:t>
      </w:r>
      <w:r w:rsidR="00BC1C5C" w:rsidRPr="00A26D17">
        <w:rPr>
          <w:rFonts w:asciiTheme="minorHAnsi" w:hAnsiTheme="minorHAnsi" w:cstheme="minorHAnsi"/>
        </w:rPr>
        <w:t>,</w:t>
      </w:r>
      <w:r w:rsidR="000223AC">
        <w:rPr>
          <w:rFonts w:asciiTheme="minorHAnsi" w:hAnsiTheme="minorHAnsi" w:cstheme="minorHAnsi"/>
        </w:rPr>
        <w:t xml:space="preserve"> </w:t>
      </w:r>
      <w:r w:rsidR="00CF4A46" w:rsidRPr="00CF4A46">
        <w:rPr>
          <w:rFonts w:asciiTheme="minorHAnsi" w:hAnsiTheme="minorHAnsi" w:cstheme="minorHAnsi"/>
        </w:rPr>
        <w:t xml:space="preserve">Aspatial Old Growth Biodiversity Orders, </w:t>
      </w:r>
      <w:r w:rsidR="00BD199E" w:rsidRPr="00A26D17">
        <w:rPr>
          <w:rFonts w:asciiTheme="minorHAnsi" w:hAnsiTheme="minorHAnsi" w:cstheme="minorHAnsi"/>
        </w:rPr>
        <w:t>Ungulate Winter Ranges (UWR)</w:t>
      </w:r>
      <w:r w:rsidR="00BC1C5C" w:rsidRPr="00737BF6">
        <w:rPr>
          <w:rFonts w:asciiTheme="minorHAnsi" w:hAnsiTheme="minorHAnsi" w:cstheme="minorHAnsi"/>
        </w:rPr>
        <w:t>, and Wildlife Habitat Areas (WHAs)</w:t>
      </w:r>
      <w:r w:rsidR="00BD199E" w:rsidRPr="00737BF6">
        <w:rPr>
          <w:rFonts w:asciiTheme="minorHAnsi" w:hAnsiTheme="minorHAnsi" w:cstheme="minorHAnsi"/>
        </w:rPr>
        <w:t>.</w:t>
      </w:r>
      <w:r w:rsidR="00FF5C29" w:rsidRPr="00737BF6">
        <w:rPr>
          <w:rFonts w:asciiTheme="minorHAnsi" w:hAnsiTheme="minorHAnsi" w:cstheme="minorHAnsi"/>
        </w:rPr>
        <w:t xml:space="preserve"> </w:t>
      </w:r>
      <w:r w:rsidR="00BD199E" w:rsidRPr="00CF4A46">
        <w:rPr>
          <w:rFonts w:asciiTheme="minorHAnsi" w:hAnsiTheme="minorHAnsi" w:cstheme="minorHAnsi"/>
        </w:rPr>
        <w:t xml:space="preserve">Landscape level targets are established for various attributes and </w:t>
      </w:r>
      <w:r w:rsidRPr="00CF4A46">
        <w:rPr>
          <w:rFonts w:asciiTheme="minorHAnsi" w:hAnsiTheme="minorHAnsi" w:cstheme="minorHAnsi"/>
        </w:rPr>
        <w:t>BCTS</w:t>
      </w:r>
      <w:r w:rsidR="00BD199E" w:rsidRPr="00CF4A46">
        <w:rPr>
          <w:rFonts w:asciiTheme="minorHAnsi" w:hAnsiTheme="minorHAnsi" w:cstheme="minorHAnsi"/>
        </w:rPr>
        <w:t xml:space="preserve"> collaborate</w:t>
      </w:r>
      <w:r w:rsidRPr="00CF4A46">
        <w:rPr>
          <w:rFonts w:asciiTheme="minorHAnsi" w:hAnsiTheme="minorHAnsi" w:cstheme="minorHAnsi"/>
        </w:rPr>
        <w:t>s</w:t>
      </w:r>
      <w:r w:rsidR="00BD199E" w:rsidRPr="00CF4A46">
        <w:rPr>
          <w:rFonts w:asciiTheme="minorHAnsi" w:hAnsiTheme="minorHAnsi" w:cstheme="minorHAnsi"/>
        </w:rPr>
        <w:t xml:space="preserve"> with other land managers to ensure consistency with these targets across the landscape.</w:t>
      </w:r>
      <w:r w:rsidR="008E04B1" w:rsidRPr="00CF4A46">
        <w:rPr>
          <w:rFonts w:asciiTheme="minorHAnsi" w:hAnsiTheme="minorHAnsi" w:cstheme="minorHAnsi"/>
        </w:rPr>
        <w:t xml:space="preserve"> </w:t>
      </w:r>
      <w:r w:rsidR="00607CD7" w:rsidRPr="00CF4A46">
        <w:rPr>
          <w:rFonts w:asciiTheme="minorHAnsi" w:hAnsiTheme="minorHAnsi" w:cstheme="minorHAnsi"/>
        </w:rPr>
        <w:t xml:space="preserve">  The Province </w:t>
      </w:r>
      <w:r w:rsidR="0074216B" w:rsidRPr="00CF4A46">
        <w:rPr>
          <w:rFonts w:asciiTheme="minorHAnsi" w:hAnsiTheme="minorHAnsi" w:cstheme="minorHAnsi"/>
        </w:rPr>
        <w:t>collects forest inventory data that includes forest cover type, age, height, and habitat information</w:t>
      </w:r>
      <w:r w:rsidR="001B65A0" w:rsidRPr="00CF4A46">
        <w:rPr>
          <w:rFonts w:asciiTheme="minorHAnsi" w:hAnsiTheme="minorHAnsi" w:cstheme="minorHAnsi"/>
        </w:rPr>
        <w:t>.  Current Vegetation Resource Inventories (VRIs) are maintained across all timber supply areas and Terrestrial Ecosystem Mapping (TEM) and Predictive Ecosystem Mapping (PEM) are conducted where ecosystem mapping is required to enable ecosystem based management or for other purposes as determined by provincial agencies</w:t>
      </w:r>
      <w:r w:rsidR="001B65A0" w:rsidRPr="0005023B">
        <w:rPr>
          <w:rFonts w:asciiTheme="minorHAnsi" w:hAnsiTheme="minorHAnsi" w:cstheme="minorHAnsi"/>
        </w:rPr>
        <w:t>.</w:t>
      </w:r>
    </w:p>
    <w:p w14:paraId="167C679A" w14:textId="77777777" w:rsidR="008E04B1" w:rsidRPr="0005023B" w:rsidRDefault="008E04B1">
      <w:pPr>
        <w:tabs>
          <w:tab w:val="left" w:pos="9000"/>
        </w:tabs>
        <w:ind w:left="540" w:right="-354"/>
        <w:rPr>
          <w:rFonts w:asciiTheme="minorHAnsi" w:hAnsiTheme="minorHAnsi" w:cstheme="minorHAnsi"/>
        </w:rPr>
      </w:pPr>
    </w:p>
    <w:p w14:paraId="167C679B" w14:textId="635C9D25" w:rsidR="00F06A12" w:rsidRPr="005202A5" w:rsidRDefault="00BD199E">
      <w:pPr>
        <w:tabs>
          <w:tab w:val="left" w:pos="3240"/>
        </w:tabs>
        <w:ind w:left="540" w:right="-354"/>
        <w:rPr>
          <w:rFonts w:asciiTheme="minorHAnsi" w:hAnsiTheme="minorHAnsi" w:cstheme="minorHAnsi"/>
        </w:rPr>
      </w:pPr>
      <w:r w:rsidRPr="000D43B1">
        <w:rPr>
          <w:rFonts w:asciiTheme="minorHAnsi" w:hAnsiTheme="minorHAnsi" w:cstheme="minorHAnsi"/>
        </w:rPr>
        <w:t xml:space="preserve">At the stand level, field reconnaissance is completed to determine the forest cover types to be managed and </w:t>
      </w:r>
      <w:r w:rsidR="00BD7550" w:rsidRPr="000D43B1">
        <w:rPr>
          <w:rFonts w:asciiTheme="minorHAnsi" w:hAnsiTheme="minorHAnsi" w:cstheme="minorHAnsi"/>
        </w:rPr>
        <w:t xml:space="preserve">to </w:t>
      </w:r>
      <w:r w:rsidRPr="000D43B1">
        <w:rPr>
          <w:rFonts w:asciiTheme="minorHAnsi" w:hAnsiTheme="minorHAnsi" w:cstheme="minorHAnsi"/>
        </w:rPr>
        <w:t>identify wildlife habitats that may be of co</w:t>
      </w:r>
      <w:r w:rsidRPr="005202A5">
        <w:rPr>
          <w:rFonts w:asciiTheme="minorHAnsi" w:hAnsiTheme="minorHAnsi" w:cstheme="minorHAnsi"/>
        </w:rPr>
        <w:t>ncern or require special management. For each block harvested, a</w:t>
      </w:r>
      <w:r w:rsidR="00CA77C7" w:rsidRPr="0081793D">
        <w:rPr>
          <w:rFonts w:asciiTheme="minorHAnsi" w:hAnsiTheme="minorHAnsi" w:cstheme="minorHAnsi"/>
        </w:rPr>
        <w:t xml:space="preserve"> percentage of the area</w:t>
      </w:r>
      <w:r w:rsidRPr="0081793D">
        <w:rPr>
          <w:rFonts w:asciiTheme="minorHAnsi" w:hAnsiTheme="minorHAnsi" w:cstheme="minorHAnsi"/>
        </w:rPr>
        <w:t xml:space="preserve"> must be retained as Wildlife Trees as specified in the FSP. </w:t>
      </w:r>
      <w:r w:rsidRPr="00CF4A46">
        <w:rPr>
          <w:rFonts w:asciiTheme="minorHAnsi" w:hAnsiTheme="minorHAnsi" w:cstheme="minorHAnsi"/>
        </w:rPr>
        <w:t xml:space="preserve">Wildlife Tree Retention Areas (WTRAs) must be identified and mapped to ensure their integrity over </w:t>
      </w:r>
      <w:r w:rsidR="00CA77C7" w:rsidRPr="0005023B">
        <w:rPr>
          <w:rFonts w:asciiTheme="minorHAnsi" w:hAnsiTheme="minorHAnsi" w:cstheme="minorHAnsi"/>
        </w:rPr>
        <w:t>the</w:t>
      </w:r>
      <w:r w:rsidRPr="000D43B1">
        <w:rPr>
          <w:rFonts w:asciiTheme="minorHAnsi" w:hAnsiTheme="minorHAnsi" w:cstheme="minorHAnsi"/>
        </w:rPr>
        <w:t xml:space="preserve"> long term.</w:t>
      </w:r>
      <w:r w:rsidR="00451AC1" w:rsidRPr="000D43B1">
        <w:rPr>
          <w:rFonts w:asciiTheme="minorHAnsi" w:hAnsiTheme="minorHAnsi" w:cstheme="minorHAnsi"/>
        </w:rPr>
        <w:t xml:space="preserve"> Some Business Areas also utilize the Retention silviculture system which results in the identification of Retention Patches, individual or groups of trees, to provide for biodiversity values at the stand level</w:t>
      </w:r>
      <w:r w:rsidR="00BD7550" w:rsidRPr="000D43B1">
        <w:rPr>
          <w:rFonts w:asciiTheme="minorHAnsi" w:hAnsiTheme="minorHAnsi" w:cstheme="minorHAnsi"/>
        </w:rPr>
        <w:t>.</w:t>
      </w:r>
    </w:p>
    <w:p w14:paraId="08ACDCCB" w14:textId="71DFE1D5" w:rsidR="00A87E20" w:rsidRPr="0081793D" w:rsidRDefault="00A87E20">
      <w:pPr>
        <w:tabs>
          <w:tab w:val="left" w:pos="3240"/>
        </w:tabs>
        <w:ind w:left="540" w:right="-354"/>
        <w:rPr>
          <w:rFonts w:asciiTheme="minorHAnsi" w:hAnsiTheme="minorHAnsi" w:cstheme="minorHAnsi"/>
        </w:rPr>
      </w:pPr>
    </w:p>
    <w:p w14:paraId="4D9F5949" w14:textId="76531DDB" w:rsidR="007A77AA" w:rsidRDefault="007A77AA">
      <w:pPr>
        <w:tabs>
          <w:tab w:val="left" w:pos="3240"/>
        </w:tabs>
        <w:ind w:left="540" w:right="-354"/>
        <w:rPr>
          <w:rFonts w:asciiTheme="minorHAnsi" w:hAnsiTheme="minorHAnsi" w:cstheme="minorHAnsi"/>
        </w:rPr>
      </w:pPr>
      <w:r w:rsidRPr="007A77AA">
        <w:rPr>
          <w:rFonts w:asciiTheme="minorHAnsi" w:hAnsiTheme="minorHAnsi" w:cstheme="minorHAnsi"/>
        </w:rPr>
        <w:lastRenderedPageBreak/>
        <w:t xml:space="preserve">Business Area FSPs contain specific measures to mitigate the </w:t>
      </w:r>
      <w:r w:rsidRPr="00C9398B">
        <w:rPr>
          <w:rFonts w:asciiTheme="minorHAnsi" w:hAnsiTheme="minorHAnsi" w:cstheme="minorHAnsi"/>
        </w:rPr>
        <w:t>introduction, spread and impact</w:t>
      </w:r>
      <w:r>
        <w:rPr>
          <w:sz w:val="18"/>
          <w:szCs w:val="18"/>
        </w:rPr>
        <w:t xml:space="preserve"> </w:t>
      </w:r>
      <w:r w:rsidRPr="007A77AA">
        <w:rPr>
          <w:rFonts w:asciiTheme="minorHAnsi" w:hAnsiTheme="minorHAnsi" w:cstheme="minorHAnsi"/>
        </w:rPr>
        <w:t>of invasive plants. Vegetation seeding to limit or prevent soil erosion utilizes only seed mixes that are certified and do not contain invasive or damaging species.</w:t>
      </w:r>
    </w:p>
    <w:p w14:paraId="4923E63E" w14:textId="77777777" w:rsidR="007A77AA" w:rsidRDefault="007A77AA">
      <w:pPr>
        <w:tabs>
          <w:tab w:val="left" w:pos="3240"/>
        </w:tabs>
        <w:ind w:left="540" w:right="-354"/>
        <w:rPr>
          <w:rFonts w:asciiTheme="minorHAnsi" w:hAnsiTheme="minorHAnsi" w:cstheme="minorHAnsi"/>
        </w:rPr>
      </w:pPr>
    </w:p>
    <w:p w14:paraId="514F7F9F" w14:textId="50D22ACF" w:rsidR="00A87E20" w:rsidRPr="00965B3F" w:rsidRDefault="00A87E20">
      <w:pPr>
        <w:tabs>
          <w:tab w:val="left" w:pos="3240"/>
        </w:tabs>
        <w:ind w:left="540" w:right="-354"/>
        <w:rPr>
          <w:rFonts w:asciiTheme="minorHAnsi" w:hAnsiTheme="minorHAnsi" w:cstheme="minorHAnsi"/>
        </w:rPr>
      </w:pPr>
      <w:r w:rsidRPr="00C16620">
        <w:rPr>
          <w:rFonts w:asciiTheme="minorHAnsi" w:hAnsiTheme="minorHAnsi" w:cstheme="minorHAnsi"/>
        </w:rPr>
        <w:t>Non-forested wetlands including bogs, fens and marshes, and vernal pools of ecological significance are classified according to the current Forest Planning and Practices Regulations.  Wetlands too small to meet the legal classification requirements may still be identified as ecologically</w:t>
      </w:r>
      <w:r w:rsidRPr="00965B3F">
        <w:rPr>
          <w:rFonts w:asciiTheme="minorHAnsi" w:hAnsiTheme="minorHAnsi" w:cstheme="minorHAnsi"/>
        </w:rPr>
        <w:t xml:space="preserve"> significant and any specific management requirements will be included in the site plan documents.  </w:t>
      </w:r>
    </w:p>
    <w:p w14:paraId="167C679C" w14:textId="77777777" w:rsidR="00BD199E" w:rsidRPr="00841CD7" w:rsidRDefault="00BD199E">
      <w:pPr>
        <w:tabs>
          <w:tab w:val="left" w:pos="3240"/>
        </w:tabs>
        <w:ind w:left="540" w:right="-354"/>
        <w:rPr>
          <w:rFonts w:asciiTheme="minorHAnsi" w:hAnsiTheme="minorHAnsi" w:cstheme="minorHAnsi"/>
        </w:rPr>
      </w:pPr>
    </w:p>
    <w:p w14:paraId="167C679D" w14:textId="7C18E742" w:rsidR="006D1DCE" w:rsidRPr="002A4668" w:rsidRDefault="0018403D" w:rsidP="00BD7550">
      <w:pPr>
        <w:tabs>
          <w:tab w:val="left" w:pos="3240"/>
        </w:tabs>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50560" behindDoc="1" locked="0" layoutInCell="1" allowOverlap="1" wp14:anchorId="167C6969" wp14:editId="43EEF2A1">
            <wp:simplePos x="0" y="0"/>
            <wp:positionH relativeFrom="column">
              <wp:posOffset>361950</wp:posOffset>
            </wp:positionH>
            <wp:positionV relativeFrom="paragraph">
              <wp:posOffset>85090</wp:posOffset>
            </wp:positionV>
            <wp:extent cx="2686050" cy="1607820"/>
            <wp:effectExtent l="19050" t="0" r="0" b="0"/>
            <wp:wrapTight wrapText="bothSides">
              <wp:wrapPolygon edited="0">
                <wp:start x="-153" y="0"/>
                <wp:lineTo x="-153" y="21242"/>
                <wp:lineTo x="21600" y="21242"/>
                <wp:lineTo x="21600" y="0"/>
                <wp:lineTo x="-153" y="0"/>
              </wp:wrapPolygon>
            </wp:wrapTight>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2686050" cy="1607820"/>
                    </a:xfrm>
                    <a:prstGeom prst="rect">
                      <a:avLst/>
                    </a:prstGeom>
                    <a:noFill/>
                    <a:ln w="9525">
                      <a:noFill/>
                      <a:miter lim="800000"/>
                      <a:headEnd/>
                      <a:tailEnd/>
                    </a:ln>
                  </pic:spPr>
                </pic:pic>
              </a:graphicData>
            </a:graphic>
          </wp:anchor>
        </w:drawing>
      </w:r>
      <w:r w:rsidR="00BD199E" w:rsidRPr="00A26D17">
        <w:rPr>
          <w:rFonts w:asciiTheme="minorHAnsi" w:hAnsiTheme="minorHAnsi" w:cstheme="minorHAnsi"/>
        </w:rPr>
        <w:t xml:space="preserve">To ensure the protection of </w:t>
      </w:r>
      <w:r w:rsidR="0095455D" w:rsidRPr="00C9398B">
        <w:rPr>
          <w:rFonts w:asciiTheme="minorHAnsi" w:hAnsiTheme="minorHAnsi" w:cstheme="minorHAnsi"/>
        </w:rPr>
        <w:t xml:space="preserve">threatened and </w:t>
      </w:r>
      <w:r w:rsidR="00BD199E" w:rsidRPr="00A26D17">
        <w:rPr>
          <w:rFonts w:asciiTheme="minorHAnsi" w:hAnsiTheme="minorHAnsi" w:cstheme="minorHAnsi"/>
        </w:rPr>
        <w:t>endangered species, B</w:t>
      </w:r>
      <w:r w:rsidR="00410DBE" w:rsidRPr="00737BF6">
        <w:rPr>
          <w:rFonts w:asciiTheme="minorHAnsi" w:hAnsiTheme="minorHAnsi" w:cstheme="minorHAnsi"/>
        </w:rPr>
        <w:t xml:space="preserve">usiness </w:t>
      </w:r>
      <w:r w:rsidR="00BD199E" w:rsidRPr="00737BF6">
        <w:rPr>
          <w:rFonts w:asciiTheme="minorHAnsi" w:hAnsiTheme="minorHAnsi" w:cstheme="minorHAnsi"/>
        </w:rPr>
        <w:t>A</w:t>
      </w:r>
      <w:r w:rsidR="00410DBE" w:rsidRPr="00CF4A46">
        <w:rPr>
          <w:rFonts w:asciiTheme="minorHAnsi" w:hAnsiTheme="minorHAnsi" w:cstheme="minorHAnsi"/>
        </w:rPr>
        <w:t>reas</w:t>
      </w:r>
      <w:r w:rsidR="00BD199E" w:rsidRPr="00CF4A46">
        <w:rPr>
          <w:rFonts w:asciiTheme="minorHAnsi" w:hAnsiTheme="minorHAnsi" w:cstheme="minorHAnsi"/>
        </w:rPr>
        <w:t xml:space="preserve"> ha</w:t>
      </w:r>
      <w:r w:rsidR="001227E4" w:rsidRPr="00CF4A46">
        <w:rPr>
          <w:rFonts w:asciiTheme="minorHAnsi" w:hAnsiTheme="minorHAnsi" w:cstheme="minorHAnsi"/>
        </w:rPr>
        <w:t>ve</w:t>
      </w:r>
      <w:r w:rsidR="00BD199E" w:rsidRPr="00CF4A46">
        <w:rPr>
          <w:rFonts w:asciiTheme="minorHAnsi" w:hAnsiTheme="minorHAnsi" w:cstheme="minorHAnsi"/>
        </w:rPr>
        <w:t xml:space="preserve"> </w:t>
      </w:r>
      <w:r w:rsidR="001227E4" w:rsidRPr="00CF4A46">
        <w:rPr>
          <w:rFonts w:asciiTheme="minorHAnsi" w:hAnsiTheme="minorHAnsi" w:cstheme="minorHAnsi"/>
        </w:rPr>
        <w:t>provided information to staff, licen</w:t>
      </w:r>
      <w:r w:rsidR="00EA3DE9" w:rsidRPr="002A4668">
        <w:rPr>
          <w:rFonts w:asciiTheme="minorHAnsi" w:hAnsiTheme="minorHAnsi" w:cstheme="minorHAnsi"/>
        </w:rPr>
        <w:t>s</w:t>
      </w:r>
      <w:r w:rsidR="001227E4" w:rsidRPr="002A4668">
        <w:rPr>
          <w:rFonts w:asciiTheme="minorHAnsi" w:hAnsiTheme="minorHAnsi" w:cstheme="minorHAnsi"/>
        </w:rPr>
        <w:t>ees, and contractors on</w:t>
      </w:r>
      <w:r w:rsidR="00BD199E" w:rsidRPr="002A4668">
        <w:rPr>
          <w:rFonts w:asciiTheme="minorHAnsi" w:hAnsiTheme="minorHAnsi" w:cstheme="minorHAnsi"/>
        </w:rPr>
        <w:t xml:space="preserve"> Species at Risk </w:t>
      </w:r>
      <w:r w:rsidR="00BD199E" w:rsidRPr="00A26D17">
        <w:rPr>
          <w:rFonts w:asciiTheme="minorHAnsi" w:hAnsiTheme="minorHAnsi" w:cstheme="minorHAnsi"/>
        </w:rPr>
        <w:t xml:space="preserve">in and around </w:t>
      </w:r>
      <w:r w:rsidR="001227E4" w:rsidRPr="00737BF6">
        <w:rPr>
          <w:rFonts w:asciiTheme="minorHAnsi" w:hAnsiTheme="minorHAnsi" w:cstheme="minorHAnsi"/>
        </w:rPr>
        <w:t>their</w:t>
      </w:r>
      <w:r w:rsidR="00BD199E" w:rsidRPr="00737BF6">
        <w:rPr>
          <w:rFonts w:asciiTheme="minorHAnsi" w:hAnsiTheme="minorHAnsi" w:cstheme="minorHAnsi"/>
        </w:rPr>
        <w:t xml:space="preserve"> operating areas</w:t>
      </w:r>
      <w:r w:rsidR="001227E4" w:rsidRPr="00CF4A46">
        <w:rPr>
          <w:rFonts w:asciiTheme="minorHAnsi" w:hAnsiTheme="minorHAnsi" w:cstheme="minorHAnsi"/>
        </w:rPr>
        <w:t>, including lists of species that may be encountered and how these species can be identified</w:t>
      </w:r>
      <w:r w:rsidR="00BD199E" w:rsidRPr="002A4668">
        <w:rPr>
          <w:rFonts w:asciiTheme="minorHAnsi" w:hAnsiTheme="minorHAnsi" w:cstheme="minorHAnsi"/>
        </w:rPr>
        <w:t>.</w:t>
      </w:r>
      <w:r w:rsidR="00474FFD">
        <w:rPr>
          <w:rFonts w:asciiTheme="minorHAnsi" w:hAnsiTheme="minorHAnsi" w:cstheme="minorHAnsi"/>
        </w:rPr>
        <w:t xml:space="preserve">  In April of 2013, the BCTS Provincial Planning Working Group produced the </w:t>
      </w:r>
      <w:r w:rsidR="00474FFD" w:rsidRPr="00435003">
        <w:rPr>
          <w:rFonts w:asciiTheme="minorHAnsi" w:hAnsiTheme="minorHAnsi" w:cstheme="minorHAnsi"/>
          <w:i/>
        </w:rPr>
        <w:t>Species and Ecosystems of Management Concern Management Guide</w:t>
      </w:r>
      <w:r w:rsidR="00474FFD">
        <w:rPr>
          <w:rFonts w:asciiTheme="minorHAnsi" w:hAnsiTheme="minorHAnsi" w:cstheme="minorHAnsi"/>
        </w:rPr>
        <w:t xml:space="preserve"> as a suggested resource for Business Areas to utilize as well.  </w:t>
      </w:r>
      <w:r w:rsidR="0007289E" w:rsidRPr="002A4668">
        <w:rPr>
          <w:rFonts w:asciiTheme="minorHAnsi" w:hAnsiTheme="minorHAnsi" w:cstheme="minorHAnsi"/>
        </w:rPr>
        <w:t>The FSP</w:t>
      </w:r>
      <w:r w:rsidR="002A4668">
        <w:rPr>
          <w:rFonts w:asciiTheme="minorHAnsi" w:hAnsiTheme="minorHAnsi" w:cstheme="minorHAnsi"/>
        </w:rPr>
        <w:t>s</w:t>
      </w:r>
      <w:r w:rsidR="000729A1" w:rsidRPr="002A4668">
        <w:rPr>
          <w:rFonts w:asciiTheme="minorHAnsi" w:hAnsiTheme="minorHAnsi" w:cstheme="minorHAnsi"/>
        </w:rPr>
        <w:t xml:space="preserve"> </w:t>
      </w:r>
      <w:r w:rsidR="0007289E" w:rsidRPr="002A4668">
        <w:rPr>
          <w:rFonts w:asciiTheme="minorHAnsi" w:hAnsiTheme="minorHAnsi" w:cstheme="minorHAnsi"/>
        </w:rPr>
        <w:t>prepared by each B</w:t>
      </w:r>
      <w:r w:rsidR="00410DBE" w:rsidRPr="002A4668">
        <w:rPr>
          <w:rFonts w:asciiTheme="minorHAnsi" w:hAnsiTheme="minorHAnsi" w:cstheme="minorHAnsi"/>
        </w:rPr>
        <w:t xml:space="preserve">usiness </w:t>
      </w:r>
      <w:r w:rsidR="0007289E" w:rsidRPr="0005023B">
        <w:rPr>
          <w:rFonts w:asciiTheme="minorHAnsi" w:hAnsiTheme="minorHAnsi" w:cstheme="minorHAnsi"/>
        </w:rPr>
        <w:t>A</w:t>
      </w:r>
      <w:r w:rsidR="00410DBE" w:rsidRPr="000D43B1">
        <w:rPr>
          <w:rFonts w:asciiTheme="minorHAnsi" w:hAnsiTheme="minorHAnsi" w:cstheme="minorHAnsi"/>
        </w:rPr>
        <w:t>rea</w:t>
      </w:r>
      <w:r w:rsidR="0007289E" w:rsidRPr="000D43B1">
        <w:rPr>
          <w:rFonts w:asciiTheme="minorHAnsi" w:hAnsiTheme="minorHAnsi" w:cstheme="minorHAnsi"/>
        </w:rPr>
        <w:t xml:space="preserve"> include results and strategies to address species </w:t>
      </w:r>
      <w:r w:rsidR="00DE73D9" w:rsidRPr="000D43B1">
        <w:rPr>
          <w:rFonts w:asciiTheme="minorHAnsi" w:hAnsiTheme="minorHAnsi" w:cstheme="minorHAnsi"/>
        </w:rPr>
        <w:t xml:space="preserve">identified </w:t>
      </w:r>
      <w:r w:rsidR="0007289E" w:rsidRPr="005202A5">
        <w:rPr>
          <w:rFonts w:asciiTheme="minorHAnsi" w:hAnsiTheme="minorHAnsi" w:cstheme="minorHAnsi"/>
        </w:rPr>
        <w:t xml:space="preserve">in government orders applicable to their operating areas and </w:t>
      </w:r>
      <w:r w:rsidR="004103A0" w:rsidRPr="0081793D">
        <w:rPr>
          <w:rFonts w:asciiTheme="minorHAnsi" w:hAnsiTheme="minorHAnsi" w:cstheme="minorHAnsi"/>
        </w:rPr>
        <w:t xml:space="preserve">may </w:t>
      </w:r>
      <w:r w:rsidR="0007289E" w:rsidRPr="0081793D">
        <w:rPr>
          <w:rFonts w:asciiTheme="minorHAnsi" w:hAnsiTheme="minorHAnsi" w:cstheme="minorHAnsi"/>
        </w:rPr>
        <w:t xml:space="preserve">also </w:t>
      </w:r>
      <w:r w:rsidR="004103A0" w:rsidRPr="00C16620">
        <w:rPr>
          <w:rFonts w:asciiTheme="minorHAnsi" w:hAnsiTheme="minorHAnsi" w:cstheme="minorHAnsi"/>
        </w:rPr>
        <w:t>address</w:t>
      </w:r>
      <w:r w:rsidR="0007289E" w:rsidRPr="00C16620">
        <w:rPr>
          <w:rFonts w:asciiTheme="minorHAnsi" w:hAnsiTheme="minorHAnsi" w:cstheme="minorHAnsi"/>
        </w:rPr>
        <w:t xml:space="preserve"> species that have been identified by the Ministry of Environment as requiring special management pending future</w:t>
      </w:r>
      <w:r w:rsidR="006D1DCE" w:rsidRPr="00C16620">
        <w:rPr>
          <w:rFonts w:asciiTheme="minorHAnsi" w:hAnsiTheme="minorHAnsi" w:cstheme="minorHAnsi"/>
        </w:rPr>
        <w:t xml:space="preserve"> </w:t>
      </w:r>
      <w:r w:rsidR="0007289E" w:rsidRPr="00965B3F">
        <w:rPr>
          <w:rFonts w:asciiTheme="minorHAnsi" w:hAnsiTheme="minorHAnsi" w:cstheme="minorHAnsi"/>
        </w:rPr>
        <w:t>designation</w:t>
      </w:r>
      <w:r w:rsidR="006D1DCE" w:rsidRPr="00965B3F">
        <w:rPr>
          <w:rFonts w:asciiTheme="minorHAnsi" w:hAnsiTheme="minorHAnsi" w:cstheme="minorHAnsi"/>
        </w:rPr>
        <w:t>.</w:t>
      </w:r>
    </w:p>
    <w:p w14:paraId="167C679F" w14:textId="77777777" w:rsidR="00BD199E" w:rsidRPr="00C16620" w:rsidRDefault="00963D17" w:rsidP="00115F1C">
      <w:pPr>
        <w:pStyle w:val="Heading2"/>
        <w:numPr>
          <w:ilvl w:val="1"/>
          <w:numId w:val="12"/>
        </w:numPr>
        <w:rPr>
          <w:rFonts w:asciiTheme="minorHAnsi" w:hAnsiTheme="minorHAnsi" w:cstheme="minorHAnsi"/>
        </w:rPr>
      </w:pPr>
      <w:r w:rsidRPr="000D43B1">
        <w:rPr>
          <w:rFonts w:asciiTheme="minorHAnsi" w:hAnsiTheme="minorHAnsi" w:cstheme="minorHAnsi"/>
        </w:rPr>
        <w:t xml:space="preserve">  </w:t>
      </w:r>
      <w:bookmarkStart w:id="9" w:name="_Toc419979975"/>
      <w:r w:rsidR="00BD199E" w:rsidRPr="000D43B1">
        <w:rPr>
          <w:rFonts w:asciiTheme="minorHAnsi" w:hAnsiTheme="minorHAnsi" w:cstheme="minorHAnsi"/>
        </w:rPr>
        <w:t xml:space="preserve">OBJECTIVE </w:t>
      </w:r>
      <w:r w:rsidR="00F243F6" w:rsidRPr="000D43B1">
        <w:rPr>
          <w:rFonts w:asciiTheme="minorHAnsi" w:hAnsiTheme="minorHAnsi" w:cstheme="minorHAnsi"/>
        </w:rPr>
        <w:t>5</w:t>
      </w:r>
      <w:r w:rsidR="002C6893" w:rsidRPr="005202A5">
        <w:rPr>
          <w:rFonts w:asciiTheme="minorHAnsi" w:hAnsiTheme="minorHAnsi" w:cstheme="minorHAnsi"/>
        </w:rPr>
        <w:t>:</w:t>
      </w:r>
      <w:r w:rsidR="00F243F6" w:rsidRPr="005202A5">
        <w:rPr>
          <w:rFonts w:asciiTheme="minorHAnsi" w:hAnsiTheme="minorHAnsi" w:cstheme="minorHAnsi"/>
        </w:rPr>
        <w:t xml:space="preserve"> </w:t>
      </w:r>
      <w:r w:rsidR="002C6893" w:rsidRPr="0081793D">
        <w:rPr>
          <w:rFonts w:asciiTheme="minorHAnsi" w:hAnsiTheme="minorHAnsi" w:cstheme="minorHAnsi"/>
        </w:rPr>
        <w:t xml:space="preserve"> </w:t>
      </w:r>
      <w:r w:rsidR="00F243F6" w:rsidRPr="0081793D">
        <w:rPr>
          <w:rFonts w:asciiTheme="minorHAnsi" w:hAnsiTheme="minorHAnsi" w:cstheme="minorHAnsi"/>
        </w:rPr>
        <w:t>Management</w:t>
      </w:r>
      <w:r w:rsidR="00BD199E" w:rsidRPr="00C16620">
        <w:rPr>
          <w:rFonts w:asciiTheme="minorHAnsi" w:hAnsiTheme="minorHAnsi" w:cstheme="minorHAnsi"/>
        </w:rPr>
        <w:t xml:space="preserve"> of Visual Quality and Recreational Benefits</w:t>
      </w:r>
      <w:bookmarkEnd w:id="9"/>
    </w:p>
    <w:p w14:paraId="167C67A0" w14:textId="77777777" w:rsidR="00BD199E" w:rsidRPr="00C16620" w:rsidRDefault="00BD199E">
      <w:pPr>
        <w:tabs>
          <w:tab w:val="left" w:pos="3240"/>
        </w:tabs>
        <w:ind w:left="540" w:right="-354"/>
        <w:rPr>
          <w:rFonts w:asciiTheme="minorHAnsi" w:hAnsiTheme="minorHAnsi" w:cstheme="minorHAnsi"/>
        </w:rPr>
      </w:pPr>
    </w:p>
    <w:p w14:paraId="167C67A1" w14:textId="77777777" w:rsidR="00BD199E" w:rsidRPr="002251DF" w:rsidRDefault="00BD199E">
      <w:pPr>
        <w:tabs>
          <w:tab w:val="left" w:pos="3240"/>
        </w:tabs>
        <w:ind w:left="540" w:right="-354"/>
        <w:rPr>
          <w:rFonts w:asciiTheme="minorHAnsi" w:hAnsiTheme="minorHAnsi" w:cstheme="minorHAnsi"/>
          <w:i/>
        </w:rPr>
      </w:pPr>
      <w:r w:rsidRPr="00965B3F">
        <w:rPr>
          <w:rFonts w:asciiTheme="minorHAnsi" w:hAnsiTheme="minorHAnsi" w:cstheme="minorHAnsi"/>
          <w:b/>
          <w:i/>
        </w:rPr>
        <w:t>To manage the visual impact of forest operations and provide recreational opportunities for the public.</w:t>
      </w:r>
    </w:p>
    <w:p w14:paraId="167C67A2" w14:textId="0C15C093" w:rsidR="00BD199E" w:rsidRPr="002251DF" w:rsidRDefault="00BD199E">
      <w:pPr>
        <w:tabs>
          <w:tab w:val="left" w:pos="3240"/>
        </w:tabs>
        <w:ind w:left="540" w:right="-354"/>
        <w:rPr>
          <w:rFonts w:asciiTheme="minorHAnsi" w:hAnsiTheme="minorHAnsi" w:cstheme="minorHAnsi"/>
        </w:rPr>
      </w:pPr>
    </w:p>
    <w:p w14:paraId="167C67A3" w14:textId="49519C35" w:rsidR="00BD199E" w:rsidRPr="00965B3F" w:rsidRDefault="00FD6117">
      <w:pPr>
        <w:tabs>
          <w:tab w:val="left" w:pos="3240"/>
        </w:tabs>
        <w:ind w:left="540" w:right="-354"/>
        <w:rPr>
          <w:rFonts w:asciiTheme="minorHAnsi" w:hAnsiTheme="minorHAnsi" w:cstheme="minorHAnsi"/>
        </w:rPr>
      </w:pPr>
      <w:r w:rsidRPr="00A26D17">
        <w:rPr>
          <w:rFonts w:asciiTheme="minorHAnsi" w:hAnsiTheme="minorHAnsi" w:cstheme="minorHAnsi"/>
        </w:rPr>
        <w:t>The operating areas for some B</w:t>
      </w:r>
      <w:r w:rsidR="00410DBE" w:rsidRPr="00A26D17">
        <w:rPr>
          <w:rFonts w:asciiTheme="minorHAnsi" w:hAnsiTheme="minorHAnsi" w:cstheme="minorHAnsi"/>
        </w:rPr>
        <w:t xml:space="preserve">usiness </w:t>
      </w:r>
      <w:r w:rsidRPr="00737BF6">
        <w:rPr>
          <w:rFonts w:asciiTheme="minorHAnsi" w:hAnsiTheme="minorHAnsi" w:cstheme="minorHAnsi"/>
        </w:rPr>
        <w:t>A</w:t>
      </w:r>
      <w:r w:rsidR="00410DBE" w:rsidRPr="00737BF6">
        <w:rPr>
          <w:rFonts w:asciiTheme="minorHAnsi" w:hAnsiTheme="minorHAnsi" w:cstheme="minorHAnsi"/>
        </w:rPr>
        <w:t>rea</w:t>
      </w:r>
      <w:r w:rsidRPr="00CF4A46">
        <w:rPr>
          <w:rFonts w:asciiTheme="minorHAnsi" w:hAnsiTheme="minorHAnsi" w:cstheme="minorHAnsi"/>
        </w:rPr>
        <w:t xml:space="preserve">s </w:t>
      </w:r>
      <w:r w:rsidR="00BD199E" w:rsidRPr="00CF4A46">
        <w:rPr>
          <w:rFonts w:asciiTheme="minorHAnsi" w:hAnsiTheme="minorHAnsi" w:cstheme="minorHAnsi"/>
        </w:rPr>
        <w:t>have known scenic areas with established Visual Quality Objectives in Timber Supply Area</w:t>
      </w:r>
      <w:r w:rsidRPr="0005023B">
        <w:rPr>
          <w:rFonts w:asciiTheme="minorHAnsi" w:hAnsiTheme="minorHAnsi" w:cstheme="minorHAnsi"/>
        </w:rPr>
        <w:t>s</w:t>
      </w:r>
      <w:r w:rsidR="00BD199E" w:rsidRPr="000D43B1">
        <w:rPr>
          <w:rFonts w:asciiTheme="minorHAnsi" w:hAnsiTheme="minorHAnsi" w:cstheme="minorHAnsi"/>
        </w:rPr>
        <w:t xml:space="preserve"> and Visual Quality Classes in Tree Farm Licence areas. BA</w:t>
      </w:r>
      <w:r w:rsidRPr="005202A5">
        <w:rPr>
          <w:rFonts w:asciiTheme="minorHAnsi" w:hAnsiTheme="minorHAnsi" w:cstheme="minorHAnsi"/>
        </w:rPr>
        <w:t>s address these designations through the commitments described in the</w:t>
      </w:r>
      <w:r w:rsidR="00BD199E" w:rsidRPr="005202A5">
        <w:rPr>
          <w:rFonts w:asciiTheme="minorHAnsi" w:hAnsiTheme="minorHAnsi" w:cstheme="minorHAnsi"/>
        </w:rPr>
        <w:t xml:space="preserve"> FSP</w:t>
      </w:r>
      <w:r w:rsidRPr="005202A5">
        <w:rPr>
          <w:rFonts w:asciiTheme="minorHAnsi" w:hAnsiTheme="minorHAnsi" w:cstheme="minorHAnsi"/>
        </w:rPr>
        <w:t xml:space="preserve">s for their operating areas and </w:t>
      </w:r>
      <w:r w:rsidR="001E560E" w:rsidRPr="0081793D">
        <w:rPr>
          <w:rFonts w:asciiTheme="minorHAnsi" w:hAnsiTheme="minorHAnsi" w:cstheme="minorHAnsi"/>
        </w:rPr>
        <w:t xml:space="preserve">by completing </w:t>
      </w:r>
      <w:r w:rsidR="00BD199E" w:rsidRPr="00C16620">
        <w:rPr>
          <w:rFonts w:asciiTheme="minorHAnsi" w:hAnsiTheme="minorHAnsi" w:cstheme="minorHAnsi"/>
        </w:rPr>
        <w:t xml:space="preserve">Visual Impact Assessments </w:t>
      </w:r>
      <w:r w:rsidR="001E560E" w:rsidRPr="00C16620">
        <w:rPr>
          <w:rFonts w:asciiTheme="minorHAnsi" w:hAnsiTheme="minorHAnsi" w:cstheme="minorHAnsi"/>
        </w:rPr>
        <w:t xml:space="preserve">or Visual Assessment Packages </w:t>
      </w:r>
      <w:r w:rsidR="00BD199E" w:rsidRPr="00965B3F">
        <w:rPr>
          <w:rFonts w:asciiTheme="minorHAnsi" w:hAnsiTheme="minorHAnsi" w:cstheme="minorHAnsi"/>
        </w:rPr>
        <w:t xml:space="preserve">to achieve </w:t>
      </w:r>
      <w:r w:rsidR="004025A3" w:rsidRPr="00965B3F">
        <w:rPr>
          <w:rFonts w:asciiTheme="minorHAnsi" w:hAnsiTheme="minorHAnsi" w:cstheme="minorHAnsi"/>
        </w:rPr>
        <w:t xml:space="preserve">these </w:t>
      </w:r>
      <w:r w:rsidRPr="00965B3F">
        <w:rPr>
          <w:rFonts w:asciiTheme="minorHAnsi" w:hAnsiTheme="minorHAnsi" w:cstheme="minorHAnsi"/>
        </w:rPr>
        <w:t>commitments</w:t>
      </w:r>
      <w:r w:rsidR="00BD199E" w:rsidRPr="00965B3F">
        <w:rPr>
          <w:rFonts w:asciiTheme="minorHAnsi" w:hAnsiTheme="minorHAnsi" w:cstheme="minorHAnsi"/>
        </w:rPr>
        <w:t>.</w:t>
      </w:r>
    </w:p>
    <w:p w14:paraId="167C67A4" w14:textId="77777777" w:rsidR="00BD199E" w:rsidRPr="002251DF" w:rsidRDefault="00BD199E">
      <w:pPr>
        <w:tabs>
          <w:tab w:val="left" w:pos="3240"/>
        </w:tabs>
        <w:ind w:left="540" w:right="-354"/>
        <w:rPr>
          <w:rFonts w:asciiTheme="minorHAnsi" w:hAnsiTheme="minorHAnsi" w:cstheme="minorHAnsi"/>
        </w:rPr>
      </w:pPr>
    </w:p>
    <w:p w14:paraId="167C67A5" w14:textId="06B34708" w:rsidR="00BD199E" w:rsidRPr="002A4668" w:rsidRDefault="0095455D">
      <w:pPr>
        <w:tabs>
          <w:tab w:val="left" w:pos="3240"/>
        </w:tabs>
        <w:ind w:left="540" w:right="-354"/>
        <w:rPr>
          <w:rFonts w:asciiTheme="minorHAnsi" w:hAnsiTheme="minorHAnsi" w:cstheme="minorHAnsi"/>
        </w:rPr>
      </w:pPr>
      <w:r w:rsidRPr="00A26D17">
        <w:rPr>
          <w:rFonts w:asciiTheme="minorHAnsi" w:hAnsiTheme="minorHAnsi" w:cstheme="minorHAnsi"/>
          <w:noProof/>
        </w:rPr>
        <w:lastRenderedPageBreak/>
        <w:drawing>
          <wp:anchor distT="0" distB="0" distL="114300" distR="114300" simplePos="0" relativeHeight="251679232" behindDoc="1" locked="0" layoutInCell="1" allowOverlap="1" wp14:anchorId="6FB40A31" wp14:editId="40DED903">
            <wp:simplePos x="0" y="0"/>
            <wp:positionH relativeFrom="column">
              <wp:posOffset>360045</wp:posOffset>
            </wp:positionH>
            <wp:positionV relativeFrom="paragraph">
              <wp:posOffset>335915</wp:posOffset>
            </wp:positionV>
            <wp:extent cx="2426970" cy="2468880"/>
            <wp:effectExtent l="0" t="0" r="0" b="0"/>
            <wp:wrapTight wrapText="bothSides">
              <wp:wrapPolygon edited="0">
                <wp:start x="0" y="0"/>
                <wp:lineTo x="0" y="21500"/>
                <wp:lineTo x="21363" y="21500"/>
                <wp:lineTo x="21363" y="0"/>
                <wp:lineTo x="0" y="0"/>
              </wp:wrapPolygon>
            </wp:wrapTight>
            <wp:docPr id="14" name="Picture 14" descr="ShelterA_stop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lterA_stop_4"/>
                    <pic:cNvPicPr>
                      <a:picLocks noChangeAspect="1" noChangeArrowheads="1"/>
                    </pic:cNvPicPr>
                  </pic:nvPicPr>
                  <pic:blipFill>
                    <a:blip r:embed="rId25" cstate="print">
                      <a:lum bright="-4000"/>
                    </a:blip>
                    <a:srcRect/>
                    <a:stretch>
                      <a:fillRect/>
                    </a:stretch>
                  </pic:blipFill>
                  <pic:spPr bwMode="auto">
                    <a:xfrm>
                      <a:off x="0" y="0"/>
                      <a:ext cx="2426970" cy="2468880"/>
                    </a:xfrm>
                    <a:prstGeom prst="rect">
                      <a:avLst/>
                    </a:prstGeom>
                    <a:noFill/>
                    <a:ln w="9525">
                      <a:noFill/>
                      <a:miter lim="800000"/>
                      <a:headEnd/>
                      <a:tailEnd/>
                    </a:ln>
                  </pic:spPr>
                </pic:pic>
              </a:graphicData>
            </a:graphic>
          </wp:anchor>
        </w:drawing>
      </w:r>
      <w:r w:rsidR="00BD199E" w:rsidRPr="002A4668">
        <w:rPr>
          <w:rFonts w:asciiTheme="minorHAnsi" w:hAnsiTheme="minorHAnsi" w:cstheme="minorHAnsi"/>
        </w:rPr>
        <w:t>Maximum</w:t>
      </w:r>
      <w:r w:rsidR="00BD199E" w:rsidRPr="00A26D17">
        <w:rPr>
          <w:rFonts w:asciiTheme="minorHAnsi" w:hAnsiTheme="minorHAnsi" w:cstheme="minorHAnsi"/>
        </w:rPr>
        <w:t xml:space="preserve"> block sizes have been established in the </w:t>
      </w:r>
      <w:r w:rsidR="00BD199E" w:rsidRPr="00737BF6">
        <w:rPr>
          <w:rFonts w:asciiTheme="minorHAnsi" w:hAnsiTheme="minorHAnsi" w:cstheme="minorHAnsi"/>
          <w:i/>
        </w:rPr>
        <w:t xml:space="preserve">Forest Planning and Practices Regulation </w:t>
      </w:r>
      <w:r w:rsidR="00BD199E" w:rsidRPr="00737BF6">
        <w:rPr>
          <w:rFonts w:asciiTheme="minorHAnsi" w:hAnsiTheme="minorHAnsi" w:cstheme="minorHAnsi"/>
        </w:rPr>
        <w:t xml:space="preserve">of the </w:t>
      </w:r>
      <w:r w:rsidR="00BD199E" w:rsidRPr="00CF4A46">
        <w:rPr>
          <w:rFonts w:asciiTheme="minorHAnsi" w:hAnsiTheme="minorHAnsi" w:cstheme="minorHAnsi"/>
          <w:i/>
        </w:rPr>
        <w:t xml:space="preserve">Forest and Range Practices Act. </w:t>
      </w:r>
      <w:r w:rsidR="00BD199E" w:rsidRPr="002A4668">
        <w:rPr>
          <w:rFonts w:asciiTheme="minorHAnsi" w:hAnsiTheme="minorHAnsi" w:cstheme="minorHAnsi"/>
        </w:rPr>
        <w:t xml:space="preserve">This acts to minimize the visual impact of cut blocks over the landscape. Where applicable, </w:t>
      </w:r>
      <w:r w:rsidR="000255D6" w:rsidRPr="0005023B">
        <w:rPr>
          <w:rFonts w:asciiTheme="minorHAnsi" w:hAnsiTheme="minorHAnsi" w:cstheme="minorHAnsi"/>
        </w:rPr>
        <w:t xml:space="preserve">Biodiversity Orders, </w:t>
      </w:r>
      <w:r w:rsidR="00BD199E" w:rsidRPr="000D43B1">
        <w:rPr>
          <w:rFonts w:asciiTheme="minorHAnsi" w:hAnsiTheme="minorHAnsi" w:cstheme="minorHAnsi"/>
        </w:rPr>
        <w:t xml:space="preserve">higher level plans </w:t>
      </w:r>
      <w:r w:rsidR="00F236BA" w:rsidRPr="000D43B1">
        <w:rPr>
          <w:rFonts w:asciiTheme="minorHAnsi" w:hAnsiTheme="minorHAnsi" w:cstheme="minorHAnsi"/>
        </w:rPr>
        <w:t xml:space="preserve">and </w:t>
      </w:r>
      <w:r w:rsidR="00F243F6" w:rsidRPr="000D43B1">
        <w:rPr>
          <w:rFonts w:asciiTheme="minorHAnsi" w:hAnsiTheme="minorHAnsi" w:cstheme="minorHAnsi"/>
        </w:rPr>
        <w:t>Natural</w:t>
      </w:r>
      <w:r w:rsidR="00F236BA" w:rsidRPr="005202A5">
        <w:rPr>
          <w:rFonts w:asciiTheme="minorHAnsi" w:hAnsiTheme="minorHAnsi" w:cstheme="minorHAnsi"/>
        </w:rPr>
        <w:t xml:space="preserve"> Disturbance Unit guidelines </w:t>
      </w:r>
      <w:r w:rsidR="00BD199E" w:rsidRPr="0081793D">
        <w:rPr>
          <w:rFonts w:asciiTheme="minorHAnsi" w:hAnsiTheme="minorHAnsi" w:cstheme="minorHAnsi"/>
        </w:rPr>
        <w:t xml:space="preserve">also contain patch size distribution targets that may allow some blocks to exceed the maximum limit, based on the current size and distribution of blocks in a particular landscape unit. </w:t>
      </w:r>
      <w:r w:rsidR="00BD199E" w:rsidRPr="00A26D17">
        <w:rPr>
          <w:rFonts w:asciiTheme="minorHAnsi" w:hAnsiTheme="minorHAnsi" w:cstheme="minorHAnsi"/>
        </w:rPr>
        <w:t xml:space="preserve">When a cut block is planned to exceed the maximum size limit, </w:t>
      </w:r>
      <w:r w:rsidR="000A4049" w:rsidRPr="00A26D17">
        <w:rPr>
          <w:rFonts w:asciiTheme="minorHAnsi" w:hAnsiTheme="minorHAnsi" w:cstheme="minorHAnsi"/>
        </w:rPr>
        <w:t xml:space="preserve">the </w:t>
      </w:r>
      <w:r w:rsidR="000A4049" w:rsidRPr="00737BF6">
        <w:rPr>
          <w:rFonts w:asciiTheme="minorHAnsi" w:hAnsiTheme="minorHAnsi" w:cstheme="minorHAnsi"/>
          <w:i/>
        </w:rPr>
        <w:t>Forest Planning and Practices Regulation</w:t>
      </w:r>
      <w:r w:rsidR="000A4049" w:rsidRPr="00737BF6">
        <w:rPr>
          <w:rFonts w:asciiTheme="minorHAnsi" w:hAnsiTheme="minorHAnsi" w:cstheme="minorHAnsi"/>
        </w:rPr>
        <w:t xml:space="preserve"> stipulates the conditions under which this can be done and </w:t>
      </w:r>
      <w:r w:rsidR="00BD199E" w:rsidRPr="00CF4A46">
        <w:rPr>
          <w:rFonts w:asciiTheme="minorHAnsi" w:hAnsiTheme="minorHAnsi" w:cstheme="minorHAnsi"/>
        </w:rPr>
        <w:t xml:space="preserve">a rationale will be written as part of the Site Plan. Average cut block size is tracked and monitored through the </w:t>
      </w:r>
      <w:r w:rsidR="00BD7550" w:rsidRPr="002A4668">
        <w:rPr>
          <w:rFonts w:asciiTheme="minorHAnsi" w:hAnsiTheme="minorHAnsi" w:cstheme="minorHAnsi"/>
        </w:rPr>
        <w:t>Cengea Forest - Resources</w:t>
      </w:r>
      <w:r w:rsidR="00BD199E" w:rsidRPr="002A4668">
        <w:rPr>
          <w:rFonts w:asciiTheme="minorHAnsi" w:hAnsiTheme="minorHAnsi" w:cstheme="minorHAnsi"/>
        </w:rPr>
        <w:t xml:space="preserve"> </w:t>
      </w:r>
      <w:r w:rsidR="00BD7550" w:rsidRPr="002A4668">
        <w:rPr>
          <w:rFonts w:asciiTheme="minorHAnsi" w:hAnsiTheme="minorHAnsi" w:cstheme="minorHAnsi"/>
        </w:rPr>
        <w:t>database</w:t>
      </w:r>
      <w:r w:rsidR="00BD199E" w:rsidRPr="002A4668">
        <w:rPr>
          <w:rFonts w:asciiTheme="minorHAnsi" w:hAnsiTheme="minorHAnsi" w:cstheme="minorHAnsi"/>
        </w:rPr>
        <w:t>.</w:t>
      </w:r>
    </w:p>
    <w:p w14:paraId="167C67A6" w14:textId="1BE6782B" w:rsidR="00BD199E" w:rsidRPr="0005023B" w:rsidRDefault="00BD199E">
      <w:pPr>
        <w:tabs>
          <w:tab w:val="left" w:pos="3240"/>
        </w:tabs>
        <w:ind w:left="540" w:right="-354"/>
        <w:rPr>
          <w:rFonts w:asciiTheme="minorHAnsi" w:hAnsiTheme="minorHAnsi" w:cstheme="minorHAnsi"/>
        </w:rPr>
      </w:pPr>
    </w:p>
    <w:p w14:paraId="167C67A7" w14:textId="77777777" w:rsidR="00BD199E" w:rsidRPr="000D43B1" w:rsidRDefault="00BD199E">
      <w:pPr>
        <w:tabs>
          <w:tab w:val="left" w:pos="3240"/>
        </w:tabs>
        <w:ind w:left="540" w:right="-354"/>
        <w:rPr>
          <w:rFonts w:asciiTheme="minorHAnsi" w:hAnsiTheme="minorHAnsi" w:cstheme="minorHAnsi"/>
        </w:rPr>
      </w:pPr>
      <w:r w:rsidRPr="000D43B1">
        <w:rPr>
          <w:rFonts w:asciiTheme="minorHAnsi" w:hAnsiTheme="minorHAnsi" w:cstheme="minorHAnsi"/>
        </w:rPr>
        <w:t xml:space="preserve">Green-up requirements outlined in the </w:t>
      </w:r>
      <w:r w:rsidRPr="000D43B1">
        <w:rPr>
          <w:rFonts w:asciiTheme="minorHAnsi" w:hAnsiTheme="minorHAnsi" w:cstheme="minorHAnsi"/>
          <w:i/>
        </w:rPr>
        <w:t xml:space="preserve">Forest Planning and Practices Regulation </w:t>
      </w:r>
      <w:r w:rsidRPr="000D43B1">
        <w:rPr>
          <w:rFonts w:asciiTheme="minorHAnsi" w:hAnsiTheme="minorHAnsi" w:cstheme="minorHAnsi"/>
        </w:rPr>
        <w:t xml:space="preserve">are used to determine the availability of adjacent blocks for harvest and whether to allow further harvesting in visually sensitive landscape units. </w:t>
      </w:r>
    </w:p>
    <w:p w14:paraId="167C67A8" w14:textId="77777777" w:rsidR="00BD199E" w:rsidRPr="005202A5" w:rsidRDefault="00BD199E">
      <w:pPr>
        <w:tabs>
          <w:tab w:val="left" w:pos="3240"/>
        </w:tabs>
        <w:ind w:left="540" w:right="-354"/>
        <w:rPr>
          <w:rFonts w:asciiTheme="minorHAnsi" w:hAnsiTheme="minorHAnsi" w:cstheme="minorHAnsi"/>
        </w:rPr>
      </w:pPr>
    </w:p>
    <w:p w14:paraId="167C67A9" w14:textId="67A047A4" w:rsidR="00BD199E" w:rsidRPr="002A4668" w:rsidRDefault="00EB736F" w:rsidP="00BD7550">
      <w:pPr>
        <w:tabs>
          <w:tab w:val="left" w:pos="900"/>
        </w:tabs>
        <w:ind w:left="540" w:right="-354"/>
        <w:rPr>
          <w:rFonts w:asciiTheme="minorHAnsi" w:hAnsiTheme="minorHAnsi" w:cstheme="minorHAnsi"/>
        </w:rPr>
      </w:pPr>
      <w:r w:rsidRPr="002A4668">
        <w:rPr>
          <w:rFonts w:asciiTheme="minorHAnsi" w:hAnsiTheme="minorHAnsi" w:cstheme="minorHAnsi"/>
        </w:rPr>
        <w:t xml:space="preserve">BCTS must identify established recreation sites and trails (managed by </w:t>
      </w:r>
      <w:r w:rsidR="00D9611E" w:rsidRPr="001C73B6">
        <w:rPr>
          <w:rFonts w:asciiTheme="minorHAnsi" w:hAnsiTheme="minorHAnsi" w:cstheme="minorHAnsi"/>
        </w:rPr>
        <w:t>the Province</w:t>
      </w:r>
      <w:r w:rsidRPr="0005023B">
        <w:rPr>
          <w:rFonts w:asciiTheme="minorHAnsi" w:hAnsiTheme="minorHAnsi" w:cstheme="minorHAnsi"/>
        </w:rPr>
        <w:t>) in the</w:t>
      </w:r>
      <w:r w:rsidR="00017FBE" w:rsidRPr="000D43B1">
        <w:rPr>
          <w:rFonts w:asciiTheme="minorHAnsi" w:hAnsiTheme="minorHAnsi" w:cstheme="minorHAnsi"/>
        </w:rPr>
        <w:t>i</w:t>
      </w:r>
      <w:r w:rsidRPr="000D43B1">
        <w:rPr>
          <w:rFonts w:asciiTheme="minorHAnsi" w:hAnsiTheme="minorHAnsi" w:cstheme="minorHAnsi"/>
        </w:rPr>
        <w:t xml:space="preserve">r FSPs and must follow established objectives </w:t>
      </w:r>
      <w:r w:rsidR="002A6F96" w:rsidRPr="000D43B1">
        <w:rPr>
          <w:rFonts w:asciiTheme="minorHAnsi" w:hAnsiTheme="minorHAnsi" w:cstheme="minorHAnsi"/>
        </w:rPr>
        <w:t>for those sites where they exist</w:t>
      </w:r>
      <w:r w:rsidRPr="005202A5">
        <w:rPr>
          <w:rFonts w:asciiTheme="minorHAnsi" w:hAnsiTheme="minorHAnsi" w:cstheme="minorHAnsi"/>
        </w:rPr>
        <w:t xml:space="preserve">. </w:t>
      </w:r>
      <w:r w:rsidR="001D6751" w:rsidRPr="005202A5">
        <w:rPr>
          <w:rFonts w:asciiTheme="minorHAnsi" w:hAnsiTheme="minorHAnsi" w:cstheme="minorHAnsi"/>
        </w:rPr>
        <w:t xml:space="preserve">BCTS </w:t>
      </w:r>
      <w:r w:rsidR="00BD199E" w:rsidRPr="005202A5">
        <w:rPr>
          <w:rFonts w:asciiTheme="minorHAnsi" w:hAnsiTheme="minorHAnsi" w:cstheme="minorHAnsi"/>
        </w:rPr>
        <w:t xml:space="preserve">provides recreation opportunities for the public within </w:t>
      </w:r>
      <w:r w:rsidR="00C22ED6" w:rsidRPr="0081793D">
        <w:rPr>
          <w:rFonts w:asciiTheme="minorHAnsi" w:hAnsiTheme="minorHAnsi" w:cstheme="minorHAnsi"/>
        </w:rPr>
        <w:t>B</w:t>
      </w:r>
      <w:r w:rsidR="00410DBE" w:rsidRPr="00C16620">
        <w:rPr>
          <w:rFonts w:asciiTheme="minorHAnsi" w:hAnsiTheme="minorHAnsi" w:cstheme="minorHAnsi"/>
        </w:rPr>
        <w:t xml:space="preserve">usiness </w:t>
      </w:r>
      <w:r w:rsidR="00C22ED6" w:rsidRPr="00C16620">
        <w:rPr>
          <w:rFonts w:asciiTheme="minorHAnsi" w:hAnsiTheme="minorHAnsi" w:cstheme="minorHAnsi"/>
        </w:rPr>
        <w:t>A</w:t>
      </w:r>
      <w:r w:rsidR="00410DBE" w:rsidRPr="00C16620">
        <w:rPr>
          <w:rFonts w:asciiTheme="minorHAnsi" w:hAnsiTheme="minorHAnsi" w:cstheme="minorHAnsi"/>
        </w:rPr>
        <w:t>rea</w:t>
      </w:r>
      <w:r w:rsidR="00C22ED6" w:rsidRPr="00C16620">
        <w:rPr>
          <w:rFonts w:asciiTheme="minorHAnsi" w:hAnsiTheme="minorHAnsi" w:cstheme="minorHAnsi"/>
        </w:rPr>
        <w:t xml:space="preserve"> </w:t>
      </w:r>
      <w:r w:rsidR="00BD199E" w:rsidRPr="00965B3F">
        <w:rPr>
          <w:rFonts w:asciiTheme="minorHAnsi" w:hAnsiTheme="minorHAnsi" w:cstheme="minorHAnsi"/>
        </w:rPr>
        <w:t xml:space="preserve">operating areas </w:t>
      </w:r>
      <w:r w:rsidR="00BD199E" w:rsidRPr="002251DF">
        <w:rPr>
          <w:rFonts w:asciiTheme="minorHAnsi" w:hAnsiTheme="minorHAnsi" w:cstheme="minorHAnsi"/>
        </w:rPr>
        <w:t>as part of the Forest Stewardship Plan commitments</w:t>
      </w:r>
      <w:r w:rsidR="00F66B88" w:rsidRPr="002251DF">
        <w:rPr>
          <w:rFonts w:asciiTheme="minorHAnsi" w:hAnsiTheme="minorHAnsi" w:cstheme="minorHAnsi"/>
        </w:rPr>
        <w:t xml:space="preserve"> to the established legal objectives set for recreation sites and trails</w:t>
      </w:r>
      <w:r w:rsidR="00BD199E" w:rsidRPr="00841CD7">
        <w:rPr>
          <w:rFonts w:asciiTheme="minorHAnsi" w:hAnsiTheme="minorHAnsi" w:cstheme="minorHAnsi"/>
        </w:rPr>
        <w:t>.</w:t>
      </w:r>
      <w:r w:rsidR="00C22ED6" w:rsidRPr="005A0594">
        <w:rPr>
          <w:rFonts w:asciiTheme="minorHAnsi" w:hAnsiTheme="minorHAnsi" w:cstheme="minorHAnsi"/>
        </w:rPr>
        <w:t xml:space="preserve"> B</w:t>
      </w:r>
      <w:r w:rsidR="00410DBE" w:rsidRPr="005A0594">
        <w:rPr>
          <w:rFonts w:asciiTheme="minorHAnsi" w:hAnsiTheme="minorHAnsi" w:cstheme="minorHAnsi"/>
        </w:rPr>
        <w:t xml:space="preserve">usiness </w:t>
      </w:r>
      <w:r w:rsidR="00C22ED6" w:rsidRPr="00B85997">
        <w:rPr>
          <w:rFonts w:asciiTheme="minorHAnsi" w:hAnsiTheme="minorHAnsi" w:cstheme="minorHAnsi"/>
        </w:rPr>
        <w:t>A</w:t>
      </w:r>
      <w:r w:rsidR="00410DBE" w:rsidRPr="0098624E">
        <w:rPr>
          <w:rFonts w:asciiTheme="minorHAnsi" w:hAnsiTheme="minorHAnsi" w:cstheme="minorHAnsi"/>
        </w:rPr>
        <w:t>reas</w:t>
      </w:r>
      <w:r w:rsidR="00C22ED6" w:rsidRPr="006A10B8">
        <w:rPr>
          <w:rFonts w:asciiTheme="minorHAnsi" w:hAnsiTheme="minorHAnsi" w:cstheme="minorHAnsi"/>
        </w:rPr>
        <w:t xml:space="preserve"> may also provide or improve </w:t>
      </w:r>
      <w:r w:rsidR="00D112AC" w:rsidRPr="001B4BDB">
        <w:rPr>
          <w:rFonts w:asciiTheme="minorHAnsi" w:hAnsiTheme="minorHAnsi" w:cstheme="minorHAnsi"/>
        </w:rPr>
        <w:t>access</w:t>
      </w:r>
      <w:r w:rsidR="00BD199E" w:rsidRPr="004F54A5">
        <w:rPr>
          <w:rFonts w:asciiTheme="minorHAnsi" w:hAnsiTheme="minorHAnsi" w:cstheme="minorHAnsi"/>
        </w:rPr>
        <w:t xml:space="preserve"> </w:t>
      </w:r>
      <w:r w:rsidR="00D112AC" w:rsidRPr="00474FFD">
        <w:rPr>
          <w:rFonts w:asciiTheme="minorHAnsi" w:hAnsiTheme="minorHAnsi" w:cstheme="minorHAnsi"/>
        </w:rPr>
        <w:t>to</w:t>
      </w:r>
      <w:r w:rsidR="00BD199E" w:rsidRPr="00474FFD">
        <w:rPr>
          <w:rFonts w:asciiTheme="minorHAnsi" w:hAnsiTheme="minorHAnsi" w:cstheme="minorHAnsi"/>
        </w:rPr>
        <w:t xml:space="preserve"> recreation site</w:t>
      </w:r>
      <w:r w:rsidR="00C22ED6" w:rsidRPr="00474FFD">
        <w:rPr>
          <w:rFonts w:asciiTheme="minorHAnsi" w:hAnsiTheme="minorHAnsi" w:cstheme="minorHAnsi"/>
        </w:rPr>
        <w:t>s</w:t>
      </w:r>
      <w:r w:rsidR="00E832C9" w:rsidRPr="00474FFD">
        <w:rPr>
          <w:rFonts w:asciiTheme="minorHAnsi" w:hAnsiTheme="minorHAnsi" w:cstheme="minorHAnsi"/>
        </w:rPr>
        <w:t xml:space="preserve"> and may work with recreation stakeholders to prevent or mitigate </w:t>
      </w:r>
      <w:r w:rsidR="00E832C9" w:rsidRPr="009B1825">
        <w:rPr>
          <w:rFonts w:asciiTheme="minorHAnsi" w:hAnsiTheme="minorHAnsi" w:cstheme="minorHAnsi"/>
        </w:rPr>
        <w:t>any impacts on recreation opportunities</w:t>
      </w:r>
      <w:r w:rsidR="00E832C9" w:rsidRPr="0036545E">
        <w:rPr>
          <w:rFonts w:asciiTheme="minorHAnsi" w:hAnsiTheme="minorHAnsi" w:cstheme="minorHAnsi"/>
        </w:rPr>
        <w:t xml:space="preserve"> by BCTS activities.</w:t>
      </w:r>
    </w:p>
    <w:p w14:paraId="167C67AB" w14:textId="77777777" w:rsidR="00BD199E" w:rsidRPr="005202A5" w:rsidRDefault="00963D17" w:rsidP="00115F1C">
      <w:pPr>
        <w:pStyle w:val="Heading2"/>
        <w:numPr>
          <w:ilvl w:val="1"/>
          <w:numId w:val="12"/>
        </w:numPr>
        <w:rPr>
          <w:rFonts w:asciiTheme="minorHAnsi" w:hAnsiTheme="minorHAnsi" w:cstheme="minorHAnsi"/>
        </w:rPr>
      </w:pPr>
      <w:r w:rsidRPr="0005023B">
        <w:rPr>
          <w:rFonts w:asciiTheme="minorHAnsi" w:hAnsiTheme="minorHAnsi" w:cstheme="minorHAnsi"/>
        </w:rPr>
        <w:t xml:space="preserve">  </w:t>
      </w:r>
      <w:bookmarkStart w:id="10" w:name="_Toc419979976"/>
      <w:r w:rsidR="00BD199E" w:rsidRPr="000D43B1">
        <w:rPr>
          <w:rFonts w:asciiTheme="minorHAnsi" w:hAnsiTheme="minorHAnsi" w:cstheme="minorHAnsi"/>
        </w:rPr>
        <w:t xml:space="preserve">OBJECTIVE </w:t>
      </w:r>
      <w:r w:rsidR="00F243F6" w:rsidRPr="000D43B1">
        <w:rPr>
          <w:rFonts w:asciiTheme="minorHAnsi" w:hAnsiTheme="minorHAnsi" w:cstheme="minorHAnsi"/>
        </w:rPr>
        <w:t>6</w:t>
      </w:r>
      <w:r w:rsidR="002C6893" w:rsidRPr="000D43B1">
        <w:rPr>
          <w:rFonts w:asciiTheme="minorHAnsi" w:hAnsiTheme="minorHAnsi" w:cstheme="minorHAnsi"/>
        </w:rPr>
        <w:t xml:space="preserve">: </w:t>
      </w:r>
      <w:r w:rsidR="00F243F6" w:rsidRPr="005202A5">
        <w:rPr>
          <w:rFonts w:asciiTheme="minorHAnsi" w:hAnsiTheme="minorHAnsi" w:cstheme="minorHAnsi"/>
        </w:rPr>
        <w:t xml:space="preserve"> Protection</w:t>
      </w:r>
      <w:r w:rsidR="00BD199E" w:rsidRPr="005202A5">
        <w:rPr>
          <w:rFonts w:asciiTheme="minorHAnsi" w:hAnsiTheme="minorHAnsi" w:cstheme="minorHAnsi"/>
        </w:rPr>
        <w:t xml:space="preserve"> of Special Sites</w:t>
      </w:r>
      <w:bookmarkEnd w:id="10"/>
    </w:p>
    <w:p w14:paraId="167C67AC" w14:textId="77777777" w:rsidR="00BD199E" w:rsidRPr="0081793D" w:rsidRDefault="00BD199E">
      <w:pPr>
        <w:tabs>
          <w:tab w:val="left" w:pos="3240"/>
        </w:tabs>
        <w:ind w:left="540" w:right="-354"/>
        <w:rPr>
          <w:rFonts w:asciiTheme="minorHAnsi" w:hAnsiTheme="minorHAnsi" w:cstheme="minorHAnsi"/>
        </w:rPr>
      </w:pPr>
    </w:p>
    <w:p w14:paraId="167C67AD" w14:textId="33A690B0" w:rsidR="00BD199E" w:rsidRPr="002251DF" w:rsidRDefault="00BD199E">
      <w:pPr>
        <w:tabs>
          <w:tab w:val="left" w:pos="3240"/>
        </w:tabs>
        <w:ind w:left="540" w:right="-354"/>
        <w:rPr>
          <w:rFonts w:asciiTheme="minorHAnsi" w:hAnsiTheme="minorHAnsi" w:cstheme="minorHAnsi"/>
          <w:i/>
        </w:rPr>
      </w:pPr>
      <w:r w:rsidRPr="00C16620">
        <w:rPr>
          <w:rFonts w:asciiTheme="minorHAnsi" w:hAnsiTheme="minorHAnsi" w:cstheme="minorHAnsi"/>
          <w:b/>
          <w:i/>
        </w:rPr>
        <w:t>To manage lands that are geologically</w:t>
      </w:r>
      <w:r w:rsidRPr="00965B3F">
        <w:rPr>
          <w:rFonts w:asciiTheme="minorHAnsi" w:hAnsiTheme="minorHAnsi" w:cstheme="minorHAnsi"/>
          <w:b/>
          <w:i/>
        </w:rPr>
        <w:t xml:space="preserve"> or culturally important in a manner that takes into account their unique qualities.</w:t>
      </w:r>
    </w:p>
    <w:p w14:paraId="167C67AE" w14:textId="77777777" w:rsidR="00BD199E" w:rsidRPr="00841CD7" w:rsidRDefault="00BD199E">
      <w:pPr>
        <w:tabs>
          <w:tab w:val="left" w:pos="3240"/>
        </w:tabs>
        <w:ind w:left="540" w:right="-354"/>
        <w:rPr>
          <w:rFonts w:asciiTheme="minorHAnsi" w:hAnsiTheme="minorHAnsi" w:cstheme="minorHAnsi"/>
        </w:rPr>
      </w:pPr>
    </w:p>
    <w:p w14:paraId="167C67AF" w14:textId="7A7F1093" w:rsidR="00BD199E" w:rsidRPr="002A4668" w:rsidRDefault="00BD199E">
      <w:pPr>
        <w:tabs>
          <w:tab w:val="left" w:pos="3240"/>
        </w:tabs>
        <w:ind w:left="540" w:right="-354"/>
        <w:rPr>
          <w:rFonts w:asciiTheme="minorHAnsi" w:hAnsiTheme="minorHAnsi" w:cstheme="minorHAnsi"/>
        </w:rPr>
      </w:pPr>
      <w:r w:rsidRPr="002A4668">
        <w:rPr>
          <w:rFonts w:asciiTheme="minorHAnsi" w:hAnsiTheme="minorHAnsi" w:cstheme="minorHAnsi"/>
        </w:rPr>
        <w:t xml:space="preserve">Sites of historical significance are protected by federal and provincial legislation. These sites include parks and protected </w:t>
      </w:r>
      <w:r w:rsidR="000A6DAB" w:rsidRPr="002A4668">
        <w:rPr>
          <w:rFonts w:asciiTheme="minorHAnsi" w:hAnsiTheme="minorHAnsi" w:cstheme="minorHAnsi"/>
        </w:rPr>
        <w:t>areas</w:t>
      </w:r>
      <w:r w:rsidR="000A6DAB" w:rsidRPr="000D43B1">
        <w:rPr>
          <w:rFonts w:asciiTheme="minorHAnsi" w:hAnsiTheme="minorHAnsi" w:cstheme="minorHAnsi"/>
        </w:rPr>
        <w:t xml:space="preserve"> and</w:t>
      </w:r>
      <w:r w:rsidRPr="000D43B1">
        <w:rPr>
          <w:rFonts w:asciiTheme="minorHAnsi" w:hAnsiTheme="minorHAnsi" w:cstheme="minorHAnsi"/>
        </w:rPr>
        <w:t xml:space="preserve"> various provincial and national historic sites. The areas are shown on map databases maintained by the </w:t>
      </w:r>
      <w:r w:rsidR="00D9611E" w:rsidRPr="005202A5">
        <w:rPr>
          <w:rFonts w:asciiTheme="minorHAnsi" w:hAnsiTheme="minorHAnsi" w:cstheme="minorHAnsi"/>
        </w:rPr>
        <w:t>Province</w:t>
      </w:r>
      <w:r w:rsidRPr="005202A5">
        <w:rPr>
          <w:rFonts w:asciiTheme="minorHAnsi" w:hAnsiTheme="minorHAnsi" w:cstheme="minorHAnsi"/>
        </w:rPr>
        <w:t xml:space="preserve">. BCTS has online access to the databases and they are utilized in </w:t>
      </w:r>
      <w:r w:rsidR="002A4668">
        <w:rPr>
          <w:rFonts w:asciiTheme="minorHAnsi" w:hAnsiTheme="minorHAnsi" w:cstheme="minorHAnsi"/>
        </w:rPr>
        <w:t>stand</w:t>
      </w:r>
      <w:r w:rsidR="002A4668" w:rsidRPr="002A4668">
        <w:rPr>
          <w:rFonts w:asciiTheme="minorHAnsi" w:hAnsiTheme="minorHAnsi" w:cstheme="minorHAnsi"/>
        </w:rPr>
        <w:t xml:space="preserve"> </w:t>
      </w:r>
      <w:r w:rsidR="0009375B" w:rsidRPr="002A4668">
        <w:rPr>
          <w:rFonts w:asciiTheme="minorHAnsi" w:hAnsiTheme="minorHAnsi" w:cstheme="minorHAnsi"/>
        </w:rPr>
        <w:t xml:space="preserve">and landscape level </w:t>
      </w:r>
      <w:r w:rsidRPr="002A4668">
        <w:rPr>
          <w:rFonts w:asciiTheme="minorHAnsi" w:hAnsiTheme="minorHAnsi" w:cstheme="minorHAnsi"/>
        </w:rPr>
        <w:t xml:space="preserve">planning. Outside of these existing protected sites, </w:t>
      </w:r>
      <w:r w:rsidR="00C2658E" w:rsidRPr="0005023B">
        <w:rPr>
          <w:rFonts w:asciiTheme="minorHAnsi" w:hAnsiTheme="minorHAnsi" w:cstheme="minorHAnsi"/>
        </w:rPr>
        <w:t>BCTS</w:t>
      </w:r>
      <w:r w:rsidRPr="000D43B1">
        <w:rPr>
          <w:rFonts w:asciiTheme="minorHAnsi" w:hAnsiTheme="minorHAnsi" w:cstheme="minorHAnsi"/>
        </w:rPr>
        <w:t xml:space="preserve"> conforms to operational strategies involving protecting sites </w:t>
      </w:r>
      <w:r w:rsidRPr="005202A5">
        <w:rPr>
          <w:rFonts w:asciiTheme="minorHAnsi" w:hAnsiTheme="minorHAnsi" w:cstheme="minorHAnsi"/>
        </w:rPr>
        <w:t xml:space="preserve">geological significance. </w:t>
      </w:r>
      <w:r w:rsidR="00C2658E" w:rsidRPr="005202A5">
        <w:rPr>
          <w:rFonts w:asciiTheme="minorHAnsi" w:hAnsiTheme="minorHAnsi" w:cstheme="minorHAnsi"/>
        </w:rPr>
        <w:t>For example, s</w:t>
      </w:r>
      <w:r w:rsidRPr="005202A5">
        <w:rPr>
          <w:rFonts w:asciiTheme="minorHAnsi" w:hAnsiTheme="minorHAnsi" w:cstheme="minorHAnsi"/>
        </w:rPr>
        <w:t xml:space="preserve">ites </w:t>
      </w:r>
      <w:r w:rsidRPr="005202A5">
        <w:rPr>
          <w:rFonts w:asciiTheme="minorHAnsi" w:hAnsiTheme="minorHAnsi" w:cstheme="minorHAnsi"/>
        </w:rPr>
        <w:lastRenderedPageBreak/>
        <w:t xml:space="preserve">containing karst limestone topography </w:t>
      </w:r>
      <w:r w:rsidRPr="00C16620">
        <w:rPr>
          <w:rFonts w:asciiTheme="minorHAnsi" w:hAnsiTheme="minorHAnsi" w:cstheme="minorHAnsi"/>
        </w:rPr>
        <w:t xml:space="preserve">are assessed and </w:t>
      </w:r>
      <w:r w:rsidR="00042E5B" w:rsidRPr="00C16620">
        <w:rPr>
          <w:rFonts w:asciiTheme="minorHAnsi" w:hAnsiTheme="minorHAnsi" w:cstheme="minorHAnsi"/>
        </w:rPr>
        <w:t>any development in the area will be conducted so as not to impact the karst features.</w:t>
      </w:r>
    </w:p>
    <w:p w14:paraId="167C67B0" w14:textId="77777777" w:rsidR="00BD199E" w:rsidRPr="0005023B" w:rsidRDefault="00BD199E">
      <w:pPr>
        <w:tabs>
          <w:tab w:val="left" w:pos="3240"/>
        </w:tabs>
        <w:ind w:left="540" w:right="-354"/>
        <w:rPr>
          <w:rFonts w:asciiTheme="minorHAnsi" w:hAnsiTheme="minorHAnsi" w:cstheme="minorHAnsi"/>
        </w:rPr>
      </w:pPr>
    </w:p>
    <w:p w14:paraId="167C67B1" w14:textId="008F03E8" w:rsidR="00BD199E" w:rsidRPr="00A26D17" w:rsidRDefault="00BD199E">
      <w:pPr>
        <w:tabs>
          <w:tab w:val="left" w:pos="3240"/>
        </w:tabs>
        <w:ind w:left="540" w:right="-354"/>
        <w:rPr>
          <w:rFonts w:asciiTheme="minorHAnsi" w:hAnsiTheme="minorHAnsi" w:cstheme="minorHAnsi"/>
        </w:rPr>
      </w:pPr>
      <w:r w:rsidRPr="002A4668">
        <w:rPr>
          <w:rFonts w:asciiTheme="minorHAnsi" w:hAnsiTheme="minorHAnsi" w:cstheme="minorHAnsi"/>
        </w:rPr>
        <w:t>Sites of cultural significance</w:t>
      </w:r>
      <w:r w:rsidR="00E85F11" w:rsidRPr="002A4668">
        <w:rPr>
          <w:rFonts w:asciiTheme="minorHAnsi" w:hAnsiTheme="minorHAnsi" w:cstheme="minorHAnsi"/>
        </w:rPr>
        <w:t>,</w:t>
      </w:r>
      <w:r w:rsidRPr="002A4668">
        <w:rPr>
          <w:rFonts w:asciiTheme="minorHAnsi" w:hAnsiTheme="minorHAnsi" w:cstheme="minorHAnsi"/>
        </w:rPr>
        <w:t xml:space="preserve"> that are known to have existed prior to 1846</w:t>
      </w:r>
      <w:r w:rsidR="00E85F11" w:rsidRPr="002A4668">
        <w:rPr>
          <w:rFonts w:asciiTheme="minorHAnsi" w:hAnsiTheme="minorHAnsi" w:cstheme="minorHAnsi"/>
        </w:rPr>
        <w:t>,</w:t>
      </w:r>
      <w:r w:rsidRPr="002A4668">
        <w:rPr>
          <w:rFonts w:asciiTheme="minorHAnsi" w:hAnsiTheme="minorHAnsi" w:cstheme="minorHAnsi"/>
        </w:rPr>
        <w:t xml:space="preserve"> are protected by the Heritage Conservation Act</w:t>
      </w:r>
      <w:r w:rsidR="008F202A" w:rsidRPr="0005023B">
        <w:rPr>
          <w:rFonts w:asciiTheme="minorHAnsi" w:hAnsiTheme="minorHAnsi" w:cstheme="minorHAnsi"/>
        </w:rPr>
        <w:t xml:space="preserve"> (HCA)</w:t>
      </w:r>
      <w:r w:rsidR="00F243F6" w:rsidRPr="000D43B1">
        <w:rPr>
          <w:rFonts w:asciiTheme="minorHAnsi" w:hAnsiTheme="minorHAnsi" w:cstheme="minorHAnsi"/>
        </w:rPr>
        <w:t>;</w:t>
      </w:r>
      <w:r w:rsidR="008F202A" w:rsidRPr="000D43B1">
        <w:rPr>
          <w:rFonts w:asciiTheme="minorHAnsi" w:hAnsiTheme="minorHAnsi" w:cstheme="minorHAnsi"/>
        </w:rPr>
        <w:t xml:space="preserve"> post 1846 sites are also protected if they are designated under the HCA</w:t>
      </w:r>
      <w:r w:rsidRPr="000D43B1">
        <w:rPr>
          <w:rFonts w:asciiTheme="minorHAnsi" w:hAnsiTheme="minorHAnsi" w:cstheme="minorHAnsi"/>
        </w:rPr>
        <w:t xml:space="preserve">. </w:t>
      </w:r>
      <w:r w:rsidR="009460CC" w:rsidRPr="005202A5">
        <w:rPr>
          <w:rFonts w:asciiTheme="minorHAnsi" w:hAnsiTheme="minorHAnsi" w:cstheme="minorHAnsi"/>
        </w:rPr>
        <w:t xml:space="preserve">BCTS </w:t>
      </w:r>
      <w:r w:rsidRPr="005202A5">
        <w:rPr>
          <w:rFonts w:asciiTheme="minorHAnsi" w:hAnsiTheme="minorHAnsi" w:cstheme="minorHAnsi"/>
        </w:rPr>
        <w:t xml:space="preserve">makes use of Archaeological Overview Mapping </w:t>
      </w:r>
      <w:r w:rsidR="00B179CA" w:rsidRPr="0081793D">
        <w:rPr>
          <w:rFonts w:asciiTheme="minorHAnsi" w:hAnsiTheme="minorHAnsi" w:cstheme="minorHAnsi"/>
        </w:rPr>
        <w:t xml:space="preserve">completed by the </w:t>
      </w:r>
      <w:r w:rsidR="00D9611E" w:rsidRPr="00C16620">
        <w:rPr>
          <w:rFonts w:asciiTheme="minorHAnsi" w:hAnsiTheme="minorHAnsi" w:cstheme="minorHAnsi"/>
        </w:rPr>
        <w:t>Province</w:t>
      </w:r>
      <w:r w:rsidR="00B179CA" w:rsidRPr="00C16620">
        <w:rPr>
          <w:rFonts w:asciiTheme="minorHAnsi" w:hAnsiTheme="minorHAnsi" w:cstheme="minorHAnsi"/>
        </w:rPr>
        <w:t xml:space="preserve"> and other proponents </w:t>
      </w:r>
      <w:r w:rsidR="006040C7" w:rsidRPr="00C16620">
        <w:rPr>
          <w:rFonts w:asciiTheme="minorHAnsi" w:hAnsiTheme="minorHAnsi" w:cstheme="minorHAnsi"/>
        </w:rPr>
        <w:t xml:space="preserve">and may also conduct their own Archaeological Impact Assessments and Archaeological Overview Assessments </w:t>
      </w:r>
      <w:r w:rsidRPr="00965B3F">
        <w:rPr>
          <w:rFonts w:asciiTheme="minorHAnsi" w:hAnsiTheme="minorHAnsi" w:cstheme="minorHAnsi"/>
        </w:rPr>
        <w:t xml:space="preserve">to determine the possibility of locating culturally significant sites during field reconnaissance. </w:t>
      </w:r>
      <w:r w:rsidR="000F70B6" w:rsidRPr="002251DF">
        <w:rPr>
          <w:rFonts w:asciiTheme="minorHAnsi" w:hAnsiTheme="minorHAnsi" w:cstheme="minorHAnsi"/>
        </w:rPr>
        <w:t>Site-specific</w:t>
      </w:r>
      <w:r w:rsidRPr="002251DF">
        <w:rPr>
          <w:rFonts w:asciiTheme="minorHAnsi" w:hAnsiTheme="minorHAnsi" w:cstheme="minorHAnsi"/>
        </w:rPr>
        <w:t xml:space="preserve"> cultural information can also be found within reports produced from Traditional Use Studies carried out by individual First Nations for </w:t>
      </w:r>
      <w:r w:rsidR="00D9611E" w:rsidRPr="00841CD7">
        <w:rPr>
          <w:rFonts w:asciiTheme="minorHAnsi" w:hAnsiTheme="minorHAnsi" w:cstheme="minorHAnsi"/>
        </w:rPr>
        <w:t>the Province</w:t>
      </w:r>
      <w:r w:rsidR="00E53AEB" w:rsidRPr="005A0594">
        <w:rPr>
          <w:rFonts w:asciiTheme="minorHAnsi" w:hAnsiTheme="minorHAnsi" w:cstheme="minorHAnsi"/>
        </w:rPr>
        <w:t>,</w:t>
      </w:r>
      <w:r w:rsidR="00D9611E" w:rsidRPr="00B85997">
        <w:rPr>
          <w:rFonts w:asciiTheme="minorHAnsi" w:hAnsiTheme="minorHAnsi" w:cstheme="minorHAnsi"/>
        </w:rPr>
        <w:t xml:space="preserve"> from p</w:t>
      </w:r>
      <w:r w:rsidR="00B61ACF" w:rsidRPr="0098624E">
        <w:rPr>
          <w:rFonts w:asciiTheme="minorHAnsi" w:hAnsiTheme="minorHAnsi" w:cstheme="minorHAnsi"/>
        </w:rPr>
        <w:t xml:space="preserve">rovincial </w:t>
      </w:r>
      <w:r w:rsidRPr="006A10B8">
        <w:rPr>
          <w:rFonts w:asciiTheme="minorHAnsi" w:hAnsiTheme="minorHAnsi" w:cstheme="minorHAnsi"/>
        </w:rPr>
        <w:t>website</w:t>
      </w:r>
      <w:r w:rsidR="00B61ACF" w:rsidRPr="006A10B8">
        <w:rPr>
          <w:rFonts w:asciiTheme="minorHAnsi" w:hAnsiTheme="minorHAnsi" w:cstheme="minorHAnsi"/>
        </w:rPr>
        <w:t>s</w:t>
      </w:r>
      <w:r w:rsidR="00E53AEB" w:rsidRPr="006A10B8">
        <w:rPr>
          <w:rFonts w:asciiTheme="minorHAnsi" w:hAnsiTheme="minorHAnsi" w:cstheme="minorHAnsi"/>
        </w:rPr>
        <w:t>, and from consultation with First Nations</w:t>
      </w:r>
      <w:r w:rsidRPr="006A10B8">
        <w:rPr>
          <w:rFonts w:asciiTheme="minorHAnsi" w:hAnsiTheme="minorHAnsi" w:cstheme="minorHAnsi"/>
        </w:rPr>
        <w:t>. B</w:t>
      </w:r>
      <w:r w:rsidR="00410DBE" w:rsidRPr="006A10B8">
        <w:rPr>
          <w:rFonts w:asciiTheme="minorHAnsi" w:hAnsiTheme="minorHAnsi" w:cstheme="minorHAnsi"/>
        </w:rPr>
        <w:t>usiness Areas</w:t>
      </w:r>
      <w:r w:rsidRPr="001B4BDB">
        <w:rPr>
          <w:rFonts w:asciiTheme="minorHAnsi" w:hAnsiTheme="minorHAnsi" w:cstheme="minorHAnsi"/>
        </w:rPr>
        <w:t xml:space="preserve"> </w:t>
      </w:r>
      <w:r w:rsidR="00626C5D" w:rsidRPr="004F54A5">
        <w:rPr>
          <w:rFonts w:asciiTheme="minorHAnsi" w:hAnsiTheme="minorHAnsi" w:cstheme="minorHAnsi"/>
        </w:rPr>
        <w:t xml:space="preserve">have developed </w:t>
      </w:r>
      <w:r w:rsidRPr="00474FFD">
        <w:rPr>
          <w:rFonts w:asciiTheme="minorHAnsi" w:hAnsiTheme="minorHAnsi" w:cstheme="minorHAnsi"/>
        </w:rPr>
        <w:t>detailed process</w:t>
      </w:r>
      <w:r w:rsidR="00626C5D" w:rsidRPr="00474FFD">
        <w:rPr>
          <w:rFonts w:asciiTheme="minorHAnsi" w:hAnsiTheme="minorHAnsi" w:cstheme="minorHAnsi"/>
        </w:rPr>
        <w:t>es</w:t>
      </w:r>
      <w:r w:rsidRPr="00474FFD">
        <w:rPr>
          <w:rFonts w:asciiTheme="minorHAnsi" w:hAnsiTheme="minorHAnsi" w:cstheme="minorHAnsi"/>
        </w:rPr>
        <w:t xml:space="preserve"> to be followed if sites of potential significance are identified during operational planning or field reconnaissance</w:t>
      </w:r>
      <w:r w:rsidR="00626C5D" w:rsidRPr="00474FFD">
        <w:rPr>
          <w:rFonts w:asciiTheme="minorHAnsi" w:hAnsiTheme="minorHAnsi" w:cstheme="minorHAnsi"/>
        </w:rPr>
        <w:t xml:space="preserve"> and processes f</w:t>
      </w:r>
      <w:r w:rsidRPr="00317183">
        <w:rPr>
          <w:rFonts w:asciiTheme="minorHAnsi" w:hAnsiTheme="minorHAnsi" w:cstheme="minorHAnsi"/>
        </w:rPr>
        <w:t>or the exchange of cultural heritage information.</w:t>
      </w:r>
      <w:r w:rsidRPr="00A26D17">
        <w:rPr>
          <w:rFonts w:asciiTheme="minorHAnsi" w:hAnsiTheme="minorHAnsi" w:cstheme="minorHAnsi"/>
        </w:rPr>
        <w:t xml:space="preserve"> </w:t>
      </w:r>
    </w:p>
    <w:p w14:paraId="167C67B2" w14:textId="77777777" w:rsidR="00A3590A" w:rsidRPr="00737BF6" w:rsidRDefault="00A3590A">
      <w:pPr>
        <w:tabs>
          <w:tab w:val="left" w:pos="3240"/>
        </w:tabs>
        <w:ind w:left="540" w:right="-354"/>
        <w:rPr>
          <w:rFonts w:asciiTheme="minorHAnsi" w:hAnsiTheme="minorHAnsi" w:cstheme="minorHAnsi"/>
        </w:rPr>
      </w:pPr>
    </w:p>
    <w:p w14:paraId="167C67B4" w14:textId="3EA8C080" w:rsidR="00B422E0" w:rsidRPr="002A4668" w:rsidRDefault="00A3590A" w:rsidP="002251DF">
      <w:pPr>
        <w:tabs>
          <w:tab w:val="left" w:pos="900"/>
        </w:tabs>
        <w:ind w:left="540" w:right="-354"/>
        <w:rPr>
          <w:rFonts w:asciiTheme="minorHAnsi" w:hAnsiTheme="minorHAnsi" w:cstheme="minorHAnsi"/>
        </w:rPr>
      </w:pPr>
      <w:r w:rsidRPr="00737BF6">
        <w:rPr>
          <w:rFonts w:asciiTheme="minorHAnsi" w:hAnsiTheme="minorHAnsi" w:cstheme="minorHAnsi"/>
        </w:rPr>
        <w:t xml:space="preserve">The EMS Environmental Field Procedures (EFPs) require that operators stop work and contact their project supervisor </w:t>
      </w:r>
      <w:r w:rsidR="006A10B8">
        <w:rPr>
          <w:rFonts w:asciiTheme="minorHAnsi" w:hAnsiTheme="minorHAnsi" w:cstheme="minorHAnsi"/>
        </w:rPr>
        <w:t>and</w:t>
      </w:r>
      <w:r w:rsidR="006A10B8" w:rsidRPr="00737BF6">
        <w:rPr>
          <w:rFonts w:asciiTheme="minorHAnsi" w:hAnsiTheme="minorHAnsi" w:cstheme="minorHAnsi"/>
        </w:rPr>
        <w:t xml:space="preserve"> </w:t>
      </w:r>
      <w:r w:rsidRPr="00737BF6">
        <w:rPr>
          <w:rFonts w:asciiTheme="minorHAnsi" w:hAnsiTheme="minorHAnsi" w:cstheme="minorHAnsi"/>
        </w:rPr>
        <w:t xml:space="preserve">the BCTS representative if a previously unidentified </w:t>
      </w:r>
      <w:r w:rsidRPr="00CF4A46">
        <w:rPr>
          <w:rFonts w:asciiTheme="minorHAnsi" w:hAnsiTheme="minorHAnsi" w:cstheme="minorHAnsi"/>
        </w:rPr>
        <w:t xml:space="preserve">resource feature, </w:t>
      </w:r>
      <w:r w:rsidR="006A10B8">
        <w:rPr>
          <w:rFonts w:asciiTheme="minorHAnsi" w:hAnsiTheme="minorHAnsi" w:cstheme="minorHAnsi"/>
        </w:rPr>
        <w:t xml:space="preserve">resource </w:t>
      </w:r>
      <w:r w:rsidRPr="00CF4A46">
        <w:rPr>
          <w:rFonts w:asciiTheme="minorHAnsi" w:hAnsiTheme="minorHAnsi" w:cstheme="minorHAnsi"/>
        </w:rPr>
        <w:t>va</w:t>
      </w:r>
      <w:r w:rsidR="00B422E0" w:rsidRPr="002A4668">
        <w:rPr>
          <w:rFonts w:asciiTheme="minorHAnsi" w:hAnsiTheme="minorHAnsi" w:cstheme="minorHAnsi"/>
        </w:rPr>
        <w:t>lue or sensitive area is found.</w:t>
      </w:r>
    </w:p>
    <w:p w14:paraId="167C67B5" w14:textId="6AEDB9CE" w:rsidR="00BD199E" w:rsidRPr="00C16620" w:rsidRDefault="00963D17" w:rsidP="00115F1C">
      <w:pPr>
        <w:pStyle w:val="Heading2"/>
        <w:numPr>
          <w:ilvl w:val="1"/>
          <w:numId w:val="12"/>
        </w:numPr>
        <w:rPr>
          <w:rFonts w:asciiTheme="minorHAnsi" w:hAnsiTheme="minorHAnsi" w:cstheme="minorHAnsi"/>
        </w:rPr>
      </w:pPr>
      <w:r w:rsidRPr="0005023B">
        <w:rPr>
          <w:rFonts w:asciiTheme="minorHAnsi" w:hAnsiTheme="minorHAnsi" w:cstheme="minorHAnsi"/>
        </w:rPr>
        <w:t xml:space="preserve">  </w:t>
      </w:r>
      <w:bookmarkStart w:id="11" w:name="_Toc419979977"/>
      <w:r w:rsidR="00BD199E" w:rsidRPr="000D43B1">
        <w:rPr>
          <w:rFonts w:asciiTheme="minorHAnsi" w:hAnsiTheme="minorHAnsi" w:cstheme="minorHAnsi"/>
        </w:rPr>
        <w:t xml:space="preserve">OBJECTIVE </w:t>
      </w:r>
      <w:r w:rsidR="00F243F6" w:rsidRPr="000D43B1">
        <w:rPr>
          <w:rFonts w:asciiTheme="minorHAnsi" w:hAnsiTheme="minorHAnsi" w:cstheme="minorHAnsi"/>
        </w:rPr>
        <w:t>7</w:t>
      </w:r>
      <w:r w:rsidR="002C6893" w:rsidRPr="000D43B1">
        <w:rPr>
          <w:rFonts w:asciiTheme="minorHAnsi" w:hAnsiTheme="minorHAnsi" w:cstheme="minorHAnsi"/>
        </w:rPr>
        <w:t xml:space="preserve">: </w:t>
      </w:r>
      <w:r w:rsidR="00F243F6" w:rsidRPr="005202A5">
        <w:rPr>
          <w:rFonts w:asciiTheme="minorHAnsi" w:hAnsiTheme="minorHAnsi" w:cstheme="minorHAnsi"/>
        </w:rPr>
        <w:t xml:space="preserve"> Efficient</w:t>
      </w:r>
      <w:r w:rsidR="00BD199E" w:rsidRPr="005202A5">
        <w:rPr>
          <w:rFonts w:asciiTheme="minorHAnsi" w:hAnsiTheme="minorHAnsi" w:cstheme="minorHAnsi"/>
        </w:rPr>
        <w:t xml:space="preserve"> Use of </w:t>
      </w:r>
      <w:r w:rsidR="0009375B" w:rsidRPr="0081793D">
        <w:rPr>
          <w:rFonts w:asciiTheme="minorHAnsi" w:hAnsiTheme="minorHAnsi" w:cstheme="minorHAnsi"/>
        </w:rPr>
        <w:t xml:space="preserve">Fiber </w:t>
      </w:r>
      <w:r w:rsidR="00BD199E" w:rsidRPr="00C16620">
        <w:rPr>
          <w:rFonts w:asciiTheme="minorHAnsi" w:hAnsiTheme="minorHAnsi" w:cstheme="minorHAnsi"/>
        </w:rPr>
        <w:t>Resources</w:t>
      </w:r>
      <w:bookmarkEnd w:id="11"/>
    </w:p>
    <w:p w14:paraId="167C67B6" w14:textId="77777777" w:rsidR="00BD199E" w:rsidRPr="00C16620" w:rsidRDefault="00BD199E">
      <w:pPr>
        <w:tabs>
          <w:tab w:val="left" w:pos="3240"/>
        </w:tabs>
        <w:ind w:left="540" w:right="-354"/>
        <w:rPr>
          <w:rFonts w:asciiTheme="minorHAnsi" w:hAnsiTheme="minorHAnsi" w:cstheme="minorHAnsi"/>
        </w:rPr>
      </w:pPr>
    </w:p>
    <w:p w14:paraId="167C67B7" w14:textId="756E4DC3" w:rsidR="00BD199E" w:rsidRPr="002251DF" w:rsidRDefault="0009375B">
      <w:pPr>
        <w:tabs>
          <w:tab w:val="left" w:pos="3240"/>
        </w:tabs>
        <w:ind w:left="540" w:right="-354"/>
        <w:rPr>
          <w:rFonts w:asciiTheme="minorHAnsi" w:hAnsiTheme="minorHAnsi" w:cstheme="minorHAnsi"/>
          <w:b/>
          <w:i/>
        </w:rPr>
      </w:pPr>
      <w:r w:rsidRPr="00965B3F">
        <w:rPr>
          <w:rFonts w:asciiTheme="minorHAnsi" w:hAnsiTheme="minorHAnsi" w:cstheme="minorHAnsi"/>
          <w:b/>
          <w:i/>
        </w:rPr>
        <w:t>To minimize waste and ensure the efficient use of fiber resources.</w:t>
      </w:r>
    </w:p>
    <w:p w14:paraId="167C67B8" w14:textId="77777777" w:rsidR="00BD199E" w:rsidRPr="00841CD7" w:rsidRDefault="00BD199E">
      <w:pPr>
        <w:tabs>
          <w:tab w:val="left" w:pos="3240"/>
        </w:tabs>
        <w:ind w:left="540" w:right="-354"/>
        <w:rPr>
          <w:rFonts w:asciiTheme="minorHAnsi" w:hAnsiTheme="minorHAnsi" w:cstheme="minorHAnsi"/>
          <w:b/>
        </w:rPr>
      </w:pPr>
    </w:p>
    <w:p w14:paraId="167C67BB" w14:textId="0BB8771D" w:rsidR="002673AE" w:rsidRPr="00C16620" w:rsidRDefault="004A249A" w:rsidP="002251DF">
      <w:pPr>
        <w:ind w:left="540"/>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71040" behindDoc="1" locked="0" layoutInCell="1" allowOverlap="1" wp14:anchorId="167C696D" wp14:editId="40382FB7">
            <wp:simplePos x="0" y="0"/>
            <wp:positionH relativeFrom="column">
              <wp:posOffset>2846070</wp:posOffset>
            </wp:positionH>
            <wp:positionV relativeFrom="paragraph">
              <wp:posOffset>62230</wp:posOffset>
            </wp:positionV>
            <wp:extent cx="2647950" cy="1981200"/>
            <wp:effectExtent l="19050" t="0" r="0" b="0"/>
            <wp:wrapTight wrapText="bothSides">
              <wp:wrapPolygon edited="0">
                <wp:start x="-155" y="0"/>
                <wp:lineTo x="-155" y="21392"/>
                <wp:lineTo x="21600" y="21392"/>
                <wp:lineTo x="21600" y="0"/>
                <wp:lineTo x="-155" y="0"/>
              </wp:wrapPolygon>
            </wp:wrapTight>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2647950" cy="1981200"/>
                    </a:xfrm>
                    <a:prstGeom prst="rect">
                      <a:avLst/>
                    </a:prstGeom>
                    <a:noFill/>
                    <a:ln w="9525">
                      <a:noFill/>
                      <a:miter lim="800000"/>
                      <a:headEnd/>
                      <a:tailEnd/>
                    </a:ln>
                  </pic:spPr>
                </pic:pic>
              </a:graphicData>
            </a:graphic>
          </wp:anchor>
        </w:drawing>
      </w:r>
      <w:r w:rsidR="00646EF0" w:rsidRPr="00A26D17">
        <w:rPr>
          <w:rFonts w:asciiTheme="minorHAnsi" w:hAnsiTheme="minorHAnsi" w:cstheme="minorHAnsi"/>
        </w:rPr>
        <w:t>Timber Sale License (TSL) documents describe requirements for waste assessment. Timber merchantability specifications are provided in the Provincial Logging Residue and Waste Measurement Procedures Manual and, where required under the TSL document, blocks are waste su</w:t>
      </w:r>
      <w:r w:rsidR="00646EF0" w:rsidRPr="00737BF6">
        <w:rPr>
          <w:rFonts w:asciiTheme="minorHAnsi" w:hAnsiTheme="minorHAnsi" w:cstheme="minorHAnsi"/>
        </w:rPr>
        <w:t>rveyed at the completion of harvest</w:t>
      </w:r>
      <w:r w:rsidR="004B689C" w:rsidRPr="00737BF6">
        <w:rPr>
          <w:rFonts w:asciiTheme="minorHAnsi" w:hAnsiTheme="minorHAnsi" w:cstheme="minorHAnsi"/>
        </w:rPr>
        <w:t>. A</w:t>
      </w:r>
      <w:r w:rsidR="00646EF0" w:rsidRPr="00CF4A46">
        <w:rPr>
          <w:rFonts w:asciiTheme="minorHAnsi" w:hAnsiTheme="minorHAnsi" w:cstheme="minorHAnsi"/>
        </w:rPr>
        <w:t>ny waste in excess of the maximum allowable is</w:t>
      </w:r>
      <w:r w:rsidR="00D9611E" w:rsidRPr="002A4668">
        <w:rPr>
          <w:rFonts w:asciiTheme="minorHAnsi" w:hAnsiTheme="minorHAnsi" w:cstheme="minorHAnsi"/>
        </w:rPr>
        <w:t xml:space="preserve"> billed to the license holder. </w:t>
      </w:r>
      <w:r w:rsidR="00646EF0" w:rsidRPr="0005023B">
        <w:rPr>
          <w:rFonts w:asciiTheme="minorHAnsi" w:hAnsiTheme="minorHAnsi" w:cstheme="minorHAnsi"/>
        </w:rPr>
        <w:t>Innovative Timber Sale Licences (ITSL</w:t>
      </w:r>
      <w:r w:rsidR="00646EF0" w:rsidRPr="000D43B1">
        <w:rPr>
          <w:rFonts w:asciiTheme="minorHAnsi" w:hAnsiTheme="minorHAnsi" w:cstheme="minorHAnsi"/>
        </w:rPr>
        <w:t xml:space="preserve">s) encourage higher levels of utilization by requiring that bidders pay for all volume from the cruise and do not </w:t>
      </w:r>
      <w:r w:rsidR="002C4EB2" w:rsidRPr="000D43B1">
        <w:rPr>
          <w:rFonts w:asciiTheme="minorHAnsi" w:hAnsiTheme="minorHAnsi" w:cstheme="minorHAnsi"/>
        </w:rPr>
        <w:t>have requirements</w:t>
      </w:r>
      <w:r w:rsidR="00646EF0" w:rsidRPr="000D43B1">
        <w:rPr>
          <w:rFonts w:asciiTheme="minorHAnsi" w:hAnsiTheme="minorHAnsi" w:cstheme="minorHAnsi"/>
        </w:rPr>
        <w:t xml:space="preserve"> for waste surveys. TSL holders are also required to comply with coarse woody debris retention requirements specified in </w:t>
      </w:r>
      <w:r w:rsidR="00646EF0" w:rsidRPr="005202A5">
        <w:rPr>
          <w:rFonts w:asciiTheme="minorHAnsi" w:hAnsiTheme="minorHAnsi" w:cstheme="minorHAnsi"/>
          <w:i/>
        </w:rPr>
        <w:t>Forest Planning and Practices Regulation</w:t>
      </w:r>
      <w:r w:rsidR="00646EF0" w:rsidRPr="0081793D">
        <w:rPr>
          <w:rFonts w:asciiTheme="minorHAnsi" w:hAnsiTheme="minorHAnsi" w:cstheme="minorHAnsi"/>
        </w:rPr>
        <w:t xml:space="preserve"> Section 68 and applicable FSP results and strategies</w:t>
      </w:r>
      <w:r w:rsidR="00C6176D">
        <w:rPr>
          <w:rFonts w:asciiTheme="minorHAnsi" w:hAnsiTheme="minorHAnsi" w:cstheme="minorHAnsi"/>
        </w:rPr>
        <w:t xml:space="preserve">, </w:t>
      </w:r>
      <w:r w:rsidR="00C6176D" w:rsidRPr="00C6176D">
        <w:rPr>
          <w:rFonts w:asciiTheme="minorHAnsi" w:hAnsiTheme="minorHAnsi" w:cstheme="minorHAnsi"/>
        </w:rPr>
        <w:t>as well as Wildfire Act responsibilities in relation to management of harvest residu</w:t>
      </w:r>
      <w:r w:rsidR="00C6176D">
        <w:rPr>
          <w:rFonts w:asciiTheme="minorHAnsi" w:hAnsiTheme="minorHAnsi" w:cstheme="minorHAnsi"/>
        </w:rPr>
        <w:t>e</w:t>
      </w:r>
      <w:r w:rsidR="00646EF0" w:rsidRPr="0081793D">
        <w:rPr>
          <w:rFonts w:asciiTheme="minorHAnsi" w:hAnsiTheme="minorHAnsi" w:cstheme="minorHAnsi"/>
        </w:rPr>
        <w:t xml:space="preserve">. EMS harvest inspections ensure conformance with all requirements. BAs communicate </w:t>
      </w:r>
      <w:r w:rsidR="00646EF0" w:rsidRPr="0081793D">
        <w:rPr>
          <w:rFonts w:asciiTheme="minorHAnsi" w:hAnsiTheme="minorHAnsi" w:cstheme="minorHAnsi"/>
        </w:rPr>
        <w:lastRenderedPageBreak/>
        <w:t xml:space="preserve">periodically with licensees and other clients to gather market information for the </w:t>
      </w:r>
      <w:r w:rsidR="00646EF0" w:rsidRPr="00C16620">
        <w:rPr>
          <w:rFonts w:asciiTheme="minorHAnsi" w:hAnsiTheme="minorHAnsi" w:cstheme="minorHAnsi"/>
        </w:rPr>
        <w:t>development of Timber Sale Schedules.</w:t>
      </w:r>
    </w:p>
    <w:p w14:paraId="167C67BD" w14:textId="3204D39D" w:rsidR="00BD199E" w:rsidRPr="00A26D17" w:rsidRDefault="00963D17" w:rsidP="002C6893">
      <w:pPr>
        <w:pStyle w:val="Heading2"/>
        <w:numPr>
          <w:ilvl w:val="1"/>
          <w:numId w:val="12"/>
        </w:numPr>
        <w:rPr>
          <w:rFonts w:asciiTheme="minorHAnsi" w:hAnsiTheme="minorHAnsi" w:cstheme="minorHAnsi"/>
        </w:rPr>
      </w:pPr>
      <w:r w:rsidRPr="001C73B6">
        <w:rPr>
          <w:rFonts w:asciiTheme="minorHAnsi" w:hAnsiTheme="minorHAnsi" w:cstheme="minorHAnsi"/>
        </w:rPr>
        <w:t xml:space="preserve">  </w:t>
      </w:r>
      <w:bookmarkStart w:id="12" w:name="_Toc419979978"/>
      <w:r w:rsidR="002C6893" w:rsidRPr="001C73B6">
        <w:rPr>
          <w:rFonts w:asciiTheme="minorHAnsi" w:hAnsiTheme="minorHAnsi" w:cstheme="minorHAnsi"/>
        </w:rPr>
        <w:t xml:space="preserve">OBJECTIVES </w:t>
      </w:r>
      <w:r w:rsidR="00BD199E" w:rsidRPr="001C73B6">
        <w:rPr>
          <w:rFonts w:asciiTheme="minorHAnsi" w:hAnsiTheme="minorHAnsi" w:cstheme="minorHAnsi"/>
        </w:rPr>
        <w:t>8</w:t>
      </w:r>
      <w:r w:rsidR="00EB54D5" w:rsidRPr="001C73B6">
        <w:rPr>
          <w:rFonts w:asciiTheme="minorHAnsi" w:hAnsiTheme="minorHAnsi" w:cstheme="minorHAnsi"/>
        </w:rPr>
        <w:t xml:space="preserve">: Recognize and Respect </w:t>
      </w:r>
      <w:r w:rsidR="00EB54D5" w:rsidRPr="00C9398B">
        <w:rPr>
          <w:rFonts w:asciiTheme="minorHAnsi" w:hAnsiTheme="minorHAnsi" w:cstheme="minorHAnsi"/>
        </w:rPr>
        <w:t xml:space="preserve">Indigenous </w:t>
      </w:r>
      <w:r w:rsidR="00EB54D5" w:rsidRPr="00A26D17">
        <w:rPr>
          <w:rFonts w:asciiTheme="minorHAnsi" w:hAnsiTheme="minorHAnsi" w:cstheme="minorHAnsi"/>
        </w:rPr>
        <w:t>Peoples</w:t>
      </w:r>
      <w:r w:rsidR="00C9398B">
        <w:rPr>
          <w:rFonts w:asciiTheme="minorHAnsi" w:hAnsiTheme="minorHAnsi" w:cstheme="minorHAnsi"/>
        </w:rPr>
        <w:t>’</w:t>
      </w:r>
      <w:r w:rsidR="00EB54D5" w:rsidRPr="00A26D17">
        <w:rPr>
          <w:rFonts w:asciiTheme="minorHAnsi" w:hAnsiTheme="minorHAnsi" w:cstheme="minorHAnsi"/>
        </w:rPr>
        <w:t xml:space="preserve"> Rights</w:t>
      </w:r>
      <w:bookmarkEnd w:id="12"/>
    </w:p>
    <w:p w14:paraId="167C67BE" w14:textId="77777777" w:rsidR="00BD199E" w:rsidRPr="00737BF6" w:rsidRDefault="00BD199E">
      <w:pPr>
        <w:tabs>
          <w:tab w:val="left" w:pos="3240"/>
        </w:tabs>
        <w:ind w:left="540" w:right="-354"/>
        <w:rPr>
          <w:rFonts w:asciiTheme="minorHAnsi" w:hAnsiTheme="minorHAnsi" w:cstheme="minorHAnsi"/>
        </w:rPr>
      </w:pPr>
    </w:p>
    <w:p w14:paraId="167C67BF" w14:textId="13810787" w:rsidR="00BD199E" w:rsidRPr="005202A5" w:rsidRDefault="00EB54D5">
      <w:pPr>
        <w:tabs>
          <w:tab w:val="left" w:pos="3240"/>
        </w:tabs>
        <w:ind w:left="540" w:right="-354"/>
        <w:rPr>
          <w:rFonts w:asciiTheme="minorHAnsi" w:hAnsiTheme="minorHAnsi" w:cstheme="minorHAnsi"/>
          <w:b/>
          <w:i/>
        </w:rPr>
      </w:pPr>
      <w:r w:rsidRPr="001C73B6">
        <w:rPr>
          <w:rFonts w:asciiTheme="minorHAnsi" w:hAnsiTheme="minorHAnsi" w:cstheme="minorHAnsi"/>
          <w:b/>
          <w:i/>
        </w:rPr>
        <w:t xml:space="preserve">To recognize and Respect </w:t>
      </w:r>
      <w:r w:rsidR="00CD7063" w:rsidRPr="0005023B">
        <w:rPr>
          <w:rFonts w:asciiTheme="minorHAnsi" w:hAnsiTheme="minorHAnsi" w:cstheme="minorHAnsi"/>
          <w:b/>
          <w:i/>
        </w:rPr>
        <w:t>Indigenous</w:t>
      </w:r>
      <w:r w:rsidRPr="000D43B1">
        <w:rPr>
          <w:rFonts w:asciiTheme="minorHAnsi" w:hAnsiTheme="minorHAnsi" w:cstheme="minorHAnsi"/>
          <w:b/>
          <w:i/>
        </w:rPr>
        <w:t xml:space="preserve"> Peoples</w:t>
      </w:r>
      <w:r w:rsidR="00355344" w:rsidRPr="000D43B1">
        <w:rPr>
          <w:rFonts w:asciiTheme="minorHAnsi" w:hAnsiTheme="minorHAnsi" w:cstheme="minorHAnsi"/>
          <w:b/>
          <w:i/>
        </w:rPr>
        <w:t xml:space="preserve">’ </w:t>
      </w:r>
      <w:r w:rsidRPr="005202A5">
        <w:rPr>
          <w:rFonts w:asciiTheme="minorHAnsi" w:hAnsiTheme="minorHAnsi" w:cstheme="minorHAnsi"/>
          <w:b/>
          <w:i/>
        </w:rPr>
        <w:t>rights and traditional knowledge</w:t>
      </w:r>
    </w:p>
    <w:p w14:paraId="0F0ED537" w14:textId="77777777" w:rsidR="00355344" w:rsidRPr="001C73B6" w:rsidRDefault="00355344">
      <w:pPr>
        <w:tabs>
          <w:tab w:val="left" w:pos="3240"/>
        </w:tabs>
        <w:ind w:left="540" w:right="-354"/>
        <w:rPr>
          <w:rFonts w:asciiTheme="minorHAnsi" w:hAnsiTheme="minorHAnsi" w:cstheme="minorHAnsi"/>
        </w:rPr>
      </w:pPr>
    </w:p>
    <w:p w14:paraId="5760A71B" w14:textId="71E58F42" w:rsidR="00355344" w:rsidRPr="002A4668" w:rsidRDefault="00355344">
      <w:pPr>
        <w:tabs>
          <w:tab w:val="left" w:pos="3240"/>
        </w:tabs>
        <w:ind w:left="540" w:right="-354"/>
        <w:rPr>
          <w:rFonts w:asciiTheme="minorHAnsi" w:hAnsiTheme="minorHAnsi" w:cstheme="minorHAnsi"/>
        </w:rPr>
      </w:pPr>
      <w:r w:rsidRPr="001C73B6">
        <w:rPr>
          <w:rFonts w:asciiTheme="minorHAnsi" w:hAnsiTheme="minorHAnsi" w:cstheme="minorHAnsi"/>
        </w:rPr>
        <w:t xml:space="preserve">The BC </w:t>
      </w:r>
      <w:r w:rsidRPr="00A26D17">
        <w:rPr>
          <w:rFonts w:asciiTheme="minorHAnsi" w:hAnsiTheme="minorHAnsi" w:cstheme="minorHAnsi"/>
        </w:rPr>
        <w:t xml:space="preserve">Timber Sales Sustainable Forest Management Policy includes a commitment to respect and recognize Aboriginal title and rights, and treaty rights.  </w:t>
      </w:r>
      <w:r w:rsidRPr="00737BF6">
        <w:rPr>
          <w:rFonts w:asciiTheme="minorHAnsi" w:hAnsiTheme="minorHAnsi" w:cstheme="minorHAnsi"/>
        </w:rPr>
        <w:t>Business Areas must adequately share information and consult with local First Nations, consistent with the Crown</w:t>
      </w:r>
      <w:r w:rsidRPr="00CF4A46">
        <w:rPr>
          <w:rFonts w:asciiTheme="minorHAnsi" w:hAnsiTheme="minorHAnsi" w:cstheme="minorHAnsi"/>
        </w:rPr>
        <w:t xml:space="preserve">’s obligations, current case law, and government policy and procedures.  </w:t>
      </w:r>
    </w:p>
    <w:p w14:paraId="003866ED" w14:textId="77777777" w:rsidR="00A73E31" w:rsidRPr="0005023B" w:rsidRDefault="00A73E31">
      <w:pPr>
        <w:tabs>
          <w:tab w:val="left" w:pos="3240"/>
        </w:tabs>
        <w:ind w:left="540" w:right="-354"/>
        <w:rPr>
          <w:rFonts w:asciiTheme="minorHAnsi" w:hAnsiTheme="minorHAnsi" w:cstheme="minorHAnsi"/>
        </w:rPr>
      </w:pPr>
    </w:p>
    <w:p w14:paraId="511E3A86" w14:textId="77777777" w:rsidR="00185224" w:rsidRPr="00185224" w:rsidRDefault="00185224" w:rsidP="00185224">
      <w:pPr>
        <w:tabs>
          <w:tab w:val="left" w:pos="3240"/>
        </w:tabs>
        <w:ind w:left="540" w:right="-354"/>
        <w:rPr>
          <w:rFonts w:asciiTheme="minorHAnsi" w:hAnsiTheme="minorHAnsi" w:cstheme="minorHAnsi"/>
        </w:rPr>
      </w:pPr>
      <w:r w:rsidRPr="00185224">
        <w:rPr>
          <w:rFonts w:asciiTheme="minorHAnsi" w:hAnsiTheme="minorHAnsi" w:cstheme="minorHAnsi"/>
        </w:rPr>
        <w:t xml:space="preserve">BAs are responsible for information sharing and consultation with local First Nations, consistent with the Crown’s obligations, current case law, and informed by government policy and procedures. Records of First Nations information sharing and consultation undertaken by BCTS are maintained by BAs for each First Nation. </w:t>
      </w:r>
    </w:p>
    <w:p w14:paraId="0B26B997" w14:textId="149409BA" w:rsidR="00ED7D47" w:rsidRDefault="00185224" w:rsidP="00ED7D47">
      <w:pPr>
        <w:tabs>
          <w:tab w:val="left" w:pos="900"/>
        </w:tabs>
        <w:ind w:left="540" w:right="-354"/>
        <w:rPr>
          <w:rFonts w:asciiTheme="minorHAnsi" w:hAnsiTheme="minorHAnsi" w:cstheme="minorHAnsi"/>
        </w:rPr>
      </w:pPr>
      <w:r w:rsidRPr="00185224">
        <w:rPr>
          <w:rFonts w:asciiTheme="minorHAnsi" w:hAnsiTheme="minorHAnsi" w:cstheme="minorHAnsi"/>
        </w:rPr>
        <w:t xml:space="preserve"> BAs work with others in government to communicate and become aware of aboriginal interests and concerns. Proposed BCTS forest operations are referred to applicable First Nations in keeping with the </w:t>
      </w:r>
      <w:r>
        <w:rPr>
          <w:rFonts w:asciiTheme="minorHAnsi" w:hAnsiTheme="minorHAnsi" w:cstheme="minorHAnsi"/>
        </w:rPr>
        <w:t xml:space="preserve">Crown’s duty to consult and as </w:t>
      </w:r>
      <w:r w:rsidRPr="00185224">
        <w:rPr>
          <w:rFonts w:asciiTheme="minorHAnsi" w:hAnsiTheme="minorHAnsi" w:cstheme="minorHAnsi"/>
        </w:rPr>
        <w:t xml:space="preserve">committed to in the FSP. A request for additional information on aboriginal interests which BCTS operations have the potential to impact is made upon referral. </w:t>
      </w:r>
    </w:p>
    <w:p w14:paraId="4E33D5D8" w14:textId="77777777" w:rsidR="00ED7D47" w:rsidRPr="0005023B" w:rsidRDefault="00ED7D47" w:rsidP="00ED7D47">
      <w:pPr>
        <w:tabs>
          <w:tab w:val="left" w:pos="900"/>
        </w:tabs>
        <w:ind w:left="540" w:right="-354"/>
        <w:rPr>
          <w:rFonts w:asciiTheme="minorHAnsi" w:hAnsiTheme="minorHAnsi" w:cstheme="minorHAnsi"/>
        </w:rPr>
      </w:pPr>
    </w:p>
    <w:p w14:paraId="0EB5CC9E" w14:textId="2997C95C" w:rsidR="00355344" w:rsidRPr="001C73B6" w:rsidRDefault="00A73E31">
      <w:pPr>
        <w:tabs>
          <w:tab w:val="left" w:pos="3240"/>
        </w:tabs>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56704" behindDoc="1" locked="0" layoutInCell="1" allowOverlap="1" wp14:anchorId="39DAE51E" wp14:editId="468B6156">
            <wp:simplePos x="0" y="0"/>
            <wp:positionH relativeFrom="column">
              <wp:posOffset>342900</wp:posOffset>
            </wp:positionH>
            <wp:positionV relativeFrom="paragraph">
              <wp:posOffset>-1905</wp:posOffset>
            </wp:positionV>
            <wp:extent cx="1943100" cy="2590800"/>
            <wp:effectExtent l="0" t="0" r="0" b="0"/>
            <wp:wrapTight wrapText="bothSides">
              <wp:wrapPolygon edited="0">
                <wp:start x="0" y="0"/>
                <wp:lineTo x="0" y="21441"/>
                <wp:lineTo x="21388" y="21441"/>
                <wp:lineTo x="2138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25017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43100" cy="2590800"/>
                    </a:xfrm>
                    <a:prstGeom prst="rect">
                      <a:avLst/>
                    </a:prstGeom>
                  </pic:spPr>
                </pic:pic>
              </a:graphicData>
            </a:graphic>
            <wp14:sizeRelH relativeFrom="page">
              <wp14:pctWidth>0</wp14:pctWidth>
            </wp14:sizeRelH>
            <wp14:sizeRelV relativeFrom="page">
              <wp14:pctHeight>0</wp14:pctHeight>
            </wp14:sizeRelV>
          </wp:anchor>
        </w:drawing>
      </w:r>
      <w:r w:rsidR="00355344" w:rsidRPr="00A26D17">
        <w:rPr>
          <w:rFonts w:asciiTheme="minorHAnsi" w:hAnsiTheme="minorHAnsi" w:cstheme="minorHAnsi"/>
        </w:rPr>
        <w:t>The FSP</w:t>
      </w:r>
      <w:r w:rsidR="00ED7D47">
        <w:rPr>
          <w:rFonts w:asciiTheme="minorHAnsi" w:hAnsiTheme="minorHAnsi" w:cstheme="minorHAnsi"/>
        </w:rPr>
        <w:t>s</w:t>
      </w:r>
      <w:r w:rsidR="00355344" w:rsidRPr="00A26D17">
        <w:rPr>
          <w:rFonts w:asciiTheme="minorHAnsi" w:hAnsiTheme="minorHAnsi" w:cstheme="minorHAnsi"/>
        </w:rPr>
        <w:t xml:space="preserve"> provide results and strategies to </w:t>
      </w:r>
      <w:r w:rsidR="001C73B6">
        <w:rPr>
          <w:rFonts w:asciiTheme="minorHAnsi" w:hAnsiTheme="minorHAnsi" w:cstheme="minorHAnsi"/>
        </w:rPr>
        <w:t>“</w:t>
      </w:r>
      <w:r w:rsidR="00355344" w:rsidRPr="00A26D17">
        <w:rPr>
          <w:rFonts w:asciiTheme="minorHAnsi" w:hAnsiTheme="minorHAnsi" w:cstheme="minorHAnsi"/>
        </w:rPr>
        <w:t>conserve or, if necessary, protect cultural heritage res</w:t>
      </w:r>
      <w:r w:rsidR="00355344" w:rsidRPr="00737BF6">
        <w:rPr>
          <w:rFonts w:asciiTheme="minorHAnsi" w:hAnsiTheme="minorHAnsi" w:cstheme="minorHAnsi"/>
        </w:rPr>
        <w:t>ources that are a) the focus of a traditional use by an a</w:t>
      </w:r>
      <w:r w:rsidR="00355344" w:rsidRPr="00CF4A46">
        <w:rPr>
          <w:rFonts w:asciiTheme="minorHAnsi" w:hAnsiTheme="minorHAnsi" w:cstheme="minorHAnsi"/>
        </w:rPr>
        <w:t xml:space="preserve">boriginal people that is of continuing importance to that people and b) not regulated under the Heritage Conservation Act (HCA)”.  </w:t>
      </w:r>
      <w:r w:rsidR="00CD7063" w:rsidRPr="002A4668">
        <w:rPr>
          <w:rFonts w:asciiTheme="minorHAnsi" w:hAnsiTheme="minorHAnsi" w:cstheme="minorHAnsi"/>
        </w:rPr>
        <w:t>Where BCTS is made aware of cultural heritage resources that are of interest to a local First N</w:t>
      </w:r>
      <w:r w:rsidR="00CD7063" w:rsidRPr="001C73B6">
        <w:rPr>
          <w:rFonts w:asciiTheme="minorHAnsi" w:hAnsiTheme="minorHAnsi" w:cstheme="minorHAnsi"/>
        </w:rPr>
        <w:t xml:space="preserve">ation, efforts will be made to ensure BCTS activities do not diminish the opportunity for First Nations to access and utilize those resources.  </w:t>
      </w:r>
    </w:p>
    <w:p w14:paraId="74177DAF" w14:textId="3F149395" w:rsidR="000A6C35" w:rsidRPr="001C73B6" w:rsidRDefault="000A6C35" w:rsidP="004F54A5">
      <w:pPr>
        <w:tabs>
          <w:tab w:val="left" w:pos="3240"/>
        </w:tabs>
        <w:ind w:left="540" w:right="-354"/>
        <w:rPr>
          <w:rFonts w:asciiTheme="minorHAnsi" w:hAnsiTheme="minorHAnsi" w:cstheme="minorHAnsi"/>
        </w:rPr>
      </w:pPr>
      <w:r w:rsidRPr="001C73B6">
        <w:rPr>
          <w:rFonts w:asciiTheme="minorHAnsi" w:hAnsiTheme="minorHAnsi" w:cstheme="minorHAnsi"/>
        </w:rPr>
        <w:t>Archaeological features are managed as regulated under the Heritage Conservation Act.  BCTS employs qualified a</w:t>
      </w:r>
      <w:r w:rsidRPr="0005023B">
        <w:rPr>
          <w:rFonts w:asciiTheme="minorHAnsi" w:hAnsiTheme="minorHAnsi" w:cstheme="minorHAnsi"/>
        </w:rPr>
        <w:t xml:space="preserve">rchaeologists when required to identify archaeological features and develop strategies to avoid or mitigate potential impacts of forestry activities on </w:t>
      </w:r>
      <w:r w:rsidRPr="000D43B1">
        <w:rPr>
          <w:rFonts w:asciiTheme="minorHAnsi" w:hAnsiTheme="minorHAnsi" w:cstheme="minorHAnsi"/>
        </w:rPr>
        <w:t>those features.</w:t>
      </w:r>
    </w:p>
    <w:p w14:paraId="4C71523F" w14:textId="55D30ABD" w:rsidR="00185224" w:rsidRDefault="00185224">
      <w:pPr>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14:paraId="167C67C3" w14:textId="175F02C8" w:rsidR="00BD199E" w:rsidRPr="005202A5" w:rsidRDefault="00963D17" w:rsidP="002C6893">
      <w:pPr>
        <w:pStyle w:val="Heading2"/>
        <w:numPr>
          <w:ilvl w:val="1"/>
          <w:numId w:val="12"/>
        </w:numPr>
        <w:rPr>
          <w:rFonts w:asciiTheme="minorHAnsi" w:hAnsiTheme="minorHAnsi" w:cstheme="minorHAnsi"/>
        </w:rPr>
      </w:pPr>
      <w:r w:rsidRPr="0005023B">
        <w:rPr>
          <w:rFonts w:asciiTheme="minorHAnsi" w:hAnsiTheme="minorHAnsi" w:cstheme="minorHAnsi"/>
        </w:rPr>
        <w:lastRenderedPageBreak/>
        <w:t xml:space="preserve">  </w:t>
      </w:r>
      <w:bookmarkStart w:id="13" w:name="_Toc419979979"/>
      <w:r w:rsidR="00BD199E" w:rsidRPr="0005023B">
        <w:rPr>
          <w:rFonts w:asciiTheme="minorHAnsi" w:hAnsiTheme="minorHAnsi" w:cstheme="minorHAnsi"/>
        </w:rPr>
        <w:t xml:space="preserve">OBJECTIVE </w:t>
      </w:r>
      <w:r w:rsidR="00EB54D5" w:rsidRPr="000D43B1">
        <w:rPr>
          <w:rFonts w:asciiTheme="minorHAnsi" w:hAnsiTheme="minorHAnsi" w:cstheme="minorHAnsi"/>
        </w:rPr>
        <w:t>9</w:t>
      </w:r>
      <w:r w:rsidR="00D96FC8" w:rsidRPr="000D43B1">
        <w:rPr>
          <w:rFonts w:asciiTheme="minorHAnsi" w:hAnsiTheme="minorHAnsi" w:cstheme="minorHAnsi"/>
        </w:rPr>
        <w:t xml:space="preserve">: </w:t>
      </w:r>
      <w:r w:rsidR="00F243F6" w:rsidRPr="005202A5">
        <w:rPr>
          <w:rFonts w:asciiTheme="minorHAnsi" w:hAnsiTheme="minorHAnsi" w:cstheme="minorHAnsi"/>
        </w:rPr>
        <w:t xml:space="preserve"> Legal</w:t>
      </w:r>
      <w:r w:rsidR="00BD199E" w:rsidRPr="005202A5">
        <w:rPr>
          <w:rFonts w:asciiTheme="minorHAnsi" w:hAnsiTheme="minorHAnsi" w:cstheme="minorHAnsi"/>
        </w:rPr>
        <w:t xml:space="preserve"> and Regulatory Compliance</w:t>
      </w:r>
      <w:bookmarkEnd w:id="13"/>
    </w:p>
    <w:p w14:paraId="167C67C4" w14:textId="77777777" w:rsidR="00BD199E" w:rsidRPr="0081793D" w:rsidRDefault="00BD199E">
      <w:pPr>
        <w:tabs>
          <w:tab w:val="left" w:pos="900"/>
        </w:tabs>
        <w:ind w:left="540" w:right="-354"/>
        <w:rPr>
          <w:rFonts w:asciiTheme="minorHAnsi" w:hAnsiTheme="minorHAnsi" w:cstheme="minorHAnsi"/>
        </w:rPr>
      </w:pPr>
    </w:p>
    <w:p w14:paraId="167C67C5" w14:textId="32FA79EA" w:rsidR="00BD199E" w:rsidRPr="00965B3F" w:rsidRDefault="00EB54D5">
      <w:pPr>
        <w:tabs>
          <w:tab w:val="left" w:pos="900"/>
        </w:tabs>
        <w:ind w:left="540" w:right="-354"/>
        <w:rPr>
          <w:rFonts w:asciiTheme="minorHAnsi" w:hAnsiTheme="minorHAnsi" w:cstheme="minorHAnsi"/>
          <w:i/>
        </w:rPr>
      </w:pPr>
      <w:r w:rsidRPr="00C16620">
        <w:rPr>
          <w:rFonts w:asciiTheme="minorHAnsi" w:hAnsiTheme="minorHAnsi" w:cstheme="minorHAnsi"/>
          <w:b/>
          <w:i/>
        </w:rPr>
        <w:t>To comply with all applicable federal, provincial, state</w:t>
      </w:r>
      <w:r w:rsidRPr="00965B3F">
        <w:rPr>
          <w:rFonts w:asciiTheme="minorHAnsi" w:hAnsiTheme="minorHAnsi" w:cstheme="minorHAnsi"/>
          <w:b/>
          <w:i/>
        </w:rPr>
        <w:t xml:space="preserve">, and local laws and regulations. </w:t>
      </w:r>
    </w:p>
    <w:p w14:paraId="167C67C6" w14:textId="0C1A2517" w:rsidR="00BD199E" w:rsidRPr="002251DF" w:rsidRDefault="00BD199E">
      <w:pPr>
        <w:tabs>
          <w:tab w:val="left" w:pos="900"/>
        </w:tabs>
        <w:ind w:left="540" w:right="-354"/>
        <w:rPr>
          <w:rFonts w:asciiTheme="minorHAnsi" w:hAnsiTheme="minorHAnsi" w:cstheme="minorHAnsi"/>
        </w:rPr>
      </w:pPr>
    </w:p>
    <w:p w14:paraId="167C67C7" w14:textId="4E23D5E1" w:rsidR="00E300AF" w:rsidRPr="00474FFD" w:rsidRDefault="00DD0088" w:rsidP="00765546">
      <w:pPr>
        <w:tabs>
          <w:tab w:val="left" w:pos="900"/>
        </w:tabs>
        <w:ind w:left="540" w:right="-354"/>
        <w:rPr>
          <w:rFonts w:asciiTheme="minorHAnsi" w:hAnsiTheme="minorHAnsi" w:cstheme="minorHAnsi"/>
        </w:rPr>
      </w:pPr>
      <w:r w:rsidRPr="00841CD7">
        <w:rPr>
          <w:rFonts w:asciiTheme="minorHAnsi" w:hAnsiTheme="minorHAnsi" w:cstheme="minorHAnsi"/>
        </w:rPr>
        <w:t xml:space="preserve">For all areas in which it operates, BCTS has approved Forest Stewardship Plans (FSPs) prepared within the framework of the </w:t>
      </w:r>
      <w:r w:rsidRPr="005A0594">
        <w:rPr>
          <w:rFonts w:asciiTheme="minorHAnsi" w:hAnsiTheme="minorHAnsi" w:cstheme="minorHAnsi"/>
          <w:i/>
        </w:rPr>
        <w:t>Forest and Range Practices Act.</w:t>
      </w:r>
      <w:r w:rsidR="002C4EB2" w:rsidRPr="005A0594">
        <w:rPr>
          <w:rFonts w:asciiTheme="minorHAnsi" w:hAnsiTheme="minorHAnsi" w:cstheme="minorHAnsi"/>
        </w:rPr>
        <w:t xml:space="preserve"> FSP</w:t>
      </w:r>
      <w:r w:rsidRPr="00B85997">
        <w:rPr>
          <w:rFonts w:asciiTheme="minorHAnsi" w:hAnsiTheme="minorHAnsi" w:cstheme="minorHAnsi"/>
        </w:rPr>
        <w:t>s are consistent with all laws and regulations applicable to forestry and the environment. The BCTS Environmental Policy and provinci</w:t>
      </w:r>
      <w:r w:rsidR="00D9611E" w:rsidRPr="0098624E">
        <w:rPr>
          <w:rFonts w:asciiTheme="minorHAnsi" w:hAnsiTheme="minorHAnsi" w:cstheme="minorHAnsi"/>
        </w:rPr>
        <w:t xml:space="preserve">al SFM Policy </w:t>
      </w:r>
      <w:r w:rsidR="00D9611E" w:rsidRPr="006A10B8">
        <w:rPr>
          <w:rFonts w:asciiTheme="minorHAnsi" w:hAnsiTheme="minorHAnsi" w:cstheme="minorHAnsi"/>
        </w:rPr>
        <w:t>demonstrate BCTS’</w:t>
      </w:r>
      <w:r w:rsidRPr="001B4BDB">
        <w:rPr>
          <w:rFonts w:asciiTheme="minorHAnsi" w:hAnsiTheme="minorHAnsi" w:cstheme="minorHAnsi"/>
        </w:rPr>
        <w:t xml:space="preserve"> ongoing commitment to all relevant legislation and other requirements to which it subscribes. </w:t>
      </w:r>
      <w:r w:rsidR="00E300AF" w:rsidRPr="004F54A5">
        <w:rPr>
          <w:rFonts w:asciiTheme="minorHAnsi" w:hAnsiTheme="minorHAnsi" w:cstheme="minorHAnsi"/>
        </w:rPr>
        <w:t>BCTS is part of the BC provincial government and must adhere to</w:t>
      </w:r>
      <w:r w:rsidR="004F54A5">
        <w:rPr>
          <w:rFonts w:asciiTheme="minorHAnsi" w:hAnsiTheme="minorHAnsi" w:cstheme="minorHAnsi"/>
        </w:rPr>
        <w:t xml:space="preserve"> </w:t>
      </w:r>
      <w:r w:rsidR="00E300AF" w:rsidRPr="004F54A5">
        <w:rPr>
          <w:rFonts w:asciiTheme="minorHAnsi" w:hAnsiTheme="minorHAnsi" w:cstheme="minorHAnsi"/>
        </w:rPr>
        <w:t xml:space="preserve">all federal and provincial social legislation and policies. </w:t>
      </w:r>
    </w:p>
    <w:p w14:paraId="167C67C8" w14:textId="34A9F251" w:rsidR="00DD0088" w:rsidRPr="00C16620" w:rsidRDefault="00DD0088">
      <w:pPr>
        <w:tabs>
          <w:tab w:val="left" w:pos="900"/>
        </w:tabs>
        <w:ind w:left="540" w:right="-354"/>
        <w:rPr>
          <w:rFonts w:asciiTheme="minorHAnsi" w:hAnsiTheme="minorHAnsi" w:cstheme="minorHAnsi"/>
        </w:rPr>
      </w:pPr>
    </w:p>
    <w:p w14:paraId="167C67C9" w14:textId="0350AA70" w:rsidR="00E300AF" w:rsidRPr="001C73B6" w:rsidRDefault="007E6C3D" w:rsidP="00E300AF">
      <w:pPr>
        <w:tabs>
          <w:tab w:val="left" w:pos="900"/>
        </w:tabs>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47488" behindDoc="1" locked="0" layoutInCell="1" allowOverlap="1" wp14:anchorId="167C696F" wp14:editId="6C22029F">
            <wp:simplePos x="0" y="0"/>
            <wp:positionH relativeFrom="column">
              <wp:posOffset>347345</wp:posOffset>
            </wp:positionH>
            <wp:positionV relativeFrom="paragraph">
              <wp:posOffset>966470</wp:posOffset>
            </wp:positionV>
            <wp:extent cx="2518410" cy="2118360"/>
            <wp:effectExtent l="0" t="0" r="0" b="0"/>
            <wp:wrapTight wrapText="bothSides">
              <wp:wrapPolygon edited="0">
                <wp:start x="0" y="0"/>
                <wp:lineTo x="0" y="21367"/>
                <wp:lineTo x="21404" y="21367"/>
                <wp:lineTo x="21404" y="0"/>
                <wp:lineTo x="0" y="0"/>
              </wp:wrapPolygon>
            </wp:wrapTight>
            <wp:docPr id="24" name="Picture 24" descr="Objectiv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bjective14"/>
                    <pic:cNvPicPr>
                      <a:picLocks noChangeAspect="1" noChangeArrowheads="1"/>
                    </pic:cNvPicPr>
                  </pic:nvPicPr>
                  <pic:blipFill>
                    <a:blip r:embed="rId28" cstate="print"/>
                    <a:srcRect/>
                    <a:stretch>
                      <a:fillRect/>
                    </a:stretch>
                  </pic:blipFill>
                  <pic:spPr bwMode="auto">
                    <a:xfrm>
                      <a:off x="0" y="0"/>
                      <a:ext cx="2518410" cy="2118360"/>
                    </a:xfrm>
                    <a:prstGeom prst="rect">
                      <a:avLst/>
                    </a:prstGeom>
                    <a:noFill/>
                    <a:ln w="9525">
                      <a:noFill/>
                      <a:miter lim="800000"/>
                      <a:headEnd/>
                      <a:tailEnd/>
                    </a:ln>
                  </pic:spPr>
                </pic:pic>
              </a:graphicData>
            </a:graphic>
          </wp:anchor>
        </w:drawing>
      </w:r>
      <w:r w:rsidR="00E300AF" w:rsidRPr="001C73B6">
        <w:rPr>
          <w:rFonts w:asciiTheme="minorHAnsi" w:hAnsiTheme="minorHAnsi" w:cstheme="minorHAnsi"/>
        </w:rPr>
        <w:t xml:space="preserve">All non-conformances </w:t>
      </w:r>
      <w:r w:rsidR="001C73B6">
        <w:rPr>
          <w:rFonts w:asciiTheme="minorHAnsi" w:hAnsiTheme="minorHAnsi" w:cstheme="minorHAnsi"/>
        </w:rPr>
        <w:t>and potential</w:t>
      </w:r>
      <w:r w:rsidR="001C73B6" w:rsidRPr="001C73B6">
        <w:rPr>
          <w:rFonts w:asciiTheme="minorHAnsi" w:hAnsiTheme="minorHAnsi" w:cstheme="minorHAnsi"/>
        </w:rPr>
        <w:t xml:space="preserve"> </w:t>
      </w:r>
      <w:r w:rsidR="00E300AF" w:rsidRPr="001C73B6">
        <w:rPr>
          <w:rFonts w:asciiTheme="minorHAnsi" w:hAnsiTheme="minorHAnsi" w:cstheme="minorHAnsi"/>
        </w:rPr>
        <w:t>non-compliances by licensees</w:t>
      </w:r>
      <w:r w:rsidR="00D9611E" w:rsidRPr="001C73B6">
        <w:rPr>
          <w:rFonts w:asciiTheme="minorHAnsi" w:hAnsiTheme="minorHAnsi" w:cstheme="minorHAnsi"/>
        </w:rPr>
        <w:t>, permittees and contractors</w:t>
      </w:r>
      <w:r w:rsidR="00E300AF" w:rsidRPr="001C73B6">
        <w:rPr>
          <w:rFonts w:asciiTheme="minorHAnsi" w:hAnsiTheme="minorHAnsi" w:cstheme="minorHAnsi"/>
        </w:rPr>
        <w:t xml:space="preserve"> are documented </w:t>
      </w:r>
      <w:r w:rsidR="00D9611E" w:rsidRPr="001C73B6">
        <w:rPr>
          <w:rFonts w:asciiTheme="minorHAnsi" w:hAnsiTheme="minorHAnsi" w:cstheme="minorHAnsi"/>
        </w:rPr>
        <w:t>during BCTS inspections</w:t>
      </w:r>
      <w:r w:rsidR="00E300AF" w:rsidRPr="001C73B6">
        <w:rPr>
          <w:rFonts w:asciiTheme="minorHAnsi" w:hAnsiTheme="minorHAnsi" w:cstheme="minorHAnsi"/>
        </w:rPr>
        <w:t xml:space="preserve">. </w:t>
      </w:r>
      <w:r w:rsidR="007508DB" w:rsidRPr="001C73B6">
        <w:rPr>
          <w:rFonts w:asciiTheme="minorHAnsi" w:hAnsiTheme="minorHAnsi" w:cstheme="minorHAnsi"/>
        </w:rPr>
        <w:t xml:space="preserve">All significant non-conformances and </w:t>
      </w:r>
      <w:r w:rsidR="001C73B6">
        <w:rPr>
          <w:rFonts w:asciiTheme="minorHAnsi" w:hAnsiTheme="minorHAnsi" w:cstheme="minorHAnsi"/>
        </w:rPr>
        <w:t xml:space="preserve">potential </w:t>
      </w:r>
      <w:r w:rsidR="007508DB" w:rsidRPr="001C73B6">
        <w:rPr>
          <w:rFonts w:asciiTheme="minorHAnsi" w:hAnsiTheme="minorHAnsi" w:cstheme="minorHAnsi"/>
        </w:rPr>
        <w:t>non-compliance</w:t>
      </w:r>
      <w:r w:rsidR="00B720F6">
        <w:rPr>
          <w:rFonts w:asciiTheme="minorHAnsi" w:hAnsiTheme="minorHAnsi" w:cstheme="minorHAnsi"/>
        </w:rPr>
        <w:t>s</w:t>
      </w:r>
      <w:r w:rsidR="007508DB" w:rsidRPr="001C73B6">
        <w:rPr>
          <w:rFonts w:asciiTheme="minorHAnsi" w:hAnsiTheme="minorHAnsi" w:cstheme="minorHAnsi"/>
        </w:rPr>
        <w:t xml:space="preserve"> are tracked</w:t>
      </w:r>
      <w:r w:rsidR="00B720F6">
        <w:rPr>
          <w:rFonts w:asciiTheme="minorHAnsi" w:hAnsiTheme="minorHAnsi" w:cstheme="minorHAnsi"/>
        </w:rPr>
        <w:t xml:space="preserve"> through</w:t>
      </w:r>
      <w:r w:rsidR="007508DB" w:rsidRPr="001C73B6">
        <w:rPr>
          <w:rFonts w:asciiTheme="minorHAnsi" w:hAnsiTheme="minorHAnsi" w:cstheme="minorHAnsi"/>
        </w:rPr>
        <w:t xml:space="preserve"> the Cengea </w:t>
      </w:r>
      <w:r w:rsidR="00B720F6">
        <w:rPr>
          <w:rFonts w:asciiTheme="minorHAnsi" w:hAnsiTheme="minorHAnsi" w:cstheme="minorHAnsi"/>
        </w:rPr>
        <w:t>Issue</w:t>
      </w:r>
      <w:r w:rsidR="00B720F6" w:rsidRPr="001C73B6">
        <w:rPr>
          <w:rFonts w:asciiTheme="minorHAnsi" w:hAnsiTheme="minorHAnsi" w:cstheme="minorHAnsi"/>
        </w:rPr>
        <w:t xml:space="preserve"> </w:t>
      </w:r>
      <w:r w:rsidR="007508DB" w:rsidRPr="001C73B6">
        <w:rPr>
          <w:rFonts w:asciiTheme="minorHAnsi" w:hAnsiTheme="minorHAnsi" w:cstheme="minorHAnsi"/>
        </w:rPr>
        <w:t xml:space="preserve">Tracking Systems (ITS). </w:t>
      </w:r>
      <w:r w:rsidR="00E300AF" w:rsidRPr="001C73B6">
        <w:rPr>
          <w:rFonts w:asciiTheme="minorHAnsi" w:hAnsiTheme="minorHAnsi" w:cstheme="minorHAnsi"/>
        </w:rPr>
        <w:t xml:space="preserve">BCTS staff are responsible for creating action plans to address issues and tracking the progress of </w:t>
      </w:r>
      <w:r w:rsidR="007508DB" w:rsidRPr="001C73B6">
        <w:rPr>
          <w:rFonts w:asciiTheme="minorHAnsi" w:hAnsiTheme="minorHAnsi" w:cstheme="minorHAnsi"/>
        </w:rPr>
        <w:t xml:space="preserve">licensees, permittees and contractors </w:t>
      </w:r>
      <w:r w:rsidR="00E300AF" w:rsidRPr="001C73B6">
        <w:rPr>
          <w:rFonts w:asciiTheme="minorHAnsi" w:hAnsiTheme="minorHAnsi" w:cstheme="minorHAnsi"/>
        </w:rPr>
        <w:t xml:space="preserve">in rectifying the issues. BCTS is committed to reporting all </w:t>
      </w:r>
      <w:r w:rsidR="00D9611E" w:rsidRPr="0005023B">
        <w:rPr>
          <w:rFonts w:asciiTheme="minorHAnsi" w:hAnsiTheme="minorHAnsi" w:cstheme="minorHAnsi"/>
        </w:rPr>
        <w:t xml:space="preserve">potential </w:t>
      </w:r>
      <w:r w:rsidR="00E300AF" w:rsidRPr="0005023B">
        <w:rPr>
          <w:rFonts w:asciiTheme="minorHAnsi" w:hAnsiTheme="minorHAnsi" w:cstheme="minorHAnsi"/>
        </w:rPr>
        <w:t>non-compliances to the appropriate enforcement agency.</w:t>
      </w:r>
    </w:p>
    <w:p w14:paraId="167C67CA" w14:textId="0BA7F2EE" w:rsidR="007508DB" w:rsidRPr="00A26D17" w:rsidRDefault="007508DB" w:rsidP="00E300AF">
      <w:pPr>
        <w:tabs>
          <w:tab w:val="left" w:pos="900"/>
        </w:tabs>
        <w:ind w:left="540" w:right="-354"/>
        <w:rPr>
          <w:rFonts w:asciiTheme="minorHAnsi" w:hAnsiTheme="minorHAnsi" w:cstheme="minorHAnsi"/>
        </w:rPr>
      </w:pPr>
    </w:p>
    <w:p w14:paraId="167C67CB" w14:textId="77777777" w:rsidR="00E300AF" w:rsidRPr="00CF4A46" w:rsidRDefault="00E300AF" w:rsidP="00E300AF">
      <w:pPr>
        <w:tabs>
          <w:tab w:val="left" w:pos="900"/>
        </w:tabs>
        <w:ind w:left="540" w:right="-354"/>
        <w:rPr>
          <w:rFonts w:asciiTheme="minorHAnsi" w:hAnsiTheme="minorHAnsi" w:cstheme="minorHAnsi"/>
        </w:rPr>
      </w:pPr>
      <w:r w:rsidRPr="00737BF6">
        <w:rPr>
          <w:rFonts w:asciiTheme="minorHAnsi" w:hAnsiTheme="minorHAnsi" w:cstheme="minorHAnsi"/>
        </w:rPr>
        <w:t>All forest activities are also monitored and tracked by outside agencies such as the Compliance &amp; Enforcement Branch, the Forest Practices Board, a</w:t>
      </w:r>
      <w:r w:rsidR="007508DB" w:rsidRPr="00737BF6">
        <w:rPr>
          <w:rFonts w:asciiTheme="minorHAnsi" w:hAnsiTheme="minorHAnsi" w:cstheme="minorHAnsi"/>
        </w:rPr>
        <w:t>nd Fisheries and Oceans Canada.</w:t>
      </w:r>
    </w:p>
    <w:p w14:paraId="167C67CC" w14:textId="77777777" w:rsidR="00E300AF" w:rsidRPr="002A4668" w:rsidRDefault="00E300AF">
      <w:pPr>
        <w:tabs>
          <w:tab w:val="left" w:pos="900"/>
        </w:tabs>
        <w:ind w:left="540" w:right="-354"/>
        <w:rPr>
          <w:rFonts w:asciiTheme="minorHAnsi" w:hAnsiTheme="minorHAnsi" w:cstheme="minorHAnsi"/>
        </w:rPr>
      </w:pPr>
    </w:p>
    <w:p w14:paraId="167C67CD" w14:textId="1581B1D1" w:rsidR="00BD199E" w:rsidRPr="0098624E" w:rsidRDefault="002974D3">
      <w:pPr>
        <w:tabs>
          <w:tab w:val="left" w:pos="900"/>
        </w:tabs>
        <w:ind w:left="540" w:right="-354"/>
        <w:rPr>
          <w:rFonts w:asciiTheme="minorHAnsi" w:hAnsiTheme="minorHAnsi" w:cstheme="minorHAnsi"/>
        </w:rPr>
      </w:pPr>
      <w:r w:rsidRPr="0005023B">
        <w:rPr>
          <w:rFonts w:asciiTheme="minorHAnsi" w:hAnsiTheme="minorHAnsi" w:cstheme="minorHAnsi"/>
        </w:rPr>
        <w:t xml:space="preserve">BCTS </w:t>
      </w:r>
      <w:r w:rsidR="003C59AA" w:rsidRPr="0005023B">
        <w:rPr>
          <w:rFonts w:asciiTheme="minorHAnsi" w:hAnsiTheme="minorHAnsi" w:cstheme="minorHAnsi"/>
        </w:rPr>
        <w:t>staff is</w:t>
      </w:r>
      <w:r w:rsidR="00BD199E" w:rsidRPr="000D43B1">
        <w:rPr>
          <w:rFonts w:asciiTheme="minorHAnsi" w:hAnsiTheme="minorHAnsi" w:cstheme="minorHAnsi"/>
        </w:rPr>
        <w:t xml:space="preserve"> aware of all legal and other requirements that </w:t>
      </w:r>
      <w:r w:rsidRPr="000D43B1">
        <w:rPr>
          <w:rFonts w:asciiTheme="minorHAnsi" w:hAnsiTheme="minorHAnsi" w:cstheme="minorHAnsi"/>
        </w:rPr>
        <w:t xml:space="preserve">apply to their </w:t>
      </w:r>
      <w:r w:rsidR="002A3E59" w:rsidRPr="000D43B1">
        <w:rPr>
          <w:rFonts w:asciiTheme="minorHAnsi" w:hAnsiTheme="minorHAnsi" w:cstheme="minorHAnsi"/>
        </w:rPr>
        <w:t>roles and responsibilities</w:t>
      </w:r>
      <w:r w:rsidR="00BD199E" w:rsidRPr="005202A5">
        <w:rPr>
          <w:rFonts w:asciiTheme="minorHAnsi" w:hAnsiTheme="minorHAnsi" w:cstheme="minorHAnsi"/>
        </w:rPr>
        <w:t xml:space="preserve">. </w:t>
      </w:r>
      <w:r w:rsidR="00BF578F" w:rsidRPr="005202A5">
        <w:rPr>
          <w:rFonts w:asciiTheme="minorHAnsi" w:hAnsiTheme="minorHAnsi" w:cstheme="minorHAnsi"/>
        </w:rPr>
        <w:t xml:space="preserve">The primary online source of this information is the “Quickscribe” </w:t>
      </w:r>
      <w:r w:rsidR="007508DB" w:rsidRPr="0081793D">
        <w:rPr>
          <w:rFonts w:asciiTheme="minorHAnsi" w:hAnsiTheme="minorHAnsi" w:cstheme="minorHAnsi"/>
        </w:rPr>
        <w:t xml:space="preserve">(EnviroFor) </w:t>
      </w:r>
      <w:r w:rsidR="00BF578F" w:rsidRPr="0081793D">
        <w:rPr>
          <w:rFonts w:asciiTheme="minorHAnsi" w:hAnsiTheme="minorHAnsi" w:cstheme="minorHAnsi"/>
        </w:rPr>
        <w:t xml:space="preserve">service that </w:t>
      </w:r>
      <w:r w:rsidR="004B689C" w:rsidRPr="00C16620">
        <w:rPr>
          <w:rFonts w:asciiTheme="minorHAnsi" w:hAnsiTheme="minorHAnsi" w:cstheme="minorHAnsi"/>
        </w:rPr>
        <w:t>the Ministry</w:t>
      </w:r>
      <w:r w:rsidR="00BF578F" w:rsidRPr="00C16620">
        <w:rPr>
          <w:rFonts w:asciiTheme="minorHAnsi" w:hAnsiTheme="minorHAnsi" w:cstheme="minorHAnsi"/>
        </w:rPr>
        <w:t xml:space="preserve"> subscribes to</w:t>
      </w:r>
      <w:r w:rsidR="007508DB" w:rsidRPr="00C16620">
        <w:rPr>
          <w:rFonts w:asciiTheme="minorHAnsi" w:hAnsiTheme="minorHAnsi" w:cstheme="minorHAnsi"/>
        </w:rPr>
        <w:t xml:space="preserve"> and</w:t>
      </w:r>
      <w:r w:rsidR="00BF578F" w:rsidRPr="00C16620">
        <w:rPr>
          <w:rFonts w:asciiTheme="minorHAnsi" w:hAnsiTheme="minorHAnsi" w:cstheme="minorHAnsi"/>
        </w:rPr>
        <w:t xml:space="preserve">, in addition, staff are provided with a list of web links to sites where acts and regulations may be found. </w:t>
      </w:r>
      <w:r w:rsidRPr="00965B3F">
        <w:rPr>
          <w:rFonts w:asciiTheme="minorHAnsi" w:hAnsiTheme="minorHAnsi" w:cstheme="minorHAnsi"/>
        </w:rPr>
        <w:t>I</w:t>
      </w:r>
      <w:r w:rsidR="00BD199E" w:rsidRPr="00965B3F">
        <w:rPr>
          <w:rFonts w:asciiTheme="minorHAnsi" w:hAnsiTheme="minorHAnsi" w:cstheme="minorHAnsi"/>
        </w:rPr>
        <w:t xml:space="preserve">nformation </w:t>
      </w:r>
      <w:r w:rsidRPr="002251DF">
        <w:rPr>
          <w:rFonts w:asciiTheme="minorHAnsi" w:hAnsiTheme="minorHAnsi" w:cstheme="minorHAnsi"/>
        </w:rPr>
        <w:t xml:space="preserve">on legal and other requirements </w:t>
      </w:r>
      <w:r w:rsidR="00BD199E" w:rsidRPr="002251DF">
        <w:rPr>
          <w:rFonts w:asciiTheme="minorHAnsi" w:hAnsiTheme="minorHAnsi" w:cstheme="minorHAnsi"/>
        </w:rPr>
        <w:t>is contained in various operational checklists that staff</w:t>
      </w:r>
      <w:r w:rsidRPr="00841CD7">
        <w:rPr>
          <w:rFonts w:asciiTheme="minorHAnsi" w:hAnsiTheme="minorHAnsi" w:cstheme="minorHAnsi"/>
        </w:rPr>
        <w:t xml:space="preserve"> </w:t>
      </w:r>
      <w:r w:rsidR="00BD199E" w:rsidRPr="005A0594">
        <w:rPr>
          <w:rFonts w:asciiTheme="minorHAnsi" w:hAnsiTheme="minorHAnsi" w:cstheme="minorHAnsi"/>
        </w:rPr>
        <w:t>provide to licensees</w:t>
      </w:r>
      <w:r w:rsidR="007508DB" w:rsidRPr="005A0594">
        <w:rPr>
          <w:rFonts w:asciiTheme="minorHAnsi" w:hAnsiTheme="minorHAnsi" w:cstheme="minorHAnsi"/>
        </w:rPr>
        <w:t>, permittees and</w:t>
      </w:r>
      <w:r w:rsidR="00BD199E" w:rsidRPr="00B85997">
        <w:rPr>
          <w:rFonts w:asciiTheme="minorHAnsi" w:hAnsiTheme="minorHAnsi" w:cstheme="minorHAnsi"/>
        </w:rPr>
        <w:t xml:space="preserve"> contractors. </w:t>
      </w:r>
    </w:p>
    <w:p w14:paraId="088E73C9" w14:textId="77777777" w:rsidR="007E6C3D" w:rsidRDefault="007E6C3D">
      <w:pPr>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14:paraId="167C67CE" w14:textId="36E2ADDD" w:rsidR="00BD199E" w:rsidRPr="00C16620" w:rsidRDefault="00BD199E" w:rsidP="00D96FC8">
      <w:pPr>
        <w:pStyle w:val="Heading2"/>
        <w:numPr>
          <w:ilvl w:val="1"/>
          <w:numId w:val="12"/>
        </w:numPr>
        <w:rPr>
          <w:rFonts w:asciiTheme="minorHAnsi" w:hAnsiTheme="minorHAnsi" w:cstheme="minorHAnsi"/>
        </w:rPr>
      </w:pPr>
      <w:bookmarkStart w:id="14" w:name="_Toc419979980"/>
      <w:r w:rsidRPr="00C16620">
        <w:rPr>
          <w:rFonts w:asciiTheme="minorHAnsi" w:hAnsiTheme="minorHAnsi" w:cstheme="minorHAnsi"/>
        </w:rPr>
        <w:lastRenderedPageBreak/>
        <w:t xml:space="preserve">OBJECTIVE </w:t>
      </w:r>
      <w:r w:rsidR="003C59AA" w:rsidRPr="00965B3F">
        <w:rPr>
          <w:rFonts w:asciiTheme="minorHAnsi" w:hAnsiTheme="minorHAnsi" w:cstheme="minorHAnsi"/>
        </w:rPr>
        <w:t>10</w:t>
      </w:r>
      <w:r w:rsidR="00D96FC8" w:rsidRPr="00965B3F">
        <w:rPr>
          <w:rFonts w:asciiTheme="minorHAnsi" w:hAnsiTheme="minorHAnsi" w:cstheme="minorHAnsi"/>
        </w:rPr>
        <w:t xml:space="preserve">: </w:t>
      </w:r>
      <w:r w:rsidR="00F243F6" w:rsidRPr="00965B3F">
        <w:rPr>
          <w:rFonts w:asciiTheme="minorHAnsi" w:hAnsiTheme="minorHAnsi" w:cstheme="minorHAnsi"/>
        </w:rPr>
        <w:t xml:space="preserve"> Forestry</w:t>
      </w:r>
      <w:r w:rsidRPr="00965B3F">
        <w:rPr>
          <w:rFonts w:asciiTheme="minorHAnsi" w:hAnsiTheme="minorHAnsi" w:cstheme="minorHAnsi"/>
        </w:rPr>
        <w:t xml:space="preserve"> Research, Science</w:t>
      </w:r>
      <w:r w:rsidR="00B57A60" w:rsidRPr="002251DF">
        <w:rPr>
          <w:rFonts w:asciiTheme="minorHAnsi" w:hAnsiTheme="minorHAnsi" w:cstheme="minorHAnsi"/>
        </w:rPr>
        <w:t>,</w:t>
      </w:r>
      <w:r w:rsidR="00D96FC8" w:rsidRPr="002251DF">
        <w:rPr>
          <w:rFonts w:asciiTheme="minorHAnsi" w:hAnsiTheme="minorHAnsi" w:cstheme="minorHAnsi"/>
        </w:rPr>
        <w:t xml:space="preserve"> and Technology</w:t>
      </w:r>
      <w:bookmarkEnd w:id="14"/>
    </w:p>
    <w:p w14:paraId="167C67CF" w14:textId="77777777" w:rsidR="00BD199E" w:rsidRPr="00C16620" w:rsidRDefault="00BD199E">
      <w:pPr>
        <w:tabs>
          <w:tab w:val="left" w:pos="540"/>
        </w:tabs>
        <w:ind w:left="540" w:right="-354"/>
        <w:rPr>
          <w:rFonts w:asciiTheme="minorHAnsi" w:hAnsiTheme="minorHAnsi" w:cstheme="minorHAnsi"/>
        </w:rPr>
      </w:pPr>
    </w:p>
    <w:p w14:paraId="167C67D0" w14:textId="5CDC272E" w:rsidR="00BD199E" w:rsidRPr="00841CD7" w:rsidRDefault="003C59AA">
      <w:pPr>
        <w:tabs>
          <w:tab w:val="left" w:pos="540"/>
        </w:tabs>
        <w:ind w:left="540" w:right="-354"/>
        <w:rPr>
          <w:rFonts w:asciiTheme="minorHAnsi" w:hAnsiTheme="minorHAnsi" w:cstheme="minorHAnsi"/>
          <w:i/>
        </w:rPr>
      </w:pPr>
      <w:r w:rsidRPr="002251DF">
        <w:rPr>
          <w:rFonts w:asciiTheme="minorHAnsi" w:hAnsiTheme="minorHAnsi" w:cstheme="minorHAnsi"/>
          <w:b/>
          <w:i/>
        </w:rPr>
        <w:t>To invest in forestry research, science and technology, upon which sustainable forest management decisions are based and broaden the awareness of climate change impacts on forests, wildlife and biological diversity.</w:t>
      </w:r>
    </w:p>
    <w:p w14:paraId="167C67D1" w14:textId="1DB9A462" w:rsidR="00BD199E" w:rsidRPr="00841CD7" w:rsidRDefault="004F54A5">
      <w:pPr>
        <w:tabs>
          <w:tab w:val="left" w:pos="540"/>
        </w:tabs>
        <w:ind w:left="540" w:right="-354"/>
        <w:rPr>
          <w:rFonts w:asciiTheme="minorHAnsi" w:hAnsiTheme="minorHAnsi" w:cstheme="minorHAnsi"/>
        </w:rPr>
      </w:pPr>
      <w:r w:rsidRPr="00A26D17">
        <w:rPr>
          <w:rFonts w:asciiTheme="minorHAnsi" w:hAnsiTheme="minorHAnsi" w:cstheme="minorHAnsi"/>
          <w:noProof/>
        </w:rPr>
        <w:drawing>
          <wp:anchor distT="0" distB="0" distL="114300" distR="114300" simplePos="0" relativeHeight="251666944" behindDoc="1" locked="0" layoutInCell="1" allowOverlap="1" wp14:anchorId="167C6971" wp14:editId="6FCB7A8E">
            <wp:simplePos x="0" y="0"/>
            <wp:positionH relativeFrom="column">
              <wp:posOffset>361950</wp:posOffset>
            </wp:positionH>
            <wp:positionV relativeFrom="paragraph">
              <wp:posOffset>78105</wp:posOffset>
            </wp:positionV>
            <wp:extent cx="2388870" cy="2245360"/>
            <wp:effectExtent l="0" t="0" r="0" b="0"/>
            <wp:wrapTight wrapText="bothSides">
              <wp:wrapPolygon edited="0">
                <wp:start x="0" y="0"/>
                <wp:lineTo x="0" y="21441"/>
                <wp:lineTo x="21359" y="21441"/>
                <wp:lineTo x="21359" y="0"/>
                <wp:lineTo x="0" y="0"/>
              </wp:wrapPolygon>
            </wp:wrapTight>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2388870" cy="2245360"/>
                    </a:xfrm>
                    <a:prstGeom prst="rect">
                      <a:avLst/>
                    </a:prstGeom>
                    <a:noFill/>
                    <a:ln w="9525">
                      <a:noFill/>
                      <a:miter lim="800000"/>
                      <a:headEnd/>
                      <a:tailEnd/>
                    </a:ln>
                  </pic:spPr>
                </pic:pic>
              </a:graphicData>
            </a:graphic>
          </wp:anchor>
        </w:drawing>
      </w:r>
    </w:p>
    <w:p w14:paraId="167C67D2" w14:textId="2F34F577" w:rsidR="00801BEC" w:rsidRPr="00A26D17" w:rsidRDefault="00BD199E" w:rsidP="00254E14">
      <w:pPr>
        <w:tabs>
          <w:tab w:val="left" w:pos="540"/>
        </w:tabs>
        <w:ind w:left="540" w:right="-354"/>
        <w:rPr>
          <w:rFonts w:asciiTheme="minorHAnsi" w:hAnsiTheme="minorHAnsi" w:cstheme="minorHAnsi"/>
        </w:rPr>
      </w:pPr>
      <w:r w:rsidRPr="00A26D17">
        <w:rPr>
          <w:rFonts w:asciiTheme="minorHAnsi" w:hAnsiTheme="minorHAnsi" w:cstheme="minorHAnsi"/>
        </w:rPr>
        <w:t xml:space="preserve">BCTS supports the activities of </w:t>
      </w:r>
      <w:r w:rsidR="007508DB" w:rsidRPr="00A26D17">
        <w:rPr>
          <w:rFonts w:asciiTheme="minorHAnsi" w:hAnsiTheme="minorHAnsi" w:cstheme="minorHAnsi"/>
        </w:rPr>
        <w:t>p</w:t>
      </w:r>
      <w:r w:rsidR="0014135B" w:rsidRPr="00737BF6">
        <w:rPr>
          <w:rFonts w:asciiTheme="minorHAnsi" w:hAnsiTheme="minorHAnsi" w:cstheme="minorHAnsi"/>
        </w:rPr>
        <w:t xml:space="preserve">rovincial </w:t>
      </w:r>
      <w:r w:rsidR="007508DB" w:rsidRPr="00737BF6">
        <w:rPr>
          <w:rFonts w:asciiTheme="minorHAnsi" w:hAnsiTheme="minorHAnsi" w:cstheme="minorHAnsi"/>
        </w:rPr>
        <w:t>forest research p</w:t>
      </w:r>
      <w:r w:rsidRPr="00CF4A46">
        <w:rPr>
          <w:rFonts w:asciiTheme="minorHAnsi" w:hAnsiTheme="minorHAnsi" w:cstheme="minorHAnsi"/>
        </w:rPr>
        <w:t>rogram</w:t>
      </w:r>
      <w:r w:rsidR="007508DB" w:rsidRPr="002A4668">
        <w:rPr>
          <w:rFonts w:asciiTheme="minorHAnsi" w:hAnsiTheme="minorHAnsi" w:cstheme="minorHAnsi"/>
        </w:rPr>
        <w:t>s</w:t>
      </w:r>
      <w:r w:rsidRPr="001C73B6">
        <w:rPr>
          <w:rFonts w:asciiTheme="minorHAnsi" w:hAnsiTheme="minorHAnsi" w:cstheme="minorHAnsi"/>
        </w:rPr>
        <w:t xml:space="preserve"> and assists in the implementation of operational research trials if requested. </w:t>
      </w:r>
      <w:r w:rsidR="00801BEC" w:rsidRPr="00103F73">
        <w:rPr>
          <w:rFonts w:asciiTheme="minorHAnsi" w:hAnsiTheme="minorHAnsi" w:cstheme="minorHAnsi"/>
        </w:rPr>
        <w:t>At the provincial and regional level, BCTS participates in programs to promote expertise in forest health, th</w:t>
      </w:r>
      <w:r w:rsidR="00801BEC" w:rsidRPr="0005023B">
        <w:rPr>
          <w:rFonts w:asciiTheme="minorHAnsi" w:hAnsiTheme="minorHAnsi" w:cstheme="minorHAnsi"/>
        </w:rPr>
        <w:t>e geosciences and silviculture.</w:t>
      </w:r>
      <w:r w:rsidR="001C55EC" w:rsidRPr="000D43B1">
        <w:rPr>
          <w:rFonts w:asciiTheme="minorHAnsi" w:hAnsiTheme="minorHAnsi" w:cstheme="minorHAnsi"/>
        </w:rPr>
        <w:t xml:space="preserve"> In addition, BCTS access</w:t>
      </w:r>
      <w:r w:rsidR="00E15312" w:rsidRPr="000D43B1">
        <w:rPr>
          <w:rFonts w:asciiTheme="minorHAnsi" w:hAnsiTheme="minorHAnsi" w:cstheme="minorHAnsi"/>
        </w:rPr>
        <w:t>es</w:t>
      </w:r>
      <w:r w:rsidR="001C55EC" w:rsidRPr="000D43B1">
        <w:rPr>
          <w:rFonts w:asciiTheme="minorHAnsi" w:hAnsiTheme="minorHAnsi" w:cstheme="minorHAnsi"/>
        </w:rPr>
        <w:t xml:space="preserve"> effectiveness evaluation</w:t>
      </w:r>
      <w:r w:rsidR="00E15312" w:rsidRPr="000D43B1">
        <w:rPr>
          <w:rFonts w:asciiTheme="minorHAnsi" w:hAnsiTheme="minorHAnsi" w:cstheme="minorHAnsi"/>
        </w:rPr>
        <w:t xml:space="preserve"> results and extension materials from the </w:t>
      </w:r>
      <w:r w:rsidR="007508DB" w:rsidRPr="005202A5">
        <w:rPr>
          <w:rFonts w:asciiTheme="minorHAnsi" w:hAnsiTheme="minorHAnsi" w:cstheme="minorHAnsi"/>
        </w:rPr>
        <w:t xml:space="preserve">provincial </w:t>
      </w:r>
      <w:r w:rsidR="001C55EC" w:rsidRPr="0081793D">
        <w:rPr>
          <w:rFonts w:asciiTheme="minorHAnsi" w:hAnsiTheme="minorHAnsi" w:cstheme="minorHAnsi"/>
        </w:rPr>
        <w:t>Forest and Range Evaluation Program</w:t>
      </w:r>
      <w:r w:rsidR="00E15312" w:rsidRPr="0081793D">
        <w:rPr>
          <w:rFonts w:asciiTheme="minorHAnsi" w:hAnsiTheme="minorHAnsi" w:cstheme="minorHAnsi"/>
        </w:rPr>
        <w:t xml:space="preserve"> (FREP). FREP </w:t>
      </w:r>
      <w:r w:rsidR="00F243F6" w:rsidRPr="00C16620">
        <w:rPr>
          <w:rFonts w:asciiTheme="minorHAnsi" w:hAnsiTheme="minorHAnsi" w:cstheme="minorHAnsi"/>
        </w:rPr>
        <w:t>conducts effectiveness</w:t>
      </w:r>
      <w:r w:rsidR="00E15312" w:rsidRPr="00C16620">
        <w:rPr>
          <w:rFonts w:asciiTheme="minorHAnsi" w:hAnsiTheme="minorHAnsi" w:cstheme="minorHAnsi"/>
        </w:rPr>
        <w:t xml:space="preserve"> monitoring of </w:t>
      </w:r>
      <w:r w:rsidR="008371D6" w:rsidRPr="00C16620">
        <w:rPr>
          <w:rFonts w:asciiTheme="minorHAnsi" w:hAnsiTheme="minorHAnsi" w:cstheme="minorHAnsi"/>
        </w:rPr>
        <w:t xml:space="preserve">the </w:t>
      </w:r>
      <w:r w:rsidR="00E15312" w:rsidRPr="00965B3F">
        <w:rPr>
          <w:rFonts w:asciiTheme="minorHAnsi" w:hAnsiTheme="minorHAnsi" w:cstheme="minorHAnsi"/>
          <w:i/>
        </w:rPr>
        <w:t>F</w:t>
      </w:r>
      <w:r w:rsidR="008371D6" w:rsidRPr="00965B3F">
        <w:rPr>
          <w:rFonts w:asciiTheme="minorHAnsi" w:hAnsiTheme="minorHAnsi" w:cstheme="minorHAnsi"/>
          <w:i/>
        </w:rPr>
        <w:t xml:space="preserve">orest and </w:t>
      </w:r>
      <w:r w:rsidR="00E15312" w:rsidRPr="00965B3F">
        <w:rPr>
          <w:rFonts w:asciiTheme="minorHAnsi" w:hAnsiTheme="minorHAnsi" w:cstheme="minorHAnsi"/>
          <w:i/>
        </w:rPr>
        <w:t>R</w:t>
      </w:r>
      <w:r w:rsidR="008371D6" w:rsidRPr="00965B3F">
        <w:rPr>
          <w:rFonts w:asciiTheme="minorHAnsi" w:hAnsiTheme="minorHAnsi" w:cstheme="minorHAnsi"/>
          <w:i/>
        </w:rPr>
        <w:t xml:space="preserve">ange </w:t>
      </w:r>
      <w:r w:rsidR="00E15312" w:rsidRPr="00965B3F">
        <w:rPr>
          <w:rFonts w:asciiTheme="minorHAnsi" w:hAnsiTheme="minorHAnsi" w:cstheme="minorHAnsi"/>
          <w:i/>
        </w:rPr>
        <w:t>P</w:t>
      </w:r>
      <w:r w:rsidR="008371D6" w:rsidRPr="002251DF">
        <w:rPr>
          <w:rFonts w:asciiTheme="minorHAnsi" w:hAnsiTheme="minorHAnsi" w:cstheme="minorHAnsi"/>
          <w:i/>
        </w:rPr>
        <w:t xml:space="preserve">ractices </w:t>
      </w:r>
      <w:r w:rsidR="00E15312" w:rsidRPr="002251DF">
        <w:rPr>
          <w:rFonts w:asciiTheme="minorHAnsi" w:hAnsiTheme="minorHAnsi" w:cstheme="minorHAnsi"/>
          <w:i/>
        </w:rPr>
        <w:t>A</w:t>
      </w:r>
      <w:r w:rsidR="008371D6" w:rsidRPr="002251DF">
        <w:rPr>
          <w:rFonts w:asciiTheme="minorHAnsi" w:hAnsiTheme="minorHAnsi" w:cstheme="minorHAnsi"/>
          <w:i/>
        </w:rPr>
        <w:t>ct</w:t>
      </w:r>
      <w:r w:rsidR="00E15312" w:rsidRPr="002251DF">
        <w:rPr>
          <w:rFonts w:asciiTheme="minorHAnsi" w:hAnsiTheme="minorHAnsi" w:cstheme="minorHAnsi"/>
        </w:rPr>
        <w:t xml:space="preserve"> and related regulations and the implementation of FSP commitments to address the legislation</w:t>
      </w:r>
      <w:r w:rsidR="001C55EC" w:rsidRPr="00A26D17">
        <w:rPr>
          <w:rFonts w:asciiTheme="minorHAnsi" w:hAnsiTheme="minorHAnsi" w:cstheme="minorHAnsi"/>
        </w:rPr>
        <w:t>.</w:t>
      </w:r>
    </w:p>
    <w:p w14:paraId="167C67D3" w14:textId="77777777" w:rsidR="00801BEC" w:rsidRPr="00737BF6" w:rsidRDefault="00801BEC" w:rsidP="00BD199E">
      <w:pPr>
        <w:tabs>
          <w:tab w:val="left" w:pos="540"/>
        </w:tabs>
        <w:ind w:left="539" w:right="-352"/>
        <w:rPr>
          <w:rFonts w:asciiTheme="minorHAnsi" w:hAnsiTheme="minorHAnsi" w:cstheme="minorHAnsi"/>
        </w:rPr>
      </w:pPr>
    </w:p>
    <w:p w14:paraId="167C67D4" w14:textId="6B9A6736" w:rsidR="00BD199E" w:rsidRDefault="00BD199E" w:rsidP="00BD199E">
      <w:pPr>
        <w:tabs>
          <w:tab w:val="left" w:pos="540"/>
        </w:tabs>
        <w:ind w:left="539" w:right="-352"/>
        <w:rPr>
          <w:rFonts w:asciiTheme="minorHAnsi" w:hAnsiTheme="minorHAnsi" w:cstheme="minorHAnsi"/>
        </w:rPr>
      </w:pPr>
      <w:r w:rsidRPr="00737BF6">
        <w:rPr>
          <w:rFonts w:asciiTheme="minorHAnsi" w:hAnsiTheme="minorHAnsi" w:cstheme="minorHAnsi"/>
        </w:rPr>
        <w:t xml:space="preserve">Initiatives that </w:t>
      </w:r>
      <w:r w:rsidR="0007069E" w:rsidRPr="00CF4A46">
        <w:rPr>
          <w:rFonts w:asciiTheme="minorHAnsi" w:hAnsiTheme="minorHAnsi" w:cstheme="minorHAnsi"/>
        </w:rPr>
        <w:t xml:space="preserve">BCTS </w:t>
      </w:r>
      <w:r w:rsidRPr="002A4668">
        <w:rPr>
          <w:rFonts w:asciiTheme="minorHAnsi" w:hAnsiTheme="minorHAnsi" w:cstheme="minorHAnsi"/>
        </w:rPr>
        <w:t xml:space="preserve">participates in that directly support ongoing forest research </w:t>
      </w:r>
      <w:r w:rsidR="00595996" w:rsidRPr="001C73B6">
        <w:rPr>
          <w:rFonts w:asciiTheme="minorHAnsi" w:hAnsiTheme="minorHAnsi" w:cstheme="minorHAnsi"/>
        </w:rPr>
        <w:t xml:space="preserve">include </w:t>
      </w:r>
      <w:r w:rsidR="0014135B" w:rsidRPr="001C73B6">
        <w:rPr>
          <w:rFonts w:asciiTheme="minorHAnsi" w:hAnsiTheme="minorHAnsi" w:cstheme="minorHAnsi"/>
        </w:rPr>
        <w:t xml:space="preserve">the </w:t>
      </w:r>
      <w:r w:rsidR="007508DB" w:rsidRPr="001C73B6">
        <w:rPr>
          <w:rFonts w:asciiTheme="minorHAnsi" w:hAnsiTheme="minorHAnsi" w:cstheme="minorHAnsi"/>
        </w:rPr>
        <w:t xml:space="preserve">provincial </w:t>
      </w:r>
      <w:r w:rsidR="00250A20" w:rsidRPr="00250A20">
        <w:rPr>
          <w:rFonts w:asciiTheme="minorHAnsi" w:hAnsiTheme="minorHAnsi" w:cstheme="minorHAnsi"/>
        </w:rPr>
        <w:t>Research, Innovation and Knowledge Management Division (RIKMD) Forest Science Services</w:t>
      </w:r>
      <w:r w:rsidR="007508DB" w:rsidRPr="001C73B6">
        <w:rPr>
          <w:rFonts w:asciiTheme="minorHAnsi" w:hAnsiTheme="minorHAnsi" w:cstheme="minorHAnsi"/>
        </w:rPr>
        <w:t>,</w:t>
      </w:r>
      <w:r w:rsidR="006E36B9" w:rsidRPr="00103F73">
        <w:rPr>
          <w:rFonts w:asciiTheme="minorHAnsi" w:hAnsiTheme="minorHAnsi" w:cstheme="minorHAnsi"/>
        </w:rPr>
        <w:t xml:space="preserve"> </w:t>
      </w:r>
      <w:r w:rsidR="007508DB" w:rsidRPr="0005023B">
        <w:rPr>
          <w:rFonts w:asciiTheme="minorHAnsi" w:hAnsiTheme="minorHAnsi" w:cstheme="minorHAnsi"/>
        </w:rPr>
        <w:t>the Western Canada</w:t>
      </w:r>
      <w:r w:rsidRPr="0005023B">
        <w:rPr>
          <w:rFonts w:asciiTheme="minorHAnsi" w:hAnsiTheme="minorHAnsi" w:cstheme="minorHAnsi"/>
        </w:rPr>
        <w:t xml:space="preserve"> Sustainable Forestry Initiative Implementation Committee</w:t>
      </w:r>
      <w:r w:rsidR="001F17E7" w:rsidRPr="0005023B">
        <w:rPr>
          <w:rFonts w:asciiTheme="minorHAnsi" w:hAnsiTheme="minorHAnsi" w:cstheme="minorHAnsi"/>
        </w:rPr>
        <w:t xml:space="preserve"> (WCSIC)</w:t>
      </w:r>
      <w:r w:rsidR="007508DB" w:rsidRPr="0005023B">
        <w:rPr>
          <w:rFonts w:asciiTheme="minorHAnsi" w:hAnsiTheme="minorHAnsi" w:cstheme="minorHAnsi"/>
        </w:rPr>
        <w:t>,</w:t>
      </w:r>
      <w:r w:rsidRPr="0005023B">
        <w:rPr>
          <w:rFonts w:asciiTheme="minorHAnsi" w:hAnsiTheme="minorHAnsi" w:cstheme="minorHAnsi"/>
        </w:rPr>
        <w:t xml:space="preserve"> </w:t>
      </w:r>
      <w:r w:rsidR="005202A5">
        <w:rPr>
          <w:rFonts w:asciiTheme="minorHAnsi" w:hAnsiTheme="minorHAnsi" w:cstheme="minorHAnsi"/>
        </w:rPr>
        <w:t>FP Innovations</w:t>
      </w:r>
      <w:r w:rsidR="007508DB" w:rsidRPr="0005023B">
        <w:rPr>
          <w:rFonts w:asciiTheme="minorHAnsi" w:hAnsiTheme="minorHAnsi" w:cstheme="minorHAnsi"/>
        </w:rPr>
        <w:t>,</w:t>
      </w:r>
      <w:r w:rsidR="0049792E" w:rsidRPr="0005023B">
        <w:rPr>
          <w:rFonts w:asciiTheme="minorHAnsi" w:hAnsiTheme="minorHAnsi" w:cstheme="minorHAnsi"/>
        </w:rPr>
        <w:t xml:space="preserve"> </w:t>
      </w:r>
      <w:r w:rsidR="00250A20">
        <w:rPr>
          <w:rFonts w:asciiTheme="minorHAnsi" w:hAnsiTheme="minorHAnsi" w:cstheme="minorHAnsi"/>
        </w:rPr>
        <w:t xml:space="preserve">BCTS Seedling Services </w:t>
      </w:r>
      <w:r w:rsidRPr="0005023B">
        <w:rPr>
          <w:rFonts w:asciiTheme="minorHAnsi" w:hAnsiTheme="minorHAnsi" w:cstheme="minorHAnsi"/>
        </w:rPr>
        <w:t xml:space="preserve">and </w:t>
      </w:r>
      <w:r w:rsidR="00250A20">
        <w:rPr>
          <w:rFonts w:asciiTheme="minorHAnsi" w:hAnsiTheme="minorHAnsi" w:cstheme="minorHAnsi"/>
        </w:rPr>
        <w:t xml:space="preserve">the </w:t>
      </w:r>
      <w:r w:rsidRPr="0005023B">
        <w:rPr>
          <w:rFonts w:asciiTheme="minorHAnsi" w:hAnsiTheme="minorHAnsi" w:cstheme="minorHAnsi"/>
        </w:rPr>
        <w:t xml:space="preserve">development </w:t>
      </w:r>
      <w:r w:rsidR="00250A20">
        <w:rPr>
          <w:rFonts w:asciiTheme="minorHAnsi" w:hAnsiTheme="minorHAnsi" w:cstheme="minorHAnsi"/>
        </w:rPr>
        <w:t xml:space="preserve">and </w:t>
      </w:r>
      <w:r w:rsidRPr="0005023B">
        <w:rPr>
          <w:rFonts w:asciiTheme="minorHAnsi" w:hAnsiTheme="minorHAnsi" w:cstheme="minorHAnsi"/>
        </w:rPr>
        <w:t xml:space="preserve">support of </w:t>
      </w:r>
      <w:r w:rsidR="002C4EB2" w:rsidRPr="000D43B1">
        <w:rPr>
          <w:rFonts w:asciiTheme="minorHAnsi" w:hAnsiTheme="minorHAnsi" w:cstheme="minorHAnsi"/>
        </w:rPr>
        <w:t>Cengea Forest - Resources</w:t>
      </w:r>
      <w:r w:rsidR="0049792E" w:rsidRPr="000D43B1">
        <w:rPr>
          <w:rFonts w:asciiTheme="minorHAnsi" w:hAnsiTheme="minorHAnsi" w:cstheme="minorHAnsi"/>
        </w:rPr>
        <w:t>-</w:t>
      </w:r>
      <w:r w:rsidR="002C4EB2" w:rsidRPr="000D43B1">
        <w:rPr>
          <w:rFonts w:asciiTheme="minorHAnsi" w:hAnsiTheme="minorHAnsi" w:cstheme="minorHAnsi"/>
        </w:rPr>
        <w:t xml:space="preserve"> </w:t>
      </w:r>
      <w:r w:rsidRPr="000D43B1">
        <w:rPr>
          <w:rFonts w:asciiTheme="minorHAnsi" w:hAnsiTheme="minorHAnsi" w:cstheme="minorHAnsi"/>
        </w:rPr>
        <w:t xml:space="preserve">the </w:t>
      </w:r>
      <w:r w:rsidR="002C4EB2" w:rsidRPr="000D43B1">
        <w:rPr>
          <w:rFonts w:asciiTheme="minorHAnsi" w:hAnsiTheme="minorHAnsi" w:cstheme="minorHAnsi"/>
        </w:rPr>
        <w:t xml:space="preserve">BCTS forest </w:t>
      </w:r>
      <w:r w:rsidR="00792E10" w:rsidRPr="000D43B1">
        <w:rPr>
          <w:rFonts w:asciiTheme="minorHAnsi" w:hAnsiTheme="minorHAnsi" w:cstheme="minorHAnsi"/>
        </w:rPr>
        <w:t xml:space="preserve">management </w:t>
      </w:r>
      <w:r w:rsidR="002C4EB2" w:rsidRPr="005202A5">
        <w:rPr>
          <w:rFonts w:asciiTheme="minorHAnsi" w:hAnsiTheme="minorHAnsi" w:cstheme="minorHAnsi"/>
        </w:rPr>
        <w:t>information system.</w:t>
      </w:r>
    </w:p>
    <w:p w14:paraId="15FA8FB9" w14:textId="74968B0C" w:rsidR="0005023B" w:rsidRDefault="0005023B" w:rsidP="00BD199E">
      <w:pPr>
        <w:tabs>
          <w:tab w:val="left" w:pos="540"/>
        </w:tabs>
        <w:ind w:left="539" w:right="-352"/>
        <w:rPr>
          <w:rFonts w:asciiTheme="minorHAnsi" w:hAnsiTheme="minorHAnsi" w:cstheme="minorHAnsi"/>
        </w:rPr>
      </w:pPr>
    </w:p>
    <w:p w14:paraId="3B447534" w14:textId="65D27089" w:rsidR="0005023B" w:rsidRDefault="0005023B" w:rsidP="0005023B">
      <w:pPr>
        <w:tabs>
          <w:tab w:val="left" w:pos="540"/>
        </w:tabs>
        <w:ind w:left="539" w:right="-352"/>
        <w:rPr>
          <w:rFonts w:asciiTheme="minorHAnsi" w:hAnsiTheme="minorHAnsi" w:cstheme="minorHAnsi"/>
        </w:rPr>
      </w:pPr>
      <w:r w:rsidRPr="0005023B">
        <w:rPr>
          <w:rFonts w:asciiTheme="minorHAnsi" w:hAnsiTheme="minorHAnsi" w:cstheme="minorHAnsi"/>
        </w:rPr>
        <w:t>BCTS monitors information generated from regional climate change models as provided by the Future Forest Ecosystem Initiative and the Pacific Climate Impacts Consortium.</w:t>
      </w:r>
      <w:r w:rsidR="00586AFD">
        <w:rPr>
          <w:rFonts w:asciiTheme="minorHAnsi" w:hAnsiTheme="minorHAnsi" w:cstheme="minorHAnsi"/>
        </w:rPr>
        <w:t xml:space="preserve"> </w:t>
      </w:r>
      <w:r w:rsidRPr="0005023B">
        <w:rPr>
          <w:rFonts w:asciiTheme="minorHAnsi" w:hAnsiTheme="minorHAnsi" w:cstheme="minorHAnsi"/>
        </w:rPr>
        <w:t xml:space="preserve"> BCTS also participates in Climate Change Adaptation and Forest Carbon Initiatives at the Provincial and Business Area level</w:t>
      </w:r>
      <w:r>
        <w:rPr>
          <w:rFonts w:asciiTheme="minorHAnsi" w:hAnsiTheme="minorHAnsi" w:cstheme="minorHAnsi"/>
        </w:rPr>
        <w:t>.</w:t>
      </w:r>
      <w:r w:rsidR="00586AFD">
        <w:rPr>
          <w:rFonts w:asciiTheme="minorHAnsi" w:hAnsiTheme="minorHAnsi" w:cstheme="minorHAnsi"/>
        </w:rPr>
        <w:t xml:space="preserve"> </w:t>
      </w:r>
      <w:r>
        <w:rPr>
          <w:rFonts w:asciiTheme="minorHAnsi" w:hAnsiTheme="minorHAnsi" w:cstheme="minorHAnsi"/>
        </w:rPr>
        <w:t xml:space="preserve"> In addition, </w:t>
      </w:r>
      <w:r w:rsidRPr="0005023B">
        <w:rPr>
          <w:rFonts w:asciiTheme="minorHAnsi" w:hAnsiTheme="minorHAnsi" w:cstheme="minorHAnsi"/>
        </w:rPr>
        <w:t>BCTS has developed a Provincial Climate Change Action Plan that identifies actions that will be taken to build BCTS adaptive capacity to address climate change, including the communication of climate change related impact information to BCTS staff.</w:t>
      </w:r>
    </w:p>
    <w:p w14:paraId="7C9B8050" w14:textId="6A8B7103" w:rsidR="007E6C3D" w:rsidRDefault="007E6C3D">
      <w:pPr>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14:paraId="167C67D5" w14:textId="4BAD4340" w:rsidR="00BD199E" w:rsidRPr="0005023B" w:rsidRDefault="00BD199E" w:rsidP="00D96FC8">
      <w:pPr>
        <w:pStyle w:val="Heading2"/>
        <w:numPr>
          <w:ilvl w:val="1"/>
          <w:numId w:val="12"/>
        </w:numPr>
        <w:rPr>
          <w:rFonts w:asciiTheme="minorHAnsi" w:hAnsiTheme="minorHAnsi" w:cstheme="minorHAnsi"/>
        </w:rPr>
      </w:pPr>
      <w:bookmarkStart w:id="15" w:name="_Toc419979981"/>
      <w:r w:rsidRPr="0005023B">
        <w:rPr>
          <w:rFonts w:asciiTheme="minorHAnsi" w:hAnsiTheme="minorHAnsi" w:cstheme="minorHAnsi"/>
        </w:rPr>
        <w:lastRenderedPageBreak/>
        <w:t xml:space="preserve">OBJECTIVE </w:t>
      </w:r>
      <w:r w:rsidR="003C59AA" w:rsidRPr="0005023B">
        <w:rPr>
          <w:rFonts w:asciiTheme="minorHAnsi" w:hAnsiTheme="minorHAnsi" w:cstheme="minorHAnsi"/>
        </w:rPr>
        <w:t>11</w:t>
      </w:r>
      <w:r w:rsidR="00D96FC8" w:rsidRPr="0005023B">
        <w:rPr>
          <w:rFonts w:asciiTheme="minorHAnsi" w:hAnsiTheme="minorHAnsi" w:cstheme="minorHAnsi"/>
        </w:rPr>
        <w:t xml:space="preserve">: </w:t>
      </w:r>
      <w:r w:rsidR="00F243F6" w:rsidRPr="0005023B">
        <w:rPr>
          <w:rFonts w:asciiTheme="minorHAnsi" w:hAnsiTheme="minorHAnsi" w:cstheme="minorHAnsi"/>
        </w:rPr>
        <w:t xml:space="preserve"> Training</w:t>
      </w:r>
      <w:r w:rsidRPr="0005023B">
        <w:rPr>
          <w:rFonts w:asciiTheme="minorHAnsi" w:hAnsiTheme="minorHAnsi" w:cstheme="minorHAnsi"/>
        </w:rPr>
        <w:t xml:space="preserve"> and Education</w:t>
      </w:r>
      <w:bookmarkEnd w:id="15"/>
    </w:p>
    <w:p w14:paraId="167C67D6" w14:textId="77777777" w:rsidR="00BD199E" w:rsidRPr="0005023B" w:rsidRDefault="00BD199E">
      <w:pPr>
        <w:tabs>
          <w:tab w:val="left" w:pos="900"/>
        </w:tabs>
        <w:ind w:left="540" w:right="-354"/>
        <w:rPr>
          <w:rFonts w:asciiTheme="minorHAnsi" w:hAnsiTheme="minorHAnsi" w:cstheme="minorHAnsi"/>
        </w:rPr>
      </w:pPr>
    </w:p>
    <w:p w14:paraId="167C67D7" w14:textId="77777777" w:rsidR="00BD199E" w:rsidRPr="000D43B1" w:rsidRDefault="00BD199E" w:rsidP="00BE2DCA">
      <w:pPr>
        <w:tabs>
          <w:tab w:val="left" w:pos="900"/>
        </w:tabs>
        <w:ind w:left="540" w:right="-354"/>
        <w:rPr>
          <w:rFonts w:asciiTheme="minorHAnsi" w:hAnsiTheme="minorHAnsi" w:cstheme="minorHAnsi"/>
          <w:b/>
          <w:i/>
        </w:rPr>
      </w:pPr>
      <w:r w:rsidRPr="000D43B1">
        <w:rPr>
          <w:rFonts w:asciiTheme="minorHAnsi" w:hAnsiTheme="minorHAnsi" w:cstheme="minorHAnsi"/>
          <w:b/>
          <w:i/>
        </w:rPr>
        <w:t xml:space="preserve">To improve the implementation of sustainable forestry practices through appropriate </w:t>
      </w:r>
      <w:r w:rsidR="00BE2DCA" w:rsidRPr="000D43B1">
        <w:rPr>
          <w:rFonts w:asciiTheme="minorHAnsi" w:hAnsiTheme="minorHAnsi" w:cstheme="minorHAnsi"/>
          <w:b/>
          <w:i/>
        </w:rPr>
        <w:t>training and education programs.</w:t>
      </w:r>
    </w:p>
    <w:p w14:paraId="167C67D8" w14:textId="77777777" w:rsidR="00BD199E" w:rsidRPr="005202A5" w:rsidRDefault="00BD199E">
      <w:pPr>
        <w:tabs>
          <w:tab w:val="left" w:pos="900"/>
        </w:tabs>
        <w:ind w:left="540" w:right="-354"/>
        <w:rPr>
          <w:rFonts w:asciiTheme="minorHAnsi" w:hAnsiTheme="minorHAnsi" w:cstheme="minorHAnsi"/>
        </w:rPr>
      </w:pPr>
    </w:p>
    <w:p w14:paraId="5AAF4825" w14:textId="50F9DB6B" w:rsidR="000D43B1" w:rsidRDefault="00B176AA">
      <w:pPr>
        <w:tabs>
          <w:tab w:val="left" w:pos="900"/>
        </w:tabs>
        <w:ind w:left="540" w:right="-354"/>
        <w:rPr>
          <w:rFonts w:asciiTheme="minorHAnsi" w:hAnsiTheme="minorHAnsi" w:cstheme="minorHAnsi"/>
        </w:rPr>
      </w:pPr>
      <w:r w:rsidRPr="0005023B">
        <w:rPr>
          <w:rFonts w:asciiTheme="minorHAnsi" w:hAnsiTheme="minorHAnsi" w:cstheme="minorHAnsi"/>
        </w:rPr>
        <w:t xml:space="preserve">BCTS </w:t>
      </w:r>
      <w:r w:rsidR="00095D49" w:rsidRPr="000D43B1">
        <w:rPr>
          <w:rFonts w:asciiTheme="minorHAnsi" w:hAnsiTheme="minorHAnsi" w:cstheme="minorHAnsi"/>
        </w:rPr>
        <w:t>ha</w:t>
      </w:r>
      <w:r w:rsidRPr="000D43B1">
        <w:rPr>
          <w:rFonts w:asciiTheme="minorHAnsi" w:hAnsiTheme="minorHAnsi" w:cstheme="minorHAnsi"/>
        </w:rPr>
        <w:t>s</w:t>
      </w:r>
      <w:r w:rsidR="00095D49" w:rsidRPr="000D43B1">
        <w:rPr>
          <w:rFonts w:asciiTheme="minorHAnsi" w:hAnsiTheme="minorHAnsi" w:cstheme="minorHAnsi"/>
        </w:rPr>
        <w:t xml:space="preserve"> </w:t>
      </w:r>
      <w:r w:rsidR="00BD199E" w:rsidRPr="000D43B1">
        <w:rPr>
          <w:rFonts w:asciiTheme="minorHAnsi" w:hAnsiTheme="minorHAnsi" w:cstheme="minorHAnsi"/>
        </w:rPr>
        <w:t>EMS Training Matri</w:t>
      </w:r>
      <w:r w:rsidR="009C6004" w:rsidRPr="000D43B1">
        <w:rPr>
          <w:rFonts w:asciiTheme="minorHAnsi" w:hAnsiTheme="minorHAnsi" w:cstheme="minorHAnsi"/>
        </w:rPr>
        <w:t>ces, which</w:t>
      </w:r>
      <w:r w:rsidR="00BD199E" w:rsidRPr="000D43B1">
        <w:rPr>
          <w:rFonts w:asciiTheme="minorHAnsi" w:hAnsiTheme="minorHAnsi" w:cstheme="minorHAnsi"/>
        </w:rPr>
        <w:t xml:space="preserve"> specif</w:t>
      </w:r>
      <w:r w:rsidR="009C6004" w:rsidRPr="000D43B1">
        <w:rPr>
          <w:rFonts w:asciiTheme="minorHAnsi" w:hAnsiTheme="minorHAnsi" w:cstheme="minorHAnsi"/>
        </w:rPr>
        <w:t>y</w:t>
      </w:r>
      <w:r w:rsidRPr="000D43B1">
        <w:rPr>
          <w:rFonts w:asciiTheme="minorHAnsi" w:hAnsiTheme="minorHAnsi" w:cstheme="minorHAnsi"/>
        </w:rPr>
        <w:t xml:space="preserve"> </w:t>
      </w:r>
      <w:r w:rsidR="00BD199E" w:rsidRPr="000D43B1">
        <w:rPr>
          <w:rFonts w:asciiTheme="minorHAnsi" w:hAnsiTheme="minorHAnsi" w:cstheme="minorHAnsi"/>
        </w:rPr>
        <w:t>the training requirements for staff</w:t>
      </w:r>
      <w:r w:rsidR="00075744" w:rsidRPr="000D43B1">
        <w:rPr>
          <w:rFonts w:asciiTheme="minorHAnsi" w:hAnsiTheme="minorHAnsi" w:cstheme="minorHAnsi"/>
        </w:rPr>
        <w:t xml:space="preserve">, licensees, </w:t>
      </w:r>
      <w:r w:rsidR="00BA5396" w:rsidRPr="000D43B1">
        <w:rPr>
          <w:rFonts w:asciiTheme="minorHAnsi" w:hAnsiTheme="minorHAnsi" w:cstheme="minorHAnsi"/>
        </w:rPr>
        <w:t xml:space="preserve">permittees </w:t>
      </w:r>
      <w:r w:rsidR="00BD199E" w:rsidRPr="000D43B1">
        <w:rPr>
          <w:rFonts w:asciiTheme="minorHAnsi" w:hAnsiTheme="minorHAnsi" w:cstheme="minorHAnsi"/>
        </w:rPr>
        <w:t>and contractors</w:t>
      </w:r>
      <w:r w:rsidR="007E6C3D">
        <w:rPr>
          <w:rFonts w:asciiTheme="minorHAnsi" w:hAnsiTheme="minorHAnsi" w:cstheme="minorHAnsi"/>
        </w:rPr>
        <w:t xml:space="preserve"> (LPCs)</w:t>
      </w:r>
      <w:r w:rsidR="00BD199E" w:rsidRPr="000D43B1">
        <w:rPr>
          <w:rFonts w:asciiTheme="minorHAnsi" w:hAnsiTheme="minorHAnsi" w:cstheme="minorHAnsi"/>
        </w:rPr>
        <w:t xml:space="preserve">. </w:t>
      </w:r>
      <w:r w:rsidR="00DF07D9" w:rsidRPr="000D43B1">
        <w:rPr>
          <w:rFonts w:asciiTheme="minorHAnsi" w:hAnsiTheme="minorHAnsi" w:cstheme="minorHAnsi"/>
        </w:rPr>
        <w:t xml:space="preserve">Awareness training for new staff takes place </w:t>
      </w:r>
      <w:r w:rsidR="000D43B1">
        <w:rPr>
          <w:rFonts w:asciiTheme="minorHAnsi" w:hAnsiTheme="minorHAnsi" w:cstheme="minorHAnsi"/>
        </w:rPr>
        <w:t xml:space="preserve">through on-line </w:t>
      </w:r>
      <w:r w:rsidR="00185224">
        <w:rPr>
          <w:rFonts w:asciiTheme="minorHAnsi" w:hAnsiTheme="minorHAnsi" w:cstheme="minorHAnsi"/>
        </w:rPr>
        <w:t xml:space="preserve">and other </w:t>
      </w:r>
      <w:r w:rsidR="000D43B1">
        <w:rPr>
          <w:rFonts w:asciiTheme="minorHAnsi" w:hAnsiTheme="minorHAnsi" w:cstheme="minorHAnsi"/>
        </w:rPr>
        <w:t xml:space="preserve">training resources </w:t>
      </w:r>
      <w:r w:rsidR="00DF07D9" w:rsidRPr="000D43B1">
        <w:rPr>
          <w:rFonts w:asciiTheme="minorHAnsi" w:hAnsiTheme="minorHAnsi" w:cstheme="minorHAnsi"/>
        </w:rPr>
        <w:t>during the new employee orientation period and o</w:t>
      </w:r>
      <w:r w:rsidR="00BD199E" w:rsidRPr="000D43B1">
        <w:rPr>
          <w:rFonts w:asciiTheme="minorHAnsi" w:hAnsiTheme="minorHAnsi" w:cstheme="minorHAnsi"/>
        </w:rPr>
        <w:t xml:space="preserve">ngoing awareness training is scheduled </w:t>
      </w:r>
      <w:r w:rsidR="00DF07D9" w:rsidRPr="000D43B1">
        <w:rPr>
          <w:rFonts w:asciiTheme="minorHAnsi" w:hAnsiTheme="minorHAnsi" w:cstheme="minorHAnsi"/>
        </w:rPr>
        <w:t>whe</w:t>
      </w:r>
      <w:r w:rsidR="000D43B1">
        <w:rPr>
          <w:rFonts w:asciiTheme="minorHAnsi" w:hAnsiTheme="minorHAnsi" w:cstheme="minorHAnsi"/>
        </w:rPr>
        <w:t>n</w:t>
      </w:r>
      <w:r w:rsidR="00DF07D9" w:rsidRPr="000D43B1">
        <w:rPr>
          <w:rFonts w:asciiTheme="minorHAnsi" w:hAnsiTheme="minorHAnsi" w:cstheme="minorHAnsi"/>
        </w:rPr>
        <w:t xml:space="preserve"> required</w:t>
      </w:r>
      <w:r w:rsidR="00BD199E" w:rsidRPr="000D43B1">
        <w:rPr>
          <w:rFonts w:asciiTheme="minorHAnsi" w:hAnsiTheme="minorHAnsi" w:cstheme="minorHAnsi"/>
        </w:rPr>
        <w:t>.</w:t>
      </w:r>
      <w:r w:rsidR="00DF07D9" w:rsidRPr="000D43B1">
        <w:rPr>
          <w:rFonts w:asciiTheme="minorHAnsi" w:hAnsiTheme="minorHAnsi" w:cstheme="minorHAnsi"/>
        </w:rPr>
        <w:t xml:space="preserve"> </w:t>
      </w:r>
    </w:p>
    <w:p w14:paraId="0168FF5D" w14:textId="77777777" w:rsidR="000D43B1" w:rsidRDefault="000D43B1">
      <w:pPr>
        <w:tabs>
          <w:tab w:val="left" w:pos="900"/>
        </w:tabs>
        <w:ind w:left="540" w:right="-354"/>
        <w:rPr>
          <w:rFonts w:asciiTheme="minorHAnsi" w:hAnsiTheme="minorHAnsi" w:cstheme="minorHAnsi"/>
        </w:rPr>
      </w:pPr>
    </w:p>
    <w:p w14:paraId="167C67D9" w14:textId="429FC596" w:rsidR="00BD199E" w:rsidRPr="0005023B" w:rsidRDefault="00CE5BA7" w:rsidP="00C16620">
      <w:pPr>
        <w:tabs>
          <w:tab w:val="left" w:pos="900"/>
        </w:tabs>
        <w:ind w:left="540" w:right="-354"/>
        <w:rPr>
          <w:rFonts w:asciiTheme="minorHAnsi" w:hAnsiTheme="minorHAnsi" w:cstheme="minorHAnsi"/>
        </w:rPr>
      </w:pPr>
      <w:r w:rsidRPr="00CE5BA7">
        <w:rPr>
          <w:rFonts w:asciiTheme="minorHAnsi" w:hAnsiTheme="minorHAnsi" w:cstheme="minorHAnsi"/>
        </w:rPr>
        <w:t xml:space="preserve">Under the terms of the </w:t>
      </w:r>
      <w:r w:rsidR="002633A9">
        <w:rPr>
          <w:rFonts w:asciiTheme="minorHAnsi" w:hAnsiTheme="minorHAnsi" w:cstheme="minorHAnsi"/>
        </w:rPr>
        <w:t>Timber Sale Licence (TSL)</w:t>
      </w:r>
      <w:r w:rsidRPr="00CE5BA7">
        <w:rPr>
          <w:rFonts w:asciiTheme="minorHAnsi" w:hAnsiTheme="minorHAnsi" w:cstheme="minorHAnsi"/>
        </w:rPr>
        <w:t xml:space="preserve"> Schedule D, TSL holders are required to ensure that all persons working on the cutting authority area or related permit areas for the benefit of the Licensee achieve and maintain training in the BCTS EMS</w:t>
      </w:r>
      <w:r w:rsidR="00832032" w:rsidRPr="00832032">
        <w:rPr>
          <w:rFonts w:asciiTheme="minorHAnsi" w:hAnsiTheme="minorHAnsi" w:cstheme="minorHAnsi"/>
        </w:rPr>
        <w:t xml:space="preserve">. </w:t>
      </w:r>
      <w:r w:rsidR="00832032">
        <w:rPr>
          <w:rFonts w:asciiTheme="minorHAnsi" w:hAnsiTheme="minorHAnsi" w:cstheme="minorHAnsi"/>
        </w:rPr>
        <w:t>An</w:t>
      </w:r>
      <w:r w:rsidR="00832032" w:rsidRPr="00832032">
        <w:rPr>
          <w:rFonts w:asciiTheme="minorHAnsi" w:hAnsiTheme="minorHAnsi" w:cstheme="minorHAnsi"/>
        </w:rPr>
        <w:t xml:space="preserve"> on-line </w:t>
      </w:r>
      <w:r>
        <w:rPr>
          <w:rFonts w:asciiTheme="minorHAnsi" w:hAnsiTheme="minorHAnsi" w:cstheme="minorHAnsi"/>
        </w:rPr>
        <w:t xml:space="preserve">EMS/SFM awareness </w:t>
      </w:r>
      <w:r w:rsidR="00832032" w:rsidRPr="00832032">
        <w:rPr>
          <w:rFonts w:asciiTheme="minorHAnsi" w:hAnsiTheme="minorHAnsi" w:cstheme="minorHAnsi"/>
        </w:rPr>
        <w:t xml:space="preserve">training course </w:t>
      </w:r>
      <w:r w:rsidRPr="00832032">
        <w:rPr>
          <w:rFonts w:asciiTheme="minorHAnsi" w:hAnsiTheme="minorHAnsi" w:cstheme="minorHAnsi"/>
        </w:rPr>
        <w:t>targeted tow</w:t>
      </w:r>
      <w:r>
        <w:rPr>
          <w:rFonts w:asciiTheme="minorHAnsi" w:hAnsiTheme="minorHAnsi" w:cstheme="minorHAnsi"/>
        </w:rPr>
        <w:t>ards LPC supervisors</w:t>
      </w:r>
      <w:r w:rsidRPr="00832032">
        <w:rPr>
          <w:rFonts w:asciiTheme="minorHAnsi" w:hAnsiTheme="minorHAnsi" w:cstheme="minorHAnsi"/>
        </w:rPr>
        <w:t xml:space="preserve"> </w:t>
      </w:r>
      <w:r w:rsidR="00832032" w:rsidRPr="00832032">
        <w:rPr>
          <w:rFonts w:asciiTheme="minorHAnsi" w:hAnsiTheme="minorHAnsi" w:cstheme="minorHAnsi"/>
        </w:rPr>
        <w:t xml:space="preserve">is available free of charge to LPCs through the following website: </w:t>
      </w:r>
      <w:hyperlink r:id="rId30" w:history="1">
        <w:r w:rsidR="00B05C2F" w:rsidRPr="007D43B3">
          <w:rPr>
            <w:rStyle w:val="Hyperlink"/>
            <w:rFonts w:asciiTheme="minorHAnsi" w:hAnsiTheme="minorHAnsi" w:cstheme="minorHAnsi"/>
          </w:rPr>
          <w:t>http://publish.myudutu.com/published/launch/41627/Course98256/Launch.html</w:t>
        </w:r>
      </w:hyperlink>
      <w:r w:rsidR="00832032">
        <w:rPr>
          <w:rFonts w:asciiTheme="minorHAnsi" w:hAnsiTheme="minorHAnsi" w:cstheme="minorHAnsi"/>
        </w:rPr>
        <w:t>.</w:t>
      </w:r>
      <w:r w:rsidR="00B05C2F">
        <w:rPr>
          <w:rFonts w:asciiTheme="minorHAnsi" w:hAnsiTheme="minorHAnsi" w:cstheme="minorHAnsi"/>
        </w:rPr>
        <w:t xml:space="preserve"> </w:t>
      </w:r>
      <w:r w:rsidR="00674AA5">
        <w:rPr>
          <w:rFonts w:asciiTheme="minorHAnsi" w:hAnsiTheme="minorHAnsi" w:cstheme="minorHAnsi"/>
        </w:rPr>
        <w:t xml:space="preserve"> </w:t>
      </w:r>
      <w:r w:rsidR="00185224">
        <w:rPr>
          <w:rFonts w:asciiTheme="minorHAnsi" w:hAnsiTheme="minorHAnsi" w:cstheme="minorHAnsi"/>
        </w:rPr>
        <w:t>LPCs are provided</w:t>
      </w:r>
      <w:r w:rsidR="002633A9">
        <w:rPr>
          <w:rFonts w:asciiTheme="minorHAnsi" w:hAnsiTheme="minorHAnsi" w:cstheme="minorHAnsi"/>
        </w:rPr>
        <w:t xml:space="preserve"> additional</w:t>
      </w:r>
      <w:r w:rsidR="00185224">
        <w:rPr>
          <w:rFonts w:asciiTheme="minorHAnsi" w:hAnsiTheme="minorHAnsi" w:cstheme="minorHAnsi"/>
        </w:rPr>
        <w:t xml:space="preserve"> training materials </w:t>
      </w:r>
      <w:r w:rsidRPr="00CE5BA7">
        <w:rPr>
          <w:rFonts w:asciiTheme="minorHAnsi" w:hAnsiTheme="minorHAnsi" w:cstheme="minorHAnsi"/>
        </w:rPr>
        <w:t xml:space="preserve">consistent with </w:t>
      </w:r>
      <w:r>
        <w:rPr>
          <w:rFonts w:asciiTheme="minorHAnsi" w:hAnsiTheme="minorHAnsi" w:cstheme="minorHAnsi"/>
        </w:rPr>
        <w:t xml:space="preserve">the </w:t>
      </w:r>
      <w:r w:rsidRPr="00CE5BA7">
        <w:rPr>
          <w:rFonts w:asciiTheme="minorHAnsi" w:hAnsiTheme="minorHAnsi" w:cstheme="minorHAnsi"/>
        </w:rPr>
        <w:t>Western Canada SFI Implementation Committee</w:t>
      </w:r>
      <w:r>
        <w:rPr>
          <w:rFonts w:asciiTheme="minorHAnsi" w:hAnsiTheme="minorHAnsi" w:cstheme="minorHAnsi"/>
        </w:rPr>
        <w:t xml:space="preserve"> (</w:t>
      </w:r>
      <w:r w:rsidRPr="00CE5BA7">
        <w:rPr>
          <w:rFonts w:asciiTheme="minorHAnsi" w:hAnsiTheme="minorHAnsi" w:cstheme="minorHAnsi"/>
        </w:rPr>
        <w:t>WCSIC</w:t>
      </w:r>
      <w:r>
        <w:rPr>
          <w:rFonts w:asciiTheme="minorHAnsi" w:hAnsiTheme="minorHAnsi" w:cstheme="minorHAnsi"/>
        </w:rPr>
        <w:t>)</w:t>
      </w:r>
      <w:r w:rsidRPr="00CE5BA7">
        <w:rPr>
          <w:rFonts w:asciiTheme="minorHAnsi" w:hAnsiTheme="minorHAnsi" w:cstheme="minorHAnsi"/>
        </w:rPr>
        <w:t xml:space="preserve"> </w:t>
      </w:r>
      <w:r>
        <w:rPr>
          <w:rFonts w:asciiTheme="minorHAnsi" w:hAnsiTheme="minorHAnsi" w:cstheme="minorHAnsi"/>
        </w:rPr>
        <w:t xml:space="preserve">Training Policy </w:t>
      </w:r>
      <w:r w:rsidR="00185224">
        <w:rPr>
          <w:rFonts w:asciiTheme="minorHAnsi" w:hAnsiTheme="minorHAnsi" w:cstheme="minorHAnsi"/>
        </w:rPr>
        <w:t xml:space="preserve">during </w:t>
      </w:r>
      <w:r w:rsidR="007E6C3D">
        <w:rPr>
          <w:rFonts w:asciiTheme="minorHAnsi" w:hAnsiTheme="minorHAnsi" w:cstheme="minorHAnsi"/>
        </w:rPr>
        <w:t xml:space="preserve">pre-work meetings. </w:t>
      </w:r>
      <w:r w:rsidR="00832032">
        <w:rPr>
          <w:rFonts w:asciiTheme="minorHAnsi" w:hAnsiTheme="minorHAnsi" w:cstheme="minorHAnsi"/>
        </w:rPr>
        <w:t xml:space="preserve">LPCs </w:t>
      </w:r>
      <w:r w:rsidR="00DF07D9" w:rsidRPr="000D43B1">
        <w:rPr>
          <w:rFonts w:asciiTheme="minorHAnsi" w:hAnsiTheme="minorHAnsi" w:cstheme="minorHAnsi"/>
        </w:rPr>
        <w:t>are required to train their crews and maintain training records</w:t>
      </w:r>
      <w:r w:rsidR="00EF1C3F" w:rsidRPr="000D43B1">
        <w:rPr>
          <w:rFonts w:asciiTheme="minorHAnsi" w:hAnsiTheme="minorHAnsi" w:cstheme="minorHAnsi"/>
        </w:rPr>
        <w:t xml:space="preserve">. </w:t>
      </w:r>
      <w:r w:rsidR="00BD199E" w:rsidRPr="000D43B1">
        <w:rPr>
          <w:rFonts w:asciiTheme="minorHAnsi" w:hAnsiTheme="minorHAnsi" w:cstheme="minorHAnsi"/>
        </w:rPr>
        <w:t xml:space="preserve">Training </w:t>
      </w:r>
      <w:r w:rsidR="00B176AA" w:rsidRPr="000D43B1">
        <w:rPr>
          <w:rFonts w:asciiTheme="minorHAnsi" w:hAnsiTheme="minorHAnsi" w:cstheme="minorHAnsi"/>
        </w:rPr>
        <w:t xml:space="preserve">is also delivered </w:t>
      </w:r>
      <w:r w:rsidR="00D96CD5" w:rsidRPr="000D43B1">
        <w:rPr>
          <w:rFonts w:asciiTheme="minorHAnsi" w:hAnsiTheme="minorHAnsi" w:cstheme="minorHAnsi"/>
        </w:rPr>
        <w:t xml:space="preserve">to staff and information provided to </w:t>
      </w:r>
      <w:r w:rsidR="007E6C3D">
        <w:rPr>
          <w:rFonts w:asciiTheme="minorHAnsi" w:hAnsiTheme="minorHAnsi" w:cstheme="minorHAnsi"/>
        </w:rPr>
        <w:t>LPCs</w:t>
      </w:r>
      <w:r w:rsidR="00D96CD5" w:rsidRPr="000D43B1">
        <w:rPr>
          <w:rFonts w:asciiTheme="minorHAnsi" w:hAnsiTheme="minorHAnsi" w:cstheme="minorHAnsi"/>
        </w:rPr>
        <w:t xml:space="preserve"> </w:t>
      </w:r>
      <w:r w:rsidR="00B176AA" w:rsidRPr="00832032">
        <w:rPr>
          <w:rFonts w:asciiTheme="minorHAnsi" w:hAnsiTheme="minorHAnsi" w:cstheme="minorHAnsi"/>
        </w:rPr>
        <w:t xml:space="preserve">when there are </w:t>
      </w:r>
      <w:r w:rsidR="00BD199E" w:rsidRPr="005202A5">
        <w:rPr>
          <w:rFonts w:asciiTheme="minorHAnsi" w:hAnsiTheme="minorHAnsi" w:cstheme="minorHAnsi"/>
        </w:rPr>
        <w:t>new legislati</w:t>
      </w:r>
      <w:r w:rsidR="00B176AA" w:rsidRPr="00250A20">
        <w:rPr>
          <w:rFonts w:asciiTheme="minorHAnsi" w:hAnsiTheme="minorHAnsi" w:cstheme="minorHAnsi"/>
        </w:rPr>
        <w:t>on</w:t>
      </w:r>
      <w:r w:rsidR="00BD199E" w:rsidRPr="00250A20">
        <w:rPr>
          <w:rFonts w:asciiTheme="minorHAnsi" w:hAnsiTheme="minorHAnsi" w:cstheme="minorHAnsi"/>
        </w:rPr>
        <w:t xml:space="preserve"> requirements</w:t>
      </w:r>
      <w:r w:rsidR="00B176AA" w:rsidRPr="00AB71BA">
        <w:rPr>
          <w:rFonts w:asciiTheme="minorHAnsi" w:hAnsiTheme="minorHAnsi" w:cstheme="minorHAnsi"/>
        </w:rPr>
        <w:t xml:space="preserve"> and/or</w:t>
      </w:r>
      <w:r w:rsidR="00BD199E" w:rsidRPr="00AB71BA">
        <w:rPr>
          <w:rFonts w:asciiTheme="minorHAnsi" w:hAnsiTheme="minorHAnsi" w:cstheme="minorHAnsi"/>
        </w:rPr>
        <w:t xml:space="preserve"> changes to checklists, Environmental Operati</w:t>
      </w:r>
      <w:r w:rsidR="00BD199E" w:rsidRPr="0081793D">
        <w:rPr>
          <w:rFonts w:asciiTheme="minorHAnsi" w:hAnsiTheme="minorHAnsi" w:cstheme="minorHAnsi"/>
        </w:rPr>
        <w:t xml:space="preserve">ng </w:t>
      </w:r>
      <w:r w:rsidR="00B05C2F" w:rsidRPr="0081793D">
        <w:rPr>
          <w:rFonts w:asciiTheme="minorHAnsi" w:hAnsiTheme="minorHAnsi" w:cstheme="minorHAnsi"/>
        </w:rPr>
        <w:t>Procedures</w:t>
      </w:r>
      <w:r w:rsidR="00B05C2F">
        <w:rPr>
          <w:rFonts w:asciiTheme="minorHAnsi" w:hAnsiTheme="minorHAnsi" w:cstheme="minorHAnsi"/>
        </w:rPr>
        <w:t>,</w:t>
      </w:r>
      <w:r w:rsidR="00B05C2F" w:rsidRPr="0005023B">
        <w:rPr>
          <w:rFonts w:asciiTheme="minorHAnsi" w:hAnsiTheme="minorHAnsi" w:cstheme="minorHAnsi"/>
        </w:rPr>
        <w:t xml:space="preserve"> Environmental</w:t>
      </w:r>
      <w:r w:rsidR="00BD199E" w:rsidRPr="0005023B">
        <w:rPr>
          <w:rFonts w:asciiTheme="minorHAnsi" w:hAnsiTheme="minorHAnsi" w:cstheme="minorHAnsi"/>
        </w:rPr>
        <w:t xml:space="preserve"> Field Procedures </w:t>
      </w:r>
      <w:r w:rsidR="0005023B">
        <w:rPr>
          <w:rFonts w:asciiTheme="minorHAnsi" w:hAnsiTheme="minorHAnsi" w:cstheme="minorHAnsi"/>
        </w:rPr>
        <w:t>or other BCTS EMS program documents</w:t>
      </w:r>
      <w:r w:rsidR="00BD199E" w:rsidRPr="0005023B">
        <w:rPr>
          <w:rFonts w:asciiTheme="minorHAnsi" w:hAnsiTheme="minorHAnsi" w:cstheme="minorHAnsi"/>
        </w:rPr>
        <w:t>.</w:t>
      </w:r>
    </w:p>
    <w:p w14:paraId="167C67DC" w14:textId="77777777" w:rsidR="00BD199E" w:rsidRPr="00737BF6" w:rsidRDefault="00BD199E">
      <w:pPr>
        <w:tabs>
          <w:tab w:val="left" w:pos="900"/>
        </w:tabs>
        <w:ind w:left="540" w:right="-354"/>
        <w:rPr>
          <w:rFonts w:asciiTheme="minorHAnsi" w:hAnsiTheme="minorHAnsi" w:cstheme="minorHAnsi"/>
        </w:rPr>
      </w:pPr>
    </w:p>
    <w:p w14:paraId="167C67DD" w14:textId="596047A3" w:rsidR="00BD199E" w:rsidRPr="000D43B1" w:rsidRDefault="00CE5BA7">
      <w:pPr>
        <w:tabs>
          <w:tab w:val="left" w:pos="900"/>
        </w:tabs>
        <w:ind w:left="540" w:right="-354"/>
        <w:rPr>
          <w:rFonts w:asciiTheme="minorHAnsi" w:hAnsiTheme="minorHAnsi" w:cstheme="minorHAnsi"/>
        </w:rPr>
      </w:pPr>
      <w:r>
        <w:rPr>
          <w:rFonts w:asciiTheme="minorHAnsi" w:hAnsiTheme="minorHAnsi" w:cstheme="minorHAnsi"/>
        </w:rPr>
        <w:t>BCTS is a member of WCSIC and is</w:t>
      </w:r>
      <w:r w:rsidR="00F71F86" w:rsidRPr="00CF4A46">
        <w:rPr>
          <w:rFonts w:asciiTheme="minorHAnsi" w:hAnsiTheme="minorHAnsi" w:cstheme="minorHAnsi"/>
        </w:rPr>
        <w:t xml:space="preserve"> </w:t>
      </w:r>
      <w:r w:rsidR="00BD199E" w:rsidRPr="002A4668">
        <w:rPr>
          <w:rFonts w:asciiTheme="minorHAnsi" w:hAnsiTheme="minorHAnsi" w:cstheme="minorHAnsi"/>
        </w:rPr>
        <w:t xml:space="preserve">represented by the </w:t>
      </w:r>
      <w:r w:rsidR="00A10640" w:rsidRPr="001C73B6">
        <w:rPr>
          <w:rFonts w:asciiTheme="minorHAnsi" w:hAnsiTheme="minorHAnsi" w:cstheme="minorHAnsi"/>
        </w:rPr>
        <w:t xml:space="preserve">BCTS </w:t>
      </w:r>
      <w:r w:rsidR="00BD199E" w:rsidRPr="00103F73">
        <w:rPr>
          <w:rFonts w:asciiTheme="minorHAnsi" w:hAnsiTheme="minorHAnsi" w:cstheme="minorHAnsi"/>
        </w:rPr>
        <w:t xml:space="preserve">Certification </w:t>
      </w:r>
      <w:r w:rsidR="00312E0D" w:rsidRPr="0005023B">
        <w:rPr>
          <w:rFonts w:asciiTheme="minorHAnsi" w:hAnsiTheme="minorHAnsi" w:cstheme="minorHAnsi"/>
        </w:rPr>
        <w:t>Officer</w:t>
      </w:r>
      <w:r w:rsidR="00BD199E" w:rsidRPr="0005023B">
        <w:rPr>
          <w:rFonts w:asciiTheme="minorHAnsi" w:hAnsiTheme="minorHAnsi" w:cstheme="minorHAnsi"/>
        </w:rPr>
        <w:t xml:space="preserve">. The </w:t>
      </w:r>
      <w:r w:rsidR="002B4072" w:rsidRPr="0005023B">
        <w:rPr>
          <w:rFonts w:asciiTheme="minorHAnsi" w:hAnsiTheme="minorHAnsi" w:cstheme="minorHAnsi"/>
        </w:rPr>
        <w:t>B</w:t>
      </w:r>
      <w:r w:rsidR="00410DBE" w:rsidRPr="0005023B">
        <w:rPr>
          <w:rFonts w:asciiTheme="minorHAnsi" w:hAnsiTheme="minorHAnsi" w:cstheme="minorHAnsi"/>
        </w:rPr>
        <w:t xml:space="preserve">usiness </w:t>
      </w:r>
      <w:r w:rsidR="00343FD1" w:rsidRPr="0005023B">
        <w:rPr>
          <w:rFonts w:asciiTheme="minorHAnsi" w:hAnsiTheme="minorHAnsi" w:cstheme="minorHAnsi"/>
        </w:rPr>
        <w:t>A</w:t>
      </w:r>
      <w:r w:rsidR="00410DBE" w:rsidRPr="0005023B">
        <w:rPr>
          <w:rFonts w:asciiTheme="minorHAnsi" w:hAnsiTheme="minorHAnsi" w:cstheme="minorHAnsi"/>
        </w:rPr>
        <w:t>rea</w:t>
      </w:r>
      <w:r w:rsidR="002B4072" w:rsidRPr="0005023B">
        <w:rPr>
          <w:rFonts w:asciiTheme="minorHAnsi" w:hAnsiTheme="minorHAnsi" w:cstheme="minorHAnsi"/>
        </w:rPr>
        <w:t xml:space="preserve"> </w:t>
      </w:r>
      <w:r w:rsidR="00BD199E" w:rsidRPr="0005023B">
        <w:rPr>
          <w:rFonts w:asciiTheme="minorHAnsi" w:hAnsiTheme="minorHAnsi" w:cstheme="minorHAnsi"/>
        </w:rPr>
        <w:t>Certification Standards Officer</w:t>
      </w:r>
      <w:r w:rsidR="002B4072" w:rsidRPr="0005023B">
        <w:rPr>
          <w:rFonts w:asciiTheme="minorHAnsi" w:hAnsiTheme="minorHAnsi" w:cstheme="minorHAnsi"/>
        </w:rPr>
        <w:t>s</w:t>
      </w:r>
      <w:r w:rsidR="00BD199E" w:rsidRPr="0005023B">
        <w:rPr>
          <w:rFonts w:asciiTheme="minorHAnsi" w:hAnsiTheme="minorHAnsi" w:cstheme="minorHAnsi"/>
        </w:rPr>
        <w:t xml:space="preserve"> provide </w:t>
      </w:r>
      <w:r w:rsidR="002464BC" w:rsidRPr="0005023B">
        <w:rPr>
          <w:rFonts w:asciiTheme="minorHAnsi" w:hAnsiTheme="minorHAnsi" w:cstheme="minorHAnsi"/>
        </w:rPr>
        <w:t xml:space="preserve">information </w:t>
      </w:r>
      <w:r w:rsidR="00BD199E" w:rsidRPr="0005023B">
        <w:rPr>
          <w:rFonts w:asciiTheme="minorHAnsi" w:hAnsiTheme="minorHAnsi" w:cstheme="minorHAnsi"/>
        </w:rPr>
        <w:t>to the</w:t>
      </w:r>
      <w:r w:rsidR="002B4072" w:rsidRPr="0005023B">
        <w:rPr>
          <w:rFonts w:asciiTheme="minorHAnsi" w:hAnsiTheme="minorHAnsi" w:cstheme="minorHAnsi"/>
        </w:rPr>
        <w:t>ir</w:t>
      </w:r>
      <w:r w:rsidR="00BD199E" w:rsidRPr="0005023B">
        <w:rPr>
          <w:rFonts w:asciiTheme="minorHAnsi" w:hAnsiTheme="minorHAnsi" w:cstheme="minorHAnsi"/>
        </w:rPr>
        <w:t xml:space="preserve"> B</w:t>
      </w:r>
      <w:r w:rsidR="00410DBE" w:rsidRPr="0005023B">
        <w:rPr>
          <w:rFonts w:asciiTheme="minorHAnsi" w:hAnsiTheme="minorHAnsi" w:cstheme="minorHAnsi"/>
        </w:rPr>
        <w:t xml:space="preserve">usiness </w:t>
      </w:r>
      <w:r w:rsidR="00343FD1" w:rsidRPr="000D43B1">
        <w:rPr>
          <w:rFonts w:asciiTheme="minorHAnsi" w:hAnsiTheme="minorHAnsi" w:cstheme="minorHAnsi"/>
        </w:rPr>
        <w:t>A</w:t>
      </w:r>
      <w:r w:rsidR="00410DBE" w:rsidRPr="000D43B1">
        <w:rPr>
          <w:rFonts w:asciiTheme="minorHAnsi" w:hAnsiTheme="minorHAnsi" w:cstheme="minorHAnsi"/>
        </w:rPr>
        <w:t>reas</w:t>
      </w:r>
      <w:r w:rsidR="00BD199E" w:rsidRPr="000D43B1">
        <w:rPr>
          <w:rFonts w:asciiTheme="minorHAnsi" w:hAnsiTheme="minorHAnsi" w:cstheme="minorHAnsi"/>
        </w:rPr>
        <w:t xml:space="preserve"> on important issues from the WCSIC through communication from the </w:t>
      </w:r>
      <w:r w:rsidR="00A10640" w:rsidRPr="000D43B1">
        <w:rPr>
          <w:rFonts w:asciiTheme="minorHAnsi" w:hAnsiTheme="minorHAnsi" w:cstheme="minorHAnsi"/>
        </w:rPr>
        <w:t xml:space="preserve">BCTS </w:t>
      </w:r>
      <w:r w:rsidR="00BD199E" w:rsidRPr="000D43B1">
        <w:rPr>
          <w:rFonts w:asciiTheme="minorHAnsi" w:hAnsiTheme="minorHAnsi" w:cstheme="minorHAnsi"/>
        </w:rPr>
        <w:t xml:space="preserve">Certification </w:t>
      </w:r>
      <w:r w:rsidR="00312E0D" w:rsidRPr="000D43B1">
        <w:rPr>
          <w:rFonts w:asciiTheme="minorHAnsi" w:hAnsiTheme="minorHAnsi" w:cstheme="minorHAnsi"/>
        </w:rPr>
        <w:t>Officer</w:t>
      </w:r>
      <w:r w:rsidR="00BD199E" w:rsidRPr="000D43B1">
        <w:rPr>
          <w:rFonts w:asciiTheme="minorHAnsi" w:hAnsiTheme="minorHAnsi" w:cstheme="minorHAnsi"/>
        </w:rPr>
        <w:t>.</w:t>
      </w:r>
    </w:p>
    <w:p w14:paraId="167C67DF" w14:textId="1DC81F2B" w:rsidR="00BD199E" w:rsidRPr="00C16620" w:rsidRDefault="00BD199E" w:rsidP="00D96FC8">
      <w:pPr>
        <w:pStyle w:val="Heading2"/>
        <w:numPr>
          <w:ilvl w:val="1"/>
          <w:numId w:val="12"/>
        </w:numPr>
        <w:rPr>
          <w:rFonts w:asciiTheme="minorHAnsi" w:hAnsiTheme="minorHAnsi" w:cstheme="minorHAnsi"/>
        </w:rPr>
      </w:pPr>
      <w:bookmarkStart w:id="16" w:name="_Toc419979982"/>
      <w:r w:rsidRPr="00C16620">
        <w:rPr>
          <w:rFonts w:asciiTheme="minorHAnsi" w:hAnsiTheme="minorHAnsi" w:cstheme="minorHAnsi"/>
        </w:rPr>
        <w:t xml:space="preserve">OBJECTIVE </w:t>
      </w:r>
      <w:r w:rsidR="003C59AA" w:rsidRPr="00C16620">
        <w:rPr>
          <w:rFonts w:asciiTheme="minorHAnsi" w:hAnsiTheme="minorHAnsi" w:cstheme="minorHAnsi"/>
        </w:rPr>
        <w:t>12</w:t>
      </w:r>
      <w:r w:rsidR="00D96FC8" w:rsidRPr="00965B3F">
        <w:rPr>
          <w:rFonts w:asciiTheme="minorHAnsi" w:hAnsiTheme="minorHAnsi" w:cstheme="minorHAnsi"/>
        </w:rPr>
        <w:t xml:space="preserve">: </w:t>
      </w:r>
      <w:r w:rsidRPr="00965B3F">
        <w:rPr>
          <w:rFonts w:asciiTheme="minorHAnsi" w:hAnsiTheme="minorHAnsi" w:cstheme="minorHAnsi"/>
        </w:rPr>
        <w:t xml:space="preserve"> Community Involvement </w:t>
      </w:r>
      <w:r w:rsidR="003C59AA" w:rsidRPr="002251DF">
        <w:rPr>
          <w:rFonts w:asciiTheme="minorHAnsi" w:hAnsiTheme="minorHAnsi" w:cstheme="minorHAnsi"/>
        </w:rPr>
        <w:t>and Landowner Outreach</w:t>
      </w:r>
      <w:bookmarkEnd w:id="16"/>
    </w:p>
    <w:p w14:paraId="167C67E0" w14:textId="77777777" w:rsidR="00BD199E" w:rsidRPr="00C16620" w:rsidRDefault="00BD199E" w:rsidP="00C833E0">
      <w:pPr>
        <w:tabs>
          <w:tab w:val="left" w:pos="900"/>
        </w:tabs>
        <w:ind w:left="540" w:right="-354"/>
        <w:rPr>
          <w:rFonts w:asciiTheme="minorHAnsi" w:hAnsiTheme="minorHAnsi" w:cstheme="minorHAnsi"/>
        </w:rPr>
      </w:pPr>
    </w:p>
    <w:p w14:paraId="167C67E1" w14:textId="0CDF1DBA" w:rsidR="00BD199E" w:rsidRPr="00841CD7" w:rsidRDefault="00BD199E">
      <w:pPr>
        <w:tabs>
          <w:tab w:val="left" w:pos="900"/>
        </w:tabs>
        <w:ind w:left="540" w:right="-354"/>
        <w:rPr>
          <w:rFonts w:asciiTheme="minorHAnsi" w:hAnsiTheme="minorHAnsi" w:cstheme="minorHAnsi"/>
          <w:b/>
          <w:i/>
        </w:rPr>
      </w:pPr>
      <w:r w:rsidRPr="00965B3F">
        <w:rPr>
          <w:rFonts w:asciiTheme="minorHAnsi" w:hAnsiTheme="minorHAnsi" w:cstheme="minorHAnsi"/>
          <w:b/>
          <w:i/>
        </w:rPr>
        <w:t xml:space="preserve">To broaden the practice of sustainable forestry </w:t>
      </w:r>
      <w:r w:rsidR="003C59AA" w:rsidRPr="002251DF">
        <w:rPr>
          <w:rFonts w:asciiTheme="minorHAnsi" w:hAnsiTheme="minorHAnsi" w:cstheme="minorHAnsi"/>
          <w:b/>
          <w:i/>
        </w:rPr>
        <w:t>through public outreach, education, and involvement, and to support the efforts of SFI Implementation Committees.</w:t>
      </w:r>
    </w:p>
    <w:p w14:paraId="167C67E2" w14:textId="0FF77F3E" w:rsidR="00BD199E" w:rsidRPr="00A26D17" w:rsidRDefault="00BD199E">
      <w:pPr>
        <w:tabs>
          <w:tab w:val="left" w:pos="900"/>
        </w:tabs>
        <w:ind w:left="540" w:right="-354"/>
        <w:rPr>
          <w:rFonts w:asciiTheme="minorHAnsi" w:hAnsiTheme="minorHAnsi" w:cstheme="minorHAnsi"/>
          <w:b/>
        </w:rPr>
      </w:pPr>
    </w:p>
    <w:p w14:paraId="167C67E3" w14:textId="77777777" w:rsidR="00410DBE" w:rsidRPr="00A26D17" w:rsidRDefault="00BD199E">
      <w:pPr>
        <w:tabs>
          <w:tab w:val="left" w:pos="900"/>
        </w:tabs>
        <w:ind w:left="540" w:right="-354"/>
        <w:rPr>
          <w:rFonts w:asciiTheme="minorHAnsi" w:hAnsiTheme="minorHAnsi" w:cstheme="minorHAnsi"/>
        </w:rPr>
      </w:pPr>
      <w:r w:rsidRPr="00737BF6">
        <w:rPr>
          <w:rFonts w:asciiTheme="minorHAnsi" w:hAnsiTheme="minorHAnsi" w:cstheme="minorHAnsi"/>
        </w:rPr>
        <w:t xml:space="preserve">BCTS is motivated to ensure that the public is knowledgeable about sustainable forest management. </w:t>
      </w:r>
      <w:r w:rsidR="00A10640" w:rsidRPr="00CF4A46">
        <w:rPr>
          <w:rFonts w:asciiTheme="minorHAnsi" w:hAnsiTheme="minorHAnsi" w:cstheme="minorHAnsi"/>
        </w:rPr>
        <w:t xml:space="preserve">BCTS </w:t>
      </w:r>
      <w:r w:rsidRPr="002A4668">
        <w:rPr>
          <w:rFonts w:asciiTheme="minorHAnsi" w:hAnsiTheme="minorHAnsi" w:cstheme="minorHAnsi"/>
        </w:rPr>
        <w:t>encourages this by initiating and participating in various forestry rela</w:t>
      </w:r>
      <w:r w:rsidRPr="001C73B6">
        <w:rPr>
          <w:rFonts w:asciiTheme="minorHAnsi" w:hAnsiTheme="minorHAnsi" w:cstheme="minorHAnsi"/>
        </w:rPr>
        <w:t>ted events in the communities where it operates. These events include National Forest Week, local trade shows, field tours and</w:t>
      </w:r>
      <w:r w:rsidRPr="00A26D17">
        <w:rPr>
          <w:rFonts w:asciiTheme="minorHAnsi" w:hAnsiTheme="minorHAnsi" w:cstheme="minorHAnsi"/>
        </w:rPr>
        <w:t xml:space="preserve"> other extension efforts.</w:t>
      </w:r>
    </w:p>
    <w:p w14:paraId="167C67E4" w14:textId="77777777" w:rsidR="008E3A5F" w:rsidRPr="00737BF6" w:rsidRDefault="008E3A5F">
      <w:pPr>
        <w:tabs>
          <w:tab w:val="left" w:pos="900"/>
        </w:tabs>
        <w:ind w:left="540" w:right="-354"/>
        <w:rPr>
          <w:rFonts w:asciiTheme="minorHAnsi" w:hAnsiTheme="minorHAnsi" w:cstheme="minorHAnsi"/>
        </w:rPr>
      </w:pPr>
    </w:p>
    <w:p w14:paraId="167C67E5" w14:textId="24D92C2A" w:rsidR="00BD199E" w:rsidRPr="00A26D17" w:rsidRDefault="007E6C3D" w:rsidP="00D66B88">
      <w:pPr>
        <w:tabs>
          <w:tab w:val="left" w:pos="900"/>
        </w:tabs>
        <w:ind w:left="540" w:right="-354"/>
        <w:rPr>
          <w:rFonts w:asciiTheme="minorHAnsi" w:hAnsiTheme="minorHAnsi" w:cstheme="minorHAnsi"/>
        </w:rPr>
      </w:pPr>
      <w:r w:rsidRPr="00A26D17">
        <w:rPr>
          <w:rFonts w:asciiTheme="minorHAnsi" w:hAnsiTheme="minorHAnsi" w:cstheme="minorHAnsi"/>
          <w:b/>
          <w:noProof/>
        </w:rPr>
        <w:lastRenderedPageBreak/>
        <w:drawing>
          <wp:anchor distT="0" distB="0" distL="114300" distR="114300" simplePos="0" relativeHeight="251675136" behindDoc="1" locked="0" layoutInCell="1" allowOverlap="1" wp14:anchorId="167C6973" wp14:editId="6C298FE5">
            <wp:simplePos x="0" y="0"/>
            <wp:positionH relativeFrom="column">
              <wp:posOffset>327025</wp:posOffset>
            </wp:positionH>
            <wp:positionV relativeFrom="paragraph">
              <wp:posOffset>411480</wp:posOffset>
            </wp:positionV>
            <wp:extent cx="2487930" cy="2092325"/>
            <wp:effectExtent l="0" t="0" r="0" b="0"/>
            <wp:wrapTight wrapText="bothSides">
              <wp:wrapPolygon edited="0">
                <wp:start x="0" y="0"/>
                <wp:lineTo x="0" y="21436"/>
                <wp:lineTo x="21501" y="21436"/>
                <wp:lineTo x="21501" y="0"/>
                <wp:lineTo x="0" y="0"/>
              </wp:wrapPolygon>
            </wp:wrapTight>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2487930" cy="2092325"/>
                    </a:xfrm>
                    <a:prstGeom prst="rect">
                      <a:avLst/>
                    </a:prstGeom>
                    <a:noFill/>
                    <a:ln w="9525">
                      <a:noFill/>
                      <a:miter lim="800000"/>
                      <a:headEnd/>
                      <a:tailEnd/>
                    </a:ln>
                  </pic:spPr>
                </pic:pic>
              </a:graphicData>
            </a:graphic>
          </wp:anchor>
        </w:drawing>
      </w:r>
      <w:r w:rsidR="00EF1C3F" w:rsidRPr="00737BF6">
        <w:rPr>
          <w:rFonts w:asciiTheme="minorHAnsi" w:hAnsiTheme="minorHAnsi" w:cstheme="minorHAnsi"/>
        </w:rPr>
        <w:t>F</w:t>
      </w:r>
      <w:r w:rsidR="00BD199E" w:rsidRPr="00CF4A46">
        <w:rPr>
          <w:rFonts w:asciiTheme="minorHAnsi" w:hAnsiTheme="minorHAnsi" w:cstheme="minorHAnsi"/>
        </w:rPr>
        <w:t xml:space="preserve">orestry related literature is available to the public </w:t>
      </w:r>
      <w:r w:rsidR="00410DBE" w:rsidRPr="002A4668">
        <w:rPr>
          <w:rFonts w:asciiTheme="minorHAnsi" w:hAnsiTheme="minorHAnsi" w:cstheme="minorHAnsi"/>
        </w:rPr>
        <w:t>at</w:t>
      </w:r>
      <w:r w:rsidR="00EF1C3F" w:rsidRPr="001C73B6">
        <w:rPr>
          <w:rFonts w:asciiTheme="minorHAnsi" w:hAnsiTheme="minorHAnsi" w:cstheme="minorHAnsi"/>
        </w:rPr>
        <w:t xml:space="preserve"> each District / BA office front counter</w:t>
      </w:r>
      <w:r w:rsidR="00BD199E" w:rsidRPr="0005023B">
        <w:rPr>
          <w:rFonts w:asciiTheme="minorHAnsi" w:hAnsiTheme="minorHAnsi" w:cstheme="minorHAnsi"/>
        </w:rPr>
        <w:t xml:space="preserve">. Educational and informative material is also available on the main BCTS website at: </w:t>
      </w:r>
      <w:hyperlink r:id="rId32" w:history="1">
        <w:r w:rsidR="00BD199E" w:rsidRPr="00832032">
          <w:rPr>
            <w:rStyle w:val="Hyperlink"/>
            <w:rFonts w:asciiTheme="minorHAnsi" w:hAnsiTheme="minorHAnsi" w:cstheme="minorHAnsi"/>
          </w:rPr>
          <w:t>http://www.for.gov.bc.ca/bcts/</w:t>
        </w:r>
      </w:hyperlink>
      <w:r w:rsidR="00BD199E" w:rsidRPr="00A26D17">
        <w:rPr>
          <w:rFonts w:asciiTheme="minorHAnsi" w:hAnsiTheme="minorHAnsi" w:cstheme="minorHAnsi"/>
        </w:rPr>
        <w:t xml:space="preserve">. </w:t>
      </w:r>
      <w:r w:rsidR="00674AA5">
        <w:rPr>
          <w:rFonts w:asciiTheme="minorHAnsi" w:hAnsiTheme="minorHAnsi" w:cstheme="minorHAnsi"/>
        </w:rPr>
        <w:t xml:space="preserve"> </w:t>
      </w:r>
      <w:r w:rsidR="00BD199E" w:rsidRPr="00A26D17">
        <w:rPr>
          <w:rFonts w:asciiTheme="minorHAnsi" w:hAnsiTheme="minorHAnsi" w:cstheme="minorHAnsi"/>
        </w:rPr>
        <w:t xml:space="preserve">Information on wildlife habitat, species at risk or endangered species may be found on the Ministry of Environment website at: </w:t>
      </w:r>
      <w:hyperlink r:id="rId33" w:history="1">
        <w:r w:rsidR="00BD199E" w:rsidRPr="00832032">
          <w:rPr>
            <w:rStyle w:val="Hyperlink"/>
            <w:rFonts w:asciiTheme="minorHAnsi" w:hAnsiTheme="minorHAnsi" w:cstheme="minorHAnsi"/>
          </w:rPr>
          <w:t>http://www.gov.bc.ca/env/</w:t>
        </w:r>
      </w:hyperlink>
      <w:r w:rsidR="00BD199E" w:rsidRPr="00A26D17">
        <w:rPr>
          <w:rFonts w:asciiTheme="minorHAnsi" w:hAnsiTheme="minorHAnsi" w:cstheme="minorHAnsi"/>
        </w:rPr>
        <w:t xml:space="preserve"> .</w:t>
      </w:r>
    </w:p>
    <w:p w14:paraId="167C67E6" w14:textId="77777777" w:rsidR="00BD199E" w:rsidRPr="00737BF6" w:rsidRDefault="00BD199E">
      <w:pPr>
        <w:tabs>
          <w:tab w:val="left" w:pos="900"/>
        </w:tabs>
        <w:ind w:left="540" w:right="-354"/>
        <w:rPr>
          <w:rFonts w:asciiTheme="minorHAnsi" w:hAnsiTheme="minorHAnsi" w:cstheme="minorHAnsi"/>
        </w:rPr>
      </w:pPr>
    </w:p>
    <w:p w14:paraId="167C67E7" w14:textId="668430A6" w:rsidR="00A908CD" w:rsidRPr="00103F73" w:rsidRDefault="00BD199E" w:rsidP="005304FB">
      <w:pPr>
        <w:tabs>
          <w:tab w:val="left" w:pos="900"/>
        </w:tabs>
        <w:ind w:left="540" w:right="-354"/>
        <w:rPr>
          <w:rFonts w:asciiTheme="minorHAnsi" w:hAnsiTheme="minorHAnsi" w:cstheme="minorHAnsi"/>
        </w:rPr>
      </w:pPr>
      <w:r w:rsidRPr="00737BF6">
        <w:rPr>
          <w:rFonts w:asciiTheme="minorHAnsi" w:hAnsiTheme="minorHAnsi" w:cstheme="minorHAnsi"/>
        </w:rPr>
        <w:t xml:space="preserve">The BCTS Certification </w:t>
      </w:r>
      <w:r w:rsidR="004F60C6" w:rsidRPr="00CF4A46">
        <w:rPr>
          <w:rFonts w:asciiTheme="minorHAnsi" w:hAnsiTheme="minorHAnsi" w:cstheme="minorHAnsi"/>
        </w:rPr>
        <w:t>Officer</w:t>
      </w:r>
      <w:r w:rsidRPr="002A4668">
        <w:rPr>
          <w:rFonts w:asciiTheme="minorHAnsi" w:hAnsiTheme="minorHAnsi" w:cstheme="minorHAnsi"/>
        </w:rPr>
        <w:t xml:space="preserve"> is </w:t>
      </w:r>
      <w:r w:rsidR="00EF1C3F" w:rsidRPr="001C73B6">
        <w:rPr>
          <w:rFonts w:asciiTheme="minorHAnsi" w:hAnsiTheme="minorHAnsi" w:cstheme="minorHAnsi"/>
        </w:rPr>
        <w:t>a member of the Western Canada</w:t>
      </w:r>
      <w:r w:rsidRPr="00103F73">
        <w:rPr>
          <w:rFonts w:asciiTheme="minorHAnsi" w:hAnsiTheme="minorHAnsi" w:cstheme="minorHAnsi"/>
        </w:rPr>
        <w:t xml:space="preserve"> Sustainable Forestry Initiative Implementation Committee (WCSIC).</w:t>
      </w:r>
      <w:r w:rsidR="00D66B88" w:rsidRPr="0005023B">
        <w:rPr>
          <w:rFonts w:asciiTheme="minorHAnsi" w:hAnsiTheme="minorHAnsi" w:cstheme="minorHAnsi"/>
        </w:rPr>
        <w:t xml:space="preserve"> </w:t>
      </w:r>
      <w:r w:rsidR="005304FB" w:rsidRPr="0005023B">
        <w:rPr>
          <w:rFonts w:asciiTheme="minorHAnsi" w:hAnsiTheme="minorHAnsi" w:cstheme="minorHAnsi"/>
        </w:rPr>
        <w:t>T</w:t>
      </w:r>
      <w:r w:rsidRPr="0005023B">
        <w:rPr>
          <w:rFonts w:asciiTheme="minorHAnsi" w:hAnsiTheme="minorHAnsi" w:cstheme="minorHAnsi"/>
        </w:rPr>
        <w:t xml:space="preserve">he committee’s </w:t>
      </w:r>
      <w:r w:rsidR="005304FB" w:rsidRPr="0005023B">
        <w:rPr>
          <w:rFonts w:asciiTheme="minorHAnsi" w:hAnsiTheme="minorHAnsi" w:cstheme="minorHAnsi"/>
        </w:rPr>
        <w:t xml:space="preserve">responsibilities are </w:t>
      </w:r>
      <w:r w:rsidRPr="000D43B1">
        <w:rPr>
          <w:rFonts w:asciiTheme="minorHAnsi" w:hAnsiTheme="minorHAnsi" w:cstheme="minorHAnsi"/>
        </w:rPr>
        <w:t xml:space="preserve">to </w:t>
      </w:r>
      <w:r w:rsidR="005304FB" w:rsidRPr="000D43B1">
        <w:rPr>
          <w:rFonts w:asciiTheme="minorHAnsi" w:hAnsiTheme="minorHAnsi" w:cstheme="minorHAnsi"/>
        </w:rPr>
        <w:t xml:space="preserve">perform local outreach and education activities that promote sustainable forestry, the SFI program, and SFI </w:t>
      </w:r>
      <w:r w:rsidR="00475B9C">
        <w:rPr>
          <w:rFonts w:asciiTheme="minorHAnsi" w:hAnsiTheme="minorHAnsi" w:cstheme="minorHAnsi"/>
        </w:rPr>
        <w:t>s</w:t>
      </w:r>
      <w:r w:rsidR="005304FB" w:rsidRPr="000D43B1">
        <w:rPr>
          <w:rFonts w:asciiTheme="minorHAnsi" w:hAnsiTheme="minorHAnsi" w:cstheme="minorHAnsi"/>
        </w:rPr>
        <w:t>tandard compliance</w:t>
      </w:r>
      <w:r w:rsidRPr="000D43B1">
        <w:rPr>
          <w:rFonts w:asciiTheme="minorHAnsi" w:hAnsiTheme="minorHAnsi" w:cstheme="minorHAnsi"/>
        </w:rPr>
        <w:t xml:space="preserve">. </w:t>
      </w:r>
      <w:r w:rsidR="005304FB" w:rsidRPr="000D43B1">
        <w:rPr>
          <w:rFonts w:asciiTheme="minorHAnsi" w:hAnsiTheme="minorHAnsi" w:cstheme="minorHAnsi"/>
        </w:rPr>
        <w:t xml:space="preserve">Further information is available at </w:t>
      </w:r>
      <w:hyperlink r:id="rId34" w:history="1">
        <w:r w:rsidR="005304FB" w:rsidRPr="00832032">
          <w:rPr>
            <w:rStyle w:val="Hyperlink"/>
            <w:rFonts w:asciiTheme="minorHAnsi" w:hAnsiTheme="minorHAnsi" w:cstheme="minorHAnsi"/>
          </w:rPr>
          <w:t>http://wcsic.ca/</w:t>
        </w:r>
      </w:hyperlink>
      <w:r w:rsidR="005304FB" w:rsidRPr="00A26D17">
        <w:rPr>
          <w:rFonts w:asciiTheme="minorHAnsi" w:hAnsiTheme="minorHAnsi" w:cstheme="minorHAnsi"/>
        </w:rPr>
        <w:t>. T</w:t>
      </w:r>
      <w:r w:rsidRPr="00A26D17">
        <w:rPr>
          <w:rFonts w:asciiTheme="minorHAnsi" w:hAnsiTheme="minorHAnsi" w:cstheme="minorHAnsi"/>
        </w:rPr>
        <w:t xml:space="preserve">he </w:t>
      </w:r>
      <w:r w:rsidR="00A10640" w:rsidRPr="00737BF6">
        <w:rPr>
          <w:rFonts w:asciiTheme="minorHAnsi" w:hAnsiTheme="minorHAnsi" w:cstheme="minorHAnsi"/>
        </w:rPr>
        <w:t xml:space="preserve">Certification Standards Officers in each Business Area </w:t>
      </w:r>
      <w:r w:rsidRPr="00737BF6">
        <w:rPr>
          <w:rFonts w:asciiTheme="minorHAnsi" w:hAnsiTheme="minorHAnsi" w:cstheme="minorHAnsi"/>
        </w:rPr>
        <w:t xml:space="preserve">maintain contact with </w:t>
      </w:r>
      <w:r w:rsidR="00A10640" w:rsidRPr="00CF4A46">
        <w:rPr>
          <w:rFonts w:asciiTheme="minorHAnsi" w:hAnsiTheme="minorHAnsi" w:cstheme="minorHAnsi"/>
        </w:rPr>
        <w:t xml:space="preserve">the BCTS </w:t>
      </w:r>
      <w:r w:rsidRPr="002A4668">
        <w:rPr>
          <w:rFonts w:asciiTheme="minorHAnsi" w:hAnsiTheme="minorHAnsi" w:cstheme="minorHAnsi"/>
        </w:rPr>
        <w:t>representative on the WCSIC to stay informed of con</w:t>
      </w:r>
      <w:r w:rsidR="005304FB" w:rsidRPr="001C73B6">
        <w:rPr>
          <w:rFonts w:asciiTheme="minorHAnsi" w:hAnsiTheme="minorHAnsi" w:cstheme="minorHAnsi"/>
        </w:rPr>
        <w:t>cerns and issues involving SFI.</w:t>
      </w:r>
    </w:p>
    <w:p w14:paraId="167C67E8" w14:textId="77777777" w:rsidR="00A908CD" w:rsidRPr="0005023B" w:rsidRDefault="00A908CD" w:rsidP="00A908CD">
      <w:pPr>
        <w:tabs>
          <w:tab w:val="left" w:pos="900"/>
        </w:tabs>
        <w:ind w:left="540" w:right="-354"/>
        <w:rPr>
          <w:rFonts w:asciiTheme="minorHAnsi" w:hAnsiTheme="minorHAnsi" w:cstheme="minorHAnsi"/>
        </w:rPr>
      </w:pPr>
    </w:p>
    <w:p w14:paraId="167C67E9" w14:textId="7ADB2E3A" w:rsidR="00BD199E" w:rsidRPr="00832032" w:rsidRDefault="00194405" w:rsidP="00A908CD">
      <w:pPr>
        <w:tabs>
          <w:tab w:val="left" w:pos="900"/>
        </w:tabs>
        <w:ind w:left="540" w:right="-354"/>
        <w:rPr>
          <w:rFonts w:asciiTheme="minorHAnsi" w:hAnsiTheme="minorHAnsi" w:cstheme="minorHAnsi"/>
        </w:rPr>
      </w:pPr>
      <w:r w:rsidRPr="0005023B">
        <w:rPr>
          <w:rFonts w:asciiTheme="minorHAnsi" w:hAnsiTheme="minorHAnsi" w:cstheme="minorHAnsi"/>
        </w:rPr>
        <w:t xml:space="preserve">BCTS </w:t>
      </w:r>
      <w:r w:rsidR="00BD199E" w:rsidRPr="0005023B">
        <w:rPr>
          <w:rFonts w:asciiTheme="minorHAnsi" w:hAnsiTheme="minorHAnsi" w:cstheme="minorHAnsi"/>
        </w:rPr>
        <w:t xml:space="preserve">welcomes inquiries from the public regarding its sustainable forest management </w:t>
      </w:r>
      <w:r w:rsidR="00502116" w:rsidRPr="0005023B">
        <w:rPr>
          <w:rFonts w:asciiTheme="minorHAnsi" w:hAnsiTheme="minorHAnsi" w:cstheme="minorHAnsi"/>
        </w:rPr>
        <w:t>activities</w:t>
      </w:r>
      <w:r w:rsidR="00BD199E" w:rsidRPr="0005023B">
        <w:rPr>
          <w:rFonts w:asciiTheme="minorHAnsi" w:hAnsiTheme="minorHAnsi" w:cstheme="minorHAnsi"/>
        </w:rPr>
        <w:t>. The</w:t>
      </w:r>
      <w:r w:rsidR="005304FB" w:rsidRPr="000D43B1">
        <w:rPr>
          <w:rFonts w:asciiTheme="minorHAnsi" w:hAnsiTheme="minorHAnsi" w:cstheme="minorHAnsi"/>
        </w:rPr>
        <w:t xml:space="preserve"> main BCTS SFM certification web page and the c</w:t>
      </w:r>
      <w:r w:rsidR="00BD199E" w:rsidRPr="000D43B1">
        <w:rPr>
          <w:rFonts w:asciiTheme="minorHAnsi" w:hAnsiTheme="minorHAnsi" w:cstheme="minorHAnsi"/>
        </w:rPr>
        <w:t>ertification web page</w:t>
      </w:r>
      <w:r w:rsidRPr="000D43B1">
        <w:rPr>
          <w:rFonts w:asciiTheme="minorHAnsi" w:hAnsiTheme="minorHAnsi" w:cstheme="minorHAnsi"/>
        </w:rPr>
        <w:t>s for each Business Area</w:t>
      </w:r>
      <w:r w:rsidR="00BD199E" w:rsidRPr="000D43B1">
        <w:rPr>
          <w:rFonts w:asciiTheme="minorHAnsi" w:hAnsiTheme="minorHAnsi" w:cstheme="minorHAnsi"/>
        </w:rPr>
        <w:t xml:space="preserve"> contain a Certification Public Comment Form. Any inquiry from the public </w:t>
      </w:r>
      <w:r w:rsidR="006772C6">
        <w:rPr>
          <w:rFonts w:asciiTheme="minorHAnsi" w:hAnsiTheme="minorHAnsi" w:cstheme="minorHAnsi"/>
        </w:rPr>
        <w:t>can be</w:t>
      </w:r>
      <w:r w:rsidR="006772C6" w:rsidRPr="000D43B1">
        <w:rPr>
          <w:rFonts w:asciiTheme="minorHAnsi" w:hAnsiTheme="minorHAnsi" w:cstheme="minorHAnsi"/>
        </w:rPr>
        <w:t xml:space="preserve"> </w:t>
      </w:r>
      <w:r w:rsidR="00BD199E" w:rsidRPr="000D43B1">
        <w:rPr>
          <w:rFonts w:asciiTheme="minorHAnsi" w:hAnsiTheme="minorHAnsi" w:cstheme="minorHAnsi"/>
        </w:rPr>
        <w:t xml:space="preserve">entered on this form and sent to </w:t>
      </w:r>
      <w:r w:rsidR="004F60C6" w:rsidRPr="000D43B1">
        <w:rPr>
          <w:rFonts w:asciiTheme="minorHAnsi" w:hAnsiTheme="minorHAnsi" w:cstheme="minorHAnsi"/>
        </w:rPr>
        <w:t xml:space="preserve">the BA and to the </w:t>
      </w:r>
      <w:r w:rsidR="00BD199E" w:rsidRPr="000D43B1">
        <w:rPr>
          <w:rFonts w:asciiTheme="minorHAnsi" w:hAnsiTheme="minorHAnsi" w:cstheme="minorHAnsi"/>
        </w:rPr>
        <w:t>BCTS</w:t>
      </w:r>
      <w:r w:rsidR="004F60C6" w:rsidRPr="000D43B1">
        <w:rPr>
          <w:rFonts w:asciiTheme="minorHAnsi" w:hAnsiTheme="minorHAnsi" w:cstheme="minorHAnsi"/>
        </w:rPr>
        <w:t xml:space="preserve"> Certification Officer</w:t>
      </w:r>
      <w:r w:rsidR="00BD199E" w:rsidRPr="000D43B1">
        <w:rPr>
          <w:rFonts w:asciiTheme="minorHAnsi" w:hAnsiTheme="minorHAnsi" w:cstheme="minorHAnsi"/>
        </w:rPr>
        <w:t xml:space="preserve">. Prompt responses to these inquiries ensure consistency with the SFI </w:t>
      </w:r>
      <w:r w:rsidR="00475B9C">
        <w:rPr>
          <w:rFonts w:asciiTheme="minorHAnsi" w:hAnsiTheme="minorHAnsi" w:cstheme="minorHAnsi"/>
        </w:rPr>
        <w:t>s</w:t>
      </w:r>
      <w:r w:rsidR="00BD199E" w:rsidRPr="000D43B1">
        <w:rPr>
          <w:rFonts w:asciiTheme="minorHAnsi" w:hAnsiTheme="minorHAnsi" w:cstheme="minorHAnsi"/>
        </w:rPr>
        <w:t>tand</w:t>
      </w:r>
      <w:r w:rsidR="005304FB" w:rsidRPr="00832032">
        <w:rPr>
          <w:rFonts w:asciiTheme="minorHAnsi" w:hAnsiTheme="minorHAnsi" w:cstheme="minorHAnsi"/>
        </w:rPr>
        <w:t>ard.</w:t>
      </w:r>
    </w:p>
    <w:p w14:paraId="167C67EA" w14:textId="77777777" w:rsidR="00370109" w:rsidRPr="00832032" w:rsidRDefault="00370109" w:rsidP="00A908CD">
      <w:pPr>
        <w:tabs>
          <w:tab w:val="left" w:pos="900"/>
        </w:tabs>
        <w:ind w:left="540" w:right="-354"/>
        <w:rPr>
          <w:rFonts w:asciiTheme="minorHAnsi" w:hAnsiTheme="minorHAnsi" w:cstheme="minorHAnsi"/>
        </w:rPr>
      </w:pPr>
    </w:p>
    <w:p w14:paraId="167C67EB" w14:textId="77B27167" w:rsidR="005304FB" w:rsidRPr="00965B3F" w:rsidRDefault="005304FB" w:rsidP="00A908CD">
      <w:pPr>
        <w:tabs>
          <w:tab w:val="left" w:pos="900"/>
        </w:tabs>
        <w:ind w:left="540" w:right="-354"/>
        <w:rPr>
          <w:rFonts w:asciiTheme="minorHAnsi" w:hAnsiTheme="minorHAnsi" w:cstheme="minorHAnsi"/>
        </w:rPr>
      </w:pPr>
      <w:r w:rsidRPr="005202A5">
        <w:rPr>
          <w:rFonts w:asciiTheme="minorHAnsi" w:hAnsiTheme="minorHAnsi" w:cstheme="minorHAnsi"/>
        </w:rPr>
        <w:t xml:space="preserve">In addition, BCTS </w:t>
      </w:r>
      <w:r w:rsidR="00370109" w:rsidRPr="00250A20">
        <w:rPr>
          <w:rFonts w:asciiTheme="minorHAnsi" w:hAnsiTheme="minorHAnsi" w:cstheme="minorHAnsi"/>
        </w:rPr>
        <w:t>supports</w:t>
      </w:r>
      <w:r w:rsidRPr="00250A20">
        <w:rPr>
          <w:rFonts w:asciiTheme="minorHAnsi" w:hAnsiTheme="minorHAnsi" w:cstheme="minorHAnsi"/>
        </w:rPr>
        <w:t xml:space="preserve"> SFI In</w:t>
      </w:r>
      <w:r w:rsidR="002633A9">
        <w:rPr>
          <w:rFonts w:asciiTheme="minorHAnsi" w:hAnsiTheme="minorHAnsi" w:cstheme="minorHAnsi"/>
        </w:rPr>
        <w:t xml:space="preserve">consistent Practices reporting. </w:t>
      </w:r>
      <w:r w:rsidRPr="00250A20">
        <w:rPr>
          <w:rFonts w:asciiTheme="minorHAnsi" w:hAnsiTheme="minorHAnsi" w:cstheme="minorHAnsi"/>
        </w:rPr>
        <w:t xml:space="preserve">More information on </w:t>
      </w:r>
      <w:r w:rsidR="00370109" w:rsidRPr="0081793D">
        <w:rPr>
          <w:rFonts w:asciiTheme="minorHAnsi" w:hAnsiTheme="minorHAnsi" w:cstheme="minorHAnsi"/>
        </w:rPr>
        <w:t>SFI Inconsistent P</w:t>
      </w:r>
      <w:r w:rsidRPr="0081793D">
        <w:rPr>
          <w:rFonts w:asciiTheme="minorHAnsi" w:hAnsiTheme="minorHAnsi" w:cstheme="minorHAnsi"/>
        </w:rPr>
        <w:t>ractices</w:t>
      </w:r>
      <w:r w:rsidR="00370109" w:rsidRPr="0081793D">
        <w:rPr>
          <w:rFonts w:asciiTheme="minorHAnsi" w:hAnsiTheme="minorHAnsi" w:cstheme="minorHAnsi"/>
        </w:rPr>
        <w:t xml:space="preserve"> reporting is available through links pr</w:t>
      </w:r>
      <w:r w:rsidR="00370109" w:rsidRPr="00C16620">
        <w:rPr>
          <w:rFonts w:asciiTheme="minorHAnsi" w:hAnsiTheme="minorHAnsi" w:cstheme="minorHAnsi"/>
        </w:rPr>
        <w:t>ovided on</w:t>
      </w:r>
      <w:r w:rsidRPr="00C16620">
        <w:rPr>
          <w:rFonts w:asciiTheme="minorHAnsi" w:hAnsiTheme="minorHAnsi" w:cstheme="minorHAnsi"/>
        </w:rPr>
        <w:t xml:space="preserve"> B</w:t>
      </w:r>
      <w:r w:rsidR="00370109" w:rsidRPr="00C16620">
        <w:rPr>
          <w:rFonts w:asciiTheme="minorHAnsi" w:hAnsiTheme="minorHAnsi" w:cstheme="minorHAnsi"/>
        </w:rPr>
        <w:t>CTS SFI-certified Business Area websites.</w:t>
      </w:r>
    </w:p>
    <w:p w14:paraId="167C67EC" w14:textId="45894F98" w:rsidR="00BD199E" w:rsidRPr="005A0594" w:rsidRDefault="00963D17" w:rsidP="00D96FC8">
      <w:pPr>
        <w:pStyle w:val="Heading2"/>
        <w:numPr>
          <w:ilvl w:val="1"/>
          <w:numId w:val="12"/>
        </w:numPr>
        <w:rPr>
          <w:rFonts w:asciiTheme="minorHAnsi" w:hAnsiTheme="minorHAnsi" w:cstheme="minorHAnsi"/>
        </w:rPr>
      </w:pPr>
      <w:r w:rsidRPr="002251DF">
        <w:rPr>
          <w:rFonts w:asciiTheme="minorHAnsi" w:hAnsiTheme="minorHAnsi" w:cstheme="minorHAnsi"/>
        </w:rPr>
        <w:t xml:space="preserve">  </w:t>
      </w:r>
      <w:bookmarkStart w:id="17" w:name="_Toc419979983"/>
      <w:r w:rsidR="00BD199E" w:rsidRPr="002251DF">
        <w:rPr>
          <w:rFonts w:asciiTheme="minorHAnsi" w:hAnsiTheme="minorHAnsi" w:cstheme="minorHAnsi"/>
        </w:rPr>
        <w:t xml:space="preserve">OBJECTIVE </w:t>
      </w:r>
      <w:r w:rsidR="00F243F6" w:rsidRPr="002251DF">
        <w:rPr>
          <w:rFonts w:asciiTheme="minorHAnsi" w:hAnsiTheme="minorHAnsi" w:cstheme="minorHAnsi"/>
        </w:rPr>
        <w:t>1</w:t>
      </w:r>
      <w:r w:rsidR="00F53A04" w:rsidRPr="002251DF">
        <w:rPr>
          <w:rFonts w:asciiTheme="minorHAnsi" w:hAnsiTheme="minorHAnsi" w:cstheme="minorHAnsi"/>
        </w:rPr>
        <w:t>3</w:t>
      </w:r>
      <w:r w:rsidR="00D96FC8" w:rsidRPr="002251DF">
        <w:rPr>
          <w:rFonts w:asciiTheme="minorHAnsi" w:hAnsiTheme="minorHAnsi" w:cstheme="minorHAnsi"/>
        </w:rPr>
        <w:t xml:space="preserve">: </w:t>
      </w:r>
      <w:r w:rsidR="00F243F6" w:rsidRPr="00841CD7">
        <w:rPr>
          <w:rFonts w:asciiTheme="minorHAnsi" w:hAnsiTheme="minorHAnsi" w:cstheme="minorHAnsi"/>
        </w:rPr>
        <w:t xml:space="preserve"> Public</w:t>
      </w:r>
      <w:r w:rsidR="00BD199E" w:rsidRPr="005A0594">
        <w:rPr>
          <w:rFonts w:asciiTheme="minorHAnsi" w:hAnsiTheme="minorHAnsi" w:cstheme="minorHAnsi"/>
        </w:rPr>
        <w:t xml:space="preserve"> Land Management Responsibilities</w:t>
      </w:r>
      <w:bookmarkEnd w:id="17"/>
    </w:p>
    <w:p w14:paraId="167C67ED" w14:textId="495EC4DC" w:rsidR="00BD199E" w:rsidRPr="00B85997" w:rsidRDefault="006772C6">
      <w:pPr>
        <w:tabs>
          <w:tab w:val="left" w:pos="900"/>
        </w:tabs>
        <w:ind w:left="540" w:right="-354"/>
        <w:rPr>
          <w:rFonts w:asciiTheme="minorHAnsi" w:hAnsiTheme="minorHAnsi" w:cstheme="minorHAnsi"/>
          <w:b/>
          <w:bCs/>
        </w:rPr>
      </w:pPr>
      <w:r w:rsidRPr="00A26D17">
        <w:rPr>
          <w:rFonts w:asciiTheme="minorHAnsi" w:hAnsiTheme="minorHAnsi" w:cstheme="minorHAnsi"/>
          <w:noProof/>
        </w:rPr>
        <w:drawing>
          <wp:anchor distT="0" distB="0" distL="114300" distR="114300" simplePos="0" relativeHeight="251664896" behindDoc="1" locked="0" layoutInCell="1" allowOverlap="1" wp14:anchorId="167C6975" wp14:editId="11823D34">
            <wp:simplePos x="0" y="0"/>
            <wp:positionH relativeFrom="column">
              <wp:posOffset>284480</wp:posOffset>
            </wp:positionH>
            <wp:positionV relativeFrom="paragraph">
              <wp:posOffset>118745</wp:posOffset>
            </wp:positionV>
            <wp:extent cx="2491740" cy="1874520"/>
            <wp:effectExtent l="0" t="0" r="0" b="0"/>
            <wp:wrapTight wrapText="bothSides">
              <wp:wrapPolygon edited="0">
                <wp:start x="0" y="0"/>
                <wp:lineTo x="0" y="21293"/>
                <wp:lineTo x="21468" y="21293"/>
                <wp:lineTo x="21468" y="0"/>
                <wp:lineTo x="0" y="0"/>
              </wp:wrapPolygon>
            </wp:wrapTight>
            <wp:docPr id="15" name="Picture 10" descr="C:\Users\RKahlke\AppData\Local\Microsoft\Windows\Temporary Internet Files\Content.Outlook\OO7XHZ7Y\P100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Kahlke\AppData\Local\Microsoft\Windows\Temporary Internet Files\Content.Outlook\OO7XHZ7Y\P1000323.JPG"/>
                    <pic:cNvPicPr>
                      <a:picLocks noChangeAspect="1" noChangeArrowheads="1"/>
                    </pic:cNvPicPr>
                  </pic:nvPicPr>
                  <pic:blipFill>
                    <a:blip r:embed="rId35" cstate="print"/>
                    <a:srcRect/>
                    <a:stretch>
                      <a:fillRect/>
                    </a:stretch>
                  </pic:blipFill>
                  <pic:spPr bwMode="auto">
                    <a:xfrm>
                      <a:off x="0" y="0"/>
                      <a:ext cx="2491740" cy="1874520"/>
                    </a:xfrm>
                    <a:prstGeom prst="rect">
                      <a:avLst/>
                    </a:prstGeom>
                    <a:noFill/>
                    <a:ln w="9525">
                      <a:noFill/>
                      <a:miter lim="800000"/>
                      <a:headEnd/>
                      <a:tailEnd/>
                    </a:ln>
                  </pic:spPr>
                </pic:pic>
              </a:graphicData>
            </a:graphic>
          </wp:anchor>
        </w:drawing>
      </w:r>
    </w:p>
    <w:p w14:paraId="167C67EE" w14:textId="2C477B42" w:rsidR="00BD199E" w:rsidRPr="004F54A5" w:rsidRDefault="00BD199E">
      <w:pPr>
        <w:tabs>
          <w:tab w:val="left" w:pos="900"/>
        </w:tabs>
        <w:ind w:left="540" w:right="-354"/>
        <w:rPr>
          <w:rFonts w:asciiTheme="minorHAnsi" w:hAnsiTheme="minorHAnsi" w:cstheme="minorHAnsi"/>
          <w:b/>
          <w:bCs/>
          <w:i/>
        </w:rPr>
      </w:pPr>
      <w:r w:rsidRPr="0098624E">
        <w:rPr>
          <w:rFonts w:asciiTheme="minorHAnsi" w:hAnsiTheme="minorHAnsi" w:cstheme="minorHAnsi"/>
          <w:b/>
          <w:bCs/>
          <w:i/>
        </w:rPr>
        <w:t xml:space="preserve">To </w:t>
      </w:r>
      <w:r w:rsidR="00F53A04" w:rsidRPr="001B4BDB">
        <w:rPr>
          <w:rFonts w:asciiTheme="minorHAnsi" w:hAnsiTheme="minorHAnsi" w:cstheme="minorHAnsi"/>
          <w:b/>
          <w:bCs/>
          <w:i/>
        </w:rPr>
        <w:t>participate and implement sustainable forest management on public lands.</w:t>
      </w:r>
    </w:p>
    <w:p w14:paraId="167C67EF" w14:textId="1726DFA7" w:rsidR="00BD199E" w:rsidRPr="00474FFD" w:rsidRDefault="00BD199E">
      <w:pPr>
        <w:tabs>
          <w:tab w:val="left" w:pos="900"/>
        </w:tabs>
        <w:ind w:left="540" w:right="-354"/>
        <w:rPr>
          <w:rFonts w:asciiTheme="minorHAnsi" w:hAnsiTheme="minorHAnsi" w:cstheme="minorHAnsi"/>
          <w:b/>
          <w:bCs/>
        </w:rPr>
      </w:pPr>
    </w:p>
    <w:p w14:paraId="5C0B755A" w14:textId="21CF8C9B" w:rsidR="00B72933" w:rsidRDefault="00BD199E">
      <w:pPr>
        <w:tabs>
          <w:tab w:val="left" w:pos="900"/>
        </w:tabs>
        <w:ind w:left="540" w:right="-354"/>
        <w:rPr>
          <w:rFonts w:asciiTheme="minorHAnsi" w:hAnsiTheme="minorHAnsi" w:cstheme="minorHAnsi"/>
        </w:rPr>
      </w:pPr>
      <w:r w:rsidRPr="00A26D17">
        <w:rPr>
          <w:rFonts w:asciiTheme="minorHAnsi" w:hAnsiTheme="minorHAnsi" w:cstheme="minorHAnsi"/>
        </w:rPr>
        <w:t xml:space="preserve">BCTS has a mandate to sell timber in a competitive marketplace. All timber is sold through an open bid process. All planning, harvesting and road construction is consistent with </w:t>
      </w:r>
      <w:r w:rsidR="00DA4599" w:rsidRPr="00737BF6">
        <w:rPr>
          <w:rFonts w:asciiTheme="minorHAnsi" w:hAnsiTheme="minorHAnsi" w:cstheme="minorHAnsi"/>
        </w:rPr>
        <w:t xml:space="preserve">legal requirements in </w:t>
      </w:r>
      <w:r w:rsidRPr="00737BF6">
        <w:rPr>
          <w:rFonts w:asciiTheme="minorHAnsi" w:hAnsiTheme="minorHAnsi" w:cstheme="minorHAnsi"/>
        </w:rPr>
        <w:t xml:space="preserve">applicable </w:t>
      </w:r>
      <w:r w:rsidR="00502116" w:rsidRPr="00CF4A46">
        <w:rPr>
          <w:rFonts w:asciiTheme="minorHAnsi" w:hAnsiTheme="minorHAnsi" w:cstheme="minorHAnsi"/>
        </w:rPr>
        <w:t>L</w:t>
      </w:r>
      <w:r w:rsidRPr="002A4668">
        <w:rPr>
          <w:rFonts w:asciiTheme="minorHAnsi" w:hAnsiTheme="minorHAnsi" w:cstheme="minorHAnsi"/>
        </w:rPr>
        <w:t>and and Resource Management Plans</w:t>
      </w:r>
      <w:r w:rsidR="00B72933">
        <w:rPr>
          <w:rFonts w:asciiTheme="minorHAnsi" w:hAnsiTheme="minorHAnsi" w:cstheme="minorHAnsi"/>
        </w:rPr>
        <w:t xml:space="preserve">, </w:t>
      </w:r>
      <w:r w:rsidR="00B72933" w:rsidRPr="00F73EFA">
        <w:rPr>
          <w:rFonts w:asciiTheme="minorHAnsi" w:hAnsiTheme="minorHAnsi" w:cstheme="minorHAnsi"/>
        </w:rPr>
        <w:t xml:space="preserve">Strategic Land and Resource </w:t>
      </w:r>
      <w:r w:rsidR="00B72933">
        <w:rPr>
          <w:rFonts w:asciiTheme="minorHAnsi" w:hAnsiTheme="minorHAnsi" w:cstheme="minorHAnsi"/>
        </w:rPr>
        <w:t xml:space="preserve">Plans </w:t>
      </w:r>
      <w:r w:rsidR="00B72933">
        <w:rPr>
          <w:rFonts w:asciiTheme="minorHAnsi" w:hAnsiTheme="minorHAnsi" w:cstheme="minorHAnsi"/>
        </w:rPr>
        <w:lastRenderedPageBreak/>
        <w:t>(SLRP</w:t>
      </w:r>
      <w:r w:rsidR="00624E67">
        <w:rPr>
          <w:rFonts w:asciiTheme="minorHAnsi" w:hAnsiTheme="minorHAnsi" w:cstheme="minorHAnsi"/>
        </w:rPr>
        <w:t>s</w:t>
      </w:r>
      <w:r w:rsidR="00B72933">
        <w:rPr>
          <w:rFonts w:asciiTheme="minorHAnsi" w:hAnsiTheme="minorHAnsi" w:cstheme="minorHAnsi"/>
        </w:rPr>
        <w:t xml:space="preserve">) </w:t>
      </w:r>
      <w:r w:rsidRPr="002A4668">
        <w:rPr>
          <w:rFonts w:asciiTheme="minorHAnsi" w:hAnsiTheme="minorHAnsi" w:cstheme="minorHAnsi"/>
        </w:rPr>
        <w:t>and othe</w:t>
      </w:r>
      <w:r w:rsidRPr="001C73B6">
        <w:rPr>
          <w:rFonts w:asciiTheme="minorHAnsi" w:hAnsiTheme="minorHAnsi" w:cstheme="minorHAnsi"/>
        </w:rPr>
        <w:t>r pertinent higher level plans.</w:t>
      </w:r>
      <w:r w:rsidR="00B72933">
        <w:rPr>
          <w:rFonts w:asciiTheme="minorHAnsi" w:hAnsiTheme="minorHAnsi" w:cstheme="minorHAnsi"/>
        </w:rPr>
        <w:t xml:space="preserve"> </w:t>
      </w:r>
      <w:r w:rsidRPr="001C73B6">
        <w:rPr>
          <w:rFonts w:asciiTheme="minorHAnsi" w:hAnsiTheme="minorHAnsi" w:cstheme="minorHAnsi"/>
        </w:rPr>
        <w:t>These plans are prepared with input from the public</w:t>
      </w:r>
      <w:r w:rsidR="00624E67">
        <w:rPr>
          <w:rFonts w:asciiTheme="minorHAnsi" w:hAnsiTheme="minorHAnsi" w:cstheme="minorHAnsi"/>
        </w:rPr>
        <w:t>.</w:t>
      </w:r>
      <w:r w:rsidRPr="0005023B">
        <w:rPr>
          <w:rFonts w:asciiTheme="minorHAnsi" w:hAnsiTheme="minorHAnsi" w:cstheme="minorHAnsi"/>
        </w:rPr>
        <w:t xml:space="preserve"> </w:t>
      </w:r>
    </w:p>
    <w:p w14:paraId="63B95EB6" w14:textId="77777777" w:rsidR="00B72933" w:rsidRDefault="00B72933">
      <w:pPr>
        <w:tabs>
          <w:tab w:val="left" w:pos="900"/>
        </w:tabs>
        <w:ind w:left="540" w:right="-354"/>
        <w:rPr>
          <w:rFonts w:asciiTheme="minorHAnsi" w:hAnsiTheme="minorHAnsi" w:cstheme="minorHAnsi"/>
        </w:rPr>
      </w:pPr>
    </w:p>
    <w:p w14:paraId="167C67F0" w14:textId="642E2718" w:rsidR="00BD199E" w:rsidRPr="00A26D17" w:rsidRDefault="00B72933">
      <w:pPr>
        <w:tabs>
          <w:tab w:val="left" w:pos="900"/>
        </w:tabs>
        <w:ind w:left="540" w:right="-354"/>
        <w:rPr>
          <w:rFonts w:asciiTheme="minorHAnsi" w:hAnsiTheme="minorHAnsi" w:cstheme="minorHAnsi"/>
        </w:rPr>
      </w:pPr>
      <w:r>
        <w:rPr>
          <w:rFonts w:asciiTheme="minorHAnsi" w:hAnsiTheme="minorHAnsi" w:cstheme="minorHAnsi"/>
        </w:rPr>
        <w:t>BCTS</w:t>
      </w:r>
      <w:r w:rsidR="001B4BDB">
        <w:rPr>
          <w:rFonts w:asciiTheme="minorHAnsi" w:hAnsiTheme="minorHAnsi" w:cstheme="minorHAnsi"/>
        </w:rPr>
        <w:t xml:space="preserve"> staff</w:t>
      </w:r>
      <w:r w:rsidR="00CC3C01" w:rsidRPr="000D43B1">
        <w:rPr>
          <w:rFonts w:asciiTheme="minorHAnsi" w:hAnsiTheme="minorHAnsi" w:cstheme="minorHAnsi"/>
        </w:rPr>
        <w:t xml:space="preserve"> </w:t>
      </w:r>
      <w:r w:rsidR="00624E67">
        <w:rPr>
          <w:rFonts w:asciiTheme="minorHAnsi" w:hAnsiTheme="minorHAnsi" w:cstheme="minorHAnsi"/>
        </w:rPr>
        <w:t xml:space="preserve">endeavour to </w:t>
      </w:r>
      <w:r w:rsidR="00CC3C01" w:rsidRPr="000D43B1">
        <w:rPr>
          <w:rFonts w:asciiTheme="minorHAnsi" w:hAnsiTheme="minorHAnsi" w:cstheme="minorHAnsi"/>
        </w:rPr>
        <w:t xml:space="preserve">participate in </w:t>
      </w:r>
      <w:r w:rsidRPr="00B72933">
        <w:rPr>
          <w:rFonts w:asciiTheme="minorHAnsi" w:hAnsiTheme="minorHAnsi" w:cstheme="minorHAnsi"/>
        </w:rPr>
        <w:t>Strategic Land and Resource Planning process</w:t>
      </w:r>
      <w:r>
        <w:rPr>
          <w:rFonts w:asciiTheme="minorHAnsi" w:hAnsiTheme="minorHAnsi" w:cstheme="minorHAnsi"/>
        </w:rPr>
        <w:t>es</w:t>
      </w:r>
      <w:r w:rsidRPr="00624E67">
        <w:rPr>
          <w:rFonts w:asciiTheme="minorHAnsi" w:hAnsiTheme="minorHAnsi" w:cstheme="minorHAnsi"/>
        </w:rPr>
        <w:t>,</w:t>
      </w:r>
      <w:r w:rsidRPr="000D43B1">
        <w:rPr>
          <w:rFonts w:asciiTheme="minorHAnsi" w:hAnsiTheme="minorHAnsi" w:cstheme="minorHAnsi"/>
        </w:rPr>
        <w:t xml:space="preserve"> </w:t>
      </w:r>
      <w:r w:rsidR="00BD199E" w:rsidRPr="000D43B1">
        <w:rPr>
          <w:rFonts w:asciiTheme="minorHAnsi" w:hAnsiTheme="minorHAnsi" w:cstheme="minorHAnsi"/>
        </w:rPr>
        <w:t xml:space="preserve">Timber Supply </w:t>
      </w:r>
      <w:r w:rsidR="0057268A" w:rsidRPr="000D43B1">
        <w:rPr>
          <w:rFonts w:asciiTheme="minorHAnsi" w:hAnsiTheme="minorHAnsi" w:cstheme="minorHAnsi"/>
        </w:rPr>
        <w:t xml:space="preserve">Area </w:t>
      </w:r>
      <w:r w:rsidR="00BD199E" w:rsidRPr="000D43B1">
        <w:rPr>
          <w:rFonts w:asciiTheme="minorHAnsi" w:hAnsiTheme="minorHAnsi" w:cstheme="minorHAnsi"/>
        </w:rPr>
        <w:t>Steering Committees</w:t>
      </w:r>
      <w:r w:rsidR="00DB60B5">
        <w:rPr>
          <w:rFonts w:asciiTheme="minorHAnsi" w:hAnsiTheme="minorHAnsi" w:cstheme="minorHAnsi"/>
        </w:rPr>
        <w:t>,</w:t>
      </w:r>
      <w:r w:rsidR="001B4BDB">
        <w:rPr>
          <w:rFonts w:asciiTheme="minorHAnsi" w:hAnsiTheme="minorHAnsi" w:cstheme="minorHAnsi"/>
        </w:rPr>
        <w:t xml:space="preserve"> </w:t>
      </w:r>
      <w:r w:rsidR="00BD199E" w:rsidRPr="00832032">
        <w:rPr>
          <w:rFonts w:asciiTheme="minorHAnsi" w:hAnsiTheme="minorHAnsi" w:cstheme="minorHAnsi"/>
        </w:rPr>
        <w:t>EBM working group</w:t>
      </w:r>
      <w:r w:rsidR="00A2549E" w:rsidRPr="00832032">
        <w:rPr>
          <w:rFonts w:asciiTheme="minorHAnsi" w:hAnsiTheme="minorHAnsi" w:cstheme="minorHAnsi"/>
        </w:rPr>
        <w:t>s</w:t>
      </w:r>
      <w:r w:rsidR="00662634" w:rsidRPr="00832032">
        <w:rPr>
          <w:rFonts w:asciiTheme="minorHAnsi" w:hAnsiTheme="minorHAnsi" w:cstheme="minorHAnsi"/>
        </w:rPr>
        <w:t>,</w:t>
      </w:r>
      <w:r w:rsidR="00A2549E" w:rsidRPr="00832032">
        <w:rPr>
          <w:rFonts w:asciiTheme="minorHAnsi" w:hAnsiTheme="minorHAnsi" w:cstheme="minorHAnsi"/>
        </w:rPr>
        <w:t xml:space="preserve"> </w:t>
      </w:r>
      <w:r w:rsidR="001B4BDB">
        <w:rPr>
          <w:rFonts w:asciiTheme="minorHAnsi" w:hAnsiTheme="minorHAnsi" w:cstheme="minorHAnsi"/>
        </w:rPr>
        <w:t>etc.</w:t>
      </w:r>
      <w:r>
        <w:rPr>
          <w:rFonts w:asciiTheme="minorHAnsi" w:hAnsiTheme="minorHAnsi" w:cstheme="minorHAnsi"/>
        </w:rPr>
        <w:t>,</w:t>
      </w:r>
      <w:r w:rsidR="001B4BDB">
        <w:rPr>
          <w:rFonts w:asciiTheme="minorHAnsi" w:hAnsiTheme="minorHAnsi" w:cstheme="minorHAnsi"/>
        </w:rPr>
        <w:t xml:space="preserve"> </w:t>
      </w:r>
      <w:r w:rsidR="00A2549E" w:rsidRPr="00832032">
        <w:rPr>
          <w:rFonts w:asciiTheme="minorHAnsi" w:hAnsiTheme="minorHAnsi" w:cstheme="minorHAnsi"/>
        </w:rPr>
        <w:t>where active</w:t>
      </w:r>
      <w:r w:rsidR="00BD199E" w:rsidRPr="005202A5">
        <w:rPr>
          <w:rFonts w:asciiTheme="minorHAnsi" w:hAnsiTheme="minorHAnsi" w:cstheme="minorHAnsi"/>
        </w:rPr>
        <w:t>.</w:t>
      </w:r>
      <w:r w:rsidR="00E75E1A" w:rsidRPr="00832032">
        <w:rPr>
          <w:rFonts w:asciiTheme="minorHAnsi" w:hAnsiTheme="minorHAnsi" w:cstheme="minorHAnsi"/>
          <w:snapToGrid w:val="0"/>
          <w:color w:val="000000"/>
          <w:w w:val="0"/>
          <w:sz w:val="0"/>
          <w:szCs w:val="0"/>
          <w:u w:color="000000"/>
          <w:bdr w:val="none" w:sz="0" w:space="0" w:color="000000"/>
          <w:shd w:val="clear" w:color="000000" w:fill="000000"/>
        </w:rPr>
        <w:t xml:space="preserve"> </w:t>
      </w:r>
    </w:p>
    <w:p w14:paraId="167C67F3" w14:textId="68BFB6D1" w:rsidR="00BD199E" w:rsidRPr="000D43B1" w:rsidRDefault="00963D17" w:rsidP="00963D17">
      <w:pPr>
        <w:pStyle w:val="Heading2"/>
        <w:numPr>
          <w:ilvl w:val="1"/>
          <w:numId w:val="12"/>
        </w:numPr>
        <w:rPr>
          <w:rFonts w:asciiTheme="minorHAnsi" w:hAnsiTheme="minorHAnsi" w:cstheme="minorHAnsi"/>
        </w:rPr>
      </w:pPr>
      <w:r w:rsidRPr="0005023B">
        <w:rPr>
          <w:rFonts w:asciiTheme="minorHAnsi" w:hAnsiTheme="minorHAnsi" w:cstheme="minorHAnsi"/>
        </w:rPr>
        <w:t xml:space="preserve">  </w:t>
      </w:r>
      <w:bookmarkStart w:id="18" w:name="_Toc419979984"/>
      <w:r w:rsidR="00BD199E" w:rsidRPr="000D43B1">
        <w:rPr>
          <w:rFonts w:asciiTheme="minorHAnsi" w:hAnsiTheme="minorHAnsi" w:cstheme="minorHAnsi"/>
        </w:rPr>
        <w:t xml:space="preserve">OBJECTIVE </w:t>
      </w:r>
      <w:r w:rsidR="00F53A04" w:rsidRPr="000D43B1">
        <w:rPr>
          <w:rFonts w:asciiTheme="minorHAnsi" w:hAnsiTheme="minorHAnsi" w:cstheme="minorHAnsi"/>
        </w:rPr>
        <w:t>14</w:t>
      </w:r>
      <w:r w:rsidR="00D96FC8" w:rsidRPr="000D43B1">
        <w:rPr>
          <w:rFonts w:asciiTheme="minorHAnsi" w:hAnsiTheme="minorHAnsi" w:cstheme="minorHAnsi"/>
        </w:rPr>
        <w:t xml:space="preserve">: </w:t>
      </w:r>
      <w:r w:rsidR="00F243F6" w:rsidRPr="000D43B1">
        <w:rPr>
          <w:rFonts w:asciiTheme="minorHAnsi" w:hAnsiTheme="minorHAnsi" w:cstheme="minorHAnsi"/>
        </w:rPr>
        <w:t xml:space="preserve"> Communications</w:t>
      </w:r>
      <w:r w:rsidR="00BD199E" w:rsidRPr="000D43B1">
        <w:rPr>
          <w:rFonts w:asciiTheme="minorHAnsi" w:hAnsiTheme="minorHAnsi" w:cstheme="minorHAnsi"/>
        </w:rPr>
        <w:t xml:space="preserve"> and Public Reporting</w:t>
      </w:r>
      <w:bookmarkEnd w:id="18"/>
    </w:p>
    <w:p w14:paraId="167C67F4" w14:textId="77777777" w:rsidR="00BD199E" w:rsidRPr="000D43B1" w:rsidRDefault="00BD199E" w:rsidP="00C833E0">
      <w:pPr>
        <w:tabs>
          <w:tab w:val="left" w:pos="900"/>
        </w:tabs>
        <w:ind w:left="540" w:right="-354"/>
        <w:rPr>
          <w:rFonts w:asciiTheme="minorHAnsi" w:hAnsiTheme="minorHAnsi" w:cstheme="minorHAnsi"/>
          <w:b/>
        </w:rPr>
      </w:pPr>
    </w:p>
    <w:p w14:paraId="167C67F5" w14:textId="1DD56710" w:rsidR="00BD199E" w:rsidRPr="00832032" w:rsidRDefault="00F53A04" w:rsidP="00C833E0">
      <w:pPr>
        <w:tabs>
          <w:tab w:val="left" w:pos="900"/>
        </w:tabs>
        <w:ind w:left="540" w:right="-354"/>
        <w:rPr>
          <w:rFonts w:asciiTheme="minorHAnsi" w:hAnsiTheme="minorHAnsi" w:cstheme="minorHAnsi"/>
          <w:b/>
          <w:i/>
        </w:rPr>
      </w:pPr>
      <w:r w:rsidRPr="000D43B1">
        <w:rPr>
          <w:rFonts w:asciiTheme="minorHAnsi" w:hAnsiTheme="minorHAnsi" w:cstheme="minorHAnsi"/>
          <w:b/>
          <w:bCs/>
          <w:i/>
        </w:rPr>
        <w:t xml:space="preserve">To increase transparency and to annually report progress on conformance with the SFI </w:t>
      </w:r>
      <w:r w:rsidRPr="00832032">
        <w:rPr>
          <w:rFonts w:asciiTheme="minorHAnsi" w:hAnsiTheme="minorHAnsi" w:cstheme="minorHAnsi"/>
          <w:b/>
          <w:bCs/>
          <w:i/>
        </w:rPr>
        <w:t>Forest Management Standard.</w:t>
      </w:r>
    </w:p>
    <w:p w14:paraId="167C67F6" w14:textId="77777777" w:rsidR="00BD199E" w:rsidRPr="005202A5" w:rsidRDefault="00BD199E" w:rsidP="00C833E0">
      <w:pPr>
        <w:tabs>
          <w:tab w:val="left" w:pos="900"/>
        </w:tabs>
        <w:ind w:left="540" w:right="-354"/>
        <w:rPr>
          <w:rFonts w:asciiTheme="minorHAnsi" w:hAnsiTheme="minorHAnsi" w:cstheme="minorHAnsi"/>
          <w:b/>
        </w:rPr>
      </w:pPr>
    </w:p>
    <w:p w14:paraId="167C67F7" w14:textId="13134BB7" w:rsidR="00BD199E" w:rsidRPr="00832032" w:rsidRDefault="00194405" w:rsidP="006772C6">
      <w:pPr>
        <w:tabs>
          <w:tab w:val="left" w:pos="900"/>
        </w:tabs>
        <w:spacing w:after="120"/>
        <w:ind w:left="539" w:right="-352"/>
        <w:rPr>
          <w:rFonts w:asciiTheme="minorHAnsi" w:hAnsiTheme="minorHAnsi" w:cstheme="minorHAnsi"/>
          <w:bCs/>
        </w:rPr>
      </w:pPr>
      <w:r w:rsidRPr="00832032">
        <w:rPr>
          <w:rFonts w:asciiTheme="minorHAnsi" w:hAnsiTheme="minorHAnsi" w:cstheme="minorHAnsi"/>
          <w:szCs w:val="23"/>
        </w:rPr>
        <w:t>BCTS</w:t>
      </w:r>
      <w:r w:rsidR="00BD199E" w:rsidRPr="00832032">
        <w:rPr>
          <w:rFonts w:asciiTheme="minorHAnsi" w:hAnsiTheme="minorHAnsi" w:cstheme="minorHAnsi"/>
          <w:szCs w:val="23"/>
        </w:rPr>
        <w:t xml:space="preserve"> is committed to providing a public report prepared by a certific</w:t>
      </w:r>
      <w:r w:rsidR="002C4EB2" w:rsidRPr="00832032">
        <w:rPr>
          <w:rFonts w:asciiTheme="minorHAnsi" w:hAnsiTheme="minorHAnsi" w:cstheme="minorHAnsi"/>
          <w:szCs w:val="23"/>
        </w:rPr>
        <w:t xml:space="preserve">ation body </w:t>
      </w:r>
      <w:r w:rsidR="00BD199E" w:rsidRPr="00832032">
        <w:rPr>
          <w:rFonts w:asciiTheme="minorHAnsi" w:hAnsiTheme="minorHAnsi" w:cstheme="minorHAnsi"/>
          <w:szCs w:val="23"/>
        </w:rPr>
        <w:t>to SFI Inc. after the successful comp</w:t>
      </w:r>
      <w:r w:rsidR="00BD199E" w:rsidRPr="005202A5">
        <w:rPr>
          <w:rFonts w:asciiTheme="minorHAnsi" w:hAnsiTheme="minorHAnsi" w:cstheme="minorHAnsi"/>
          <w:szCs w:val="23"/>
        </w:rPr>
        <w:t xml:space="preserve">letion of certification, recertification or a surveillance audit to the </w:t>
      </w:r>
      <w:r w:rsidR="00832032">
        <w:rPr>
          <w:rFonts w:asciiTheme="minorHAnsi" w:hAnsiTheme="minorHAnsi" w:cstheme="minorHAnsi"/>
          <w:szCs w:val="23"/>
        </w:rPr>
        <w:t>2015-2019</w:t>
      </w:r>
      <w:r w:rsidR="00B86F1E" w:rsidRPr="00832032">
        <w:rPr>
          <w:rFonts w:asciiTheme="minorHAnsi" w:hAnsiTheme="minorHAnsi" w:cstheme="minorHAnsi"/>
          <w:szCs w:val="23"/>
        </w:rPr>
        <w:t xml:space="preserve"> </w:t>
      </w:r>
      <w:r w:rsidR="00614A4F" w:rsidRPr="00832032">
        <w:rPr>
          <w:rFonts w:asciiTheme="minorHAnsi" w:hAnsiTheme="minorHAnsi" w:cstheme="minorHAnsi"/>
          <w:szCs w:val="23"/>
        </w:rPr>
        <w:t xml:space="preserve">SFI </w:t>
      </w:r>
      <w:r w:rsidR="00832032">
        <w:rPr>
          <w:rFonts w:asciiTheme="minorHAnsi" w:hAnsiTheme="minorHAnsi" w:cstheme="minorHAnsi"/>
          <w:szCs w:val="23"/>
        </w:rPr>
        <w:t xml:space="preserve">Forest Management </w:t>
      </w:r>
      <w:r w:rsidR="00BD199E" w:rsidRPr="00832032">
        <w:rPr>
          <w:rFonts w:asciiTheme="minorHAnsi" w:hAnsiTheme="minorHAnsi" w:cstheme="minorHAnsi"/>
          <w:szCs w:val="23"/>
        </w:rPr>
        <w:t>Standard. The public report shall include as a minimum, the following:</w:t>
      </w:r>
    </w:p>
    <w:p w14:paraId="167C67F9" w14:textId="77777777" w:rsidR="00BD199E" w:rsidRPr="0081793D" w:rsidRDefault="00BD199E" w:rsidP="006A6BF6">
      <w:pPr>
        <w:pStyle w:val="ListParagraph"/>
        <w:numPr>
          <w:ilvl w:val="1"/>
          <w:numId w:val="11"/>
        </w:numPr>
        <w:tabs>
          <w:tab w:val="left" w:pos="900"/>
        </w:tabs>
        <w:ind w:right="-354"/>
        <w:rPr>
          <w:rFonts w:asciiTheme="minorHAnsi" w:hAnsiTheme="minorHAnsi" w:cstheme="minorHAnsi"/>
          <w:bCs/>
        </w:rPr>
      </w:pPr>
      <w:r w:rsidRPr="0081793D">
        <w:rPr>
          <w:rFonts w:asciiTheme="minorHAnsi" w:hAnsiTheme="minorHAnsi" w:cstheme="minorHAnsi"/>
          <w:color w:val="000000"/>
        </w:rPr>
        <w:t>description of the audit process, objectives, and scope;</w:t>
      </w:r>
    </w:p>
    <w:p w14:paraId="167C67FA" w14:textId="77777777" w:rsidR="00BD199E" w:rsidRPr="00965B3F" w:rsidRDefault="00BD199E" w:rsidP="006A6BF6">
      <w:pPr>
        <w:pStyle w:val="Default"/>
        <w:numPr>
          <w:ilvl w:val="1"/>
          <w:numId w:val="11"/>
        </w:numPr>
        <w:rPr>
          <w:rFonts w:asciiTheme="minorHAnsi" w:hAnsiTheme="minorHAnsi" w:cstheme="minorHAnsi"/>
        </w:rPr>
      </w:pPr>
      <w:r w:rsidRPr="00C16620">
        <w:rPr>
          <w:rFonts w:asciiTheme="minorHAnsi" w:hAnsiTheme="minorHAnsi" w:cstheme="minorHAnsi"/>
        </w:rPr>
        <w:t xml:space="preserve">description of substitute </w:t>
      </w:r>
      <w:r w:rsidRPr="00C16620">
        <w:rPr>
          <w:rFonts w:asciiTheme="minorHAnsi" w:hAnsiTheme="minorHAnsi" w:cstheme="minorHAnsi"/>
          <w:i/>
          <w:iCs/>
        </w:rPr>
        <w:t>indicators</w:t>
      </w:r>
      <w:r w:rsidRPr="00C16620">
        <w:rPr>
          <w:rFonts w:asciiTheme="minorHAnsi" w:hAnsiTheme="minorHAnsi" w:cstheme="minorHAnsi"/>
        </w:rPr>
        <w:t xml:space="preserve">, if any, used in the audit and a rationale </w:t>
      </w:r>
      <w:r w:rsidR="002C4EB2" w:rsidRPr="00965B3F">
        <w:rPr>
          <w:rFonts w:asciiTheme="minorHAnsi" w:hAnsiTheme="minorHAnsi" w:cstheme="minorHAnsi"/>
        </w:rPr>
        <w:t>for each;</w:t>
      </w:r>
    </w:p>
    <w:p w14:paraId="167C67FB" w14:textId="77777777" w:rsidR="00BD199E" w:rsidRPr="002251DF" w:rsidRDefault="00BD199E" w:rsidP="006A6BF6">
      <w:pPr>
        <w:pStyle w:val="Default"/>
        <w:numPr>
          <w:ilvl w:val="1"/>
          <w:numId w:val="11"/>
        </w:numPr>
        <w:rPr>
          <w:rFonts w:asciiTheme="minorHAnsi" w:hAnsiTheme="minorHAnsi" w:cstheme="minorHAnsi"/>
        </w:rPr>
      </w:pPr>
      <w:r w:rsidRPr="002251DF">
        <w:rPr>
          <w:rFonts w:asciiTheme="minorHAnsi" w:hAnsiTheme="minorHAnsi" w:cstheme="minorHAnsi"/>
        </w:rPr>
        <w:t xml:space="preserve">the name of </w:t>
      </w:r>
      <w:r w:rsidRPr="002251DF">
        <w:rPr>
          <w:rFonts w:asciiTheme="minorHAnsi" w:hAnsiTheme="minorHAnsi" w:cstheme="minorHAnsi"/>
          <w:i/>
          <w:iCs/>
        </w:rPr>
        <w:t xml:space="preserve">Program Participant </w:t>
      </w:r>
      <w:r w:rsidRPr="002251DF">
        <w:rPr>
          <w:rFonts w:asciiTheme="minorHAnsi" w:hAnsiTheme="minorHAnsi" w:cstheme="minorHAnsi"/>
        </w:rPr>
        <w:t xml:space="preserve">that was audited, including its SFI representative; </w:t>
      </w:r>
    </w:p>
    <w:p w14:paraId="167C67FC" w14:textId="611BF8C7" w:rsidR="00BD199E" w:rsidRPr="0098624E" w:rsidRDefault="00BD199E" w:rsidP="006A6BF6">
      <w:pPr>
        <w:pStyle w:val="Default"/>
        <w:numPr>
          <w:ilvl w:val="1"/>
          <w:numId w:val="11"/>
        </w:numPr>
        <w:rPr>
          <w:rFonts w:asciiTheme="minorHAnsi" w:hAnsiTheme="minorHAnsi" w:cstheme="minorHAnsi"/>
        </w:rPr>
      </w:pPr>
      <w:r w:rsidRPr="00841CD7">
        <w:rPr>
          <w:rFonts w:asciiTheme="minorHAnsi" w:hAnsiTheme="minorHAnsi" w:cstheme="minorHAnsi"/>
        </w:rPr>
        <w:t xml:space="preserve">a general description of the </w:t>
      </w:r>
      <w:r w:rsidRPr="005A0594">
        <w:rPr>
          <w:rFonts w:asciiTheme="minorHAnsi" w:hAnsiTheme="minorHAnsi" w:cstheme="minorHAnsi"/>
          <w:i/>
          <w:iCs/>
        </w:rPr>
        <w:t xml:space="preserve">Program Participant’s </w:t>
      </w:r>
      <w:r w:rsidRPr="00B85997">
        <w:rPr>
          <w:rFonts w:asciiTheme="minorHAnsi" w:hAnsiTheme="minorHAnsi" w:cstheme="minorHAnsi"/>
        </w:rPr>
        <w:t xml:space="preserve">forestland included in the audit; </w:t>
      </w:r>
    </w:p>
    <w:p w14:paraId="167C67FD" w14:textId="77777777" w:rsidR="00BD199E" w:rsidRPr="0036545E" w:rsidRDefault="00BD199E" w:rsidP="006A6BF6">
      <w:pPr>
        <w:pStyle w:val="Default"/>
        <w:numPr>
          <w:ilvl w:val="1"/>
          <w:numId w:val="11"/>
        </w:numPr>
        <w:rPr>
          <w:rFonts w:asciiTheme="minorHAnsi" w:hAnsiTheme="minorHAnsi" w:cstheme="minorHAnsi"/>
        </w:rPr>
      </w:pPr>
      <w:r w:rsidRPr="006A10B8">
        <w:rPr>
          <w:rFonts w:asciiTheme="minorHAnsi" w:hAnsiTheme="minorHAnsi" w:cstheme="minorHAnsi"/>
        </w:rPr>
        <w:t xml:space="preserve">the name of the </w:t>
      </w:r>
      <w:r w:rsidRPr="001B4BDB">
        <w:rPr>
          <w:rFonts w:asciiTheme="minorHAnsi" w:hAnsiTheme="minorHAnsi" w:cstheme="minorHAnsi"/>
          <w:i/>
          <w:iCs/>
        </w:rPr>
        <w:t xml:space="preserve">certification body </w:t>
      </w:r>
      <w:r w:rsidRPr="001B4BDB">
        <w:rPr>
          <w:rFonts w:asciiTheme="minorHAnsi" w:hAnsiTheme="minorHAnsi" w:cstheme="minorHAnsi"/>
        </w:rPr>
        <w:t xml:space="preserve">and </w:t>
      </w:r>
      <w:r w:rsidRPr="001B4BDB">
        <w:rPr>
          <w:rFonts w:asciiTheme="minorHAnsi" w:hAnsiTheme="minorHAnsi" w:cstheme="minorHAnsi"/>
          <w:i/>
          <w:iCs/>
        </w:rPr>
        <w:t xml:space="preserve">lead auditor </w:t>
      </w:r>
      <w:r w:rsidRPr="004F54A5">
        <w:rPr>
          <w:rFonts w:asciiTheme="minorHAnsi" w:hAnsiTheme="minorHAnsi" w:cstheme="minorHAnsi"/>
        </w:rPr>
        <w:t xml:space="preserve">(names of the </w:t>
      </w:r>
      <w:r w:rsidRPr="00474FFD">
        <w:rPr>
          <w:rFonts w:asciiTheme="minorHAnsi" w:hAnsiTheme="minorHAnsi" w:cstheme="minorHAnsi"/>
          <w:i/>
          <w:iCs/>
        </w:rPr>
        <w:t xml:space="preserve">audit team </w:t>
      </w:r>
      <w:r w:rsidRPr="00474FFD">
        <w:rPr>
          <w:rFonts w:asciiTheme="minorHAnsi" w:hAnsiTheme="minorHAnsi" w:cstheme="minorHAnsi"/>
        </w:rPr>
        <w:t xml:space="preserve">members, including technical experts may be included at the discretion of the </w:t>
      </w:r>
      <w:r w:rsidRPr="00317183">
        <w:rPr>
          <w:rFonts w:asciiTheme="minorHAnsi" w:hAnsiTheme="minorHAnsi" w:cstheme="minorHAnsi"/>
          <w:i/>
          <w:iCs/>
        </w:rPr>
        <w:t xml:space="preserve">audit team </w:t>
      </w:r>
      <w:r w:rsidRPr="009B1825">
        <w:rPr>
          <w:rFonts w:asciiTheme="minorHAnsi" w:hAnsiTheme="minorHAnsi" w:cstheme="minorHAnsi"/>
        </w:rPr>
        <w:t xml:space="preserve">and </w:t>
      </w:r>
      <w:r w:rsidRPr="009B1825">
        <w:rPr>
          <w:rFonts w:asciiTheme="minorHAnsi" w:hAnsiTheme="minorHAnsi" w:cstheme="minorHAnsi"/>
          <w:i/>
          <w:iCs/>
        </w:rPr>
        <w:t>Program Participant</w:t>
      </w:r>
      <w:r w:rsidRPr="009B1825">
        <w:rPr>
          <w:rFonts w:asciiTheme="minorHAnsi" w:hAnsiTheme="minorHAnsi" w:cstheme="minorHAnsi"/>
        </w:rPr>
        <w:t xml:space="preserve">); </w:t>
      </w:r>
    </w:p>
    <w:p w14:paraId="167C67FE" w14:textId="0923D36C" w:rsidR="00BD199E" w:rsidRPr="0036545E" w:rsidRDefault="00BD199E" w:rsidP="006A6BF6">
      <w:pPr>
        <w:pStyle w:val="Default"/>
        <w:numPr>
          <w:ilvl w:val="1"/>
          <w:numId w:val="11"/>
        </w:numPr>
        <w:rPr>
          <w:rFonts w:asciiTheme="minorHAnsi" w:hAnsiTheme="minorHAnsi" w:cstheme="minorHAnsi"/>
        </w:rPr>
      </w:pPr>
      <w:r w:rsidRPr="0036545E">
        <w:rPr>
          <w:rFonts w:asciiTheme="minorHAnsi" w:hAnsiTheme="minorHAnsi" w:cstheme="minorHAnsi"/>
        </w:rPr>
        <w:t xml:space="preserve">the dates the </w:t>
      </w:r>
      <w:r w:rsidR="00475B9C">
        <w:rPr>
          <w:rFonts w:asciiTheme="minorHAnsi" w:hAnsiTheme="minorHAnsi" w:cstheme="minorHAnsi"/>
        </w:rPr>
        <w:t>audit</w:t>
      </w:r>
      <w:r w:rsidR="00475B9C" w:rsidRPr="0036545E">
        <w:rPr>
          <w:rFonts w:asciiTheme="minorHAnsi" w:hAnsiTheme="minorHAnsi" w:cstheme="minorHAnsi"/>
        </w:rPr>
        <w:t xml:space="preserve"> </w:t>
      </w:r>
      <w:r w:rsidRPr="0036545E">
        <w:rPr>
          <w:rFonts w:asciiTheme="minorHAnsi" w:hAnsiTheme="minorHAnsi" w:cstheme="minorHAnsi"/>
        </w:rPr>
        <w:t xml:space="preserve">was conducted and completed; </w:t>
      </w:r>
    </w:p>
    <w:p w14:paraId="167C67FF" w14:textId="77777777" w:rsidR="00BD199E" w:rsidRPr="0036545E" w:rsidRDefault="00BD199E" w:rsidP="006A6BF6">
      <w:pPr>
        <w:pStyle w:val="Default"/>
        <w:numPr>
          <w:ilvl w:val="1"/>
          <w:numId w:val="11"/>
        </w:numPr>
        <w:rPr>
          <w:rFonts w:asciiTheme="minorHAnsi" w:hAnsiTheme="minorHAnsi" w:cstheme="minorHAnsi"/>
        </w:rPr>
      </w:pPr>
      <w:r w:rsidRPr="0036545E">
        <w:rPr>
          <w:rFonts w:asciiTheme="minorHAnsi" w:hAnsiTheme="minorHAnsi" w:cstheme="minorHAnsi"/>
        </w:rPr>
        <w:t xml:space="preserve">a summary of the findings, including general descriptions of </w:t>
      </w:r>
      <w:r w:rsidR="00FF60FC" w:rsidRPr="0036545E">
        <w:rPr>
          <w:rFonts w:asciiTheme="minorHAnsi" w:hAnsiTheme="minorHAnsi" w:cstheme="minorHAnsi"/>
        </w:rPr>
        <w:t>evidence of conformity and</w:t>
      </w:r>
      <w:r w:rsidRPr="0036545E">
        <w:rPr>
          <w:rFonts w:asciiTheme="minorHAnsi" w:hAnsiTheme="minorHAnsi" w:cstheme="minorHAnsi"/>
        </w:rPr>
        <w:t xml:space="preserve"> nonconformities and corrective action plans to address them, opportunities for improvement, and exceptional practices; and </w:t>
      </w:r>
    </w:p>
    <w:p w14:paraId="167C6800" w14:textId="77777777" w:rsidR="00BD199E" w:rsidRPr="0036545E" w:rsidRDefault="002C4EB2" w:rsidP="006A6BF6">
      <w:pPr>
        <w:pStyle w:val="Default"/>
        <w:numPr>
          <w:ilvl w:val="1"/>
          <w:numId w:val="11"/>
        </w:numPr>
        <w:rPr>
          <w:rFonts w:asciiTheme="minorHAnsi" w:hAnsiTheme="minorHAnsi" w:cstheme="minorHAnsi"/>
        </w:rPr>
      </w:pPr>
      <w:r w:rsidRPr="0036545E">
        <w:rPr>
          <w:rFonts w:asciiTheme="minorHAnsi" w:hAnsiTheme="minorHAnsi" w:cstheme="minorHAnsi"/>
        </w:rPr>
        <w:t>the certification decision.</w:t>
      </w:r>
    </w:p>
    <w:p w14:paraId="167C6801" w14:textId="77777777" w:rsidR="00A908CD" w:rsidRPr="00973559" w:rsidRDefault="00A908CD">
      <w:pPr>
        <w:tabs>
          <w:tab w:val="left" w:pos="900"/>
        </w:tabs>
        <w:ind w:left="540" w:right="-354"/>
        <w:rPr>
          <w:rFonts w:asciiTheme="minorHAnsi" w:hAnsiTheme="minorHAnsi" w:cstheme="minorHAnsi"/>
          <w:szCs w:val="23"/>
        </w:rPr>
      </w:pPr>
    </w:p>
    <w:p w14:paraId="167C6802" w14:textId="77777777" w:rsidR="00E75E1A" w:rsidRPr="00BA7831" w:rsidRDefault="00BD199E" w:rsidP="00E75E1A">
      <w:pPr>
        <w:tabs>
          <w:tab w:val="left" w:pos="900"/>
        </w:tabs>
        <w:ind w:left="540" w:right="-354"/>
        <w:rPr>
          <w:rFonts w:asciiTheme="minorHAnsi" w:hAnsiTheme="minorHAnsi" w:cstheme="minorHAnsi"/>
          <w:szCs w:val="23"/>
        </w:rPr>
      </w:pPr>
      <w:r w:rsidRPr="005A15B1">
        <w:rPr>
          <w:rFonts w:asciiTheme="minorHAnsi" w:hAnsiTheme="minorHAnsi" w:cstheme="minorHAnsi"/>
          <w:szCs w:val="23"/>
        </w:rPr>
        <w:t xml:space="preserve">The public report will be posted on the SFI Inc. website and </w:t>
      </w:r>
      <w:r w:rsidR="00E75E1A" w:rsidRPr="00BA7831">
        <w:rPr>
          <w:rFonts w:asciiTheme="minorHAnsi" w:hAnsiTheme="minorHAnsi" w:cstheme="minorHAnsi"/>
          <w:szCs w:val="23"/>
        </w:rPr>
        <w:t>be available for public review.</w:t>
      </w:r>
    </w:p>
    <w:p w14:paraId="167C6803" w14:textId="77777777" w:rsidR="00E75E1A" w:rsidRPr="00B401CF" w:rsidRDefault="00E75E1A" w:rsidP="00E75E1A">
      <w:pPr>
        <w:tabs>
          <w:tab w:val="left" w:pos="900"/>
        </w:tabs>
        <w:ind w:left="540" w:right="-354"/>
        <w:rPr>
          <w:rFonts w:asciiTheme="minorHAnsi" w:hAnsiTheme="minorHAnsi" w:cstheme="minorHAnsi"/>
          <w:szCs w:val="23"/>
        </w:rPr>
      </w:pPr>
    </w:p>
    <w:p w14:paraId="167C6804" w14:textId="3E7283A4" w:rsidR="00BD199E" w:rsidRPr="00002DE0" w:rsidRDefault="00BD199E" w:rsidP="00E75E1A">
      <w:pPr>
        <w:tabs>
          <w:tab w:val="left" w:pos="900"/>
        </w:tabs>
        <w:ind w:left="540" w:right="-354"/>
        <w:rPr>
          <w:rFonts w:asciiTheme="minorHAnsi" w:hAnsiTheme="minorHAnsi" w:cstheme="minorHAnsi"/>
          <w:szCs w:val="23"/>
        </w:rPr>
      </w:pPr>
      <w:r w:rsidRPr="00002DE0">
        <w:rPr>
          <w:rFonts w:asciiTheme="minorHAnsi" w:hAnsiTheme="minorHAnsi" w:cstheme="minorHAnsi"/>
          <w:szCs w:val="23"/>
        </w:rPr>
        <w:t xml:space="preserve">As part of SFI certification, </w:t>
      </w:r>
      <w:r w:rsidR="00DF3EA5" w:rsidRPr="00002DE0">
        <w:rPr>
          <w:rFonts w:asciiTheme="minorHAnsi" w:hAnsiTheme="minorHAnsi" w:cstheme="minorHAnsi"/>
          <w:szCs w:val="23"/>
        </w:rPr>
        <w:t>BCTS</w:t>
      </w:r>
      <w:r w:rsidRPr="00002DE0">
        <w:rPr>
          <w:rFonts w:asciiTheme="minorHAnsi" w:hAnsiTheme="minorHAnsi" w:cstheme="minorHAnsi"/>
          <w:szCs w:val="23"/>
        </w:rPr>
        <w:t xml:space="preserve"> shall report annually on progress and accomplishments to SFI Inc. through the BCTS Certification </w:t>
      </w:r>
      <w:r w:rsidR="00614A4F" w:rsidRPr="00002DE0">
        <w:rPr>
          <w:rFonts w:asciiTheme="minorHAnsi" w:hAnsiTheme="minorHAnsi" w:cstheme="minorHAnsi"/>
          <w:szCs w:val="23"/>
        </w:rPr>
        <w:t>Officer</w:t>
      </w:r>
      <w:r w:rsidRPr="00002DE0">
        <w:rPr>
          <w:rFonts w:asciiTheme="minorHAnsi" w:hAnsiTheme="minorHAnsi" w:cstheme="minorHAnsi"/>
          <w:szCs w:val="23"/>
        </w:rPr>
        <w:t xml:space="preserve">. The system for record keeping for the purposes of annual reporting will be maintained </w:t>
      </w:r>
      <w:r w:rsidR="00DF3EA5" w:rsidRPr="00002DE0">
        <w:rPr>
          <w:rFonts w:asciiTheme="minorHAnsi" w:hAnsiTheme="minorHAnsi" w:cstheme="minorHAnsi"/>
          <w:szCs w:val="23"/>
        </w:rPr>
        <w:t xml:space="preserve">by the BCTS Certification </w:t>
      </w:r>
      <w:r w:rsidR="00614A4F" w:rsidRPr="00002DE0">
        <w:rPr>
          <w:rFonts w:asciiTheme="minorHAnsi" w:hAnsiTheme="minorHAnsi" w:cstheme="minorHAnsi"/>
          <w:szCs w:val="23"/>
        </w:rPr>
        <w:t>Officer</w:t>
      </w:r>
      <w:r w:rsidR="00DF3EA5" w:rsidRPr="00002DE0">
        <w:rPr>
          <w:rFonts w:asciiTheme="minorHAnsi" w:hAnsiTheme="minorHAnsi" w:cstheme="minorHAnsi"/>
          <w:szCs w:val="23"/>
        </w:rPr>
        <w:t xml:space="preserve"> and c</w:t>
      </w:r>
      <w:r w:rsidRPr="00002DE0">
        <w:rPr>
          <w:rFonts w:asciiTheme="minorHAnsi" w:hAnsiTheme="minorHAnsi" w:cstheme="minorHAnsi"/>
          <w:szCs w:val="23"/>
        </w:rPr>
        <w:t xml:space="preserve">opies of past reports will be </w:t>
      </w:r>
      <w:r w:rsidR="00DF3EA5" w:rsidRPr="00002DE0">
        <w:rPr>
          <w:rFonts w:asciiTheme="minorHAnsi" w:hAnsiTheme="minorHAnsi" w:cstheme="minorHAnsi"/>
          <w:szCs w:val="23"/>
        </w:rPr>
        <w:t xml:space="preserve">retained </w:t>
      </w:r>
      <w:r w:rsidRPr="00002DE0">
        <w:rPr>
          <w:rFonts w:asciiTheme="minorHAnsi" w:hAnsiTheme="minorHAnsi" w:cstheme="minorHAnsi"/>
          <w:szCs w:val="23"/>
        </w:rPr>
        <w:t xml:space="preserve">to be used in </w:t>
      </w:r>
      <w:r w:rsidRPr="00002DE0">
        <w:rPr>
          <w:rFonts w:asciiTheme="minorHAnsi" w:hAnsiTheme="minorHAnsi" w:cstheme="minorHAnsi"/>
          <w:szCs w:val="23"/>
        </w:rPr>
        <w:lastRenderedPageBreak/>
        <w:t>demonstrating progress and improvement in meeting the o</w:t>
      </w:r>
      <w:r w:rsidR="002673AE" w:rsidRPr="00002DE0">
        <w:rPr>
          <w:rFonts w:asciiTheme="minorHAnsi" w:hAnsiTheme="minorHAnsi" w:cstheme="minorHAnsi"/>
          <w:szCs w:val="23"/>
        </w:rPr>
        <w:t xml:space="preserve">bjectives of the SFI </w:t>
      </w:r>
      <w:r w:rsidR="006772C6">
        <w:rPr>
          <w:rFonts w:asciiTheme="minorHAnsi" w:hAnsiTheme="minorHAnsi" w:cstheme="minorHAnsi"/>
          <w:szCs w:val="23"/>
        </w:rPr>
        <w:t>s</w:t>
      </w:r>
      <w:r w:rsidR="002673AE" w:rsidRPr="00002DE0">
        <w:rPr>
          <w:rFonts w:asciiTheme="minorHAnsi" w:hAnsiTheme="minorHAnsi" w:cstheme="minorHAnsi"/>
          <w:szCs w:val="23"/>
        </w:rPr>
        <w:t>tandard.</w:t>
      </w:r>
    </w:p>
    <w:p w14:paraId="167C6805" w14:textId="4A310744" w:rsidR="00BD199E" w:rsidRPr="00002DE0" w:rsidRDefault="00963D17" w:rsidP="00963D17">
      <w:pPr>
        <w:pStyle w:val="Heading2"/>
        <w:numPr>
          <w:ilvl w:val="1"/>
          <w:numId w:val="12"/>
        </w:numPr>
        <w:rPr>
          <w:rFonts w:asciiTheme="minorHAnsi" w:hAnsiTheme="minorHAnsi" w:cstheme="minorHAnsi"/>
          <w:b w:val="0"/>
        </w:rPr>
      </w:pPr>
      <w:r w:rsidRPr="00002DE0">
        <w:rPr>
          <w:rFonts w:asciiTheme="minorHAnsi" w:hAnsiTheme="minorHAnsi" w:cstheme="minorHAnsi"/>
          <w:b w:val="0"/>
        </w:rPr>
        <w:t xml:space="preserve">  </w:t>
      </w:r>
      <w:bookmarkStart w:id="19" w:name="_Toc419979985"/>
      <w:r w:rsidR="008C3483" w:rsidRPr="00002DE0">
        <w:rPr>
          <w:rFonts w:asciiTheme="minorHAnsi" w:hAnsiTheme="minorHAnsi" w:cstheme="minorHAnsi"/>
        </w:rPr>
        <w:t>OBJECTIVE</w:t>
      </w:r>
      <w:r w:rsidR="00BD199E" w:rsidRPr="00002DE0">
        <w:rPr>
          <w:rFonts w:asciiTheme="minorHAnsi" w:hAnsiTheme="minorHAnsi" w:cstheme="minorHAnsi"/>
        </w:rPr>
        <w:t xml:space="preserve"> </w:t>
      </w:r>
      <w:r w:rsidR="00F53A04" w:rsidRPr="00002DE0">
        <w:rPr>
          <w:rFonts w:asciiTheme="minorHAnsi" w:hAnsiTheme="minorHAnsi" w:cstheme="minorHAnsi"/>
        </w:rPr>
        <w:t>15</w:t>
      </w:r>
      <w:r w:rsidR="00D96FC8" w:rsidRPr="00002DE0">
        <w:rPr>
          <w:rFonts w:asciiTheme="minorHAnsi" w:hAnsiTheme="minorHAnsi" w:cstheme="minorHAnsi"/>
        </w:rPr>
        <w:t xml:space="preserve">: </w:t>
      </w:r>
      <w:r w:rsidR="00F243F6" w:rsidRPr="00002DE0">
        <w:rPr>
          <w:rFonts w:asciiTheme="minorHAnsi" w:hAnsiTheme="minorHAnsi" w:cstheme="minorHAnsi"/>
        </w:rPr>
        <w:t xml:space="preserve"> Management</w:t>
      </w:r>
      <w:r w:rsidR="00BD199E" w:rsidRPr="00002DE0">
        <w:rPr>
          <w:rFonts w:asciiTheme="minorHAnsi" w:hAnsiTheme="minorHAnsi" w:cstheme="minorHAnsi"/>
        </w:rPr>
        <w:t xml:space="preserve"> Rev</w:t>
      </w:r>
      <w:r w:rsidR="00D96FC8" w:rsidRPr="00002DE0">
        <w:rPr>
          <w:rFonts w:asciiTheme="minorHAnsi" w:hAnsiTheme="minorHAnsi" w:cstheme="minorHAnsi"/>
        </w:rPr>
        <w:t>iew and Continual Improvement</w:t>
      </w:r>
      <w:bookmarkEnd w:id="19"/>
    </w:p>
    <w:p w14:paraId="167C6806" w14:textId="77777777" w:rsidR="00BD199E" w:rsidRPr="00002DE0" w:rsidRDefault="00BD199E" w:rsidP="00C833E0">
      <w:pPr>
        <w:tabs>
          <w:tab w:val="left" w:pos="900"/>
        </w:tabs>
        <w:ind w:left="540" w:right="-354"/>
        <w:rPr>
          <w:rFonts w:asciiTheme="minorHAnsi" w:hAnsiTheme="minorHAnsi" w:cstheme="minorHAnsi"/>
          <w:b/>
        </w:rPr>
      </w:pPr>
    </w:p>
    <w:p w14:paraId="167C6807" w14:textId="3A1AD165" w:rsidR="00BD199E" w:rsidRPr="00002DE0" w:rsidRDefault="00BD199E" w:rsidP="00C833E0">
      <w:pPr>
        <w:tabs>
          <w:tab w:val="left" w:pos="900"/>
        </w:tabs>
        <w:ind w:left="540" w:right="-354"/>
        <w:rPr>
          <w:rFonts w:asciiTheme="minorHAnsi" w:hAnsiTheme="minorHAnsi" w:cstheme="minorHAnsi"/>
          <w:b/>
          <w:bCs/>
          <w:i/>
        </w:rPr>
      </w:pPr>
      <w:r w:rsidRPr="00002DE0">
        <w:rPr>
          <w:rFonts w:asciiTheme="minorHAnsi" w:hAnsiTheme="minorHAnsi" w:cstheme="minorHAnsi"/>
          <w:b/>
          <w:bCs/>
          <w:i/>
        </w:rPr>
        <w:t xml:space="preserve">To promote continual improvement in the practice of sustainable forestry </w:t>
      </w:r>
      <w:r w:rsidR="00F53A04" w:rsidRPr="00002DE0">
        <w:rPr>
          <w:rFonts w:asciiTheme="minorHAnsi" w:hAnsiTheme="minorHAnsi" w:cstheme="minorHAnsi"/>
          <w:b/>
          <w:bCs/>
          <w:i/>
        </w:rPr>
        <w:t>by conducting a management review and monitoring performance.</w:t>
      </w:r>
    </w:p>
    <w:p w14:paraId="167C6808" w14:textId="77777777" w:rsidR="00BD199E" w:rsidRPr="00002DE0" w:rsidRDefault="00BD199E" w:rsidP="00B94033">
      <w:pPr>
        <w:tabs>
          <w:tab w:val="left" w:pos="900"/>
        </w:tabs>
        <w:ind w:left="540" w:right="-354"/>
        <w:rPr>
          <w:rFonts w:asciiTheme="minorHAnsi" w:hAnsiTheme="minorHAnsi" w:cstheme="minorHAnsi"/>
        </w:rPr>
      </w:pPr>
    </w:p>
    <w:p w14:paraId="167C6809" w14:textId="4BFEB10E" w:rsidR="00956734" w:rsidRPr="0036545E" w:rsidRDefault="00996BBB" w:rsidP="00B94033">
      <w:pPr>
        <w:tabs>
          <w:tab w:val="left" w:pos="900"/>
        </w:tabs>
        <w:ind w:left="540" w:right="-354"/>
        <w:rPr>
          <w:rFonts w:asciiTheme="minorHAnsi" w:hAnsiTheme="minorHAnsi" w:cstheme="minorHAnsi"/>
          <w:szCs w:val="23"/>
        </w:rPr>
      </w:pPr>
      <w:r w:rsidRPr="00A26D17">
        <w:rPr>
          <w:rFonts w:asciiTheme="minorHAnsi" w:hAnsiTheme="minorHAnsi" w:cstheme="minorHAnsi"/>
          <w:noProof/>
          <w:szCs w:val="23"/>
        </w:rPr>
        <w:drawing>
          <wp:anchor distT="0" distB="0" distL="114300" distR="114300" simplePos="0" relativeHeight="251662848" behindDoc="1" locked="0" layoutInCell="1" allowOverlap="1" wp14:anchorId="167C6977" wp14:editId="4C72B4DA">
            <wp:simplePos x="0" y="0"/>
            <wp:positionH relativeFrom="column">
              <wp:posOffset>323850</wp:posOffset>
            </wp:positionH>
            <wp:positionV relativeFrom="paragraph">
              <wp:posOffset>930910</wp:posOffset>
            </wp:positionV>
            <wp:extent cx="2541270" cy="1900555"/>
            <wp:effectExtent l="0" t="0" r="0" b="0"/>
            <wp:wrapTight wrapText="bothSides">
              <wp:wrapPolygon edited="0">
                <wp:start x="0" y="0"/>
                <wp:lineTo x="0" y="21434"/>
                <wp:lineTo x="21373" y="21434"/>
                <wp:lineTo x="213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2541270" cy="1900555"/>
                    </a:xfrm>
                    <a:prstGeom prst="rect">
                      <a:avLst/>
                    </a:prstGeom>
                    <a:noFill/>
                    <a:ln w="9525">
                      <a:noFill/>
                      <a:miter lim="800000"/>
                      <a:headEnd/>
                      <a:tailEnd/>
                    </a:ln>
                  </pic:spPr>
                </pic:pic>
              </a:graphicData>
            </a:graphic>
          </wp:anchor>
        </w:drawing>
      </w:r>
      <w:r w:rsidR="0043651E" w:rsidRPr="00474FFD">
        <w:rPr>
          <w:rFonts w:asciiTheme="minorHAnsi" w:hAnsiTheme="minorHAnsi" w:cstheme="minorHAnsi"/>
          <w:szCs w:val="23"/>
        </w:rPr>
        <w:t>BCTS</w:t>
      </w:r>
      <w:r w:rsidR="00BD199E" w:rsidRPr="00474FFD">
        <w:rPr>
          <w:rFonts w:asciiTheme="minorHAnsi" w:hAnsiTheme="minorHAnsi" w:cstheme="minorHAnsi"/>
          <w:szCs w:val="23"/>
        </w:rPr>
        <w:t xml:space="preserve"> will demonstrate its commitment to continual improvement in the practice of sustainable forestry by following the continual improvement principles contained in </w:t>
      </w:r>
      <w:r w:rsidR="0043651E" w:rsidRPr="00474FFD">
        <w:rPr>
          <w:rFonts w:asciiTheme="minorHAnsi" w:hAnsiTheme="minorHAnsi" w:cstheme="minorHAnsi"/>
          <w:szCs w:val="23"/>
        </w:rPr>
        <w:t>its</w:t>
      </w:r>
      <w:r w:rsidR="00BD199E" w:rsidRPr="00317183">
        <w:rPr>
          <w:rFonts w:asciiTheme="minorHAnsi" w:hAnsiTheme="minorHAnsi" w:cstheme="minorHAnsi"/>
          <w:szCs w:val="23"/>
        </w:rPr>
        <w:t xml:space="preserve"> EMS </w:t>
      </w:r>
      <w:r w:rsidR="00EA39F5" w:rsidRPr="009B1825">
        <w:rPr>
          <w:rFonts w:asciiTheme="minorHAnsi" w:hAnsiTheme="minorHAnsi" w:cstheme="minorHAnsi"/>
          <w:szCs w:val="23"/>
        </w:rPr>
        <w:t xml:space="preserve">and SFI </w:t>
      </w:r>
      <w:r w:rsidR="00BD199E" w:rsidRPr="009B1825">
        <w:rPr>
          <w:rFonts w:asciiTheme="minorHAnsi" w:hAnsiTheme="minorHAnsi" w:cstheme="minorHAnsi"/>
          <w:szCs w:val="23"/>
        </w:rPr>
        <w:t>program</w:t>
      </w:r>
      <w:r w:rsidR="00EA39F5" w:rsidRPr="009B1825">
        <w:rPr>
          <w:rFonts w:asciiTheme="minorHAnsi" w:hAnsiTheme="minorHAnsi" w:cstheme="minorHAnsi"/>
          <w:szCs w:val="23"/>
        </w:rPr>
        <w:t>s</w:t>
      </w:r>
      <w:r w:rsidR="00BD199E" w:rsidRPr="0036545E">
        <w:rPr>
          <w:rFonts w:asciiTheme="minorHAnsi" w:hAnsiTheme="minorHAnsi" w:cstheme="minorHAnsi"/>
          <w:szCs w:val="23"/>
        </w:rPr>
        <w:t xml:space="preserve">. An effectiveness evaluation program forms part of the EMS process. This involves tracking the effectiveness of corrective actions and operational controls with the aim of continuously improving our environmental performance. </w:t>
      </w:r>
      <w:r w:rsidR="00956734" w:rsidRPr="0036545E">
        <w:rPr>
          <w:rFonts w:asciiTheme="minorHAnsi" w:hAnsiTheme="minorHAnsi" w:cstheme="minorHAnsi"/>
          <w:szCs w:val="23"/>
        </w:rPr>
        <w:t xml:space="preserve">In </w:t>
      </w:r>
      <w:r w:rsidR="00EA39F5" w:rsidRPr="0036545E">
        <w:rPr>
          <w:rFonts w:asciiTheme="minorHAnsi" w:hAnsiTheme="minorHAnsi" w:cstheme="minorHAnsi"/>
          <w:szCs w:val="23"/>
        </w:rPr>
        <w:t>addition,</w:t>
      </w:r>
      <w:r w:rsidR="00956734" w:rsidRPr="0036545E">
        <w:rPr>
          <w:rFonts w:asciiTheme="minorHAnsi" w:hAnsiTheme="minorHAnsi" w:cstheme="minorHAnsi"/>
          <w:szCs w:val="23"/>
        </w:rPr>
        <w:t xml:space="preserve"> some BAs have a </w:t>
      </w:r>
      <w:r w:rsidR="00EA39F5" w:rsidRPr="0036545E">
        <w:rPr>
          <w:rFonts w:asciiTheme="minorHAnsi" w:hAnsiTheme="minorHAnsi" w:cstheme="minorHAnsi"/>
          <w:szCs w:val="23"/>
        </w:rPr>
        <w:t xml:space="preserve">local </w:t>
      </w:r>
      <w:r w:rsidR="00956734" w:rsidRPr="0036545E">
        <w:rPr>
          <w:rFonts w:asciiTheme="minorHAnsi" w:hAnsiTheme="minorHAnsi" w:cstheme="minorHAnsi"/>
          <w:szCs w:val="23"/>
        </w:rPr>
        <w:t xml:space="preserve">continuous improvement process with various teams that are responsible for </w:t>
      </w:r>
      <w:r w:rsidR="008E64A4" w:rsidRPr="0036545E">
        <w:rPr>
          <w:rFonts w:asciiTheme="minorHAnsi" w:hAnsiTheme="minorHAnsi" w:cstheme="minorHAnsi"/>
          <w:szCs w:val="23"/>
        </w:rPr>
        <w:t xml:space="preserve">continuous improvement of </w:t>
      </w:r>
      <w:r w:rsidR="00956734" w:rsidRPr="0036545E">
        <w:rPr>
          <w:rFonts w:asciiTheme="minorHAnsi" w:hAnsiTheme="minorHAnsi" w:cstheme="minorHAnsi"/>
          <w:szCs w:val="23"/>
        </w:rPr>
        <w:t>business processes.</w:t>
      </w:r>
    </w:p>
    <w:p w14:paraId="167C680A" w14:textId="77777777" w:rsidR="00BD199E" w:rsidRPr="00973559" w:rsidRDefault="00BD199E" w:rsidP="00B94033">
      <w:pPr>
        <w:tabs>
          <w:tab w:val="left" w:pos="900"/>
        </w:tabs>
        <w:ind w:left="540" w:right="-354"/>
        <w:rPr>
          <w:rFonts w:asciiTheme="minorHAnsi" w:hAnsiTheme="minorHAnsi" w:cstheme="minorHAnsi"/>
          <w:szCs w:val="23"/>
        </w:rPr>
      </w:pPr>
    </w:p>
    <w:p w14:paraId="167C680B" w14:textId="12DEEC91" w:rsidR="00BD199E" w:rsidRPr="0005023B" w:rsidRDefault="0043651E" w:rsidP="00B94033">
      <w:pPr>
        <w:tabs>
          <w:tab w:val="left" w:pos="900"/>
        </w:tabs>
        <w:ind w:left="540" w:right="-354"/>
        <w:rPr>
          <w:rFonts w:asciiTheme="minorHAnsi" w:hAnsiTheme="minorHAnsi" w:cstheme="minorHAnsi"/>
          <w:szCs w:val="23"/>
        </w:rPr>
      </w:pPr>
      <w:r w:rsidRPr="00A26D17">
        <w:rPr>
          <w:rFonts w:asciiTheme="minorHAnsi" w:hAnsiTheme="minorHAnsi" w:cstheme="minorHAnsi"/>
          <w:szCs w:val="23"/>
        </w:rPr>
        <w:t xml:space="preserve">BCTS </w:t>
      </w:r>
      <w:r w:rsidR="00BD199E" w:rsidRPr="00A26D17">
        <w:rPr>
          <w:rFonts w:asciiTheme="minorHAnsi" w:hAnsiTheme="minorHAnsi" w:cstheme="minorHAnsi"/>
          <w:szCs w:val="23"/>
        </w:rPr>
        <w:t>conducts internal audits through the IS</w:t>
      </w:r>
      <w:r w:rsidR="00EA39F5" w:rsidRPr="00737BF6">
        <w:rPr>
          <w:rFonts w:asciiTheme="minorHAnsi" w:hAnsiTheme="minorHAnsi" w:cstheme="minorHAnsi"/>
          <w:szCs w:val="23"/>
        </w:rPr>
        <w:t xml:space="preserve">O 14001 certified EMS system. An SFI </w:t>
      </w:r>
      <w:r w:rsidR="00BD199E" w:rsidRPr="00737BF6">
        <w:rPr>
          <w:rFonts w:asciiTheme="minorHAnsi" w:hAnsiTheme="minorHAnsi" w:cstheme="minorHAnsi"/>
          <w:szCs w:val="23"/>
        </w:rPr>
        <w:t xml:space="preserve">audit protocol </w:t>
      </w:r>
      <w:r w:rsidR="00B94033" w:rsidRPr="00CF4A46">
        <w:rPr>
          <w:rFonts w:asciiTheme="minorHAnsi" w:hAnsiTheme="minorHAnsi" w:cstheme="minorHAnsi"/>
          <w:szCs w:val="23"/>
        </w:rPr>
        <w:t>has been</w:t>
      </w:r>
      <w:r w:rsidR="00BD199E" w:rsidRPr="002A4668">
        <w:rPr>
          <w:rFonts w:asciiTheme="minorHAnsi" w:hAnsiTheme="minorHAnsi" w:cstheme="minorHAnsi"/>
          <w:szCs w:val="23"/>
        </w:rPr>
        <w:t xml:space="preserve"> developed to ensure adherence to the SFI </w:t>
      </w:r>
      <w:r w:rsidR="006772C6">
        <w:rPr>
          <w:rFonts w:asciiTheme="minorHAnsi" w:hAnsiTheme="minorHAnsi" w:cstheme="minorHAnsi"/>
          <w:szCs w:val="23"/>
        </w:rPr>
        <w:t>s</w:t>
      </w:r>
      <w:r w:rsidR="00BD199E" w:rsidRPr="0005023B">
        <w:rPr>
          <w:rFonts w:asciiTheme="minorHAnsi" w:hAnsiTheme="minorHAnsi" w:cstheme="minorHAnsi"/>
          <w:szCs w:val="23"/>
        </w:rPr>
        <w:t>tandard.</w:t>
      </w:r>
    </w:p>
    <w:p w14:paraId="167C680C" w14:textId="77777777" w:rsidR="002673AE" w:rsidRPr="0005023B" w:rsidRDefault="002673AE" w:rsidP="00B94033">
      <w:pPr>
        <w:tabs>
          <w:tab w:val="left" w:pos="900"/>
        </w:tabs>
        <w:ind w:left="540" w:right="-354"/>
        <w:rPr>
          <w:rFonts w:asciiTheme="minorHAnsi" w:hAnsiTheme="minorHAnsi" w:cstheme="minorHAnsi"/>
          <w:szCs w:val="23"/>
        </w:rPr>
      </w:pPr>
    </w:p>
    <w:p w14:paraId="167C680D" w14:textId="0D263A57" w:rsidR="00BD199E" w:rsidRPr="00832032" w:rsidRDefault="00BD199E" w:rsidP="00B94033">
      <w:pPr>
        <w:tabs>
          <w:tab w:val="left" w:pos="900"/>
        </w:tabs>
        <w:ind w:left="540" w:right="-354"/>
        <w:rPr>
          <w:rFonts w:asciiTheme="minorHAnsi" w:hAnsiTheme="minorHAnsi" w:cstheme="minorHAnsi"/>
          <w:szCs w:val="23"/>
        </w:rPr>
      </w:pPr>
      <w:r w:rsidRPr="000D43B1">
        <w:rPr>
          <w:rFonts w:asciiTheme="minorHAnsi" w:hAnsiTheme="minorHAnsi" w:cstheme="minorHAnsi"/>
          <w:szCs w:val="23"/>
        </w:rPr>
        <w:t xml:space="preserve">Progress in achieving the SFI </w:t>
      </w:r>
      <w:r w:rsidR="006772C6">
        <w:rPr>
          <w:rFonts w:asciiTheme="minorHAnsi" w:hAnsiTheme="minorHAnsi" w:cstheme="minorHAnsi"/>
          <w:szCs w:val="23"/>
        </w:rPr>
        <w:t>s</w:t>
      </w:r>
      <w:r w:rsidRPr="000D43B1">
        <w:rPr>
          <w:rFonts w:asciiTheme="minorHAnsi" w:hAnsiTheme="minorHAnsi" w:cstheme="minorHAnsi"/>
          <w:szCs w:val="23"/>
        </w:rPr>
        <w:t xml:space="preserve">tandard objectives and performance measures is conveyed to management during the annual Management Review Process. Following this review, changes and improvements necessary to continually improve SFI conformance are identified and passed on to appropriate staff members for incorporation into the </w:t>
      </w:r>
      <w:r w:rsidR="00614A4F" w:rsidRPr="000D43B1">
        <w:rPr>
          <w:rFonts w:asciiTheme="minorHAnsi" w:hAnsiTheme="minorHAnsi" w:cstheme="minorHAnsi"/>
          <w:szCs w:val="23"/>
        </w:rPr>
        <w:t xml:space="preserve">BCTS </w:t>
      </w:r>
      <w:r w:rsidRPr="00832032">
        <w:rPr>
          <w:rFonts w:asciiTheme="minorHAnsi" w:hAnsiTheme="minorHAnsi" w:cstheme="minorHAnsi"/>
          <w:szCs w:val="23"/>
        </w:rPr>
        <w:t>SFI procedures. Any changes to these procedures are then com</w:t>
      </w:r>
      <w:r w:rsidR="00A80A1A" w:rsidRPr="00832032">
        <w:rPr>
          <w:rFonts w:asciiTheme="minorHAnsi" w:hAnsiTheme="minorHAnsi" w:cstheme="minorHAnsi"/>
          <w:szCs w:val="23"/>
        </w:rPr>
        <w:t xml:space="preserve">municated to staff, licensees, permittees and </w:t>
      </w:r>
      <w:r w:rsidRPr="00832032">
        <w:rPr>
          <w:rFonts w:asciiTheme="minorHAnsi" w:hAnsiTheme="minorHAnsi" w:cstheme="minorHAnsi"/>
          <w:szCs w:val="23"/>
        </w:rPr>
        <w:t>contractors to ensure all parties concerned are kept current with th</w:t>
      </w:r>
      <w:r w:rsidR="00C833E0" w:rsidRPr="00832032">
        <w:rPr>
          <w:rFonts w:asciiTheme="minorHAnsi" w:hAnsiTheme="minorHAnsi" w:cstheme="minorHAnsi"/>
          <w:szCs w:val="23"/>
        </w:rPr>
        <w:t>e most up-to-date information.</w:t>
      </w:r>
    </w:p>
    <w:p w14:paraId="167C680E" w14:textId="77777777" w:rsidR="00494880" w:rsidRPr="00832032" w:rsidRDefault="00494880" w:rsidP="00C833E0">
      <w:pPr>
        <w:tabs>
          <w:tab w:val="left" w:pos="900"/>
        </w:tabs>
        <w:ind w:left="540" w:right="-354"/>
        <w:rPr>
          <w:rFonts w:asciiTheme="minorHAnsi" w:hAnsiTheme="minorHAnsi" w:cstheme="minorHAnsi"/>
          <w:szCs w:val="23"/>
        </w:rPr>
      </w:pPr>
    </w:p>
    <w:p w14:paraId="167C680F" w14:textId="77777777" w:rsidR="00B94033" w:rsidRPr="00250A20" w:rsidRDefault="00B94033">
      <w:pPr>
        <w:rPr>
          <w:rFonts w:asciiTheme="minorHAnsi" w:eastAsiaTheme="majorEastAsia" w:hAnsiTheme="minorHAnsi" w:cstheme="minorHAnsi"/>
          <w:b/>
          <w:bCs/>
          <w:color w:val="365F91" w:themeColor="accent1" w:themeShade="BF"/>
          <w:sz w:val="36"/>
          <w:szCs w:val="36"/>
        </w:rPr>
      </w:pPr>
      <w:r w:rsidRPr="005202A5">
        <w:rPr>
          <w:rFonts w:asciiTheme="minorHAnsi" w:hAnsiTheme="minorHAnsi" w:cstheme="minorHAnsi"/>
          <w:sz w:val="36"/>
          <w:szCs w:val="36"/>
        </w:rPr>
        <w:br w:type="page"/>
      </w:r>
    </w:p>
    <w:p w14:paraId="167C6810" w14:textId="77777777" w:rsidR="00BD199E" w:rsidRPr="0081793D" w:rsidRDefault="00963D17" w:rsidP="00D96FC8">
      <w:pPr>
        <w:pStyle w:val="Heading1"/>
        <w:jc w:val="center"/>
        <w:rPr>
          <w:rFonts w:asciiTheme="minorHAnsi" w:hAnsiTheme="minorHAnsi" w:cstheme="minorHAnsi"/>
          <w:sz w:val="36"/>
          <w:szCs w:val="36"/>
        </w:rPr>
      </w:pPr>
      <w:bookmarkStart w:id="20" w:name="_Toc419979986"/>
      <w:r w:rsidRPr="0081793D">
        <w:rPr>
          <w:rFonts w:asciiTheme="minorHAnsi" w:hAnsiTheme="minorHAnsi" w:cstheme="minorHAnsi"/>
          <w:sz w:val="36"/>
          <w:szCs w:val="36"/>
        </w:rPr>
        <w:lastRenderedPageBreak/>
        <w:t>APPENDIX</w:t>
      </w:r>
      <w:r w:rsidR="00BD199E" w:rsidRPr="0081793D">
        <w:rPr>
          <w:rFonts w:asciiTheme="minorHAnsi" w:hAnsiTheme="minorHAnsi" w:cstheme="minorHAnsi"/>
          <w:sz w:val="36"/>
          <w:szCs w:val="36"/>
        </w:rPr>
        <w:t xml:space="preserve"> A</w:t>
      </w:r>
      <w:bookmarkEnd w:id="20"/>
    </w:p>
    <w:p w14:paraId="167C6811" w14:textId="77777777" w:rsidR="00BD199E" w:rsidRPr="00C16620" w:rsidRDefault="00B514A4">
      <w:pPr>
        <w:jc w:val="center"/>
        <w:rPr>
          <w:rFonts w:asciiTheme="minorHAnsi" w:hAnsiTheme="minorHAnsi" w:cstheme="minorHAnsi"/>
          <w:b/>
          <w:sz w:val="36"/>
          <w:szCs w:val="36"/>
        </w:rPr>
      </w:pPr>
      <w:r w:rsidRPr="00C16620">
        <w:rPr>
          <w:rFonts w:asciiTheme="minorHAnsi" w:hAnsiTheme="minorHAnsi" w:cstheme="minorHAnsi"/>
          <w:sz w:val="36"/>
          <w:szCs w:val="36"/>
        </w:rPr>
        <w:t>Map of BCTS Business Areas</w:t>
      </w:r>
    </w:p>
    <w:p w14:paraId="167C6812" w14:textId="77777777" w:rsidR="003371FD" w:rsidRPr="00C16620" w:rsidRDefault="003371FD" w:rsidP="00A91219">
      <w:pPr>
        <w:jc w:val="center"/>
        <w:rPr>
          <w:rFonts w:asciiTheme="minorHAnsi" w:hAnsiTheme="minorHAnsi" w:cstheme="minorHAnsi"/>
          <w:b/>
          <w:sz w:val="36"/>
          <w:szCs w:val="36"/>
        </w:rPr>
      </w:pPr>
    </w:p>
    <w:p w14:paraId="167C6813" w14:textId="77777777" w:rsidR="00BD053D" w:rsidRPr="00A26D17" w:rsidRDefault="00CE3F7C" w:rsidP="003436DD">
      <w:pPr>
        <w:ind w:left="720" w:firstLine="720"/>
        <w:rPr>
          <w:rFonts w:asciiTheme="minorHAnsi" w:hAnsiTheme="minorHAnsi" w:cstheme="minorHAnsi"/>
          <w:b/>
          <w:sz w:val="36"/>
          <w:szCs w:val="36"/>
        </w:rPr>
      </w:pPr>
      <w:hyperlink r:id="rId37" w:history="1">
        <w:r w:rsidR="003371FD" w:rsidRPr="00AB71BA">
          <w:rPr>
            <w:rStyle w:val="Hyperlink"/>
            <w:rFonts w:asciiTheme="minorHAnsi" w:hAnsiTheme="minorHAnsi" w:cstheme="minorHAnsi"/>
            <w:b/>
            <w:sz w:val="36"/>
            <w:szCs w:val="36"/>
          </w:rPr>
          <w:t>http://www.for.gov.bc.ca/bcts/maps/</w:t>
        </w:r>
      </w:hyperlink>
    </w:p>
    <w:p w14:paraId="167C6814" w14:textId="77777777" w:rsidR="003371FD" w:rsidRPr="00737BF6" w:rsidRDefault="003371FD" w:rsidP="00A91219">
      <w:pPr>
        <w:jc w:val="center"/>
        <w:rPr>
          <w:rFonts w:asciiTheme="minorHAnsi" w:hAnsiTheme="minorHAnsi" w:cstheme="minorHAnsi"/>
          <w:b/>
          <w:sz w:val="36"/>
          <w:szCs w:val="36"/>
        </w:rPr>
      </w:pPr>
    </w:p>
    <w:p w14:paraId="167C6815" w14:textId="77777777" w:rsidR="00BD053D" w:rsidRPr="00CF4A46" w:rsidRDefault="00BD053D">
      <w:pPr>
        <w:rPr>
          <w:rFonts w:asciiTheme="minorHAnsi" w:hAnsiTheme="minorHAnsi" w:cstheme="minorHAnsi"/>
          <w:b/>
          <w:sz w:val="36"/>
          <w:szCs w:val="36"/>
        </w:rPr>
      </w:pPr>
      <w:r w:rsidRPr="00737BF6">
        <w:rPr>
          <w:rFonts w:asciiTheme="minorHAnsi" w:hAnsiTheme="minorHAnsi" w:cstheme="minorHAnsi"/>
          <w:b/>
          <w:sz w:val="36"/>
          <w:szCs w:val="36"/>
        </w:rPr>
        <w:br w:type="page"/>
      </w:r>
    </w:p>
    <w:p w14:paraId="167C6816" w14:textId="77777777" w:rsidR="00BD199E" w:rsidRPr="002A4668" w:rsidRDefault="00963D17" w:rsidP="00D96FC8">
      <w:pPr>
        <w:pStyle w:val="Heading1"/>
        <w:jc w:val="center"/>
        <w:rPr>
          <w:rFonts w:asciiTheme="minorHAnsi" w:hAnsiTheme="minorHAnsi" w:cstheme="minorHAnsi"/>
          <w:sz w:val="36"/>
          <w:szCs w:val="36"/>
        </w:rPr>
      </w:pPr>
      <w:bookmarkStart w:id="21" w:name="_Toc419979987"/>
      <w:r w:rsidRPr="00CF4A46">
        <w:rPr>
          <w:rFonts w:asciiTheme="minorHAnsi" w:hAnsiTheme="minorHAnsi" w:cstheme="minorHAnsi"/>
          <w:sz w:val="36"/>
          <w:szCs w:val="36"/>
        </w:rPr>
        <w:lastRenderedPageBreak/>
        <w:t xml:space="preserve">APPENDIX </w:t>
      </w:r>
      <w:r w:rsidR="00BD199E" w:rsidRPr="002A4668">
        <w:rPr>
          <w:rFonts w:asciiTheme="minorHAnsi" w:hAnsiTheme="minorHAnsi" w:cstheme="minorHAnsi"/>
          <w:sz w:val="36"/>
          <w:szCs w:val="36"/>
        </w:rPr>
        <w:t>B</w:t>
      </w:r>
      <w:bookmarkEnd w:id="21"/>
    </w:p>
    <w:p w14:paraId="167C6817" w14:textId="77777777" w:rsidR="00BD199E" w:rsidRPr="001C73B6" w:rsidRDefault="00BD199E">
      <w:pPr>
        <w:jc w:val="center"/>
        <w:rPr>
          <w:rFonts w:asciiTheme="minorHAnsi" w:hAnsiTheme="minorHAnsi" w:cstheme="minorHAnsi"/>
          <w:b/>
        </w:rPr>
      </w:pPr>
    </w:p>
    <w:p w14:paraId="167C6818" w14:textId="77777777" w:rsidR="00963D17" w:rsidRPr="0005023B" w:rsidRDefault="00751017" w:rsidP="00751017">
      <w:pPr>
        <w:jc w:val="center"/>
        <w:rPr>
          <w:rFonts w:asciiTheme="minorHAnsi" w:hAnsiTheme="minorHAnsi" w:cstheme="minorHAnsi"/>
          <w:b/>
          <w:sz w:val="36"/>
          <w:szCs w:val="36"/>
        </w:rPr>
      </w:pPr>
      <w:r w:rsidRPr="0005023B">
        <w:rPr>
          <w:rFonts w:asciiTheme="minorHAnsi" w:hAnsiTheme="minorHAnsi" w:cstheme="minorHAnsi"/>
          <w:b/>
          <w:sz w:val="36"/>
          <w:szCs w:val="36"/>
        </w:rPr>
        <w:t>BCTS Business Area Management Units</w:t>
      </w:r>
    </w:p>
    <w:p w14:paraId="167C6819" w14:textId="77777777" w:rsidR="00BD199E" w:rsidRPr="0005023B" w:rsidRDefault="00035B77" w:rsidP="00751017">
      <w:pPr>
        <w:jc w:val="center"/>
        <w:rPr>
          <w:rFonts w:asciiTheme="minorHAnsi" w:hAnsiTheme="minorHAnsi" w:cstheme="minorHAnsi"/>
          <w:b/>
          <w:sz w:val="36"/>
          <w:szCs w:val="36"/>
        </w:rPr>
      </w:pPr>
      <w:r w:rsidRPr="0005023B">
        <w:rPr>
          <w:rFonts w:asciiTheme="minorHAnsi" w:hAnsiTheme="minorHAnsi" w:cstheme="minorHAnsi"/>
          <w:b/>
          <w:sz w:val="36"/>
          <w:szCs w:val="36"/>
        </w:rPr>
        <w:t>(Register of SFI Sites)</w:t>
      </w:r>
    </w:p>
    <w:p w14:paraId="167C681A" w14:textId="77777777" w:rsidR="00F11096" w:rsidRPr="000D43B1" w:rsidRDefault="00F11096" w:rsidP="00751017">
      <w:pPr>
        <w:jc w:val="center"/>
        <w:rPr>
          <w:rFonts w:asciiTheme="minorHAnsi" w:hAnsiTheme="minorHAnsi" w:cstheme="minorHAnsi"/>
          <w:b/>
          <w:sz w:val="36"/>
          <w:szCs w:val="36"/>
        </w:rPr>
      </w:pPr>
    </w:p>
    <w:tbl>
      <w:tblPr>
        <w:tblW w:w="8801" w:type="dxa"/>
        <w:tblInd w:w="96" w:type="dxa"/>
        <w:tblLook w:val="04A0" w:firstRow="1" w:lastRow="0" w:firstColumn="1" w:lastColumn="0" w:noHBand="0" w:noVBand="1"/>
      </w:tblPr>
      <w:tblGrid>
        <w:gridCol w:w="2139"/>
        <w:gridCol w:w="3685"/>
        <w:gridCol w:w="2977"/>
      </w:tblGrid>
      <w:tr w:rsidR="00854337" w:rsidRPr="00A26D17" w14:paraId="167C681E" w14:textId="77777777" w:rsidTr="00DD1ED0">
        <w:trPr>
          <w:trHeight w:val="420"/>
        </w:trPr>
        <w:tc>
          <w:tcPr>
            <w:tcW w:w="2139" w:type="dxa"/>
            <w:tcBorders>
              <w:top w:val="single" w:sz="4" w:space="0" w:color="auto"/>
              <w:left w:val="single" w:sz="4" w:space="0" w:color="auto"/>
              <w:bottom w:val="single" w:sz="8" w:space="0" w:color="auto"/>
              <w:right w:val="single" w:sz="4" w:space="0" w:color="auto"/>
            </w:tcBorders>
            <w:shd w:val="clear" w:color="000000" w:fill="CCFFCC"/>
            <w:vAlign w:val="center"/>
            <w:hideMark/>
          </w:tcPr>
          <w:p w14:paraId="167C681B" w14:textId="77777777" w:rsidR="00854337" w:rsidRPr="0005023B" w:rsidRDefault="00854337" w:rsidP="00F513FB">
            <w:pPr>
              <w:rPr>
                <w:rFonts w:asciiTheme="minorHAnsi" w:hAnsiTheme="minorHAnsi" w:cstheme="minorHAnsi"/>
                <w:b/>
                <w:bCs/>
                <w:sz w:val="20"/>
                <w:szCs w:val="20"/>
              </w:rPr>
            </w:pPr>
            <w:r w:rsidRPr="0005023B">
              <w:rPr>
                <w:rFonts w:asciiTheme="minorHAnsi" w:hAnsiTheme="minorHAnsi" w:cstheme="minorHAnsi"/>
                <w:b/>
                <w:bCs/>
                <w:sz w:val="20"/>
                <w:szCs w:val="20"/>
              </w:rPr>
              <w:t>Business Area</w:t>
            </w:r>
          </w:p>
        </w:tc>
        <w:tc>
          <w:tcPr>
            <w:tcW w:w="3685" w:type="dxa"/>
            <w:tcBorders>
              <w:top w:val="single" w:sz="4" w:space="0" w:color="auto"/>
              <w:left w:val="nil"/>
              <w:bottom w:val="single" w:sz="8" w:space="0" w:color="auto"/>
              <w:right w:val="single" w:sz="4" w:space="0" w:color="auto"/>
            </w:tcBorders>
            <w:shd w:val="clear" w:color="000000" w:fill="CCFFCC"/>
            <w:vAlign w:val="center"/>
            <w:hideMark/>
          </w:tcPr>
          <w:p w14:paraId="167C681C" w14:textId="77777777" w:rsidR="00854337" w:rsidRPr="0005023B" w:rsidRDefault="00854337" w:rsidP="00F513FB">
            <w:pPr>
              <w:rPr>
                <w:rFonts w:asciiTheme="minorHAnsi" w:hAnsiTheme="minorHAnsi" w:cstheme="minorHAnsi"/>
                <w:b/>
                <w:bCs/>
                <w:sz w:val="20"/>
                <w:szCs w:val="20"/>
              </w:rPr>
            </w:pPr>
            <w:r w:rsidRPr="0005023B">
              <w:rPr>
                <w:rFonts w:asciiTheme="minorHAnsi" w:hAnsiTheme="minorHAnsi" w:cstheme="minorHAnsi"/>
                <w:b/>
                <w:bCs/>
                <w:sz w:val="20"/>
                <w:szCs w:val="20"/>
              </w:rPr>
              <w:t xml:space="preserve">Management Unit </w:t>
            </w:r>
          </w:p>
        </w:tc>
        <w:tc>
          <w:tcPr>
            <w:tcW w:w="2977" w:type="dxa"/>
            <w:tcBorders>
              <w:top w:val="single" w:sz="4" w:space="0" w:color="auto"/>
              <w:left w:val="nil"/>
              <w:bottom w:val="single" w:sz="8" w:space="0" w:color="auto"/>
              <w:right w:val="single" w:sz="4" w:space="0" w:color="auto"/>
            </w:tcBorders>
            <w:shd w:val="clear" w:color="000000" w:fill="CCFFCC"/>
            <w:vAlign w:val="center"/>
            <w:hideMark/>
          </w:tcPr>
          <w:p w14:paraId="167C681D" w14:textId="77777777" w:rsidR="00854337" w:rsidRPr="000D43B1" w:rsidRDefault="00854337" w:rsidP="00F513FB">
            <w:pPr>
              <w:rPr>
                <w:rFonts w:asciiTheme="minorHAnsi" w:hAnsiTheme="minorHAnsi" w:cstheme="minorHAnsi"/>
                <w:b/>
                <w:bCs/>
                <w:sz w:val="20"/>
                <w:szCs w:val="20"/>
              </w:rPr>
            </w:pPr>
            <w:r w:rsidRPr="0005023B">
              <w:rPr>
                <w:rFonts w:asciiTheme="minorHAnsi" w:hAnsiTheme="minorHAnsi" w:cstheme="minorHAnsi"/>
                <w:b/>
                <w:bCs/>
                <w:sz w:val="20"/>
                <w:szCs w:val="20"/>
              </w:rPr>
              <w:t>Prorated</w:t>
            </w:r>
            <w:r w:rsidRPr="000D43B1">
              <w:rPr>
                <w:rFonts w:asciiTheme="minorHAnsi" w:hAnsiTheme="minorHAnsi" w:cstheme="minorHAnsi"/>
                <w:b/>
                <w:bCs/>
                <w:sz w:val="20"/>
                <w:szCs w:val="20"/>
              </w:rPr>
              <w:t xml:space="preserve"> Forest Area under Management (ha)</w:t>
            </w:r>
          </w:p>
        </w:tc>
      </w:tr>
      <w:tr w:rsidR="00F11096" w:rsidRPr="00A26D17" w14:paraId="167C6822" w14:textId="77777777" w:rsidTr="00F11096">
        <w:trPr>
          <w:trHeight w:val="276"/>
        </w:trPr>
        <w:tc>
          <w:tcPr>
            <w:tcW w:w="2139" w:type="dxa"/>
            <w:vMerge w:val="restart"/>
            <w:tcBorders>
              <w:top w:val="single" w:sz="8" w:space="0" w:color="auto"/>
              <w:left w:val="single" w:sz="4" w:space="0" w:color="auto"/>
              <w:right w:val="single" w:sz="4" w:space="0" w:color="auto"/>
            </w:tcBorders>
            <w:shd w:val="clear" w:color="000000" w:fill="CCFFCC"/>
            <w:hideMark/>
          </w:tcPr>
          <w:p w14:paraId="167C681F" w14:textId="77777777" w:rsidR="00F11096" w:rsidRPr="00A26D17" w:rsidRDefault="00F11096" w:rsidP="00854337">
            <w:pPr>
              <w:rPr>
                <w:rFonts w:asciiTheme="minorHAnsi" w:hAnsiTheme="minorHAnsi" w:cstheme="minorHAnsi"/>
                <w:b/>
                <w:bCs/>
                <w:sz w:val="20"/>
                <w:szCs w:val="20"/>
              </w:rPr>
            </w:pPr>
            <w:r w:rsidRPr="00A26D17">
              <w:rPr>
                <w:rFonts w:asciiTheme="minorHAnsi" w:hAnsiTheme="minorHAnsi" w:cstheme="minorHAnsi"/>
                <w:b/>
                <w:bCs/>
                <w:sz w:val="20"/>
                <w:szCs w:val="20"/>
              </w:rPr>
              <w:t>Babine</w:t>
            </w:r>
          </w:p>
        </w:tc>
        <w:tc>
          <w:tcPr>
            <w:tcW w:w="3685" w:type="dxa"/>
            <w:tcBorders>
              <w:top w:val="nil"/>
              <w:left w:val="nil"/>
              <w:bottom w:val="dashed" w:sz="4" w:space="0" w:color="auto"/>
              <w:right w:val="single" w:sz="4" w:space="0" w:color="auto"/>
            </w:tcBorders>
            <w:shd w:val="clear" w:color="auto" w:fill="auto"/>
            <w:vAlign w:val="center"/>
            <w:hideMark/>
          </w:tcPr>
          <w:p w14:paraId="167C6820" w14:textId="77777777" w:rsidR="00F11096" w:rsidRPr="00737BF6" w:rsidRDefault="00F11096" w:rsidP="009C4510">
            <w:pPr>
              <w:rPr>
                <w:rFonts w:asciiTheme="minorHAnsi" w:hAnsiTheme="minorHAnsi" w:cstheme="minorHAnsi"/>
                <w:sz w:val="20"/>
                <w:szCs w:val="20"/>
              </w:rPr>
            </w:pPr>
            <w:r w:rsidRPr="00737BF6">
              <w:rPr>
                <w:rFonts w:asciiTheme="minorHAnsi" w:hAnsiTheme="minorHAnsi" w:cstheme="minorHAnsi"/>
                <w:sz w:val="20"/>
                <w:szCs w:val="20"/>
              </w:rPr>
              <w:t>Morice TSA 20 (Houston)</w:t>
            </w:r>
          </w:p>
        </w:tc>
        <w:tc>
          <w:tcPr>
            <w:tcW w:w="2977" w:type="dxa"/>
            <w:tcBorders>
              <w:top w:val="nil"/>
              <w:left w:val="nil"/>
              <w:bottom w:val="dashed" w:sz="4" w:space="0" w:color="auto"/>
              <w:right w:val="single" w:sz="4" w:space="0" w:color="auto"/>
            </w:tcBorders>
            <w:shd w:val="clear" w:color="auto" w:fill="auto"/>
            <w:vAlign w:val="center"/>
            <w:hideMark/>
          </w:tcPr>
          <w:p w14:paraId="167C6821" w14:textId="0E98CFE9" w:rsidR="00F11096" w:rsidRPr="00CF4A46" w:rsidRDefault="00250A20" w:rsidP="009C4510">
            <w:pPr>
              <w:rPr>
                <w:rFonts w:asciiTheme="minorHAnsi" w:hAnsiTheme="minorHAnsi" w:cstheme="minorHAnsi"/>
                <w:sz w:val="20"/>
                <w:szCs w:val="20"/>
              </w:rPr>
            </w:pPr>
            <w:r>
              <w:rPr>
                <w:rFonts w:asciiTheme="minorHAnsi" w:hAnsiTheme="minorHAnsi" w:cstheme="minorHAnsi"/>
                <w:sz w:val="20"/>
                <w:szCs w:val="20"/>
              </w:rPr>
              <w:t>225,483</w:t>
            </w:r>
          </w:p>
        </w:tc>
      </w:tr>
      <w:tr w:rsidR="00F11096" w:rsidRPr="00A26D17" w14:paraId="167C6826" w14:textId="77777777" w:rsidTr="00F11096">
        <w:trPr>
          <w:trHeight w:val="276"/>
        </w:trPr>
        <w:tc>
          <w:tcPr>
            <w:tcW w:w="2139" w:type="dxa"/>
            <w:vMerge/>
            <w:tcBorders>
              <w:left w:val="single" w:sz="4" w:space="0" w:color="auto"/>
              <w:right w:val="single" w:sz="4" w:space="0" w:color="auto"/>
            </w:tcBorders>
            <w:shd w:val="clear" w:color="000000" w:fill="CCFFCC"/>
            <w:hideMark/>
          </w:tcPr>
          <w:p w14:paraId="167C6823" w14:textId="77777777" w:rsidR="00F11096" w:rsidRPr="00002DE0" w:rsidRDefault="00F11096" w:rsidP="00854337">
            <w:pPr>
              <w:rPr>
                <w:rFonts w:asciiTheme="minorHAnsi" w:hAnsiTheme="minorHAnsi" w:cstheme="minorHAnsi"/>
                <w:b/>
                <w:bCs/>
                <w:sz w:val="20"/>
                <w:szCs w:val="20"/>
              </w:rPr>
            </w:pPr>
          </w:p>
        </w:tc>
        <w:tc>
          <w:tcPr>
            <w:tcW w:w="3685" w:type="dxa"/>
            <w:tcBorders>
              <w:top w:val="nil"/>
              <w:left w:val="nil"/>
              <w:bottom w:val="dashed" w:sz="4" w:space="0" w:color="auto"/>
              <w:right w:val="single" w:sz="4" w:space="0" w:color="auto"/>
            </w:tcBorders>
            <w:shd w:val="clear" w:color="auto" w:fill="auto"/>
            <w:vAlign w:val="center"/>
            <w:hideMark/>
          </w:tcPr>
          <w:p w14:paraId="167C6824" w14:textId="77777777" w:rsidR="00F11096" w:rsidRPr="00832032" w:rsidRDefault="00F11096" w:rsidP="009C4510">
            <w:pPr>
              <w:rPr>
                <w:rFonts w:asciiTheme="minorHAnsi" w:hAnsiTheme="minorHAnsi" w:cstheme="minorHAnsi"/>
                <w:sz w:val="20"/>
                <w:szCs w:val="20"/>
              </w:rPr>
            </w:pPr>
            <w:r w:rsidRPr="00832032">
              <w:rPr>
                <w:rFonts w:asciiTheme="minorHAnsi" w:hAnsiTheme="minorHAnsi" w:cstheme="minorHAnsi"/>
                <w:sz w:val="20"/>
                <w:szCs w:val="20"/>
              </w:rPr>
              <w:t>Lakes TSA 14</w:t>
            </w:r>
          </w:p>
        </w:tc>
        <w:tc>
          <w:tcPr>
            <w:tcW w:w="2977" w:type="dxa"/>
            <w:tcBorders>
              <w:top w:val="nil"/>
              <w:left w:val="nil"/>
              <w:bottom w:val="dashed" w:sz="4" w:space="0" w:color="auto"/>
              <w:right w:val="single" w:sz="4" w:space="0" w:color="auto"/>
            </w:tcBorders>
            <w:shd w:val="clear" w:color="auto" w:fill="auto"/>
            <w:vAlign w:val="center"/>
            <w:hideMark/>
          </w:tcPr>
          <w:p w14:paraId="167C6825" w14:textId="77777777" w:rsidR="00F11096" w:rsidRPr="005202A5" w:rsidRDefault="00F11096" w:rsidP="009C4510">
            <w:pPr>
              <w:rPr>
                <w:rFonts w:asciiTheme="minorHAnsi" w:hAnsiTheme="minorHAnsi" w:cstheme="minorHAnsi"/>
                <w:sz w:val="20"/>
                <w:szCs w:val="20"/>
              </w:rPr>
            </w:pPr>
            <w:r w:rsidRPr="005202A5">
              <w:rPr>
                <w:rFonts w:asciiTheme="minorHAnsi" w:hAnsiTheme="minorHAnsi" w:cstheme="minorHAnsi"/>
                <w:sz w:val="20"/>
                <w:szCs w:val="20"/>
              </w:rPr>
              <w:t>138,953</w:t>
            </w:r>
          </w:p>
        </w:tc>
      </w:tr>
      <w:tr w:rsidR="00F11096" w:rsidRPr="00A26D17" w14:paraId="167C682A" w14:textId="77777777" w:rsidTr="00DD1ED0">
        <w:trPr>
          <w:trHeight w:val="276"/>
        </w:trPr>
        <w:tc>
          <w:tcPr>
            <w:tcW w:w="2139" w:type="dxa"/>
            <w:vMerge/>
            <w:tcBorders>
              <w:left w:val="single" w:sz="4" w:space="0" w:color="auto"/>
              <w:bottom w:val="single" w:sz="8" w:space="0" w:color="auto"/>
              <w:right w:val="single" w:sz="4" w:space="0" w:color="auto"/>
            </w:tcBorders>
            <w:shd w:val="clear" w:color="000000" w:fill="CCFFCC"/>
            <w:hideMark/>
          </w:tcPr>
          <w:p w14:paraId="167C6827" w14:textId="77777777" w:rsidR="00F11096" w:rsidRPr="00002DE0" w:rsidRDefault="00F11096" w:rsidP="00854337">
            <w:pPr>
              <w:rPr>
                <w:rFonts w:asciiTheme="minorHAnsi" w:hAnsiTheme="minorHAnsi" w:cstheme="minorHAnsi"/>
                <w:b/>
                <w:bCs/>
                <w:sz w:val="20"/>
                <w:szCs w:val="20"/>
              </w:rPr>
            </w:pPr>
          </w:p>
        </w:tc>
        <w:tc>
          <w:tcPr>
            <w:tcW w:w="3685" w:type="dxa"/>
            <w:tcBorders>
              <w:top w:val="nil"/>
              <w:left w:val="nil"/>
              <w:bottom w:val="dashed" w:sz="4" w:space="0" w:color="auto"/>
              <w:right w:val="single" w:sz="4" w:space="0" w:color="auto"/>
            </w:tcBorders>
            <w:shd w:val="clear" w:color="auto" w:fill="auto"/>
            <w:vAlign w:val="center"/>
            <w:hideMark/>
          </w:tcPr>
          <w:p w14:paraId="167C6828" w14:textId="77777777" w:rsidR="00F11096" w:rsidRPr="00002DE0" w:rsidRDefault="00F11096" w:rsidP="009C4510">
            <w:pPr>
              <w:rPr>
                <w:rFonts w:asciiTheme="minorHAnsi" w:hAnsiTheme="minorHAnsi" w:cstheme="minorHAnsi"/>
                <w:sz w:val="20"/>
                <w:szCs w:val="20"/>
              </w:rPr>
            </w:pPr>
            <w:r w:rsidRPr="00002DE0">
              <w:rPr>
                <w:rFonts w:asciiTheme="minorHAnsi" w:hAnsiTheme="minorHAnsi" w:cstheme="minorHAnsi"/>
                <w:sz w:val="20"/>
                <w:szCs w:val="20"/>
              </w:rPr>
              <w:t>Bulkley TSA 3</w:t>
            </w:r>
          </w:p>
        </w:tc>
        <w:tc>
          <w:tcPr>
            <w:tcW w:w="2977" w:type="dxa"/>
            <w:tcBorders>
              <w:top w:val="nil"/>
              <w:left w:val="nil"/>
              <w:bottom w:val="dashed" w:sz="4" w:space="0" w:color="auto"/>
              <w:right w:val="single" w:sz="4" w:space="0" w:color="auto"/>
            </w:tcBorders>
            <w:shd w:val="clear" w:color="auto" w:fill="auto"/>
            <w:vAlign w:val="center"/>
            <w:hideMark/>
          </w:tcPr>
          <w:p w14:paraId="167C6829" w14:textId="176CC8E2" w:rsidR="00F11096" w:rsidRPr="00250A20" w:rsidRDefault="00250A20" w:rsidP="00250A20">
            <w:pPr>
              <w:rPr>
                <w:rFonts w:asciiTheme="minorHAnsi" w:hAnsiTheme="minorHAnsi" w:cstheme="minorHAnsi"/>
                <w:sz w:val="20"/>
                <w:szCs w:val="20"/>
              </w:rPr>
            </w:pPr>
            <w:r>
              <w:rPr>
                <w:rFonts w:asciiTheme="minorHAnsi" w:hAnsiTheme="minorHAnsi" w:cstheme="minorHAnsi"/>
                <w:sz w:val="20"/>
                <w:szCs w:val="20"/>
              </w:rPr>
              <w:t>118,475</w:t>
            </w:r>
          </w:p>
        </w:tc>
      </w:tr>
      <w:tr w:rsidR="00854337" w:rsidRPr="00A26D17" w14:paraId="167C682E" w14:textId="77777777" w:rsidTr="00DD1ED0">
        <w:trPr>
          <w:trHeight w:val="252"/>
        </w:trPr>
        <w:tc>
          <w:tcPr>
            <w:tcW w:w="2139" w:type="dxa"/>
            <w:vMerge w:val="restart"/>
            <w:tcBorders>
              <w:top w:val="single" w:sz="8" w:space="0" w:color="auto"/>
              <w:left w:val="single" w:sz="4" w:space="0" w:color="auto"/>
              <w:bottom w:val="nil"/>
              <w:right w:val="single" w:sz="4" w:space="0" w:color="auto"/>
            </w:tcBorders>
            <w:shd w:val="clear" w:color="000000" w:fill="CCFFCC"/>
            <w:hideMark/>
          </w:tcPr>
          <w:p w14:paraId="167C682B" w14:textId="77777777" w:rsidR="00854337" w:rsidRPr="00A26D17" w:rsidRDefault="00854337" w:rsidP="00854337">
            <w:pPr>
              <w:rPr>
                <w:rFonts w:asciiTheme="minorHAnsi" w:hAnsiTheme="minorHAnsi" w:cstheme="minorHAnsi"/>
                <w:b/>
                <w:bCs/>
                <w:sz w:val="20"/>
                <w:szCs w:val="20"/>
              </w:rPr>
            </w:pPr>
            <w:r w:rsidRPr="00A26D17">
              <w:rPr>
                <w:rFonts w:asciiTheme="minorHAnsi" w:hAnsiTheme="minorHAnsi" w:cstheme="minorHAnsi"/>
                <w:b/>
                <w:bCs/>
                <w:sz w:val="20"/>
                <w:szCs w:val="20"/>
              </w:rPr>
              <w:t>Cariboo-Chilcotin</w:t>
            </w:r>
          </w:p>
        </w:tc>
        <w:tc>
          <w:tcPr>
            <w:tcW w:w="3685" w:type="dxa"/>
            <w:tcBorders>
              <w:top w:val="single" w:sz="8" w:space="0" w:color="auto"/>
              <w:left w:val="nil"/>
              <w:bottom w:val="dashed" w:sz="4" w:space="0" w:color="auto"/>
              <w:right w:val="single" w:sz="4" w:space="0" w:color="auto"/>
            </w:tcBorders>
            <w:shd w:val="clear" w:color="auto" w:fill="auto"/>
            <w:vAlign w:val="center"/>
            <w:hideMark/>
          </w:tcPr>
          <w:p w14:paraId="167C682C" w14:textId="77777777" w:rsidR="00854337" w:rsidRPr="00737BF6" w:rsidRDefault="00854337" w:rsidP="00854337">
            <w:pPr>
              <w:rPr>
                <w:rFonts w:asciiTheme="minorHAnsi" w:hAnsiTheme="minorHAnsi" w:cstheme="minorHAnsi"/>
                <w:sz w:val="20"/>
                <w:szCs w:val="20"/>
              </w:rPr>
            </w:pPr>
            <w:r w:rsidRPr="00737BF6">
              <w:rPr>
                <w:rFonts w:asciiTheme="minorHAnsi" w:hAnsiTheme="minorHAnsi" w:cstheme="minorHAnsi"/>
                <w:sz w:val="20"/>
                <w:szCs w:val="20"/>
              </w:rPr>
              <w:t>Quesnel TSA 26</w:t>
            </w:r>
          </w:p>
        </w:tc>
        <w:tc>
          <w:tcPr>
            <w:tcW w:w="2977" w:type="dxa"/>
            <w:tcBorders>
              <w:top w:val="single" w:sz="8" w:space="0" w:color="auto"/>
              <w:left w:val="nil"/>
              <w:bottom w:val="dashed" w:sz="4" w:space="0" w:color="auto"/>
              <w:right w:val="single" w:sz="4" w:space="0" w:color="auto"/>
            </w:tcBorders>
            <w:shd w:val="clear" w:color="auto" w:fill="auto"/>
            <w:vAlign w:val="center"/>
            <w:hideMark/>
          </w:tcPr>
          <w:p w14:paraId="167C682D" w14:textId="43633229" w:rsidR="00854337" w:rsidRPr="002A4668" w:rsidRDefault="00250A20" w:rsidP="00854337">
            <w:pPr>
              <w:rPr>
                <w:rFonts w:asciiTheme="minorHAnsi" w:hAnsiTheme="minorHAnsi" w:cstheme="minorHAnsi"/>
                <w:sz w:val="20"/>
                <w:szCs w:val="20"/>
              </w:rPr>
            </w:pPr>
            <w:r>
              <w:rPr>
                <w:rFonts w:asciiTheme="minorHAnsi" w:hAnsiTheme="minorHAnsi" w:cstheme="minorHAnsi"/>
                <w:sz w:val="20"/>
                <w:szCs w:val="20"/>
              </w:rPr>
              <w:t>305,436</w:t>
            </w:r>
          </w:p>
        </w:tc>
      </w:tr>
      <w:tr w:rsidR="00854337" w:rsidRPr="00A26D17" w14:paraId="167C6832" w14:textId="77777777" w:rsidTr="00F513FB">
        <w:trPr>
          <w:trHeight w:val="252"/>
        </w:trPr>
        <w:tc>
          <w:tcPr>
            <w:tcW w:w="2139" w:type="dxa"/>
            <w:vMerge/>
            <w:tcBorders>
              <w:top w:val="single" w:sz="8" w:space="0" w:color="auto"/>
              <w:left w:val="single" w:sz="4" w:space="0" w:color="auto"/>
              <w:bottom w:val="nil"/>
              <w:right w:val="single" w:sz="4" w:space="0" w:color="auto"/>
            </w:tcBorders>
            <w:vAlign w:val="center"/>
            <w:hideMark/>
          </w:tcPr>
          <w:p w14:paraId="167C682F" w14:textId="77777777" w:rsidR="00854337" w:rsidRPr="00002DE0" w:rsidRDefault="00854337" w:rsidP="00854337">
            <w:pPr>
              <w:rPr>
                <w:rFonts w:asciiTheme="minorHAnsi" w:hAnsiTheme="minorHAnsi" w:cstheme="minorHAnsi"/>
                <w:b/>
                <w:bCs/>
                <w:sz w:val="20"/>
                <w:szCs w:val="20"/>
              </w:rPr>
            </w:pPr>
          </w:p>
        </w:tc>
        <w:tc>
          <w:tcPr>
            <w:tcW w:w="3685" w:type="dxa"/>
            <w:tcBorders>
              <w:top w:val="nil"/>
              <w:left w:val="nil"/>
              <w:bottom w:val="nil"/>
              <w:right w:val="single" w:sz="4" w:space="0" w:color="auto"/>
            </w:tcBorders>
            <w:shd w:val="clear" w:color="auto" w:fill="auto"/>
            <w:vAlign w:val="center"/>
            <w:hideMark/>
          </w:tcPr>
          <w:p w14:paraId="167C6830" w14:textId="77777777" w:rsidR="00854337" w:rsidRPr="00002DE0" w:rsidRDefault="00854337" w:rsidP="00854337">
            <w:pPr>
              <w:rPr>
                <w:rFonts w:asciiTheme="minorHAnsi" w:hAnsiTheme="minorHAnsi" w:cstheme="minorHAnsi"/>
                <w:sz w:val="20"/>
                <w:szCs w:val="20"/>
              </w:rPr>
            </w:pPr>
            <w:r w:rsidRPr="00002DE0">
              <w:rPr>
                <w:rFonts w:asciiTheme="minorHAnsi" w:hAnsiTheme="minorHAnsi" w:cstheme="minorHAnsi"/>
                <w:sz w:val="20"/>
                <w:szCs w:val="20"/>
              </w:rPr>
              <w:t>Williams L. TSA 29</w:t>
            </w:r>
          </w:p>
        </w:tc>
        <w:tc>
          <w:tcPr>
            <w:tcW w:w="2977" w:type="dxa"/>
            <w:tcBorders>
              <w:top w:val="nil"/>
              <w:left w:val="nil"/>
              <w:bottom w:val="dashed" w:sz="4" w:space="0" w:color="auto"/>
              <w:right w:val="single" w:sz="4" w:space="0" w:color="auto"/>
            </w:tcBorders>
            <w:shd w:val="clear" w:color="auto" w:fill="auto"/>
            <w:vAlign w:val="center"/>
            <w:hideMark/>
          </w:tcPr>
          <w:p w14:paraId="167C6831" w14:textId="77777777" w:rsidR="00854337" w:rsidRPr="00002DE0" w:rsidRDefault="00E62D85" w:rsidP="00854337">
            <w:pPr>
              <w:rPr>
                <w:rFonts w:asciiTheme="minorHAnsi" w:hAnsiTheme="minorHAnsi" w:cstheme="minorHAnsi"/>
                <w:sz w:val="20"/>
                <w:szCs w:val="20"/>
              </w:rPr>
            </w:pPr>
            <w:r w:rsidRPr="00002DE0">
              <w:rPr>
                <w:rFonts w:asciiTheme="minorHAnsi" w:hAnsiTheme="minorHAnsi" w:cstheme="minorHAnsi"/>
                <w:sz w:val="20"/>
                <w:szCs w:val="20"/>
              </w:rPr>
              <w:t>7</w:t>
            </w:r>
            <w:r w:rsidR="00EB20CE" w:rsidRPr="00002DE0">
              <w:rPr>
                <w:rFonts w:asciiTheme="minorHAnsi" w:hAnsiTheme="minorHAnsi" w:cstheme="minorHAnsi"/>
                <w:sz w:val="20"/>
                <w:szCs w:val="20"/>
              </w:rPr>
              <w:t>36,269</w:t>
            </w:r>
          </w:p>
        </w:tc>
      </w:tr>
      <w:tr w:rsidR="00854337" w:rsidRPr="00A26D17" w14:paraId="167C6836" w14:textId="77777777" w:rsidTr="00EB20CE">
        <w:trPr>
          <w:trHeight w:val="252"/>
        </w:trPr>
        <w:tc>
          <w:tcPr>
            <w:tcW w:w="2139" w:type="dxa"/>
            <w:vMerge/>
            <w:tcBorders>
              <w:top w:val="single" w:sz="8" w:space="0" w:color="auto"/>
              <w:left w:val="single" w:sz="4" w:space="0" w:color="auto"/>
              <w:bottom w:val="nil"/>
              <w:right w:val="single" w:sz="4" w:space="0" w:color="auto"/>
            </w:tcBorders>
            <w:vAlign w:val="center"/>
            <w:hideMark/>
          </w:tcPr>
          <w:p w14:paraId="167C6833" w14:textId="77777777" w:rsidR="00854337" w:rsidRPr="00002DE0" w:rsidRDefault="00854337" w:rsidP="00854337">
            <w:pPr>
              <w:rPr>
                <w:rFonts w:asciiTheme="minorHAnsi" w:hAnsiTheme="minorHAnsi" w:cstheme="minorHAnsi"/>
                <w:b/>
                <w:bCs/>
                <w:sz w:val="20"/>
                <w:szCs w:val="20"/>
              </w:rPr>
            </w:pPr>
          </w:p>
        </w:tc>
        <w:tc>
          <w:tcPr>
            <w:tcW w:w="3685" w:type="dxa"/>
            <w:tcBorders>
              <w:top w:val="dashed" w:sz="4" w:space="0" w:color="auto"/>
              <w:left w:val="nil"/>
              <w:bottom w:val="dashed" w:sz="4" w:space="0" w:color="auto"/>
              <w:right w:val="single" w:sz="4" w:space="0" w:color="auto"/>
            </w:tcBorders>
            <w:shd w:val="clear" w:color="auto" w:fill="auto"/>
            <w:vAlign w:val="center"/>
            <w:hideMark/>
          </w:tcPr>
          <w:p w14:paraId="167C6834" w14:textId="77777777" w:rsidR="00854337" w:rsidRPr="00002DE0" w:rsidRDefault="008017A1" w:rsidP="00854337">
            <w:pPr>
              <w:rPr>
                <w:rFonts w:asciiTheme="minorHAnsi" w:hAnsiTheme="minorHAnsi" w:cstheme="minorHAnsi"/>
                <w:sz w:val="20"/>
                <w:szCs w:val="20"/>
              </w:rPr>
            </w:pPr>
            <w:r w:rsidRPr="00002DE0">
              <w:rPr>
                <w:rFonts w:asciiTheme="minorHAnsi" w:hAnsiTheme="minorHAnsi" w:cstheme="minorHAnsi"/>
                <w:sz w:val="20"/>
                <w:szCs w:val="20"/>
              </w:rPr>
              <w:t>Cascadia TSA (Blk 5-8)</w:t>
            </w:r>
          </w:p>
        </w:tc>
        <w:tc>
          <w:tcPr>
            <w:tcW w:w="2977" w:type="dxa"/>
            <w:tcBorders>
              <w:top w:val="nil"/>
              <w:left w:val="nil"/>
              <w:bottom w:val="single" w:sz="8" w:space="0" w:color="auto"/>
              <w:right w:val="single" w:sz="4" w:space="0" w:color="auto"/>
            </w:tcBorders>
            <w:shd w:val="clear" w:color="auto" w:fill="auto"/>
            <w:vAlign w:val="center"/>
            <w:hideMark/>
          </w:tcPr>
          <w:p w14:paraId="167C6835" w14:textId="77777777" w:rsidR="00854337" w:rsidRPr="00002DE0" w:rsidRDefault="008017A1" w:rsidP="00854337">
            <w:pPr>
              <w:rPr>
                <w:rFonts w:asciiTheme="minorHAnsi" w:hAnsiTheme="minorHAnsi" w:cstheme="minorHAnsi"/>
                <w:sz w:val="20"/>
                <w:szCs w:val="20"/>
              </w:rPr>
            </w:pPr>
            <w:r w:rsidRPr="00002DE0">
              <w:rPr>
                <w:rFonts w:asciiTheme="minorHAnsi" w:hAnsiTheme="minorHAnsi" w:cstheme="minorHAnsi"/>
                <w:sz w:val="20"/>
                <w:szCs w:val="20"/>
              </w:rPr>
              <w:t>31,723</w:t>
            </w:r>
          </w:p>
        </w:tc>
      </w:tr>
      <w:tr w:rsidR="00854337" w:rsidRPr="00A26D17" w14:paraId="167C683A" w14:textId="77777777" w:rsidTr="00EB20CE">
        <w:trPr>
          <w:trHeight w:val="252"/>
        </w:trPr>
        <w:tc>
          <w:tcPr>
            <w:tcW w:w="2139" w:type="dxa"/>
            <w:vMerge w:val="restart"/>
            <w:tcBorders>
              <w:top w:val="single" w:sz="8" w:space="0" w:color="auto"/>
              <w:left w:val="single" w:sz="4" w:space="0" w:color="auto"/>
              <w:bottom w:val="single" w:sz="8" w:space="0" w:color="000000"/>
              <w:right w:val="single" w:sz="4" w:space="0" w:color="auto"/>
            </w:tcBorders>
            <w:shd w:val="clear" w:color="000000" w:fill="CCFFCC"/>
            <w:hideMark/>
          </w:tcPr>
          <w:p w14:paraId="167C6837" w14:textId="77777777" w:rsidR="00854337" w:rsidRPr="00A26D17" w:rsidRDefault="00854337" w:rsidP="00854337">
            <w:pPr>
              <w:rPr>
                <w:rFonts w:asciiTheme="minorHAnsi" w:hAnsiTheme="minorHAnsi" w:cstheme="minorHAnsi"/>
                <w:b/>
                <w:bCs/>
                <w:sz w:val="20"/>
                <w:szCs w:val="20"/>
              </w:rPr>
            </w:pPr>
            <w:r w:rsidRPr="00A26D17">
              <w:rPr>
                <w:rFonts w:asciiTheme="minorHAnsi" w:hAnsiTheme="minorHAnsi" w:cstheme="minorHAnsi"/>
                <w:b/>
                <w:bCs/>
                <w:sz w:val="20"/>
                <w:szCs w:val="20"/>
              </w:rPr>
              <w:t>Chinook</w:t>
            </w:r>
          </w:p>
        </w:tc>
        <w:tc>
          <w:tcPr>
            <w:tcW w:w="3685" w:type="dxa"/>
            <w:tcBorders>
              <w:top w:val="single" w:sz="8" w:space="0" w:color="auto"/>
              <w:left w:val="nil"/>
              <w:bottom w:val="dashed" w:sz="4" w:space="0" w:color="auto"/>
              <w:right w:val="single" w:sz="4" w:space="0" w:color="auto"/>
            </w:tcBorders>
            <w:shd w:val="clear" w:color="auto" w:fill="auto"/>
            <w:vAlign w:val="center"/>
            <w:hideMark/>
          </w:tcPr>
          <w:p w14:paraId="167C6838" w14:textId="77777777" w:rsidR="00854337" w:rsidRPr="00737BF6" w:rsidRDefault="00854337" w:rsidP="00854337">
            <w:pPr>
              <w:rPr>
                <w:rFonts w:asciiTheme="minorHAnsi" w:hAnsiTheme="minorHAnsi" w:cstheme="minorHAnsi"/>
                <w:sz w:val="20"/>
                <w:szCs w:val="20"/>
              </w:rPr>
            </w:pPr>
            <w:r w:rsidRPr="00737BF6">
              <w:rPr>
                <w:rFonts w:asciiTheme="minorHAnsi" w:hAnsiTheme="minorHAnsi" w:cstheme="minorHAnsi"/>
                <w:sz w:val="20"/>
                <w:szCs w:val="20"/>
              </w:rPr>
              <w:t>Fraser TSA 30</w:t>
            </w:r>
          </w:p>
        </w:tc>
        <w:tc>
          <w:tcPr>
            <w:tcW w:w="2977" w:type="dxa"/>
            <w:tcBorders>
              <w:top w:val="single" w:sz="8" w:space="0" w:color="auto"/>
              <w:left w:val="nil"/>
              <w:bottom w:val="dashed" w:sz="4" w:space="0" w:color="auto"/>
              <w:right w:val="single" w:sz="4" w:space="0" w:color="auto"/>
            </w:tcBorders>
            <w:shd w:val="clear" w:color="auto" w:fill="auto"/>
            <w:vAlign w:val="center"/>
            <w:hideMark/>
          </w:tcPr>
          <w:p w14:paraId="167C6839" w14:textId="4F88213D" w:rsidR="00854337" w:rsidRPr="002A4668" w:rsidRDefault="00250A20" w:rsidP="00854337">
            <w:pPr>
              <w:rPr>
                <w:rFonts w:asciiTheme="minorHAnsi" w:hAnsiTheme="minorHAnsi" w:cstheme="minorHAnsi"/>
                <w:sz w:val="20"/>
                <w:szCs w:val="20"/>
              </w:rPr>
            </w:pPr>
            <w:r>
              <w:rPr>
                <w:rFonts w:asciiTheme="minorHAnsi" w:hAnsiTheme="minorHAnsi" w:cstheme="minorHAnsi"/>
                <w:sz w:val="20"/>
                <w:szCs w:val="20"/>
              </w:rPr>
              <w:t>172,845</w:t>
            </w:r>
          </w:p>
        </w:tc>
      </w:tr>
      <w:tr w:rsidR="00DD1ED0" w:rsidRPr="00A26D17" w14:paraId="167C683E" w14:textId="77777777" w:rsidTr="00EB20CE">
        <w:trPr>
          <w:trHeight w:val="252"/>
        </w:trPr>
        <w:tc>
          <w:tcPr>
            <w:tcW w:w="2139" w:type="dxa"/>
            <w:vMerge/>
            <w:tcBorders>
              <w:top w:val="single" w:sz="8" w:space="0" w:color="auto"/>
              <w:left w:val="single" w:sz="4" w:space="0" w:color="auto"/>
              <w:bottom w:val="single" w:sz="8" w:space="0" w:color="000000"/>
              <w:right w:val="single" w:sz="4" w:space="0" w:color="auto"/>
            </w:tcBorders>
            <w:vAlign w:val="center"/>
            <w:hideMark/>
          </w:tcPr>
          <w:p w14:paraId="167C683B" w14:textId="77777777" w:rsidR="00DD1ED0" w:rsidRPr="00002DE0" w:rsidRDefault="00DD1ED0" w:rsidP="00854337">
            <w:pPr>
              <w:rPr>
                <w:rFonts w:asciiTheme="minorHAnsi" w:hAnsiTheme="minorHAnsi" w:cstheme="minorHAnsi"/>
                <w:b/>
                <w:bCs/>
                <w:sz w:val="20"/>
                <w:szCs w:val="20"/>
              </w:rPr>
            </w:pPr>
          </w:p>
        </w:tc>
        <w:tc>
          <w:tcPr>
            <w:tcW w:w="3685" w:type="dxa"/>
            <w:tcBorders>
              <w:top w:val="nil"/>
              <w:left w:val="nil"/>
              <w:bottom w:val="dashed" w:sz="4" w:space="0" w:color="auto"/>
              <w:right w:val="nil"/>
            </w:tcBorders>
            <w:shd w:val="clear" w:color="auto" w:fill="auto"/>
            <w:vAlign w:val="center"/>
            <w:hideMark/>
          </w:tcPr>
          <w:p w14:paraId="167C683C" w14:textId="347012E7" w:rsidR="00DD1ED0" w:rsidRPr="00250A20" w:rsidRDefault="00DD1ED0" w:rsidP="00250A20">
            <w:pPr>
              <w:rPr>
                <w:rFonts w:asciiTheme="minorHAnsi" w:hAnsiTheme="minorHAnsi" w:cstheme="minorHAnsi"/>
                <w:sz w:val="20"/>
                <w:szCs w:val="20"/>
              </w:rPr>
            </w:pPr>
            <w:r w:rsidRPr="00250A20">
              <w:rPr>
                <w:rFonts w:asciiTheme="minorHAnsi" w:hAnsiTheme="minorHAnsi" w:cstheme="minorHAnsi"/>
                <w:sz w:val="20"/>
                <w:szCs w:val="20"/>
              </w:rPr>
              <w:t>TFL 26</w:t>
            </w:r>
            <w:r w:rsidR="00250A20">
              <w:rPr>
                <w:rFonts w:asciiTheme="minorHAnsi" w:hAnsiTheme="minorHAnsi" w:cstheme="minorHAnsi"/>
                <w:sz w:val="20"/>
                <w:szCs w:val="20"/>
              </w:rPr>
              <w:t xml:space="preserve"> Mission</w:t>
            </w:r>
          </w:p>
        </w:tc>
        <w:tc>
          <w:tcPr>
            <w:tcW w:w="297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167C683D" w14:textId="5CCD92FE" w:rsidR="00DD1ED0" w:rsidRPr="00250A20" w:rsidRDefault="00250A20" w:rsidP="009C4510">
            <w:pPr>
              <w:rPr>
                <w:rFonts w:asciiTheme="minorHAnsi" w:hAnsiTheme="minorHAnsi" w:cstheme="minorHAnsi"/>
                <w:sz w:val="20"/>
                <w:szCs w:val="20"/>
              </w:rPr>
            </w:pPr>
            <w:r>
              <w:rPr>
                <w:rFonts w:asciiTheme="minorHAnsi" w:hAnsiTheme="minorHAnsi" w:cstheme="minorHAnsi"/>
                <w:sz w:val="20"/>
                <w:szCs w:val="20"/>
              </w:rPr>
              <w:t>376</w:t>
            </w:r>
          </w:p>
        </w:tc>
      </w:tr>
      <w:tr w:rsidR="00DD1ED0" w:rsidRPr="00A26D17" w14:paraId="167C6842" w14:textId="77777777" w:rsidTr="00EB20CE">
        <w:trPr>
          <w:trHeight w:val="252"/>
        </w:trPr>
        <w:tc>
          <w:tcPr>
            <w:tcW w:w="2139" w:type="dxa"/>
            <w:vMerge/>
            <w:tcBorders>
              <w:top w:val="single" w:sz="8" w:space="0" w:color="auto"/>
              <w:left w:val="single" w:sz="4" w:space="0" w:color="auto"/>
              <w:bottom w:val="single" w:sz="8" w:space="0" w:color="000000"/>
              <w:right w:val="single" w:sz="4" w:space="0" w:color="auto"/>
            </w:tcBorders>
            <w:vAlign w:val="center"/>
            <w:hideMark/>
          </w:tcPr>
          <w:p w14:paraId="167C683F" w14:textId="77777777" w:rsidR="00DD1ED0" w:rsidRPr="00002DE0" w:rsidRDefault="00DD1ED0" w:rsidP="00854337">
            <w:pPr>
              <w:rPr>
                <w:rFonts w:asciiTheme="minorHAnsi" w:hAnsiTheme="minorHAnsi" w:cstheme="minorHAnsi"/>
                <w:b/>
                <w:bCs/>
                <w:sz w:val="20"/>
                <w:szCs w:val="20"/>
              </w:rPr>
            </w:pPr>
          </w:p>
        </w:tc>
        <w:tc>
          <w:tcPr>
            <w:tcW w:w="3685" w:type="dxa"/>
            <w:tcBorders>
              <w:top w:val="nil"/>
              <w:left w:val="nil"/>
              <w:bottom w:val="dashed" w:sz="4" w:space="0" w:color="auto"/>
              <w:right w:val="nil"/>
            </w:tcBorders>
            <w:shd w:val="clear" w:color="auto" w:fill="auto"/>
            <w:vAlign w:val="center"/>
            <w:hideMark/>
          </w:tcPr>
          <w:p w14:paraId="167C6840"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Soo TSA 31</w:t>
            </w:r>
          </w:p>
        </w:tc>
        <w:tc>
          <w:tcPr>
            <w:tcW w:w="297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167C6841" w14:textId="558D1348" w:rsidR="00DD1ED0" w:rsidRPr="00250A20" w:rsidRDefault="00250A20" w:rsidP="00854337">
            <w:pPr>
              <w:rPr>
                <w:rFonts w:asciiTheme="minorHAnsi" w:hAnsiTheme="minorHAnsi" w:cstheme="minorHAnsi"/>
                <w:sz w:val="20"/>
                <w:szCs w:val="20"/>
              </w:rPr>
            </w:pPr>
            <w:r>
              <w:rPr>
                <w:rFonts w:asciiTheme="minorHAnsi" w:hAnsiTheme="minorHAnsi" w:cstheme="minorHAnsi"/>
                <w:sz w:val="20"/>
                <w:szCs w:val="20"/>
              </w:rPr>
              <w:t>121,746</w:t>
            </w:r>
          </w:p>
        </w:tc>
      </w:tr>
      <w:tr w:rsidR="00F11096" w:rsidRPr="00A26D17" w14:paraId="167C6846" w14:textId="77777777" w:rsidTr="00F513FB">
        <w:trPr>
          <w:trHeight w:val="252"/>
        </w:trPr>
        <w:tc>
          <w:tcPr>
            <w:tcW w:w="2139" w:type="dxa"/>
            <w:vMerge/>
            <w:tcBorders>
              <w:top w:val="single" w:sz="8" w:space="0" w:color="auto"/>
              <w:left w:val="single" w:sz="4" w:space="0" w:color="auto"/>
              <w:bottom w:val="single" w:sz="8" w:space="0" w:color="000000"/>
              <w:right w:val="single" w:sz="4" w:space="0" w:color="auto"/>
            </w:tcBorders>
            <w:vAlign w:val="center"/>
            <w:hideMark/>
          </w:tcPr>
          <w:p w14:paraId="167C6843" w14:textId="77777777" w:rsidR="00F11096" w:rsidRPr="00002DE0" w:rsidRDefault="00F11096" w:rsidP="00854337">
            <w:pPr>
              <w:rPr>
                <w:rFonts w:asciiTheme="minorHAnsi" w:hAnsiTheme="minorHAnsi" w:cstheme="minorHAnsi"/>
                <w:b/>
                <w:bCs/>
                <w:sz w:val="20"/>
                <w:szCs w:val="20"/>
              </w:rPr>
            </w:pPr>
          </w:p>
        </w:tc>
        <w:tc>
          <w:tcPr>
            <w:tcW w:w="3685" w:type="dxa"/>
            <w:tcBorders>
              <w:top w:val="nil"/>
              <w:left w:val="nil"/>
              <w:bottom w:val="dashed" w:sz="4" w:space="0" w:color="auto"/>
              <w:right w:val="nil"/>
            </w:tcBorders>
            <w:shd w:val="clear" w:color="auto" w:fill="auto"/>
            <w:vAlign w:val="center"/>
            <w:hideMark/>
          </w:tcPr>
          <w:p w14:paraId="167C6844" w14:textId="20299869" w:rsidR="00F11096" w:rsidRPr="00250A20" w:rsidRDefault="00F11096" w:rsidP="00F11096">
            <w:pPr>
              <w:rPr>
                <w:rFonts w:asciiTheme="minorHAnsi" w:hAnsiTheme="minorHAnsi" w:cstheme="minorHAnsi"/>
                <w:sz w:val="20"/>
                <w:szCs w:val="20"/>
              </w:rPr>
            </w:pPr>
            <w:r w:rsidRPr="00250A20">
              <w:rPr>
                <w:rFonts w:asciiTheme="minorHAnsi" w:hAnsiTheme="minorHAnsi" w:cstheme="minorHAnsi"/>
                <w:sz w:val="20"/>
                <w:szCs w:val="20"/>
              </w:rPr>
              <w:t>TFL 38</w:t>
            </w:r>
          </w:p>
        </w:tc>
        <w:tc>
          <w:tcPr>
            <w:tcW w:w="2977" w:type="dxa"/>
            <w:tcBorders>
              <w:top w:val="nil"/>
              <w:left w:val="single" w:sz="4" w:space="0" w:color="auto"/>
              <w:bottom w:val="dashed" w:sz="4" w:space="0" w:color="auto"/>
              <w:right w:val="single" w:sz="4" w:space="0" w:color="auto"/>
            </w:tcBorders>
            <w:shd w:val="clear" w:color="auto" w:fill="auto"/>
            <w:vAlign w:val="center"/>
            <w:hideMark/>
          </w:tcPr>
          <w:p w14:paraId="167C6845" w14:textId="76C8B328" w:rsidR="00F11096" w:rsidRPr="00250A20" w:rsidRDefault="00250A20" w:rsidP="00250A20">
            <w:pPr>
              <w:rPr>
                <w:rFonts w:asciiTheme="minorHAnsi" w:hAnsiTheme="minorHAnsi" w:cstheme="minorHAnsi"/>
                <w:sz w:val="20"/>
                <w:szCs w:val="20"/>
              </w:rPr>
            </w:pPr>
            <w:r>
              <w:rPr>
                <w:rFonts w:asciiTheme="minorHAnsi" w:hAnsiTheme="minorHAnsi" w:cstheme="minorHAnsi"/>
                <w:sz w:val="20"/>
                <w:szCs w:val="20"/>
              </w:rPr>
              <w:t>31,</w:t>
            </w:r>
            <w:r w:rsidRPr="00250A20">
              <w:rPr>
                <w:rFonts w:asciiTheme="minorHAnsi" w:hAnsiTheme="minorHAnsi" w:cstheme="minorHAnsi"/>
                <w:sz w:val="20"/>
                <w:szCs w:val="20"/>
              </w:rPr>
              <w:t>9</w:t>
            </w:r>
            <w:r>
              <w:rPr>
                <w:rFonts w:asciiTheme="minorHAnsi" w:hAnsiTheme="minorHAnsi" w:cstheme="minorHAnsi"/>
                <w:sz w:val="20"/>
                <w:szCs w:val="20"/>
              </w:rPr>
              <w:t>06</w:t>
            </w:r>
          </w:p>
        </w:tc>
      </w:tr>
      <w:tr w:rsidR="00F11096" w:rsidRPr="00A26D17" w14:paraId="167C684A" w14:textId="77777777" w:rsidTr="00F513FB">
        <w:trPr>
          <w:trHeight w:val="252"/>
        </w:trPr>
        <w:tc>
          <w:tcPr>
            <w:tcW w:w="2139" w:type="dxa"/>
            <w:vMerge/>
            <w:tcBorders>
              <w:top w:val="single" w:sz="8" w:space="0" w:color="auto"/>
              <w:left w:val="single" w:sz="4" w:space="0" w:color="auto"/>
              <w:bottom w:val="single" w:sz="8" w:space="0" w:color="000000"/>
              <w:right w:val="single" w:sz="4" w:space="0" w:color="auto"/>
            </w:tcBorders>
            <w:vAlign w:val="center"/>
            <w:hideMark/>
          </w:tcPr>
          <w:p w14:paraId="167C6847" w14:textId="77777777" w:rsidR="00F11096" w:rsidRPr="00002DE0" w:rsidRDefault="00F11096" w:rsidP="00854337">
            <w:pPr>
              <w:rPr>
                <w:rFonts w:asciiTheme="minorHAnsi" w:hAnsiTheme="minorHAnsi" w:cstheme="minorHAnsi"/>
                <w:b/>
                <w:bCs/>
                <w:sz w:val="20"/>
                <w:szCs w:val="20"/>
              </w:rPr>
            </w:pPr>
          </w:p>
        </w:tc>
        <w:tc>
          <w:tcPr>
            <w:tcW w:w="3685" w:type="dxa"/>
            <w:tcBorders>
              <w:top w:val="nil"/>
              <w:left w:val="nil"/>
              <w:bottom w:val="dashed" w:sz="4" w:space="0" w:color="auto"/>
              <w:right w:val="nil"/>
            </w:tcBorders>
            <w:shd w:val="clear" w:color="auto" w:fill="auto"/>
            <w:vAlign w:val="center"/>
            <w:hideMark/>
          </w:tcPr>
          <w:p w14:paraId="167C6848" w14:textId="0C8DFC85" w:rsidR="00F11096" w:rsidRPr="00250A20" w:rsidRDefault="00250A20" w:rsidP="00FE7CE3">
            <w:pPr>
              <w:rPr>
                <w:rFonts w:asciiTheme="minorHAnsi" w:hAnsiTheme="minorHAnsi" w:cstheme="minorHAnsi"/>
                <w:sz w:val="20"/>
                <w:szCs w:val="20"/>
              </w:rPr>
            </w:pPr>
            <w:r>
              <w:rPr>
                <w:rFonts w:asciiTheme="minorHAnsi" w:hAnsiTheme="minorHAnsi" w:cstheme="minorHAnsi"/>
                <w:sz w:val="20"/>
                <w:szCs w:val="20"/>
              </w:rPr>
              <w:t>QCI</w:t>
            </w:r>
          </w:p>
        </w:tc>
        <w:tc>
          <w:tcPr>
            <w:tcW w:w="2977" w:type="dxa"/>
            <w:tcBorders>
              <w:top w:val="nil"/>
              <w:left w:val="single" w:sz="4" w:space="0" w:color="auto"/>
              <w:bottom w:val="dashed" w:sz="4" w:space="0" w:color="auto"/>
              <w:right w:val="single" w:sz="4" w:space="0" w:color="auto"/>
            </w:tcBorders>
            <w:shd w:val="clear" w:color="auto" w:fill="auto"/>
            <w:vAlign w:val="center"/>
            <w:hideMark/>
          </w:tcPr>
          <w:p w14:paraId="167C6849" w14:textId="3E1D3EE0" w:rsidR="00F11096" w:rsidRPr="00250A20" w:rsidRDefault="00250A20" w:rsidP="00854337">
            <w:pPr>
              <w:rPr>
                <w:rFonts w:asciiTheme="minorHAnsi" w:hAnsiTheme="minorHAnsi" w:cstheme="minorHAnsi"/>
                <w:sz w:val="20"/>
                <w:szCs w:val="20"/>
              </w:rPr>
            </w:pPr>
            <w:r>
              <w:rPr>
                <w:rFonts w:asciiTheme="minorHAnsi" w:hAnsiTheme="minorHAnsi" w:cstheme="minorHAnsi"/>
                <w:sz w:val="20"/>
                <w:szCs w:val="20"/>
              </w:rPr>
              <w:t>228,403</w:t>
            </w:r>
          </w:p>
        </w:tc>
      </w:tr>
      <w:tr w:rsidR="00DD1ED0" w:rsidRPr="00A26D17" w14:paraId="167C6856" w14:textId="77777777" w:rsidTr="00F513FB">
        <w:trPr>
          <w:trHeight w:val="252"/>
        </w:trPr>
        <w:tc>
          <w:tcPr>
            <w:tcW w:w="2139" w:type="dxa"/>
            <w:tcBorders>
              <w:top w:val="nil"/>
              <w:left w:val="single" w:sz="4" w:space="0" w:color="auto"/>
              <w:bottom w:val="nil"/>
              <w:right w:val="single" w:sz="4" w:space="0" w:color="auto"/>
            </w:tcBorders>
            <w:shd w:val="clear" w:color="000000" w:fill="CCFFCC"/>
            <w:hideMark/>
          </w:tcPr>
          <w:p w14:paraId="167C6853" w14:textId="77777777" w:rsidR="00DD1ED0" w:rsidRPr="00A26D17" w:rsidRDefault="00DD1ED0" w:rsidP="00854337">
            <w:pPr>
              <w:rPr>
                <w:rFonts w:asciiTheme="minorHAnsi" w:hAnsiTheme="minorHAnsi" w:cstheme="minorHAnsi"/>
                <w:b/>
                <w:bCs/>
                <w:sz w:val="20"/>
                <w:szCs w:val="20"/>
              </w:rPr>
            </w:pPr>
            <w:r w:rsidRPr="00A26D17">
              <w:rPr>
                <w:rFonts w:asciiTheme="minorHAnsi" w:hAnsiTheme="minorHAnsi" w:cstheme="minorHAnsi"/>
                <w:b/>
                <w:bCs/>
                <w:sz w:val="20"/>
                <w:szCs w:val="20"/>
              </w:rPr>
              <w:t>Kamloops</w:t>
            </w:r>
          </w:p>
        </w:tc>
        <w:tc>
          <w:tcPr>
            <w:tcW w:w="3685" w:type="dxa"/>
            <w:tcBorders>
              <w:top w:val="nil"/>
              <w:left w:val="nil"/>
              <w:bottom w:val="nil"/>
              <w:right w:val="nil"/>
            </w:tcBorders>
            <w:shd w:val="clear" w:color="auto" w:fill="auto"/>
            <w:vAlign w:val="center"/>
            <w:hideMark/>
          </w:tcPr>
          <w:p w14:paraId="167C6854" w14:textId="77777777" w:rsidR="00DD1ED0" w:rsidRPr="00737BF6" w:rsidRDefault="00DD1ED0" w:rsidP="00854337">
            <w:pPr>
              <w:rPr>
                <w:rFonts w:asciiTheme="minorHAnsi" w:hAnsiTheme="minorHAnsi" w:cstheme="minorHAnsi"/>
                <w:sz w:val="20"/>
                <w:szCs w:val="20"/>
              </w:rPr>
            </w:pPr>
            <w:r w:rsidRPr="00737BF6">
              <w:rPr>
                <w:rFonts w:asciiTheme="minorHAnsi" w:hAnsiTheme="minorHAnsi" w:cstheme="minorHAnsi"/>
                <w:sz w:val="20"/>
                <w:szCs w:val="20"/>
              </w:rPr>
              <w:t xml:space="preserve">100 Mile H. TSA 23 </w:t>
            </w:r>
          </w:p>
        </w:tc>
        <w:tc>
          <w:tcPr>
            <w:tcW w:w="2977" w:type="dxa"/>
            <w:tcBorders>
              <w:top w:val="nil"/>
              <w:left w:val="single" w:sz="4" w:space="0" w:color="auto"/>
              <w:bottom w:val="nil"/>
              <w:right w:val="single" w:sz="4" w:space="0" w:color="auto"/>
            </w:tcBorders>
            <w:shd w:val="clear" w:color="auto" w:fill="auto"/>
            <w:vAlign w:val="center"/>
            <w:hideMark/>
          </w:tcPr>
          <w:p w14:paraId="167C6855" w14:textId="77777777" w:rsidR="00DD1ED0" w:rsidRPr="00CF4A46" w:rsidRDefault="00DD1ED0" w:rsidP="00854337">
            <w:pPr>
              <w:rPr>
                <w:rFonts w:asciiTheme="minorHAnsi" w:hAnsiTheme="minorHAnsi" w:cstheme="minorHAnsi"/>
                <w:sz w:val="20"/>
                <w:szCs w:val="20"/>
              </w:rPr>
            </w:pPr>
            <w:r w:rsidRPr="00CF4A46">
              <w:rPr>
                <w:rFonts w:asciiTheme="minorHAnsi" w:hAnsiTheme="minorHAnsi" w:cstheme="minorHAnsi"/>
                <w:sz w:val="20"/>
                <w:szCs w:val="20"/>
              </w:rPr>
              <w:t>236,277</w:t>
            </w:r>
          </w:p>
        </w:tc>
      </w:tr>
      <w:tr w:rsidR="00DD1ED0" w:rsidRPr="00A26D17" w14:paraId="167C685A" w14:textId="77777777" w:rsidTr="00FE7CE3">
        <w:trPr>
          <w:trHeight w:val="225"/>
        </w:trPr>
        <w:tc>
          <w:tcPr>
            <w:tcW w:w="2139" w:type="dxa"/>
            <w:vMerge w:val="restart"/>
            <w:tcBorders>
              <w:top w:val="single" w:sz="8" w:space="0" w:color="auto"/>
              <w:left w:val="single" w:sz="4" w:space="0" w:color="auto"/>
              <w:right w:val="single" w:sz="4" w:space="0" w:color="auto"/>
            </w:tcBorders>
            <w:shd w:val="clear" w:color="000000" w:fill="CCFFCC"/>
            <w:hideMark/>
          </w:tcPr>
          <w:p w14:paraId="167C6857" w14:textId="77777777" w:rsidR="00DD1ED0" w:rsidRPr="00A26D17" w:rsidRDefault="00DD1ED0" w:rsidP="00854337">
            <w:pPr>
              <w:rPr>
                <w:rFonts w:asciiTheme="minorHAnsi" w:hAnsiTheme="minorHAnsi" w:cstheme="minorHAnsi"/>
                <w:b/>
                <w:bCs/>
                <w:sz w:val="20"/>
                <w:szCs w:val="20"/>
              </w:rPr>
            </w:pPr>
            <w:r w:rsidRPr="00A26D17">
              <w:rPr>
                <w:rFonts w:asciiTheme="minorHAnsi" w:hAnsiTheme="minorHAnsi" w:cstheme="minorHAnsi"/>
                <w:b/>
                <w:bCs/>
                <w:sz w:val="20"/>
                <w:szCs w:val="20"/>
              </w:rPr>
              <w:t>Kootenay</w:t>
            </w:r>
          </w:p>
        </w:tc>
        <w:tc>
          <w:tcPr>
            <w:tcW w:w="3685" w:type="dxa"/>
            <w:tcBorders>
              <w:top w:val="single" w:sz="8" w:space="0" w:color="auto"/>
              <w:left w:val="nil"/>
              <w:bottom w:val="nil"/>
              <w:right w:val="nil"/>
            </w:tcBorders>
            <w:shd w:val="clear" w:color="auto" w:fill="auto"/>
            <w:vAlign w:val="bottom"/>
            <w:hideMark/>
          </w:tcPr>
          <w:p w14:paraId="167C6858" w14:textId="77777777" w:rsidR="00DD1ED0" w:rsidRPr="00737BF6" w:rsidRDefault="00DD1ED0" w:rsidP="00854337">
            <w:pPr>
              <w:rPr>
                <w:rFonts w:asciiTheme="minorHAnsi" w:hAnsiTheme="minorHAnsi" w:cstheme="minorHAnsi"/>
                <w:sz w:val="20"/>
                <w:szCs w:val="20"/>
              </w:rPr>
            </w:pPr>
            <w:r w:rsidRPr="00737BF6">
              <w:rPr>
                <w:rFonts w:asciiTheme="minorHAnsi" w:hAnsiTheme="minorHAnsi" w:cstheme="minorHAnsi"/>
                <w:sz w:val="20"/>
                <w:szCs w:val="20"/>
              </w:rPr>
              <w:t>Arrow TSA 01</w:t>
            </w:r>
          </w:p>
        </w:tc>
        <w:tc>
          <w:tcPr>
            <w:tcW w:w="2977" w:type="dxa"/>
            <w:tcBorders>
              <w:top w:val="single" w:sz="8" w:space="0" w:color="auto"/>
              <w:left w:val="single" w:sz="4" w:space="0" w:color="auto"/>
              <w:bottom w:val="nil"/>
              <w:right w:val="single" w:sz="4" w:space="0" w:color="auto"/>
            </w:tcBorders>
            <w:shd w:val="clear" w:color="auto" w:fill="auto"/>
            <w:vAlign w:val="center"/>
            <w:hideMark/>
          </w:tcPr>
          <w:p w14:paraId="167C6859" w14:textId="77777777" w:rsidR="00DD1ED0" w:rsidRPr="00CF4A46" w:rsidRDefault="00DD1ED0" w:rsidP="00854337">
            <w:pPr>
              <w:rPr>
                <w:rFonts w:asciiTheme="minorHAnsi" w:hAnsiTheme="minorHAnsi" w:cstheme="minorHAnsi"/>
                <w:sz w:val="20"/>
                <w:szCs w:val="20"/>
              </w:rPr>
            </w:pPr>
            <w:r w:rsidRPr="00CF4A46">
              <w:rPr>
                <w:rFonts w:asciiTheme="minorHAnsi" w:hAnsiTheme="minorHAnsi" w:cstheme="minorHAnsi"/>
                <w:sz w:val="20"/>
                <w:szCs w:val="20"/>
              </w:rPr>
              <w:t>173,529</w:t>
            </w:r>
          </w:p>
        </w:tc>
      </w:tr>
      <w:tr w:rsidR="00DD1ED0" w:rsidRPr="00A26D17" w14:paraId="167C685E" w14:textId="77777777" w:rsidTr="00FE7CE3">
        <w:trPr>
          <w:trHeight w:val="252"/>
        </w:trPr>
        <w:tc>
          <w:tcPr>
            <w:tcW w:w="2139" w:type="dxa"/>
            <w:vMerge/>
            <w:tcBorders>
              <w:left w:val="single" w:sz="4" w:space="0" w:color="auto"/>
              <w:right w:val="single" w:sz="4" w:space="0" w:color="auto"/>
            </w:tcBorders>
            <w:vAlign w:val="center"/>
            <w:hideMark/>
          </w:tcPr>
          <w:p w14:paraId="167C685B"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dashed" w:sz="4" w:space="0" w:color="auto"/>
              <w:bottom w:val="dashed" w:sz="4" w:space="0" w:color="auto"/>
              <w:right w:val="single" w:sz="4" w:space="0" w:color="auto"/>
            </w:tcBorders>
            <w:shd w:val="clear" w:color="auto" w:fill="auto"/>
            <w:vAlign w:val="center"/>
            <w:hideMark/>
          </w:tcPr>
          <w:p w14:paraId="167C685C"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Boundary TSA 02</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5D"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211,565</w:t>
            </w:r>
          </w:p>
        </w:tc>
      </w:tr>
      <w:tr w:rsidR="00DD1ED0" w:rsidRPr="00A26D17" w14:paraId="167C6862" w14:textId="77777777" w:rsidTr="00FE7CE3">
        <w:trPr>
          <w:trHeight w:val="252"/>
        </w:trPr>
        <w:tc>
          <w:tcPr>
            <w:tcW w:w="2139" w:type="dxa"/>
            <w:vMerge/>
            <w:tcBorders>
              <w:left w:val="single" w:sz="4" w:space="0" w:color="auto"/>
              <w:right w:val="single" w:sz="4" w:space="0" w:color="auto"/>
            </w:tcBorders>
            <w:vAlign w:val="center"/>
            <w:hideMark/>
          </w:tcPr>
          <w:p w14:paraId="167C685F" w14:textId="77777777" w:rsidR="00DD1ED0" w:rsidRPr="00002DE0" w:rsidRDefault="00DD1ED0" w:rsidP="00854337">
            <w:pPr>
              <w:rPr>
                <w:rFonts w:asciiTheme="minorHAnsi" w:hAnsiTheme="minorHAnsi" w:cstheme="minorHAnsi"/>
                <w:b/>
                <w:bCs/>
                <w:sz w:val="20"/>
                <w:szCs w:val="20"/>
              </w:rPr>
            </w:pPr>
          </w:p>
        </w:tc>
        <w:tc>
          <w:tcPr>
            <w:tcW w:w="3685" w:type="dxa"/>
            <w:tcBorders>
              <w:top w:val="nil"/>
              <w:left w:val="dashed" w:sz="4" w:space="0" w:color="auto"/>
              <w:bottom w:val="dashed" w:sz="4" w:space="0" w:color="auto"/>
              <w:right w:val="single" w:sz="4" w:space="0" w:color="auto"/>
            </w:tcBorders>
            <w:shd w:val="clear" w:color="auto" w:fill="auto"/>
            <w:vAlign w:val="center"/>
            <w:hideMark/>
          </w:tcPr>
          <w:p w14:paraId="167C6860"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Kootenay L. TSA 13</w:t>
            </w:r>
          </w:p>
        </w:tc>
        <w:tc>
          <w:tcPr>
            <w:tcW w:w="2977" w:type="dxa"/>
            <w:tcBorders>
              <w:top w:val="nil"/>
              <w:left w:val="nil"/>
              <w:bottom w:val="dashed" w:sz="4" w:space="0" w:color="auto"/>
              <w:right w:val="single" w:sz="4" w:space="0" w:color="auto"/>
            </w:tcBorders>
            <w:shd w:val="clear" w:color="auto" w:fill="auto"/>
            <w:vAlign w:val="center"/>
            <w:hideMark/>
          </w:tcPr>
          <w:p w14:paraId="167C6861" w14:textId="77777777" w:rsidR="00DD1ED0" w:rsidRPr="00002DE0" w:rsidRDefault="000245EB" w:rsidP="00854337">
            <w:pPr>
              <w:rPr>
                <w:rFonts w:asciiTheme="minorHAnsi" w:hAnsiTheme="minorHAnsi" w:cstheme="minorHAnsi"/>
                <w:sz w:val="20"/>
                <w:szCs w:val="20"/>
              </w:rPr>
            </w:pPr>
            <w:r w:rsidRPr="00002DE0">
              <w:rPr>
                <w:rFonts w:asciiTheme="minorHAnsi" w:hAnsiTheme="minorHAnsi" w:cstheme="minorHAnsi"/>
                <w:sz w:val="20"/>
                <w:szCs w:val="20"/>
              </w:rPr>
              <w:t>265,664</w:t>
            </w:r>
          </w:p>
        </w:tc>
      </w:tr>
      <w:tr w:rsidR="00DD1ED0" w:rsidRPr="00A26D17" w14:paraId="167C6866" w14:textId="77777777" w:rsidTr="00FE7CE3">
        <w:trPr>
          <w:trHeight w:val="252"/>
        </w:trPr>
        <w:tc>
          <w:tcPr>
            <w:tcW w:w="2139" w:type="dxa"/>
            <w:vMerge/>
            <w:tcBorders>
              <w:left w:val="single" w:sz="4" w:space="0" w:color="auto"/>
              <w:right w:val="single" w:sz="4" w:space="0" w:color="auto"/>
            </w:tcBorders>
            <w:vAlign w:val="center"/>
            <w:hideMark/>
          </w:tcPr>
          <w:p w14:paraId="167C6863" w14:textId="77777777" w:rsidR="00DD1ED0" w:rsidRPr="00002DE0" w:rsidRDefault="00DD1ED0" w:rsidP="00854337">
            <w:pPr>
              <w:rPr>
                <w:rFonts w:asciiTheme="minorHAnsi" w:hAnsiTheme="minorHAnsi" w:cstheme="minorHAnsi"/>
                <w:b/>
                <w:bCs/>
                <w:sz w:val="20"/>
                <w:szCs w:val="20"/>
              </w:rPr>
            </w:pPr>
          </w:p>
        </w:tc>
        <w:tc>
          <w:tcPr>
            <w:tcW w:w="3685" w:type="dxa"/>
            <w:tcBorders>
              <w:top w:val="nil"/>
              <w:left w:val="dashed" w:sz="4" w:space="0" w:color="auto"/>
              <w:bottom w:val="dashed" w:sz="4" w:space="0" w:color="auto"/>
              <w:right w:val="single" w:sz="4" w:space="0" w:color="auto"/>
            </w:tcBorders>
            <w:shd w:val="clear" w:color="auto" w:fill="auto"/>
            <w:vAlign w:val="center"/>
            <w:hideMark/>
          </w:tcPr>
          <w:p w14:paraId="167C6864"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TFL 03 - Springer Ck</w:t>
            </w:r>
          </w:p>
        </w:tc>
        <w:tc>
          <w:tcPr>
            <w:tcW w:w="2977" w:type="dxa"/>
            <w:tcBorders>
              <w:top w:val="nil"/>
              <w:left w:val="nil"/>
              <w:bottom w:val="dashed" w:sz="4" w:space="0" w:color="auto"/>
              <w:right w:val="single" w:sz="4" w:space="0" w:color="auto"/>
            </w:tcBorders>
            <w:shd w:val="clear" w:color="auto" w:fill="auto"/>
            <w:vAlign w:val="center"/>
            <w:hideMark/>
          </w:tcPr>
          <w:p w14:paraId="167C6865"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5,885</w:t>
            </w:r>
          </w:p>
        </w:tc>
      </w:tr>
      <w:tr w:rsidR="00DD1ED0" w:rsidRPr="00A26D17" w14:paraId="167C686A" w14:textId="77777777" w:rsidTr="00FE7CE3">
        <w:trPr>
          <w:trHeight w:val="252"/>
        </w:trPr>
        <w:tc>
          <w:tcPr>
            <w:tcW w:w="2139" w:type="dxa"/>
            <w:vMerge/>
            <w:tcBorders>
              <w:left w:val="single" w:sz="4" w:space="0" w:color="auto"/>
              <w:right w:val="single" w:sz="4" w:space="0" w:color="auto"/>
            </w:tcBorders>
            <w:vAlign w:val="center"/>
            <w:hideMark/>
          </w:tcPr>
          <w:p w14:paraId="167C6867" w14:textId="77777777" w:rsidR="00DD1ED0" w:rsidRPr="00002DE0" w:rsidRDefault="00DD1ED0" w:rsidP="00854337">
            <w:pPr>
              <w:rPr>
                <w:rFonts w:asciiTheme="minorHAnsi" w:hAnsiTheme="minorHAnsi" w:cstheme="minorHAnsi"/>
                <w:b/>
                <w:bCs/>
                <w:sz w:val="20"/>
                <w:szCs w:val="20"/>
              </w:rPr>
            </w:pPr>
          </w:p>
        </w:tc>
        <w:tc>
          <w:tcPr>
            <w:tcW w:w="3685" w:type="dxa"/>
            <w:tcBorders>
              <w:top w:val="nil"/>
              <w:left w:val="dashed" w:sz="4" w:space="0" w:color="auto"/>
              <w:bottom w:val="dashed" w:sz="4" w:space="0" w:color="auto"/>
              <w:right w:val="single" w:sz="4" w:space="0" w:color="auto"/>
            </w:tcBorders>
            <w:shd w:val="clear" w:color="auto" w:fill="auto"/>
            <w:vAlign w:val="center"/>
            <w:hideMark/>
          </w:tcPr>
          <w:p w14:paraId="167C6868" w14:textId="77777777" w:rsidR="00DD1ED0" w:rsidRPr="00002DE0" w:rsidRDefault="000245EB" w:rsidP="000245EB">
            <w:pPr>
              <w:rPr>
                <w:rFonts w:asciiTheme="minorHAnsi" w:hAnsiTheme="minorHAnsi" w:cstheme="minorHAnsi"/>
                <w:sz w:val="20"/>
                <w:szCs w:val="20"/>
              </w:rPr>
            </w:pPr>
            <w:r w:rsidRPr="00002DE0">
              <w:rPr>
                <w:rFonts w:asciiTheme="minorHAnsi" w:hAnsiTheme="minorHAnsi" w:cstheme="minorHAnsi"/>
                <w:sz w:val="20"/>
                <w:szCs w:val="20"/>
              </w:rPr>
              <w:t>Cascadia TSA 45 Blocks 1, 2, 3</w:t>
            </w:r>
          </w:p>
        </w:tc>
        <w:tc>
          <w:tcPr>
            <w:tcW w:w="2977" w:type="dxa"/>
            <w:tcBorders>
              <w:top w:val="nil"/>
              <w:left w:val="nil"/>
              <w:bottom w:val="dashed" w:sz="4" w:space="0" w:color="auto"/>
              <w:right w:val="single" w:sz="4" w:space="0" w:color="auto"/>
            </w:tcBorders>
            <w:shd w:val="clear" w:color="auto" w:fill="auto"/>
            <w:vAlign w:val="center"/>
            <w:hideMark/>
          </w:tcPr>
          <w:p w14:paraId="167C6869" w14:textId="77777777" w:rsidR="00DD1ED0" w:rsidRPr="00002DE0" w:rsidRDefault="000245EB" w:rsidP="00854337">
            <w:pPr>
              <w:rPr>
                <w:rFonts w:asciiTheme="minorHAnsi" w:hAnsiTheme="minorHAnsi" w:cstheme="minorHAnsi"/>
                <w:sz w:val="20"/>
                <w:szCs w:val="20"/>
              </w:rPr>
            </w:pPr>
            <w:r w:rsidRPr="00002DE0">
              <w:rPr>
                <w:rFonts w:asciiTheme="minorHAnsi" w:hAnsiTheme="minorHAnsi" w:cstheme="minorHAnsi"/>
                <w:sz w:val="20"/>
                <w:szCs w:val="20"/>
              </w:rPr>
              <w:t>93,165</w:t>
            </w:r>
          </w:p>
        </w:tc>
      </w:tr>
      <w:tr w:rsidR="00DD1ED0" w:rsidRPr="00A26D17" w14:paraId="167C686E" w14:textId="77777777" w:rsidTr="00FE7CE3">
        <w:trPr>
          <w:trHeight w:val="252"/>
        </w:trPr>
        <w:tc>
          <w:tcPr>
            <w:tcW w:w="2139" w:type="dxa"/>
            <w:vMerge/>
            <w:tcBorders>
              <w:left w:val="single" w:sz="4" w:space="0" w:color="auto"/>
              <w:right w:val="single" w:sz="4" w:space="0" w:color="auto"/>
            </w:tcBorders>
            <w:vAlign w:val="center"/>
            <w:hideMark/>
          </w:tcPr>
          <w:p w14:paraId="167C686B"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dashed" w:sz="4" w:space="0" w:color="auto"/>
              <w:bottom w:val="dashed" w:sz="4" w:space="0" w:color="auto"/>
              <w:right w:val="single" w:sz="4" w:space="0" w:color="auto"/>
            </w:tcBorders>
            <w:shd w:val="clear" w:color="auto" w:fill="auto"/>
            <w:vAlign w:val="center"/>
            <w:hideMark/>
          </w:tcPr>
          <w:p w14:paraId="167C686C" w14:textId="77777777" w:rsidR="00DD1ED0" w:rsidRPr="00002DE0" w:rsidRDefault="00DD1ED0" w:rsidP="00FE7CE3">
            <w:pPr>
              <w:rPr>
                <w:rFonts w:asciiTheme="minorHAnsi" w:hAnsiTheme="minorHAnsi" w:cstheme="minorHAnsi"/>
                <w:sz w:val="20"/>
                <w:szCs w:val="20"/>
              </w:rPr>
            </w:pPr>
            <w:r w:rsidRPr="00002DE0">
              <w:rPr>
                <w:rFonts w:asciiTheme="minorHAnsi" w:hAnsiTheme="minorHAnsi" w:cstheme="minorHAnsi"/>
                <w:sz w:val="20"/>
                <w:szCs w:val="20"/>
              </w:rPr>
              <w:t>Cranbrook TSA 05</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6D" w14:textId="77777777" w:rsidR="00DD1ED0" w:rsidRPr="00002DE0" w:rsidRDefault="00DD1ED0" w:rsidP="00FE7CE3">
            <w:pPr>
              <w:rPr>
                <w:rFonts w:asciiTheme="minorHAnsi" w:hAnsiTheme="minorHAnsi" w:cstheme="minorHAnsi"/>
                <w:sz w:val="20"/>
                <w:szCs w:val="20"/>
              </w:rPr>
            </w:pPr>
            <w:r w:rsidRPr="00002DE0">
              <w:rPr>
                <w:rFonts w:asciiTheme="minorHAnsi" w:hAnsiTheme="minorHAnsi" w:cstheme="minorHAnsi"/>
                <w:sz w:val="20"/>
                <w:szCs w:val="20"/>
              </w:rPr>
              <w:t>249,011</w:t>
            </w:r>
          </w:p>
        </w:tc>
      </w:tr>
      <w:tr w:rsidR="00DD1ED0" w:rsidRPr="00A26D17" w14:paraId="167C6872" w14:textId="77777777" w:rsidTr="009021D5">
        <w:trPr>
          <w:trHeight w:val="252"/>
        </w:trPr>
        <w:tc>
          <w:tcPr>
            <w:tcW w:w="2139" w:type="dxa"/>
            <w:vMerge/>
            <w:tcBorders>
              <w:left w:val="single" w:sz="4" w:space="0" w:color="auto"/>
              <w:bottom w:val="single" w:sz="8" w:space="0" w:color="000000"/>
              <w:right w:val="single" w:sz="4" w:space="0" w:color="auto"/>
            </w:tcBorders>
            <w:vAlign w:val="center"/>
            <w:hideMark/>
          </w:tcPr>
          <w:p w14:paraId="167C686F"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dashed" w:sz="4" w:space="0" w:color="auto"/>
              <w:bottom w:val="single" w:sz="8" w:space="0" w:color="auto"/>
              <w:right w:val="single" w:sz="4" w:space="0" w:color="auto"/>
            </w:tcBorders>
            <w:shd w:val="clear" w:color="auto" w:fill="auto"/>
            <w:vAlign w:val="center"/>
            <w:hideMark/>
          </w:tcPr>
          <w:p w14:paraId="167C6870" w14:textId="77777777" w:rsidR="00DD1ED0" w:rsidRPr="00002DE0" w:rsidRDefault="00DD1ED0" w:rsidP="00FE7CE3">
            <w:pPr>
              <w:rPr>
                <w:rFonts w:asciiTheme="minorHAnsi" w:hAnsiTheme="minorHAnsi" w:cstheme="minorHAnsi"/>
                <w:sz w:val="20"/>
                <w:szCs w:val="20"/>
              </w:rPr>
            </w:pPr>
            <w:r w:rsidRPr="00002DE0">
              <w:rPr>
                <w:rFonts w:asciiTheme="minorHAnsi" w:hAnsiTheme="minorHAnsi" w:cstheme="minorHAnsi"/>
                <w:sz w:val="20"/>
                <w:szCs w:val="20"/>
              </w:rPr>
              <w:t>Invermere TSA 09</w:t>
            </w:r>
          </w:p>
        </w:tc>
        <w:tc>
          <w:tcPr>
            <w:tcW w:w="2977" w:type="dxa"/>
            <w:tcBorders>
              <w:top w:val="dashed" w:sz="4" w:space="0" w:color="auto"/>
              <w:left w:val="nil"/>
              <w:bottom w:val="single" w:sz="8" w:space="0" w:color="auto"/>
              <w:right w:val="single" w:sz="4" w:space="0" w:color="auto"/>
            </w:tcBorders>
            <w:shd w:val="clear" w:color="auto" w:fill="auto"/>
            <w:vAlign w:val="center"/>
            <w:hideMark/>
          </w:tcPr>
          <w:p w14:paraId="167C6871" w14:textId="77777777" w:rsidR="00DD1ED0" w:rsidRPr="00002DE0" w:rsidRDefault="00DD1ED0" w:rsidP="00FE7CE3">
            <w:pPr>
              <w:rPr>
                <w:rFonts w:asciiTheme="minorHAnsi" w:hAnsiTheme="minorHAnsi" w:cstheme="minorHAnsi"/>
                <w:sz w:val="20"/>
                <w:szCs w:val="20"/>
              </w:rPr>
            </w:pPr>
            <w:r w:rsidRPr="00002DE0">
              <w:rPr>
                <w:rFonts w:asciiTheme="minorHAnsi" w:hAnsiTheme="minorHAnsi" w:cstheme="minorHAnsi"/>
                <w:sz w:val="20"/>
                <w:szCs w:val="20"/>
              </w:rPr>
              <w:t>159,955</w:t>
            </w:r>
          </w:p>
        </w:tc>
      </w:tr>
      <w:tr w:rsidR="00DD1ED0" w:rsidRPr="00A26D17" w14:paraId="167C6876" w14:textId="77777777" w:rsidTr="009021D5">
        <w:trPr>
          <w:trHeight w:val="319"/>
        </w:trPr>
        <w:tc>
          <w:tcPr>
            <w:tcW w:w="2139" w:type="dxa"/>
            <w:vMerge w:val="restart"/>
            <w:tcBorders>
              <w:top w:val="nil"/>
              <w:left w:val="single" w:sz="4" w:space="0" w:color="auto"/>
              <w:bottom w:val="nil"/>
              <w:right w:val="single" w:sz="4" w:space="0" w:color="auto"/>
            </w:tcBorders>
            <w:shd w:val="clear" w:color="000000" w:fill="CCFFCC"/>
            <w:hideMark/>
          </w:tcPr>
          <w:p w14:paraId="167C6873" w14:textId="77777777" w:rsidR="00DD1ED0" w:rsidRPr="00A26D17" w:rsidRDefault="00DD1ED0" w:rsidP="00854337">
            <w:pPr>
              <w:rPr>
                <w:rFonts w:asciiTheme="minorHAnsi" w:hAnsiTheme="minorHAnsi" w:cstheme="minorHAnsi"/>
                <w:b/>
                <w:bCs/>
                <w:sz w:val="20"/>
                <w:szCs w:val="20"/>
              </w:rPr>
            </w:pPr>
            <w:r w:rsidRPr="00A26D17">
              <w:rPr>
                <w:rFonts w:asciiTheme="minorHAnsi" w:hAnsiTheme="minorHAnsi" w:cstheme="minorHAnsi"/>
                <w:b/>
                <w:bCs/>
                <w:sz w:val="20"/>
                <w:szCs w:val="20"/>
              </w:rPr>
              <w:t>Okanagan-Columbia</w:t>
            </w:r>
          </w:p>
        </w:tc>
        <w:tc>
          <w:tcPr>
            <w:tcW w:w="3685" w:type="dxa"/>
            <w:tcBorders>
              <w:top w:val="single" w:sz="8" w:space="0" w:color="auto"/>
              <w:left w:val="nil"/>
              <w:bottom w:val="dashed" w:sz="4" w:space="0" w:color="auto"/>
              <w:right w:val="single" w:sz="4" w:space="0" w:color="auto"/>
            </w:tcBorders>
            <w:shd w:val="clear" w:color="auto" w:fill="auto"/>
            <w:vAlign w:val="center"/>
            <w:hideMark/>
          </w:tcPr>
          <w:p w14:paraId="167C6874" w14:textId="77777777" w:rsidR="00DD1ED0" w:rsidRPr="00737BF6" w:rsidRDefault="00DD1ED0" w:rsidP="00854337">
            <w:pPr>
              <w:rPr>
                <w:rFonts w:asciiTheme="minorHAnsi" w:hAnsiTheme="minorHAnsi" w:cstheme="minorHAnsi"/>
                <w:sz w:val="20"/>
                <w:szCs w:val="20"/>
              </w:rPr>
            </w:pPr>
            <w:r w:rsidRPr="00737BF6">
              <w:rPr>
                <w:rFonts w:asciiTheme="minorHAnsi" w:hAnsiTheme="minorHAnsi" w:cstheme="minorHAnsi"/>
                <w:sz w:val="20"/>
                <w:szCs w:val="20"/>
              </w:rPr>
              <w:t>Golden TSA 07</w:t>
            </w:r>
          </w:p>
        </w:tc>
        <w:tc>
          <w:tcPr>
            <w:tcW w:w="2977" w:type="dxa"/>
            <w:tcBorders>
              <w:top w:val="single" w:sz="8" w:space="0" w:color="auto"/>
              <w:left w:val="nil"/>
              <w:bottom w:val="dashed" w:sz="4" w:space="0" w:color="auto"/>
              <w:right w:val="single" w:sz="4" w:space="0" w:color="auto"/>
            </w:tcBorders>
            <w:shd w:val="clear" w:color="auto" w:fill="auto"/>
            <w:vAlign w:val="center"/>
            <w:hideMark/>
          </w:tcPr>
          <w:p w14:paraId="167C6875" w14:textId="77777777" w:rsidR="00DD1ED0" w:rsidRPr="002A4668" w:rsidRDefault="00FC5330" w:rsidP="00854337">
            <w:pPr>
              <w:rPr>
                <w:rFonts w:asciiTheme="minorHAnsi" w:hAnsiTheme="minorHAnsi" w:cstheme="minorHAnsi"/>
                <w:sz w:val="20"/>
                <w:szCs w:val="20"/>
              </w:rPr>
            </w:pPr>
            <w:r w:rsidRPr="00CF4A46">
              <w:rPr>
                <w:rFonts w:asciiTheme="minorHAnsi" w:hAnsiTheme="minorHAnsi" w:cstheme="minorHAnsi"/>
                <w:sz w:val="20"/>
                <w:szCs w:val="20"/>
              </w:rPr>
              <w:t>233,160</w:t>
            </w:r>
          </w:p>
        </w:tc>
      </w:tr>
      <w:tr w:rsidR="00DD1ED0" w:rsidRPr="00A26D17" w14:paraId="167C687A" w14:textId="77777777" w:rsidTr="00F513FB">
        <w:trPr>
          <w:trHeight w:val="277"/>
        </w:trPr>
        <w:tc>
          <w:tcPr>
            <w:tcW w:w="2139" w:type="dxa"/>
            <w:vMerge/>
            <w:tcBorders>
              <w:top w:val="nil"/>
              <w:left w:val="single" w:sz="4" w:space="0" w:color="auto"/>
              <w:bottom w:val="nil"/>
              <w:right w:val="single" w:sz="4" w:space="0" w:color="auto"/>
            </w:tcBorders>
            <w:vAlign w:val="center"/>
            <w:hideMark/>
          </w:tcPr>
          <w:p w14:paraId="167C6877"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dashed" w:sz="4" w:space="0" w:color="auto"/>
              <w:bottom w:val="dashed" w:sz="4" w:space="0" w:color="auto"/>
              <w:right w:val="single" w:sz="4" w:space="0" w:color="auto"/>
            </w:tcBorders>
            <w:shd w:val="clear" w:color="auto" w:fill="auto"/>
            <w:vAlign w:val="center"/>
            <w:hideMark/>
          </w:tcPr>
          <w:p w14:paraId="167C6878"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Revelstoke TSA 27</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79" w14:textId="7DB7AF54" w:rsidR="00DD1ED0"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92,746</w:t>
            </w:r>
          </w:p>
        </w:tc>
      </w:tr>
      <w:tr w:rsidR="00DD1ED0" w:rsidRPr="00A26D17" w14:paraId="167C687E" w14:textId="77777777" w:rsidTr="009021D5">
        <w:trPr>
          <w:trHeight w:val="252"/>
        </w:trPr>
        <w:tc>
          <w:tcPr>
            <w:tcW w:w="2139" w:type="dxa"/>
            <w:vMerge/>
            <w:tcBorders>
              <w:top w:val="nil"/>
              <w:left w:val="single" w:sz="4" w:space="0" w:color="auto"/>
              <w:bottom w:val="nil"/>
              <w:right w:val="single" w:sz="4" w:space="0" w:color="auto"/>
            </w:tcBorders>
            <w:vAlign w:val="center"/>
            <w:hideMark/>
          </w:tcPr>
          <w:p w14:paraId="167C687B"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nil"/>
              <w:bottom w:val="dashed" w:sz="4" w:space="0" w:color="auto"/>
              <w:right w:val="single" w:sz="4" w:space="0" w:color="auto"/>
            </w:tcBorders>
            <w:shd w:val="clear" w:color="auto" w:fill="auto"/>
            <w:vAlign w:val="center"/>
            <w:hideMark/>
          </w:tcPr>
          <w:p w14:paraId="167C687C" w14:textId="0ACE26CD" w:rsidR="00DD1ED0" w:rsidRPr="00AB71BA" w:rsidRDefault="00DD1ED0" w:rsidP="00854337">
            <w:pPr>
              <w:rPr>
                <w:rFonts w:asciiTheme="minorHAnsi" w:hAnsiTheme="minorHAnsi" w:cstheme="minorHAnsi"/>
                <w:sz w:val="20"/>
                <w:szCs w:val="20"/>
              </w:rPr>
            </w:pPr>
            <w:r w:rsidRPr="00AB71BA">
              <w:rPr>
                <w:rFonts w:asciiTheme="minorHAnsi" w:hAnsiTheme="minorHAnsi" w:cstheme="minorHAnsi"/>
                <w:sz w:val="20"/>
                <w:szCs w:val="20"/>
              </w:rPr>
              <w:t>Cascadia TSA</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7D" w14:textId="75835CC5" w:rsidR="00DD1ED0"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41,637</w:t>
            </w:r>
          </w:p>
        </w:tc>
      </w:tr>
      <w:tr w:rsidR="00DD1ED0" w:rsidRPr="00A26D17" w14:paraId="167C6882" w14:textId="77777777" w:rsidTr="00F513FB">
        <w:trPr>
          <w:trHeight w:val="252"/>
        </w:trPr>
        <w:tc>
          <w:tcPr>
            <w:tcW w:w="2139" w:type="dxa"/>
            <w:vMerge/>
            <w:tcBorders>
              <w:top w:val="nil"/>
              <w:left w:val="single" w:sz="4" w:space="0" w:color="auto"/>
              <w:bottom w:val="nil"/>
              <w:right w:val="single" w:sz="4" w:space="0" w:color="auto"/>
            </w:tcBorders>
            <w:vAlign w:val="center"/>
            <w:hideMark/>
          </w:tcPr>
          <w:p w14:paraId="167C687F"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nil"/>
              <w:bottom w:val="dashed" w:sz="4" w:space="0" w:color="auto"/>
              <w:right w:val="single" w:sz="4" w:space="0" w:color="auto"/>
            </w:tcBorders>
            <w:shd w:val="clear" w:color="auto" w:fill="auto"/>
            <w:vAlign w:val="center"/>
            <w:hideMark/>
          </w:tcPr>
          <w:p w14:paraId="167C6880"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TFL 55</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81" w14:textId="77777777" w:rsidR="00DD1ED0" w:rsidRPr="00002DE0" w:rsidRDefault="00FC5330" w:rsidP="00854337">
            <w:pPr>
              <w:rPr>
                <w:rFonts w:asciiTheme="minorHAnsi" w:hAnsiTheme="minorHAnsi" w:cstheme="minorHAnsi"/>
                <w:sz w:val="20"/>
                <w:szCs w:val="20"/>
              </w:rPr>
            </w:pPr>
            <w:r w:rsidRPr="00002DE0">
              <w:rPr>
                <w:rFonts w:asciiTheme="minorHAnsi" w:hAnsiTheme="minorHAnsi" w:cstheme="minorHAnsi"/>
                <w:sz w:val="20"/>
                <w:szCs w:val="20"/>
              </w:rPr>
              <w:t>18,205</w:t>
            </w:r>
          </w:p>
        </w:tc>
      </w:tr>
      <w:tr w:rsidR="00DD1ED0" w:rsidRPr="00A26D17" w14:paraId="167C6886" w14:textId="77777777" w:rsidTr="009021D5">
        <w:trPr>
          <w:trHeight w:val="252"/>
        </w:trPr>
        <w:tc>
          <w:tcPr>
            <w:tcW w:w="2139" w:type="dxa"/>
            <w:vMerge/>
            <w:tcBorders>
              <w:top w:val="nil"/>
              <w:left w:val="single" w:sz="4" w:space="0" w:color="auto"/>
              <w:bottom w:val="nil"/>
              <w:right w:val="single" w:sz="4" w:space="0" w:color="auto"/>
            </w:tcBorders>
            <w:vAlign w:val="center"/>
            <w:hideMark/>
          </w:tcPr>
          <w:p w14:paraId="167C6883" w14:textId="77777777" w:rsidR="00DD1ED0" w:rsidRPr="00002DE0" w:rsidRDefault="00DD1ED0" w:rsidP="00854337">
            <w:pPr>
              <w:rPr>
                <w:rFonts w:asciiTheme="minorHAnsi" w:hAnsiTheme="minorHAnsi" w:cstheme="minorHAnsi"/>
                <w:b/>
                <w:bCs/>
                <w:sz w:val="20"/>
                <w:szCs w:val="20"/>
              </w:rPr>
            </w:pPr>
          </w:p>
        </w:tc>
        <w:tc>
          <w:tcPr>
            <w:tcW w:w="3685" w:type="dxa"/>
            <w:tcBorders>
              <w:top w:val="dashed" w:sz="4" w:space="0" w:color="auto"/>
              <w:left w:val="dashed" w:sz="4" w:space="0" w:color="auto"/>
              <w:bottom w:val="single" w:sz="8" w:space="0" w:color="auto"/>
              <w:right w:val="single" w:sz="4" w:space="0" w:color="auto"/>
            </w:tcBorders>
            <w:shd w:val="clear" w:color="auto" w:fill="auto"/>
            <w:vAlign w:val="center"/>
            <w:hideMark/>
          </w:tcPr>
          <w:p w14:paraId="167C6884"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TFL 56</w:t>
            </w:r>
          </w:p>
        </w:tc>
        <w:tc>
          <w:tcPr>
            <w:tcW w:w="2977" w:type="dxa"/>
            <w:tcBorders>
              <w:top w:val="dashed" w:sz="4" w:space="0" w:color="auto"/>
              <w:left w:val="nil"/>
              <w:bottom w:val="single" w:sz="8" w:space="0" w:color="auto"/>
              <w:right w:val="single" w:sz="4" w:space="0" w:color="auto"/>
            </w:tcBorders>
            <w:shd w:val="clear" w:color="auto" w:fill="auto"/>
            <w:vAlign w:val="center"/>
            <w:hideMark/>
          </w:tcPr>
          <w:p w14:paraId="167C6885" w14:textId="77777777" w:rsidR="00DD1ED0" w:rsidRPr="00002DE0" w:rsidRDefault="00DD1ED0" w:rsidP="00854337">
            <w:pPr>
              <w:rPr>
                <w:rFonts w:asciiTheme="minorHAnsi" w:hAnsiTheme="minorHAnsi" w:cstheme="minorHAnsi"/>
                <w:sz w:val="20"/>
                <w:szCs w:val="20"/>
              </w:rPr>
            </w:pPr>
            <w:r w:rsidRPr="00002DE0">
              <w:rPr>
                <w:rFonts w:asciiTheme="minorHAnsi" w:hAnsiTheme="minorHAnsi" w:cstheme="minorHAnsi"/>
                <w:sz w:val="20"/>
                <w:szCs w:val="20"/>
              </w:rPr>
              <w:t>15,284</w:t>
            </w:r>
          </w:p>
        </w:tc>
      </w:tr>
      <w:tr w:rsidR="00DD1ED0" w:rsidRPr="00A26D17" w14:paraId="167C688A" w14:textId="77777777" w:rsidTr="009021D5">
        <w:trPr>
          <w:trHeight w:val="252"/>
        </w:trPr>
        <w:tc>
          <w:tcPr>
            <w:tcW w:w="2139" w:type="dxa"/>
            <w:tcBorders>
              <w:top w:val="single" w:sz="8" w:space="0" w:color="auto"/>
              <w:left w:val="single" w:sz="4" w:space="0" w:color="auto"/>
              <w:bottom w:val="single" w:sz="8" w:space="0" w:color="auto"/>
              <w:right w:val="single" w:sz="4" w:space="0" w:color="auto"/>
            </w:tcBorders>
            <w:shd w:val="clear" w:color="000000" w:fill="CCFFCC"/>
            <w:hideMark/>
          </w:tcPr>
          <w:p w14:paraId="167C6887" w14:textId="77777777" w:rsidR="00DD1ED0" w:rsidRPr="00A26D17" w:rsidRDefault="00DD1ED0" w:rsidP="00854337">
            <w:pPr>
              <w:rPr>
                <w:rFonts w:asciiTheme="minorHAnsi" w:hAnsiTheme="minorHAnsi" w:cstheme="minorHAnsi"/>
                <w:b/>
                <w:bCs/>
                <w:sz w:val="20"/>
                <w:szCs w:val="20"/>
              </w:rPr>
            </w:pPr>
            <w:r w:rsidRPr="00A26D17">
              <w:rPr>
                <w:rFonts w:asciiTheme="minorHAnsi" w:hAnsiTheme="minorHAnsi" w:cstheme="minorHAnsi"/>
                <w:b/>
                <w:bCs/>
                <w:sz w:val="20"/>
                <w:szCs w:val="20"/>
              </w:rPr>
              <w:t>Peace-Liard</w:t>
            </w:r>
          </w:p>
        </w:tc>
        <w:tc>
          <w:tcPr>
            <w:tcW w:w="3685" w:type="dxa"/>
            <w:tcBorders>
              <w:top w:val="single" w:sz="8" w:space="0" w:color="auto"/>
              <w:left w:val="nil"/>
              <w:bottom w:val="single" w:sz="8" w:space="0" w:color="000000"/>
              <w:right w:val="single" w:sz="4" w:space="0" w:color="auto"/>
            </w:tcBorders>
            <w:shd w:val="clear" w:color="auto" w:fill="auto"/>
            <w:vAlign w:val="center"/>
            <w:hideMark/>
          </w:tcPr>
          <w:p w14:paraId="167C6888" w14:textId="77777777" w:rsidR="00DD1ED0" w:rsidRPr="00737BF6" w:rsidRDefault="00DD1ED0" w:rsidP="00854337">
            <w:pPr>
              <w:rPr>
                <w:rFonts w:asciiTheme="minorHAnsi" w:hAnsiTheme="minorHAnsi" w:cstheme="minorHAnsi"/>
                <w:sz w:val="20"/>
                <w:szCs w:val="20"/>
              </w:rPr>
            </w:pPr>
            <w:r w:rsidRPr="00737BF6">
              <w:rPr>
                <w:rFonts w:asciiTheme="minorHAnsi" w:hAnsiTheme="minorHAnsi" w:cstheme="minorHAnsi"/>
                <w:sz w:val="20"/>
                <w:szCs w:val="20"/>
              </w:rPr>
              <w:t xml:space="preserve">Dawson Creek TSA </w:t>
            </w:r>
          </w:p>
        </w:tc>
        <w:tc>
          <w:tcPr>
            <w:tcW w:w="2977" w:type="dxa"/>
            <w:tcBorders>
              <w:top w:val="single" w:sz="8" w:space="0" w:color="auto"/>
              <w:left w:val="nil"/>
              <w:bottom w:val="single" w:sz="8" w:space="0" w:color="000000"/>
              <w:right w:val="single" w:sz="4" w:space="0" w:color="auto"/>
            </w:tcBorders>
            <w:shd w:val="clear" w:color="auto" w:fill="auto"/>
            <w:vAlign w:val="center"/>
            <w:hideMark/>
          </w:tcPr>
          <w:p w14:paraId="167C6889" w14:textId="77777777" w:rsidR="00DD1ED0" w:rsidRPr="00CF4A46" w:rsidRDefault="00DD1ED0" w:rsidP="00854337">
            <w:pPr>
              <w:rPr>
                <w:rFonts w:asciiTheme="minorHAnsi" w:hAnsiTheme="minorHAnsi" w:cstheme="minorHAnsi"/>
                <w:sz w:val="20"/>
                <w:szCs w:val="20"/>
              </w:rPr>
            </w:pPr>
            <w:r w:rsidRPr="00CF4A46">
              <w:rPr>
                <w:rFonts w:asciiTheme="minorHAnsi" w:hAnsiTheme="minorHAnsi" w:cstheme="minorHAnsi"/>
                <w:sz w:val="20"/>
                <w:szCs w:val="20"/>
              </w:rPr>
              <w:t>468,761</w:t>
            </w:r>
          </w:p>
        </w:tc>
      </w:tr>
      <w:tr w:rsidR="00FB5B81" w:rsidRPr="00A26D17" w14:paraId="167C688E" w14:textId="77777777" w:rsidTr="009021D5">
        <w:trPr>
          <w:trHeight w:val="252"/>
        </w:trPr>
        <w:tc>
          <w:tcPr>
            <w:tcW w:w="2139" w:type="dxa"/>
            <w:vMerge w:val="restart"/>
            <w:tcBorders>
              <w:top w:val="nil"/>
              <w:left w:val="single" w:sz="4" w:space="0" w:color="auto"/>
              <w:right w:val="single" w:sz="4" w:space="0" w:color="000000"/>
            </w:tcBorders>
            <w:shd w:val="clear" w:color="000000" w:fill="CCFFCC"/>
            <w:hideMark/>
          </w:tcPr>
          <w:p w14:paraId="167C688B" w14:textId="77777777" w:rsidR="00FB5B81" w:rsidRPr="00A26D17" w:rsidRDefault="00FB5B81" w:rsidP="00854337">
            <w:pPr>
              <w:rPr>
                <w:rFonts w:asciiTheme="minorHAnsi" w:hAnsiTheme="minorHAnsi" w:cstheme="minorHAnsi"/>
                <w:b/>
                <w:bCs/>
                <w:sz w:val="20"/>
                <w:szCs w:val="20"/>
              </w:rPr>
            </w:pPr>
            <w:r w:rsidRPr="00A26D17">
              <w:rPr>
                <w:rFonts w:asciiTheme="minorHAnsi" w:hAnsiTheme="minorHAnsi" w:cstheme="minorHAnsi"/>
                <w:b/>
                <w:bCs/>
                <w:sz w:val="20"/>
                <w:szCs w:val="20"/>
              </w:rPr>
              <w:t>Prince George</w:t>
            </w:r>
          </w:p>
        </w:tc>
        <w:tc>
          <w:tcPr>
            <w:tcW w:w="3685" w:type="dxa"/>
            <w:tcBorders>
              <w:top w:val="single" w:sz="8" w:space="0" w:color="000000"/>
              <w:left w:val="single" w:sz="4" w:space="0" w:color="000000"/>
              <w:bottom w:val="dashed" w:sz="4" w:space="0" w:color="auto"/>
              <w:right w:val="single" w:sz="4" w:space="0" w:color="000000"/>
            </w:tcBorders>
            <w:shd w:val="clear" w:color="auto" w:fill="auto"/>
            <w:vAlign w:val="center"/>
            <w:hideMark/>
          </w:tcPr>
          <w:p w14:paraId="167C688C" w14:textId="77777777" w:rsidR="00FB5B81" w:rsidRPr="00737BF6" w:rsidRDefault="00686BF1" w:rsidP="00D93490">
            <w:pPr>
              <w:rPr>
                <w:rFonts w:asciiTheme="minorHAnsi" w:hAnsiTheme="minorHAnsi" w:cstheme="minorHAnsi"/>
                <w:sz w:val="20"/>
                <w:szCs w:val="20"/>
              </w:rPr>
            </w:pPr>
            <w:r w:rsidRPr="00737BF6">
              <w:rPr>
                <w:rFonts w:asciiTheme="minorHAnsi" w:hAnsiTheme="minorHAnsi" w:cstheme="minorHAnsi"/>
                <w:sz w:val="20"/>
                <w:szCs w:val="20"/>
              </w:rPr>
              <w:t>P. George TSA</w:t>
            </w:r>
          </w:p>
        </w:tc>
        <w:tc>
          <w:tcPr>
            <w:tcW w:w="2977" w:type="dxa"/>
            <w:tcBorders>
              <w:top w:val="single" w:sz="8" w:space="0" w:color="000000"/>
              <w:left w:val="single" w:sz="4" w:space="0" w:color="000000"/>
              <w:bottom w:val="dashed" w:sz="4" w:space="0" w:color="auto"/>
              <w:right w:val="single" w:sz="4" w:space="0" w:color="000000"/>
            </w:tcBorders>
            <w:shd w:val="clear" w:color="auto" w:fill="auto"/>
            <w:vAlign w:val="center"/>
          </w:tcPr>
          <w:p w14:paraId="167C688D" w14:textId="4B8AFA9C" w:rsidR="00FB5B81" w:rsidRPr="002A4668" w:rsidRDefault="00AB71BA" w:rsidP="00854337">
            <w:pPr>
              <w:rPr>
                <w:rFonts w:asciiTheme="minorHAnsi" w:hAnsiTheme="minorHAnsi" w:cstheme="minorHAnsi"/>
                <w:sz w:val="20"/>
                <w:szCs w:val="20"/>
              </w:rPr>
            </w:pPr>
            <w:r>
              <w:rPr>
                <w:rFonts w:asciiTheme="minorHAnsi" w:hAnsiTheme="minorHAnsi" w:cstheme="minorHAnsi"/>
                <w:sz w:val="20"/>
                <w:szCs w:val="20"/>
              </w:rPr>
              <w:t>362,724</w:t>
            </w:r>
          </w:p>
        </w:tc>
      </w:tr>
      <w:tr w:rsidR="00FB5B81" w:rsidRPr="00A26D17" w14:paraId="167C6892" w14:textId="77777777" w:rsidTr="009021D5">
        <w:trPr>
          <w:trHeight w:val="252"/>
        </w:trPr>
        <w:tc>
          <w:tcPr>
            <w:tcW w:w="2139" w:type="dxa"/>
            <w:vMerge/>
            <w:tcBorders>
              <w:left w:val="single" w:sz="4" w:space="0" w:color="auto"/>
              <w:right w:val="single" w:sz="4" w:space="0" w:color="000000"/>
            </w:tcBorders>
            <w:shd w:val="clear" w:color="000000" w:fill="CCFFCC"/>
            <w:hideMark/>
          </w:tcPr>
          <w:p w14:paraId="167C688F" w14:textId="77777777" w:rsidR="00FB5B81" w:rsidRPr="00002DE0" w:rsidRDefault="00FB5B81" w:rsidP="00854337">
            <w:pPr>
              <w:rPr>
                <w:rFonts w:asciiTheme="minorHAnsi" w:hAnsiTheme="minorHAnsi" w:cstheme="minorHAnsi"/>
                <w:b/>
                <w:bCs/>
                <w:sz w:val="20"/>
                <w:szCs w:val="20"/>
              </w:rPr>
            </w:pPr>
          </w:p>
        </w:tc>
        <w:tc>
          <w:tcPr>
            <w:tcW w:w="3685" w:type="dxa"/>
            <w:tcBorders>
              <w:top w:val="dashed" w:sz="4" w:space="0" w:color="auto"/>
              <w:left w:val="single" w:sz="4" w:space="0" w:color="000000"/>
              <w:bottom w:val="dashed" w:sz="4" w:space="0" w:color="auto"/>
              <w:right w:val="single" w:sz="4" w:space="0" w:color="000000"/>
            </w:tcBorders>
            <w:shd w:val="clear" w:color="auto" w:fill="auto"/>
            <w:vAlign w:val="center"/>
            <w:hideMark/>
          </w:tcPr>
          <w:p w14:paraId="167C6890" w14:textId="77777777" w:rsidR="00FB5B81" w:rsidRPr="00002DE0" w:rsidRDefault="00FB5B81" w:rsidP="00854337">
            <w:pPr>
              <w:rPr>
                <w:rFonts w:asciiTheme="minorHAnsi" w:hAnsiTheme="minorHAnsi" w:cstheme="minorHAnsi"/>
                <w:sz w:val="20"/>
                <w:szCs w:val="20"/>
              </w:rPr>
            </w:pPr>
            <w:r w:rsidRPr="00002DE0">
              <w:rPr>
                <w:rFonts w:asciiTheme="minorHAnsi" w:hAnsiTheme="minorHAnsi" w:cstheme="minorHAnsi"/>
                <w:sz w:val="20"/>
                <w:szCs w:val="20"/>
              </w:rPr>
              <w:t>TFL 30</w:t>
            </w:r>
          </w:p>
        </w:tc>
        <w:tc>
          <w:tcPr>
            <w:tcW w:w="2977" w:type="dxa"/>
            <w:tcBorders>
              <w:top w:val="dashed" w:sz="4" w:space="0" w:color="auto"/>
              <w:left w:val="single" w:sz="4" w:space="0" w:color="000000"/>
              <w:bottom w:val="dashed" w:sz="4" w:space="0" w:color="auto"/>
              <w:right w:val="single" w:sz="4" w:space="0" w:color="000000"/>
            </w:tcBorders>
            <w:shd w:val="clear" w:color="auto" w:fill="auto"/>
            <w:vAlign w:val="center"/>
          </w:tcPr>
          <w:p w14:paraId="167C6891" w14:textId="2DBD150E" w:rsidR="00FB5B81"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9,318</w:t>
            </w:r>
          </w:p>
        </w:tc>
      </w:tr>
      <w:tr w:rsidR="00FB5B81" w:rsidRPr="00A26D17" w14:paraId="167C6896" w14:textId="77777777" w:rsidTr="009021D5">
        <w:trPr>
          <w:trHeight w:val="252"/>
        </w:trPr>
        <w:tc>
          <w:tcPr>
            <w:tcW w:w="2139" w:type="dxa"/>
            <w:vMerge/>
            <w:tcBorders>
              <w:left w:val="single" w:sz="4" w:space="0" w:color="auto"/>
              <w:right w:val="single" w:sz="4" w:space="0" w:color="000000"/>
            </w:tcBorders>
            <w:shd w:val="clear" w:color="000000" w:fill="CCFFCC"/>
            <w:hideMark/>
          </w:tcPr>
          <w:p w14:paraId="167C6893" w14:textId="77777777" w:rsidR="00FB5B81" w:rsidRPr="00002DE0" w:rsidRDefault="00FB5B81" w:rsidP="00854337">
            <w:pPr>
              <w:rPr>
                <w:rFonts w:asciiTheme="minorHAnsi" w:hAnsiTheme="minorHAnsi" w:cstheme="minorHAnsi"/>
                <w:b/>
                <w:bCs/>
                <w:sz w:val="20"/>
                <w:szCs w:val="20"/>
              </w:rPr>
            </w:pPr>
          </w:p>
        </w:tc>
        <w:tc>
          <w:tcPr>
            <w:tcW w:w="3685" w:type="dxa"/>
            <w:tcBorders>
              <w:top w:val="dashed" w:sz="4" w:space="0" w:color="auto"/>
              <w:left w:val="single" w:sz="4" w:space="0" w:color="000000"/>
              <w:bottom w:val="dashed" w:sz="4" w:space="0" w:color="auto"/>
              <w:right w:val="single" w:sz="4" w:space="0" w:color="000000"/>
            </w:tcBorders>
            <w:shd w:val="clear" w:color="auto" w:fill="auto"/>
            <w:vAlign w:val="center"/>
            <w:hideMark/>
          </w:tcPr>
          <w:p w14:paraId="167C6894" w14:textId="77777777" w:rsidR="00FB5B81" w:rsidRPr="00002DE0" w:rsidRDefault="00FB5B81" w:rsidP="00854337">
            <w:pPr>
              <w:rPr>
                <w:rFonts w:asciiTheme="minorHAnsi" w:hAnsiTheme="minorHAnsi" w:cstheme="minorHAnsi"/>
                <w:sz w:val="20"/>
                <w:szCs w:val="20"/>
              </w:rPr>
            </w:pPr>
            <w:r w:rsidRPr="00002DE0">
              <w:rPr>
                <w:rFonts w:asciiTheme="minorHAnsi" w:hAnsiTheme="minorHAnsi" w:cstheme="minorHAnsi"/>
                <w:sz w:val="20"/>
                <w:szCs w:val="20"/>
              </w:rPr>
              <w:t>Mackenzie TSA</w:t>
            </w:r>
          </w:p>
        </w:tc>
        <w:tc>
          <w:tcPr>
            <w:tcW w:w="2977" w:type="dxa"/>
            <w:tcBorders>
              <w:top w:val="dashed" w:sz="4" w:space="0" w:color="auto"/>
              <w:left w:val="single" w:sz="4" w:space="0" w:color="000000"/>
              <w:bottom w:val="dashed" w:sz="4" w:space="0" w:color="auto"/>
              <w:right w:val="single" w:sz="4" w:space="0" w:color="000000"/>
            </w:tcBorders>
            <w:shd w:val="clear" w:color="auto" w:fill="auto"/>
            <w:vAlign w:val="center"/>
          </w:tcPr>
          <w:p w14:paraId="167C6895" w14:textId="49DD8085" w:rsidR="00FB5B81"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1,053,154</w:t>
            </w:r>
          </w:p>
        </w:tc>
      </w:tr>
      <w:tr w:rsidR="00FB5B81" w:rsidRPr="00A26D17" w14:paraId="167C689A" w14:textId="77777777" w:rsidTr="009021D5">
        <w:trPr>
          <w:trHeight w:val="252"/>
        </w:trPr>
        <w:tc>
          <w:tcPr>
            <w:tcW w:w="2139" w:type="dxa"/>
            <w:vMerge/>
            <w:tcBorders>
              <w:left w:val="single" w:sz="4" w:space="0" w:color="auto"/>
              <w:right w:val="single" w:sz="4" w:space="0" w:color="000000"/>
            </w:tcBorders>
            <w:shd w:val="clear" w:color="000000" w:fill="CCFFCC"/>
            <w:hideMark/>
          </w:tcPr>
          <w:p w14:paraId="167C6897" w14:textId="77777777" w:rsidR="00FB5B81" w:rsidRPr="00002DE0" w:rsidRDefault="00FB5B81" w:rsidP="00854337">
            <w:pPr>
              <w:rPr>
                <w:rFonts w:asciiTheme="minorHAnsi" w:hAnsiTheme="minorHAnsi" w:cstheme="minorHAnsi"/>
                <w:b/>
                <w:bCs/>
                <w:sz w:val="20"/>
                <w:szCs w:val="20"/>
              </w:rPr>
            </w:pPr>
          </w:p>
        </w:tc>
        <w:tc>
          <w:tcPr>
            <w:tcW w:w="3685" w:type="dxa"/>
            <w:tcBorders>
              <w:top w:val="dashed" w:sz="4" w:space="0" w:color="auto"/>
              <w:left w:val="single" w:sz="4" w:space="0" w:color="000000"/>
              <w:bottom w:val="dashed" w:sz="4" w:space="0" w:color="auto"/>
              <w:right w:val="single" w:sz="4" w:space="0" w:color="000000"/>
            </w:tcBorders>
            <w:shd w:val="clear" w:color="auto" w:fill="auto"/>
            <w:vAlign w:val="center"/>
            <w:hideMark/>
          </w:tcPr>
          <w:p w14:paraId="167C6898" w14:textId="77777777" w:rsidR="00FB5B81" w:rsidRPr="00002DE0" w:rsidRDefault="00FB5B81" w:rsidP="00854337">
            <w:pPr>
              <w:rPr>
                <w:rFonts w:asciiTheme="minorHAnsi" w:hAnsiTheme="minorHAnsi" w:cstheme="minorHAnsi"/>
                <w:sz w:val="20"/>
                <w:szCs w:val="20"/>
              </w:rPr>
            </w:pPr>
            <w:r w:rsidRPr="00002DE0">
              <w:rPr>
                <w:rFonts w:asciiTheme="minorHAnsi" w:hAnsiTheme="minorHAnsi" w:cstheme="minorHAnsi"/>
                <w:sz w:val="20"/>
                <w:szCs w:val="20"/>
              </w:rPr>
              <w:t>TFL 53</w:t>
            </w:r>
          </w:p>
        </w:tc>
        <w:tc>
          <w:tcPr>
            <w:tcW w:w="2977" w:type="dxa"/>
            <w:tcBorders>
              <w:top w:val="dashed" w:sz="4" w:space="0" w:color="auto"/>
              <w:left w:val="single" w:sz="4" w:space="0" w:color="000000"/>
              <w:bottom w:val="dashed" w:sz="4" w:space="0" w:color="auto"/>
              <w:right w:val="single" w:sz="4" w:space="0" w:color="000000"/>
            </w:tcBorders>
            <w:shd w:val="clear" w:color="auto" w:fill="auto"/>
            <w:vAlign w:val="center"/>
          </w:tcPr>
          <w:p w14:paraId="167C6899" w14:textId="51983E44" w:rsidR="00FB5B81"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11,460</w:t>
            </w:r>
          </w:p>
        </w:tc>
      </w:tr>
      <w:tr w:rsidR="00FB5B81" w:rsidRPr="00A26D17" w14:paraId="167C689E" w14:textId="77777777" w:rsidTr="009021D5">
        <w:trPr>
          <w:trHeight w:val="252"/>
        </w:trPr>
        <w:tc>
          <w:tcPr>
            <w:tcW w:w="2139" w:type="dxa"/>
            <w:vMerge/>
            <w:tcBorders>
              <w:left w:val="single" w:sz="4" w:space="0" w:color="auto"/>
              <w:bottom w:val="single" w:sz="8" w:space="0" w:color="auto"/>
              <w:right w:val="single" w:sz="4" w:space="0" w:color="000000"/>
            </w:tcBorders>
            <w:shd w:val="clear" w:color="000000" w:fill="CCFFCC"/>
            <w:hideMark/>
          </w:tcPr>
          <w:p w14:paraId="167C689B" w14:textId="77777777" w:rsidR="00FB5B81" w:rsidRPr="00002DE0" w:rsidRDefault="00FB5B81" w:rsidP="00854337">
            <w:pPr>
              <w:rPr>
                <w:rFonts w:asciiTheme="minorHAnsi" w:hAnsiTheme="minorHAnsi" w:cstheme="minorHAnsi"/>
                <w:b/>
                <w:bCs/>
                <w:sz w:val="20"/>
                <w:szCs w:val="20"/>
              </w:rPr>
            </w:pPr>
          </w:p>
        </w:tc>
        <w:tc>
          <w:tcPr>
            <w:tcW w:w="3685" w:type="dxa"/>
            <w:tcBorders>
              <w:top w:val="dashed" w:sz="4" w:space="0" w:color="auto"/>
              <w:left w:val="single" w:sz="4" w:space="0" w:color="000000"/>
              <w:bottom w:val="single" w:sz="8" w:space="0" w:color="000000"/>
              <w:right w:val="single" w:sz="4" w:space="0" w:color="000000"/>
            </w:tcBorders>
            <w:shd w:val="clear" w:color="auto" w:fill="auto"/>
            <w:vAlign w:val="center"/>
            <w:hideMark/>
          </w:tcPr>
          <w:p w14:paraId="167C689C" w14:textId="77777777" w:rsidR="00FB5B81" w:rsidRPr="00002DE0" w:rsidRDefault="00FB5B81" w:rsidP="00854337">
            <w:pPr>
              <w:rPr>
                <w:rFonts w:asciiTheme="minorHAnsi" w:hAnsiTheme="minorHAnsi" w:cstheme="minorHAnsi"/>
                <w:sz w:val="20"/>
                <w:szCs w:val="20"/>
              </w:rPr>
            </w:pPr>
            <w:r w:rsidRPr="00002DE0">
              <w:rPr>
                <w:rFonts w:asciiTheme="minorHAnsi" w:hAnsiTheme="minorHAnsi" w:cstheme="minorHAnsi"/>
                <w:sz w:val="20"/>
                <w:szCs w:val="20"/>
              </w:rPr>
              <w:t>Robson Valley TSA</w:t>
            </w:r>
          </w:p>
        </w:tc>
        <w:tc>
          <w:tcPr>
            <w:tcW w:w="2977" w:type="dxa"/>
            <w:tcBorders>
              <w:top w:val="dashed" w:sz="4" w:space="0" w:color="auto"/>
              <w:left w:val="single" w:sz="4" w:space="0" w:color="000000"/>
              <w:bottom w:val="single" w:sz="8" w:space="0" w:color="000000"/>
              <w:right w:val="single" w:sz="4" w:space="0" w:color="000000"/>
            </w:tcBorders>
            <w:shd w:val="clear" w:color="auto" w:fill="auto"/>
            <w:vAlign w:val="center"/>
          </w:tcPr>
          <w:p w14:paraId="167C689D" w14:textId="58998946" w:rsidR="00FB5B81" w:rsidRPr="00AB71BA" w:rsidRDefault="00AB71BA" w:rsidP="00854337">
            <w:pPr>
              <w:rPr>
                <w:rFonts w:asciiTheme="minorHAnsi" w:hAnsiTheme="minorHAnsi" w:cstheme="minorHAnsi"/>
                <w:sz w:val="20"/>
                <w:szCs w:val="20"/>
              </w:rPr>
            </w:pPr>
            <w:r>
              <w:rPr>
                <w:rFonts w:asciiTheme="minorHAnsi" w:hAnsiTheme="minorHAnsi" w:cstheme="minorHAnsi"/>
                <w:sz w:val="20"/>
                <w:szCs w:val="20"/>
              </w:rPr>
              <w:t>363,628</w:t>
            </w:r>
          </w:p>
        </w:tc>
      </w:tr>
    </w:tbl>
    <w:p w14:paraId="167C689F" w14:textId="77777777" w:rsidR="00F513FB" w:rsidRPr="00155694" w:rsidRDefault="00F513FB">
      <w:pPr>
        <w:rPr>
          <w:rFonts w:asciiTheme="minorHAnsi" w:hAnsiTheme="minorHAnsi" w:cstheme="minorHAnsi"/>
          <w:sz w:val="20"/>
        </w:rPr>
      </w:pPr>
      <w:r w:rsidRPr="00155694">
        <w:rPr>
          <w:rFonts w:asciiTheme="minorHAnsi" w:hAnsiTheme="minorHAnsi" w:cstheme="minorHAnsi"/>
          <w:sz w:val="20"/>
        </w:rPr>
        <w:br w:type="page"/>
      </w:r>
    </w:p>
    <w:tbl>
      <w:tblPr>
        <w:tblW w:w="8801" w:type="dxa"/>
        <w:tblInd w:w="96" w:type="dxa"/>
        <w:tblLook w:val="04A0" w:firstRow="1" w:lastRow="0" w:firstColumn="1" w:lastColumn="0" w:noHBand="0" w:noVBand="1"/>
      </w:tblPr>
      <w:tblGrid>
        <w:gridCol w:w="2139"/>
        <w:gridCol w:w="3685"/>
        <w:gridCol w:w="2977"/>
      </w:tblGrid>
      <w:tr w:rsidR="00F513FB" w:rsidRPr="00A26D17" w14:paraId="167C68A3" w14:textId="77777777" w:rsidTr="00F513FB">
        <w:trPr>
          <w:trHeight w:val="480"/>
        </w:trPr>
        <w:tc>
          <w:tcPr>
            <w:tcW w:w="2139" w:type="dxa"/>
            <w:tcBorders>
              <w:top w:val="single" w:sz="4" w:space="0" w:color="auto"/>
              <w:left w:val="single" w:sz="4" w:space="0" w:color="auto"/>
              <w:bottom w:val="single" w:sz="8" w:space="0" w:color="000000"/>
              <w:right w:val="single" w:sz="4" w:space="0" w:color="auto"/>
            </w:tcBorders>
            <w:shd w:val="clear" w:color="auto" w:fill="CCFFCC"/>
            <w:vAlign w:val="center"/>
            <w:hideMark/>
          </w:tcPr>
          <w:p w14:paraId="167C68A0" w14:textId="77777777" w:rsidR="00F513FB" w:rsidRPr="00155694" w:rsidRDefault="00F513FB" w:rsidP="00F513FB">
            <w:pPr>
              <w:rPr>
                <w:rFonts w:asciiTheme="minorHAnsi" w:hAnsiTheme="minorHAnsi" w:cstheme="minorHAnsi"/>
                <w:b/>
                <w:bCs/>
                <w:sz w:val="20"/>
                <w:szCs w:val="16"/>
              </w:rPr>
            </w:pPr>
            <w:r w:rsidRPr="00155694">
              <w:rPr>
                <w:rFonts w:asciiTheme="minorHAnsi" w:hAnsiTheme="minorHAnsi" w:cstheme="minorHAnsi"/>
                <w:b/>
                <w:bCs/>
                <w:sz w:val="20"/>
                <w:szCs w:val="16"/>
              </w:rPr>
              <w:lastRenderedPageBreak/>
              <w:t>Business Area</w:t>
            </w:r>
          </w:p>
        </w:tc>
        <w:tc>
          <w:tcPr>
            <w:tcW w:w="3685" w:type="dxa"/>
            <w:tcBorders>
              <w:top w:val="single" w:sz="4" w:space="0" w:color="auto"/>
              <w:left w:val="nil"/>
              <w:bottom w:val="dashed" w:sz="4" w:space="0" w:color="auto"/>
              <w:right w:val="single" w:sz="4" w:space="0" w:color="auto"/>
            </w:tcBorders>
            <w:shd w:val="clear" w:color="auto" w:fill="CCFFCC"/>
            <w:vAlign w:val="center"/>
            <w:hideMark/>
          </w:tcPr>
          <w:p w14:paraId="167C68A1" w14:textId="77777777" w:rsidR="00F513FB" w:rsidRPr="00155694" w:rsidRDefault="00F513FB" w:rsidP="00F513FB">
            <w:pPr>
              <w:rPr>
                <w:rFonts w:asciiTheme="minorHAnsi" w:hAnsiTheme="minorHAnsi" w:cstheme="minorHAnsi"/>
                <w:b/>
                <w:bCs/>
                <w:sz w:val="20"/>
                <w:szCs w:val="16"/>
              </w:rPr>
            </w:pPr>
            <w:r w:rsidRPr="00155694">
              <w:rPr>
                <w:rFonts w:asciiTheme="minorHAnsi" w:hAnsiTheme="minorHAnsi" w:cstheme="minorHAnsi"/>
                <w:b/>
                <w:bCs/>
                <w:sz w:val="20"/>
                <w:szCs w:val="16"/>
              </w:rPr>
              <w:t xml:space="preserve">Management Unit </w:t>
            </w:r>
          </w:p>
        </w:tc>
        <w:tc>
          <w:tcPr>
            <w:tcW w:w="2977" w:type="dxa"/>
            <w:tcBorders>
              <w:top w:val="single" w:sz="4" w:space="0" w:color="auto"/>
              <w:left w:val="nil"/>
              <w:bottom w:val="dashed" w:sz="4" w:space="0" w:color="auto"/>
              <w:right w:val="single" w:sz="4" w:space="0" w:color="auto"/>
            </w:tcBorders>
            <w:shd w:val="clear" w:color="auto" w:fill="CCFFCC"/>
            <w:vAlign w:val="center"/>
            <w:hideMark/>
          </w:tcPr>
          <w:p w14:paraId="167C68A2" w14:textId="77777777" w:rsidR="00F513FB" w:rsidRPr="00155694" w:rsidRDefault="00F513FB" w:rsidP="00F513FB">
            <w:pPr>
              <w:rPr>
                <w:rFonts w:asciiTheme="minorHAnsi" w:hAnsiTheme="minorHAnsi" w:cstheme="minorHAnsi"/>
                <w:b/>
                <w:bCs/>
                <w:sz w:val="20"/>
                <w:szCs w:val="16"/>
              </w:rPr>
            </w:pPr>
            <w:r w:rsidRPr="00155694">
              <w:rPr>
                <w:rFonts w:asciiTheme="minorHAnsi" w:hAnsiTheme="minorHAnsi" w:cstheme="minorHAnsi"/>
                <w:b/>
                <w:bCs/>
                <w:sz w:val="20"/>
                <w:szCs w:val="16"/>
              </w:rPr>
              <w:t>Prorated Forest Area under Management (ha)</w:t>
            </w:r>
          </w:p>
        </w:tc>
      </w:tr>
      <w:tr w:rsidR="00854337" w:rsidRPr="00AB71BA" w14:paraId="167C68A7" w14:textId="77777777" w:rsidTr="00F513FB">
        <w:trPr>
          <w:trHeight w:val="238"/>
        </w:trPr>
        <w:tc>
          <w:tcPr>
            <w:tcW w:w="2139" w:type="dxa"/>
            <w:vMerge w:val="restart"/>
            <w:tcBorders>
              <w:top w:val="single" w:sz="4" w:space="0" w:color="auto"/>
              <w:left w:val="single" w:sz="4" w:space="0" w:color="auto"/>
              <w:bottom w:val="single" w:sz="8" w:space="0" w:color="000000"/>
              <w:right w:val="single" w:sz="4" w:space="0" w:color="auto"/>
            </w:tcBorders>
            <w:shd w:val="clear" w:color="000000" w:fill="CCFFCC"/>
            <w:hideMark/>
          </w:tcPr>
          <w:p w14:paraId="167C68A4" w14:textId="77777777" w:rsidR="00854337" w:rsidRPr="00155694" w:rsidRDefault="00854337" w:rsidP="00F513FB">
            <w:pPr>
              <w:rPr>
                <w:rFonts w:asciiTheme="minorHAnsi" w:hAnsiTheme="minorHAnsi" w:cstheme="minorHAnsi"/>
                <w:b/>
                <w:bCs/>
                <w:sz w:val="20"/>
                <w:szCs w:val="16"/>
              </w:rPr>
            </w:pPr>
            <w:r w:rsidRPr="00155694">
              <w:rPr>
                <w:rFonts w:asciiTheme="minorHAnsi" w:hAnsiTheme="minorHAnsi" w:cstheme="minorHAnsi"/>
                <w:b/>
                <w:bCs/>
                <w:sz w:val="20"/>
                <w:szCs w:val="16"/>
              </w:rPr>
              <w:t>Seaward-tlasta</w:t>
            </w:r>
          </w:p>
        </w:tc>
        <w:tc>
          <w:tcPr>
            <w:tcW w:w="3685" w:type="dxa"/>
            <w:tcBorders>
              <w:top w:val="single" w:sz="4" w:space="0" w:color="auto"/>
              <w:left w:val="nil"/>
              <w:bottom w:val="dashed" w:sz="4" w:space="0" w:color="auto"/>
              <w:right w:val="single" w:sz="4" w:space="0" w:color="auto"/>
            </w:tcBorders>
            <w:shd w:val="clear" w:color="auto" w:fill="auto"/>
            <w:vAlign w:val="center"/>
            <w:hideMark/>
          </w:tcPr>
          <w:p w14:paraId="167C68A5" w14:textId="77777777" w:rsidR="00854337" w:rsidRPr="00155694" w:rsidRDefault="00D63C47" w:rsidP="00854337">
            <w:pPr>
              <w:rPr>
                <w:rFonts w:asciiTheme="minorHAnsi" w:hAnsiTheme="minorHAnsi" w:cstheme="minorHAnsi"/>
                <w:sz w:val="20"/>
                <w:szCs w:val="16"/>
              </w:rPr>
            </w:pPr>
            <w:r w:rsidRPr="00155694">
              <w:rPr>
                <w:rFonts w:asciiTheme="minorHAnsi" w:hAnsiTheme="minorHAnsi" w:cstheme="minorHAnsi"/>
                <w:sz w:val="20"/>
                <w:szCs w:val="16"/>
              </w:rPr>
              <w:t>Pacific TSA</w:t>
            </w:r>
          </w:p>
        </w:tc>
        <w:tc>
          <w:tcPr>
            <w:tcW w:w="2977" w:type="dxa"/>
            <w:tcBorders>
              <w:top w:val="single" w:sz="4" w:space="0" w:color="auto"/>
              <w:left w:val="nil"/>
              <w:bottom w:val="dashed" w:sz="4" w:space="0" w:color="auto"/>
              <w:right w:val="single" w:sz="4" w:space="0" w:color="auto"/>
            </w:tcBorders>
            <w:shd w:val="clear" w:color="auto" w:fill="auto"/>
            <w:vAlign w:val="center"/>
            <w:hideMark/>
          </w:tcPr>
          <w:p w14:paraId="167C68A6" w14:textId="153422B7" w:rsidR="00854337" w:rsidRPr="00AB71BA" w:rsidRDefault="00AB71BA" w:rsidP="00854337">
            <w:pPr>
              <w:rPr>
                <w:rFonts w:ascii="Calibri" w:hAnsi="Calibri" w:cs="Arial"/>
                <w:sz w:val="20"/>
                <w:szCs w:val="16"/>
              </w:rPr>
            </w:pPr>
            <w:r>
              <w:rPr>
                <w:rFonts w:asciiTheme="minorHAnsi" w:hAnsiTheme="minorHAnsi" w:cstheme="minorHAnsi"/>
                <w:sz w:val="20"/>
                <w:szCs w:val="16"/>
              </w:rPr>
              <w:t>121,399</w:t>
            </w:r>
          </w:p>
        </w:tc>
      </w:tr>
      <w:tr w:rsidR="00854337" w:rsidRPr="00AB71BA" w14:paraId="167C68AB" w14:textId="77777777" w:rsidTr="00F513FB">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A8" w14:textId="77777777" w:rsidR="00854337" w:rsidRPr="00AB71BA" w:rsidRDefault="00854337" w:rsidP="00854337">
            <w:pPr>
              <w:rPr>
                <w:rFonts w:ascii="Calibri" w:hAnsi="Calibri" w:cs="Arial"/>
                <w:b/>
                <w:bCs/>
                <w:sz w:val="20"/>
                <w:szCs w:val="16"/>
              </w:rPr>
            </w:pPr>
          </w:p>
        </w:tc>
        <w:tc>
          <w:tcPr>
            <w:tcW w:w="3685" w:type="dxa"/>
            <w:tcBorders>
              <w:top w:val="nil"/>
              <w:left w:val="nil"/>
              <w:bottom w:val="dashed" w:sz="4" w:space="0" w:color="auto"/>
              <w:right w:val="single" w:sz="4" w:space="0" w:color="auto"/>
            </w:tcBorders>
            <w:shd w:val="clear" w:color="auto" w:fill="auto"/>
            <w:vAlign w:val="center"/>
            <w:hideMark/>
          </w:tcPr>
          <w:p w14:paraId="167C68A9" w14:textId="77777777" w:rsidR="00854337" w:rsidRPr="00AB71BA" w:rsidRDefault="00854337" w:rsidP="00854337">
            <w:pPr>
              <w:rPr>
                <w:rFonts w:ascii="Calibri" w:hAnsi="Calibri" w:cs="Arial"/>
                <w:sz w:val="20"/>
                <w:szCs w:val="16"/>
              </w:rPr>
            </w:pPr>
            <w:r w:rsidRPr="00AB71BA">
              <w:rPr>
                <w:rFonts w:ascii="Calibri" w:hAnsi="Calibri" w:cs="Arial"/>
                <w:sz w:val="20"/>
                <w:szCs w:val="16"/>
              </w:rPr>
              <w:t>Kingcome TSA</w:t>
            </w:r>
          </w:p>
        </w:tc>
        <w:tc>
          <w:tcPr>
            <w:tcW w:w="2977" w:type="dxa"/>
            <w:tcBorders>
              <w:top w:val="nil"/>
              <w:left w:val="nil"/>
              <w:bottom w:val="dashed" w:sz="4" w:space="0" w:color="auto"/>
              <w:right w:val="single" w:sz="4" w:space="0" w:color="auto"/>
            </w:tcBorders>
            <w:shd w:val="clear" w:color="auto" w:fill="auto"/>
            <w:vAlign w:val="center"/>
            <w:hideMark/>
          </w:tcPr>
          <w:p w14:paraId="167C68AA" w14:textId="0C24899F" w:rsidR="00854337" w:rsidRPr="00AB71BA" w:rsidRDefault="00AB71BA" w:rsidP="00854337">
            <w:pPr>
              <w:rPr>
                <w:rFonts w:ascii="Calibri" w:hAnsi="Calibri" w:cs="Arial"/>
                <w:sz w:val="20"/>
                <w:szCs w:val="16"/>
              </w:rPr>
            </w:pPr>
            <w:r>
              <w:rPr>
                <w:rFonts w:ascii="Calibri" w:hAnsi="Calibri" w:cs="Arial"/>
                <w:sz w:val="20"/>
                <w:szCs w:val="16"/>
              </w:rPr>
              <w:t>276,557</w:t>
            </w:r>
          </w:p>
        </w:tc>
      </w:tr>
      <w:tr w:rsidR="00854337" w:rsidRPr="00AB71BA" w14:paraId="167C68AF" w14:textId="77777777" w:rsidTr="00F513FB">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AC" w14:textId="77777777" w:rsidR="00854337" w:rsidRPr="00AB71BA" w:rsidRDefault="00854337" w:rsidP="00854337">
            <w:pPr>
              <w:rPr>
                <w:rFonts w:ascii="Calibri" w:hAnsi="Calibri" w:cs="Arial"/>
                <w:b/>
                <w:bCs/>
                <w:sz w:val="20"/>
                <w:szCs w:val="16"/>
              </w:rPr>
            </w:pPr>
          </w:p>
        </w:tc>
        <w:tc>
          <w:tcPr>
            <w:tcW w:w="3685" w:type="dxa"/>
            <w:tcBorders>
              <w:top w:val="nil"/>
              <w:left w:val="nil"/>
              <w:bottom w:val="single" w:sz="8" w:space="0" w:color="auto"/>
              <w:right w:val="single" w:sz="4" w:space="0" w:color="auto"/>
            </w:tcBorders>
            <w:shd w:val="clear" w:color="auto" w:fill="auto"/>
            <w:vAlign w:val="center"/>
            <w:hideMark/>
          </w:tcPr>
          <w:p w14:paraId="167C68AD" w14:textId="77777777" w:rsidR="00854337" w:rsidRPr="00AB71BA" w:rsidRDefault="00854337" w:rsidP="00854337">
            <w:pPr>
              <w:rPr>
                <w:rFonts w:ascii="Calibri" w:hAnsi="Calibri" w:cs="Arial"/>
                <w:sz w:val="20"/>
                <w:szCs w:val="16"/>
              </w:rPr>
            </w:pPr>
            <w:r w:rsidRPr="00AB71BA">
              <w:rPr>
                <w:rFonts w:ascii="Calibri" w:hAnsi="Calibri" w:cs="Arial"/>
                <w:sz w:val="20"/>
                <w:szCs w:val="16"/>
              </w:rPr>
              <w:t>Mid Coast TSA</w:t>
            </w:r>
          </w:p>
        </w:tc>
        <w:tc>
          <w:tcPr>
            <w:tcW w:w="2977" w:type="dxa"/>
            <w:tcBorders>
              <w:top w:val="nil"/>
              <w:left w:val="nil"/>
              <w:bottom w:val="single" w:sz="8" w:space="0" w:color="auto"/>
              <w:right w:val="single" w:sz="4" w:space="0" w:color="auto"/>
            </w:tcBorders>
            <w:shd w:val="clear" w:color="auto" w:fill="auto"/>
            <w:vAlign w:val="center"/>
            <w:hideMark/>
          </w:tcPr>
          <w:p w14:paraId="167C68AE" w14:textId="70C042A5" w:rsidR="00854337" w:rsidRPr="00AB71BA" w:rsidRDefault="00AB71BA" w:rsidP="00854337">
            <w:pPr>
              <w:rPr>
                <w:rFonts w:ascii="Calibri" w:hAnsi="Calibri" w:cs="Arial"/>
                <w:sz w:val="20"/>
                <w:szCs w:val="16"/>
              </w:rPr>
            </w:pPr>
            <w:r>
              <w:rPr>
                <w:rFonts w:ascii="Calibri" w:hAnsi="Calibri" w:cs="Arial"/>
                <w:sz w:val="20"/>
                <w:szCs w:val="16"/>
              </w:rPr>
              <w:t>328,000</w:t>
            </w:r>
          </w:p>
        </w:tc>
      </w:tr>
      <w:tr w:rsidR="00854337" w:rsidRPr="00AB71BA" w14:paraId="167C68B3" w14:textId="77777777" w:rsidTr="00F513FB">
        <w:trPr>
          <w:trHeight w:val="173"/>
        </w:trPr>
        <w:tc>
          <w:tcPr>
            <w:tcW w:w="2139" w:type="dxa"/>
            <w:vMerge w:val="restart"/>
            <w:tcBorders>
              <w:top w:val="nil"/>
              <w:left w:val="single" w:sz="4" w:space="0" w:color="auto"/>
              <w:bottom w:val="single" w:sz="8" w:space="0" w:color="000000"/>
              <w:right w:val="single" w:sz="4" w:space="0" w:color="auto"/>
            </w:tcBorders>
            <w:shd w:val="clear" w:color="000000" w:fill="CCFFCC"/>
            <w:hideMark/>
          </w:tcPr>
          <w:p w14:paraId="167C68B0" w14:textId="77777777" w:rsidR="00854337" w:rsidRPr="00AB71BA" w:rsidRDefault="00854337" w:rsidP="00854337">
            <w:pPr>
              <w:rPr>
                <w:rFonts w:ascii="Calibri" w:hAnsi="Calibri" w:cs="Arial"/>
                <w:b/>
                <w:bCs/>
                <w:sz w:val="20"/>
                <w:szCs w:val="16"/>
              </w:rPr>
            </w:pPr>
            <w:r w:rsidRPr="00AB71BA">
              <w:rPr>
                <w:rFonts w:ascii="Calibri" w:hAnsi="Calibri" w:cs="Arial"/>
                <w:b/>
                <w:bCs/>
                <w:sz w:val="20"/>
                <w:szCs w:val="16"/>
              </w:rPr>
              <w:t>Skeena</w:t>
            </w:r>
          </w:p>
        </w:tc>
        <w:tc>
          <w:tcPr>
            <w:tcW w:w="3685" w:type="dxa"/>
            <w:tcBorders>
              <w:top w:val="nil"/>
              <w:left w:val="nil"/>
              <w:bottom w:val="dashed" w:sz="4" w:space="0" w:color="auto"/>
              <w:right w:val="single" w:sz="4" w:space="0" w:color="auto"/>
            </w:tcBorders>
            <w:shd w:val="clear" w:color="auto" w:fill="auto"/>
            <w:vAlign w:val="bottom"/>
            <w:hideMark/>
          </w:tcPr>
          <w:p w14:paraId="167C68B1" w14:textId="1AC9A263" w:rsidR="00854337" w:rsidRPr="00AB71BA" w:rsidRDefault="00FC5330" w:rsidP="00AB71BA">
            <w:pPr>
              <w:rPr>
                <w:rFonts w:ascii="Calibri" w:hAnsi="Calibri" w:cs="Arial"/>
                <w:sz w:val="20"/>
                <w:szCs w:val="16"/>
              </w:rPr>
            </w:pPr>
            <w:r w:rsidRPr="00AB71BA">
              <w:rPr>
                <w:rFonts w:ascii="Calibri" w:hAnsi="Calibri" w:cs="Arial"/>
                <w:sz w:val="20"/>
                <w:szCs w:val="16"/>
              </w:rPr>
              <w:t xml:space="preserve">Cascadia TSA </w:t>
            </w:r>
          </w:p>
        </w:tc>
        <w:tc>
          <w:tcPr>
            <w:tcW w:w="2977" w:type="dxa"/>
            <w:tcBorders>
              <w:top w:val="nil"/>
              <w:left w:val="nil"/>
              <w:bottom w:val="dashed" w:sz="4" w:space="0" w:color="auto"/>
              <w:right w:val="single" w:sz="4" w:space="0" w:color="auto"/>
            </w:tcBorders>
            <w:shd w:val="clear" w:color="auto" w:fill="auto"/>
            <w:vAlign w:val="center"/>
            <w:hideMark/>
          </w:tcPr>
          <w:p w14:paraId="167C68B2" w14:textId="44677FEA" w:rsidR="00854337" w:rsidRPr="00AB71BA" w:rsidRDefault="00AB71BA" w:rsidP="00854337">
            <w:pPr>
              <w:rPr>
                <w:rFonts w:ascii="Calibri" w:hAnsi="Calibri" w:cs="Arial"/>
                <w:sz w:val="20"/>
                <w:szCs w:val="16"/>
              </w:rPr>
            </w:pPr>
            <w:r>
              <w:rPr>
                <w:rFonts w:ascii="Calibri" w:hAnsi="Calibri" w:cs="Arial"/>
                <w:sz w:val="20"/>
                <w:szCs w:val="16"/>
              </w:rPr>
              <w:t>113,735</w:t>
            </w:r>
          </w:p>
        </w:tc>
      </w:tr>
      <w:tr w:rsidR="00FC5330" w:rsidRPr="00AB71BA" w14:paraId="167C68BB" w14:textId="77777777" w:rsidTr="00F513FB">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B8"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nil"/>
              <w:right w:val="single" w:sz="4" w:space="0" w:color="auto"/>
            </w:tcBorders>
            <w:shd w:val="clear" w:color="auto" w:fill="auto"/>
            <w:vAlign w:val="bottom"/>
            <w:hideMark/>
          </w:tcPr>
          <w:p w14:paraId="167C68B9" w14:textId="77777777" w:rsidR="00FC5330" w:rsidRPr="00AB71BA" w:rsidRDefault="00FC5330" w:rsidP="00FC5330">
            <w:pPr>
              <w:rPr>
                <w:rFonts w:ascii="Calibri" w:hAnsi="Calibri" w:cs="Arial"/>
                <w:sz w:val="20"/>
                <w:szCs w:val="16"/>
              </w:rPr>
            </w:pPr>
            <w:r w:rsidRPr="00AB71BA">
              <w:rPr>
                <w:rFonts w:ascii="Calibri" w:hAnsi="Calibri" w:cs="Arial"/>
                <w:sz w:val="20"/>
                <w:szCs w:val="16"/>
              </w:rPr>
              <w:t>Cassiar TSA</w:t>
            </w:r>
          </w:p>
        </w:tc>
        <w:tc>
          <w:tcPr>
            <w:tcW w:w="2977" w:type="dxa"/>
            <w:tcBorders>
              <w:top w:val="nil"/>
              <w:left w:val="nil"/>
              <w:bottom w:val="dashed" w:sz="4" w:space="0" w:color="auto"/>
              <w:right w:val="single" w:sz="4" w:space="0" w:color="auto"/>
            </w:tcBorders>
            <w:shd w:val="clear" w:color="auto" w:fill="auto"/>
            <w:vAlign w:val="center"/>
            <w:hideMark/>
          </w:tcPr>
          <w:p w14:paraId="167C68BA" w14:textId="77777777" w:rsidR="00FC5330" w:rsidRPr="00AB71BA" w:rsidRDefault="00FC5330" w:rsidP="00854337">
            <w:pPr>
              <w:rPr>
                <w:rFonts w:ascii="Calibri" w:hAnsi="Calibri" w:cs="Arial"/>
                <w:sz w:val="20"/>
                <w:szCs w:val="16"/>
              </w:rPr>
            </w:pPr>
            <w:r w:rsidRPr="00AB71BA">
              <w:rPr>
                <w:rFonts w:ascii="Calibri" w:hAnsi="Calibri" w:cs="Arial"/>
                <w:sz w:val="20"/>
                <w:szCs w:val="16"/>
              </w:rPr>
              <w:t>100,077</w:t>
            </w:r>
          </w:p>
        </w:tc>
      </w:tr>
      <w:tr w:rsidR="00FC5330" w:rsidRPr="00AB71BA" w14:paraId="167C68BF" w14:textId="77777777" w:rsidTr="00F513FB">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BC"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nil"/>
              <w:right w:val="single" w:sz="4" w:space="0" w:color="auto"/>
            </w:tcBorders>
            <w:shd w:val="clear" w:color="auto" w:fill="auto"/>
            <w:vAlign w:val="bottom"/>
            <w:hideMark/>
          </w:tcPr>
          <w:p w14:paraId="167C68BD" w14:textId="77777777" w:rsidR="00FC5330" w:rsidRPr="00AB71BA" w:rsidRDefault="00FC5330" w:rsidP="00FC5330">
            <w:pPr>
              <w:rPr>
                <w:rFonts w:ascii="Calibri" w:hAnsi="Calibri" w:cs="Arial"/>
                <w:sz w:val="20"/>
                <w:szCs w:val="16"/>
              </w:rPr>
            </w:pPr>
            <w:r w:rsidRPr="00AB71BA">
              <w:rPr>
                <w:rFonts w:ascii="Calibri" w:hAnsi="Calibri" w:cs="Arial"/>
                <w:sz w:val="20"/>
                <w:szCs w:val="16"/>
              </w:rPr>
              <w:t xml:space="preserve">Kalum TSA </w:t>
            </w:r>
          </w:p>
        </w:tc>
        <w:tc>
          <w:tcPr>
            <w:tcW w:w="2977" w:type="dxa"/>
            <w:tcBorders>
              <w:top w:val="nil"/>
              <w:left w:val="nil"/>
              <w:bottom w:val="dashed" w:sz="4" w:space="0" w:color="auto"/>
              <w:right w:val="single" w:sz="4" w:space="0" w:color="auto"/>
            </w:tcBorders>
            <w:shd w:val="clear" w:color="auto" w:fill="auto"/>
            <w:vAlign w:val="center"/>
            <w:hideMark/>
          </w:tcPr>
          <w:p w14:paraId="167C68BE" w14:textId="77777777" w:rsidR="00FC5330" w:rsidRPr="00AB71BA" w:rsidRDefault="00FC5330" w:rsidP="00854337">
            <w:pPr>
              <w:rPr>
                <w:rFonts w:ascii="Calibri" w:hAnsi="Calibri" w:cs="Arial"/>
                <w:sz w:val="20"/>
                <w:szCs w:val="16"/>
              </w:rPr>
            </w:pPr>
            <w:r w:rsidRPr="00AB71BA">
              <w:rPr>
                <w:rFonts w:ascii="Calibri" w:hAnsi="Calibri" w:cs="Arial"/>
                <w:sz w:val="20"/>
                <w:szCs w:val="16"/>
              </w:rPr>
              <w:t>100,818</w:t>
            </w:r>
          </w:p>
        </w:tc>
      </w:tr>
      <w:tr w:rsidR="00FC5330" w:rsidRPr="00AB71BA" w14:paraId="167C68C3" w14:textId="77777777" w:rsidTr="00F513FB">
        <w:trPr>
          <w:trHeight w:val="288"/>
        </w:trPr>
        <w:tc>
          <w:tcPr>
            <w:tcW w:w="2139" w:type="dxa"/>
            <w:vMerge/>
            <w:tcBorders>
              <w:top w:val="nil"/>
              <w:left w:val="single" w:sz="4" w:space="0" w:color="auto"/>
              <w:bottom w:val="single" w:sz="8" w:space="0" w:color="000000"/>
              <w:right w:val="single" w:sz="4" w:space="0" w:color="auto"/>
            </w:tcBorders>
            <w:vAlign w:val="center"/>
            <w:hideMark/>
          </w:tcPr>
          <w:p w14:paraId="167C68C0"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nil"/>
              <w:right w:val="single" w:sz="4" w:space="0" w:color="auto"/>
            </w:tcBorders>
            <w:shd w:val="clear" w:color="auto" w:fill="auto"/>
            <w:vAlign w:val="bottom"/>
            <w:hideMark/>
          </w:tcPr>
          <w:p w14:paraId="167C68C1" w14:textId="77777777" w:rsidR="00FC5330" w:rsidRPr="00AB71BA" w:rsidRDefault="00FC5330" w:rsidP="00FC5330">
            <w:pPr>
              <w:rPr>
                <w:rFonts w:ascii="Calibri" w:hAnsi="Calibri" w:cs="Arial"/>
                <w:sz w:val="20"/>
                <w:szCs w:val="16"/>
              </w:rPr>
            </w:pPr>
            <w:r w:rsidRPr="00AB71BA">
              <w:rPr>
                <w:rFonts w:ascii="Calibri" w:hAnsi="Calibri" w:cs="Arial"/>
                <w:sz w:val="20"/>
                <w:szCs w:val="16"/>
              </w:rPr>
              <w:t xml:space="preserve">Kispiox TSA </w:t>
            </w:r>
          </w:p>
        </w:tc>
        <w:tc>
          <w:tcPr>
            <w:tcW w:w="2977" w:type="dxa"/>
            <w:tcBorders>
              <w:top w:val="nil"/>
              <w:left w:val="nil"/>
              <w:bottom w:val="dashed" w:sz="4" w:space="0" w:color="auto"/>
              <w:right w:val="single" w:sz="4" w:space="0" w:color="auto"/>
            </w:tcBorders>
            <w:shd w:val="clear" w:color="auto" w:fill="auto"/>
            <w:vAlign w:val="center"/>
            <w:hideMark/>
          </w:tcPr>
          <w:p w14:paraId="167C68C2" w14:textId="51A30694" w:rsidR="00FC5330" w:rsidRPr="00AB71BA" w:rsidRDefault="00AB71BA" w:rsidP="00854337">
            <w:pPr>
              <w:rPr>
                <w:rFonts w:ascii="Calibri" w:hAnsi="Calibri" w:cs="Arial"/>
                <w:sz w:val="20"/>
                <w:szCs w:val="16"/>
              </w:rPr>
            </w:pPr>
            <w:r>
              <w:rPr>
                <w:rFonts w:ascii="Calibri" w:hAnsi="Calibri" w:cs="Arial"/>
                <w:sz w:val="20"/>
                <w:szCs w:val="16"/>
              </w:rPr>
              <w:t>244,594</w:t>
            </w:r>
          </w:p>
        </w:tc>
      </w:tr>
      <w:tr w:rsidR="00FC5330" w:rsidRPr="00AB71BA" w14:paraId="167C68C7" w14:textId="77777777" w:rsidTr="00F513FB">
        <w:trPr>
          <w:trHeight w:val="288"/>
        </w:trPr>
        <w:tc>
          <w:tcPr>
            <w:tcW w:w="2139" w:type="dxa"/>
            <w:vMerge/>
            <w:tcBorders>
              <w:top w:val="nil"/>
              <w:left w:val="single" w:sz="4" w:space="0" w:color="auto"/>
              <w:bottom w:val="single" w:sz="8" w:space="0" w:color="000000"/>
              <w:right w:val="single" w:sz="4" w:space="0" w:color="auto"/>
            </w:tcBorders>
            <w:vAlign w:val="center"/>
            <w:hideMark/>
          </w:tcPr>
          <w:p w14:paraId="167C68C4"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nil"/>
              <w:right w:val="single" w:sz="4" w:space="0" w:color="auto"/>
            </w:tcBorders>
            <w:shd w:val="clear" w:color="auto" w:fill="auto"/>
            <w:vAlign w:val="bottom"/>
            <w:hideMark/>
          </w:tcPr>
          <w:p w14:paraId="167C68C5" w14:textId="77777777" w:rsidR="00FC5330" w:rsidRPr="00AB71BA" w:rsidRDefault="00FC5330" w:rsidP="00FC5330">
            <w:pPr>
              <w:rPr>
                <w:rFonts w:ascii="Calibri" w:hAnsi="Calibri" w:cs="Arial"/>
                <w:sz w:val="20"/>
                <w:szCs w:val="16"/>
              </w:rPr>
            </w:pPr>
            <w:r w:rsidRPr="00AB71BA">
              <w:rPr>
                <w:rFonts w:ascii="Calibri" w:hAnsi="Calibri" w:cs="Arial"/>
                <w:sz w:val="20"/>
                <w:szCs w:val="16"/>
              </w:rPr>
              <w:t xml:space="preserve">Nass TSA </w:t>
            </w:r>
          </w:p>
        </w:tc>
        <w:tc>
          <w:tcPr>
            <w:tcW w:w="2977" w:type="dxa"/>
            <w:tcBorders>
              <w:top w:val="nil"/>
              <w:left w:val="nil"/>
              <w:bottom w:val="dashed" w:sz="4" w:space="0" w:color="auto"/>
              <w:right w:val="single" w:sz="4" w:space="0" w:color="auto"/>
            </w:tcBorders>
            <w:shd w:val="clear" w:color="auto" w:fill="auto"/>
            <w:vAlign w:val="center"/>
            <w:hideMark/>
          </w:tcPr>
          <w:p w14:paraId="167C68C6" w14:textId="77777777" w:rsidR="00FC5330" w:rsidRPr="00AB71BA" w:rsidRDefault="00FC5330" w:rsidP="00854337">
            <w:pPr>
              <w:rPr>
                <w:rFonts w:ascii="Calibri" w:hAnsi="Calibri" w:cs="Arial"/>
                <w:sz w:val="20"/>
                <w:szCs w:val="16"/>
              </w:rPr>
            </w:pPr>
            <w:r w:rsidRPr="00AB71BA">
              <w:rPr>
                <w:rFonts w:ascii="Calibri" w:hAnsi="Calibri" w:cs="Arial"/>
                <w:sz w:val="20"/>
                <w:szCs w:val="16"/>
              </w:rPr>
              <w:t>437,608</w:t>
            </w:r>
          </w:p>
        </w:tc>
      </w:tr>
      <w:tr w:rsidR="00FC5330" w:rsidRPr="00AB71BA" w14:paraId="167C68CB" w14:textId="77777777" w:rsidTr="00F513FB">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C8"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nil"/>
              <w:right w:val="single" w:sz="4" w:space="0" w:color="auto"/>
            </w:tcBorders>
            <w:shd w:val="clear" w:color="auto" w:fill="auto"/>
            <w:vAlign w:val="bottom"/>
            <w:hideMark/>
          </w:tcPr>
          <w:p w14:paraId="167C68C9" w14:textId="77777777" w:rsidR="00FC5330" w:rsidRPr="00AB71BA" w:rsidRDefault="00FC5330" w:rsidP="00854337">
            <w:pPr>
              <w:rPr>
                <w:rFonts w:ascii="Calibri" w:hAnsi="Calibri" w:cs="Arial"/>
                <w:sz w:val="20"/>
                <w:szCs w:val="16"/>
              </w:rPr>
            </w:pPr>
            <w:r w:rsidRPr="00AB71BA">
              <w:rPr>
                <w:rFonts w:ascii="Calibri" w:hAnsi="Calibri" w:cs="Arial"/>
                <w:sz w:val="20"/>
                <w:szCs w:val="16"/>
              </w:rPr>
              <w:t>North Coast TSA</w:t>
            </w:r>
          </w:p>
        </w:tc>
        <w:tc>
          <w:tcPr>
            <w:tcW w:w="2977" w:type="dxa"/>
            <w:tcBorders>
              <w:top w:val="nil"/>
              <w:left w:val="nil"/>
              <w:bottom w:val="dashed" w:sz="4" w:space="0" w:color="auto"/>
              <w:right w:val="single" w:sz="4" w:space="0" w:color="auto"/>
            </w:tcBorders>
            <w:shd w:val="clear" w:color="auto" w:fill="auto"/>
            <w:vAlign w:val="center"/>
            <w:hideMark/>
          </w:tcPr>
          <w:p w14:paraId="167C68CA" w14:textId="77777777" w:rsidR="00FC5330" w:rsidRPr="00AB71BA" w:rsidRDefault="00FC5330" w:rsidP="00854337">
            <w:pPr>
              <w:rPr>
                <w:rFonts w:ascii="Calibri" w:hAnsi="Calibri" w:cs="Arial"/>
                <w:sz w:val="20"/>
                <w:szCs w:val="16"/>
              </w:rPr>
            </w:pPr>
            <w:r w:rsidRPr="00AB71BA">
              <w:rPr>
                <w:rFonts w:ascii="Calibri" w:hAnsi="Calibri" w:cs="Arial"/>
                <w:sz w:val="20"/>
                <w:szCs w:val="16"/>
              </w:rPr>
              <w:t>346,199</w:t>
            </w:r>
          </w:p>
        </w:tc>
      </w:tr>
      <w:tr w:rsidR="00FC5330" w:rsidRPr="00AB71BA" w14:paraId="167C68CF" w14:textId="77777777" w:rsidTr="00945602">
        <w:trPr>
          <w:trHeight w:val="252"/>
        </w:trPr>
        <w:tc>
          <w:tcPr>
            <w:tcW w:w="2139" w:type="dxa"/>
            <w:vMerge/>
            <w:tcBorders>
              <w:top w:val="nil"/>
              <w:left w:val="single" w:sz="4" w:space="0" w:color="auto"/>
              <w:bottom w:val="single" w:sz="8" w:space="0" w:color="000000"/>
              <w:right w:val="single" w:sz="4" w:space="0" w:color="auto"/>
            </w:tcBorders>
            <w:vAlign w:val="center"/>
            <w:hideMark/>
          </w:tcPr>
          <w:p w14:paraId="167C68CC"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nil"/>
              <w:bottom w:val="single" w:sz="8" w:space="0" w:color="auto"/>
              <w:right w:val="single" w:sz="4" w:space="0" w:color="auto"/>
            </w:tcBorders>
            <w:shd w:val="clear" w:color="auto" w:fill="auto"/>
            <w:vAlign w:val="bottom"/>
            <w:hideMark/>
          </w:tcPr>
          <w:p w14:paraId="167C68CD" w14:textId="77777777" w:rsidR="00FC5330" w:rsidRPr="00AB71BA" w:rsidRDefault="00FC5330" w:rsidP="00854337">
            <w:pPr>
              <w:rPr>
                <w:rFonts w:ascii="Calibri" w:hAnsi="Calibri" w:cs="Arial"/>
                <w:sz w:val="20"/>
                <w:szCs w:val="16"/>
              </w:rPr>
            </w:pPr>
            <w:r w:rsidRPr="00AB71BA">
              <w:rPr>
                <w:rFonts w:ascii="Calibri" w:hAnsi="Calibri" w:cs="Arial"/>
                <w:sz w:val="20"/>
                <w:szCs w:val="16"/>
              </w:rPr>
              <w:t>Pacific TSA (Block 28 A-H)</w:t>
            </w:r>
          </w:p>
        </w:tc>
        <w:tc>
          <w:tcPr>
            <w:tcW w:w="2977" w:type="dxa"/>
            <w:tcBorders>
              <w:top w:val="nil"/>
              <w:left w:val="nil"/>
              <w:bottom w:val="single" w:sz="8" w:space="0" w:color="auto"/>
              <w:right w:val="single" w:sz="4" w:space="0" w:color="auto"/>
            </w:tcBorders>
            <w:shd w:val="clear" w:color="auto" w:fill="auto"/>
            <w:vAlign w:val="center"/>
            <w:hideMark/>
          </w:tcPr>
          <w:p w14:paraId="167C68CE" w14:textId="77777777" w:rsidR="00FC5330" w:rsidRPr="00AB71BA" w:rsidRDefault="00FC5330" w:rsidP="00854337">
            <w:pPr>
              <w:rPr>
                <w:rFonts w:ascii="Calibri" w:hAnsi="Calibri" w:cs="Arial"/>
                <w:sz w:val="20"/>
                <w:szCs w:val="16"/>
              </w:rPr>
            </w:pPr>
            <w:r w:rsidRPr="00AB71BA">
              <w:rPr>
                <w:rFonts w:ascii="Calibri" w:hAnsi="Calibri" w:cs="Arial"/>
                <w:sz w:val="20"/>
                <w:szCs w:val="16"/>
              </w:rPr>
              <w:t>380,984</w:t>
            </w:r>
          </w:p>
        </w:tc>
      </w:tr>
      <w:tr w:rsidR="00FC5330" w:rsidRPr="00AB71BA" w14:paraId="167C68D3" w14:textId="77777777" w:rsidTr="00945602">
        <w:trPr>
          <w:trHeight w:val="252"/>
        </w:trPr>
        <w:tc>
          <w:tcPr>
            <w:tcW w:w="2139" w:type="dxa"/>
            <w:vMerge w:val="restart"/>
            <w:tcBorders>
              <w:top w:val="nil"/>
              <w:left w:val="single" w:sz="4" w:space="0" w:color="auto"/>
              <w:bottom w:val="nil"/>
              <w:right w:val="single" w:sz="4" w:space="0" w:color="auto"/>
            </w:tcBorders>
            <w:shd w:val="clear" w:color="000000" w:fill="CCFFCC"/>
            <w:hideMark/>
          </w:tcPr>
          <w:p w14:paraId="167C68D0" w14:textId="77777777" w:rsidR="00FC5330" w:rsidRPr="00AB71BA" w:rsidRDefault="00FC5330" w:rsidP="00854337">
            <w:pPr>
              <w:rPr>
                <w:rFonts w:ascii="Calibri" w:hAnsi="Calibri" w:cs="Arial"/>
                <w:b/>
                <w:bCs/>
                <w:sz w:val="20"/>
                <w:szCs w:val="16"/>
              </w:rPr>
            </w:pPr>
            <w:r w:rsidRPr="00AB71BA">
              <w:rPr>
                <w:rFonts w:ascii="Calibri" w:hAnsi="Calibri" w:cs="Arial"/>
                <w:b/>
                <w:bCs/>
                <w:sz w:val="20"/>
                <w:szCs w:val="16"/>
              </w:rPr>
              <w:t>Strait of Georgia</w:t>
            </w:r>
          </w:p>
        </w:tc>
        <w:tc>
          <w:tcPr>
            <w:tcW w:w="3685" w:type="dxa"/>
            <w:tcBorders>
              <w:top w:val="nil"/>
              <w:left w:val="nil"/>
              <w:bottom w:val="dashed" w:sz="4" w:space="0" w:color="auto"/>
              <w:right w:val="single" w:sz="4" w:space="0" w:color="auto"/>
            </w:tcBorders>
            <w:shd w:val="clear" w:color="auto" w:fill="auto"/>
            <w:vAlign w:val="center"/>
            <w:hideMark/>
          </w:tcPr>
          <w:p w14:paraId="167C68D1" w14:textId="77777777" w:rsidR="00FC5330" w:rsidRPr="00AB71BA" w:rsidRDefault="00FC5330" w:rsidP="00854337">
            <w:pPr>
              <w:rPr>
                <w:rFonts w:ascii="Calibri" w:hAnsi="Calibri" w:cs="Arial"/>
                <w:sz w:val="20"/>
                <w:szCs w:val="16"/>
              </w:rPr>
            </w:pPr>
            <w:r w:rsidRPr="00AB71BA">
              <w:rPr>
                <w:rFonts w:ascii="Calibri" w:hAnsi="Calibri" w:cs="Arial"/>
                <w:sz w:val="20"/>
                <w:szCs w:val="16"/>
              </w:rPr>
              <w:t xml:space="preserve">Arrowsmith TSA </w:t>
            </w:r>
          </w:p>
        </w:tc>
        <w:tc>
          <w:tcPr>
            <w:tcW w:w="2977" w:type="dxa"/>
            <w:tcBorders>
              <w:top w:val="single" w:sz="8" w:space="0" w:color="auto"/>
              <w:left w:val="nil"/>
              <w:bottom w:val="dashed" w:sz="4" w:space="0" w:color="auto"/>
              <w:right w:val="single" w:sz="4" w:space="0" w:color="auto"/>
            </w:tcBorders>
            <w:shd w:val="clear" w:color="auto" w:fill="auto"/>
            <w:noWrap/>
            <w:vAlign w:val="center"/>
            <w:hideMark/>
          </w:tcPr>
          <w:p w14:paraId="167C68D2" w14:textId="77777777" w:rsidR="00FC5330" w:rsidRPr="00AB71BA" w:rsidRDefault="00FC5330" w:rsidP="00854337">
            <w:pPr>
              <w:rPr>
                <w:rFonts w:ascii="Calibri" w:hAnsi="Calibri" w:cs="Arial"/>
                <w:sz w:val="20"/>
                <w:szCs w:val="16"/>
              </w:rPr>
            </w:pPr>
            <w:r w:rsidRPr="00AB71BA">
              <w:rPr>
                <w:rFonts w:ascii="Calibri" w:hAnsi="Calibri" w:cs="Arial"/>
                <w:sz w:val="20"/>
                <w:szCs w:val="16"/>
              </w:rPr>
              <w:t>44,433</w:t>
            </w:r>
          </w:p>
        </w:tc>
      </w:tr>
      <w:tr w:rsidR="00FC5330" w:rsidRPr="00AB71BA" w14:paraId="167C68D7" w14:textId="77777777" w:rsidTr="00945602">
        <w:trPr>
          <w:trHeight w:val="159"/>
        </w:trPr>
        <w:tc>
          <w:tcPr>
            <w:tcW w:w="2139" w:type="dxa"/>
            <w:vMerge/>
            <w:tcBorders>
              <w:top w:val="nil"/>
              <w:left w:val="single" w:sz="4" w:space="0" w:color="auto"/>
              <w:bottom w:val="nil"/>
              <w:right w:val="single" w:sz="4" w:space="0" w:color="auto"/>
            </w:tcBorders>
            <w:vAlign w:val="center"/>
            <w:hideMark/>
          </w:tcPr>
          <w:p w14:paraId="167C68D4" w14:textId="77777777" w:rsidR="00FC5330" w:rsidRPr="00AB71BA" w:rsidRDefault="00FC5330" w:rsidP="00854337">
            <w:pPr>
              <w:rPr>
                <w:rFonts w:ascii="Calibri" w:hAnsi="Calibri" w:cs="Arial"/>
                <w:b/>
                <w:bCs/>
                <w:sz w:val="20"/>
                <w:szCs w:val="16"/>
              </w:rPr>
            </w:pPr>
          </w:p>
        </w:tc>
        <w:tc>
          <w:tcPr>
            <w:tcW w:w="3685" w:type="dxa"/>
            <w:tcBorders>
              <w:top w:val="nil"/>
              <w:left w:val="nil"/>
              <w:bottom w:val="nil"/>
              <w:right w:val="single" w:sz="4" w:space="0" w:color="auto"/>
            </w:tcBorders>
            <w:shd w:val="clear" w:color="auto" w:fill="auto"/>
            <w:vAlign w:val="center"/>
            <w:hideMark/>
          </w:tcPr>
          <w:p w14:paraId="167C68D5" w14:textId="77777777" w:rsidR="00FC5330" w:rsidRPr="00AB71BA" w:rsidRDefault="00FC5330" w:rsidP="00854337">
            <w:pPr>
              <w:rPr>
                <w:rFonts w:ascii="Calibri" w:hAnsi="Calibri" w:cs="Arial"/>
                <w:sz w:val="20"/>
                <w:szCs w:val="16"/>
              </w:rPr>
            </w:pPr>
            <w:r w:rsidRPr="00AB71BA">
              <w:rPr>
                <w:rFonts w:ascii="Calibri" w:hAnsi="Calibri" w:cs="Arial"/>
                <w:sz w:val="20"/>
                <w:szCs w:val="16"/>
              </w:rPr>
              <w:t xml:space="preserve">Sunshine C. TSA </w:t>
            </w:r>
          </w:p>
        </w:tc>
        <w:tc>
          <w:tcPr>
            <w:tcW w:w="2977" w:type="dxa"/>
            <w:tcBorders>
              <w:top w:val="dashed" w:sz="4" w:space="0" w:color="auto"/>
              <w:left w:val="nil"/>
              <w:bottom w:val="dashed" w:sz="4" w:space="0" w:color="auto"/>
              <w:right w:val="single" w:sz="4" w:space="0" w:color="auto"/>
            </w:tcBorders>
            <w:shd w:val="clear" w:color="auto" w:fill="auto"/>
            <w:noWrap/>
            <w:vAlign w:val="center"/>
            <w:hideMark/>
          </w:tcPr>
          <w:p w14:paraId="167C68D6" w14:textId="77777777" w:rsidR="00FC5330" w:rsidRPr="00AB71BA" w:rsidRDefault="000652E2" w:rsidP="00854337">
            <w:pPr>
              <w:rPr>
                <w:rFonts w:ascii="Calibri" w:hAnsi="Calibri" w:cs="Arial"/>
                <w:sz w:val="20"/>
                <w:szCs w:val="16"/>
              </w:rPr>
            </w:pPr>
            <w:r w:rsidRPr="00AB71BA">
              <w:rPr>
                <w:rFonts w:ascii="Calibri" w:hAnsi="Calibri" w:cs="Arial"/>
                <w:sz w:val="20"/>
                <w:szCs w:val="16"/>
              </w:rPr>
              <w:t>183,03</w:t>
            </w:r>
            <w:r w:rsidR="00686BF1" w:rsidRPr="00AB71BA">
              <w:rPr>
                <w:rFonts w:ascii="Calibri" w:hAnsi="Calibri" w:cs="Arial"/>
                <w:sz w:val="20"/>
                <w:szCs w:val="16"/>
              </w:rPr>
              <w:t>3</w:t>
            </w:r>
          </w:p>
        </w:tc>
      </w:tr>
      <w:tr w:rsidR="00FC5330" w:rsidRPr="00AB71BA" w14:paraId="167C68DB" w14:textId="77777777" w:rsidTr="00945602">
        <w:trPr>
          <w:trHeight w:val="252"/>
        </w:trPr>
        <w:tc>
          <w:tcPr>
            <w:tcW w:w="2139" w:type="dxa"/>
            <w:vMerge/>
            <w:tcBorders>
              <w:top w:val="nil"/>
              <w:left w:val="single" w:sz="4" w:space="0" w:color="auto"/>
              <w:bottom w:val="nil"/>
              <w:right w:val="single" w:sz="4" w:space="0" w:color="auto"/>
            </w:tcBorders>
            <w:vAlign w:val="center"/>
            <w:hideMark/>
          </w:tcPr>
          <w:p w14:paraId="167C68D8" w14:textId="77777777" w:rsidR="00FC5330" w:rsidRPr="00AB71BA" w:rsidRDefault="00FC5330" w:rsidP="00854337">
            <w:pPr>
              <w:rPr>
                <w:rFonts w:ascii="Calibri" w:hAnsi="Calibri" w:cs="Arial"/>
                <w:b/>
                <w:bCs/>
                <w:sz w:val="20"/>
                <w:szCs w:val="16"/>
              </w:rPr>
            </w:pPr>
          </w:p>
        </w:tc>
        <w:tc>
          <w:tcPr>
            <w:tcW w:w="3685" w:type="dxa"/>
            <w:tcBorders>
              <w:top w:val="dashed" w:sz="4" w:space="0" w:color="auto"/>
              <w:left w:val="dashed" w:sz="4" w:space="0" w:color="auto"/>
              <w:bottom w:val="dashed" w:sz="4" w:space="0" w:color="auto"/>
              <w:right w:val="single" w:sz="4" w:space="0" w:color="auto"/>
            </w:tcBorders>
            <w:shd w:val="clear" w:color="auto" w:fill="auto"/>
            <w:vAlign w:val="center"/>
            <w:hideMark/>
          </w:tcPr>
          <w:p w14:paraId="167C68D9" w14:textId="77777777" w:rsidR="00FC5330" w:rsidRPr="00AB71BA" w:rsidRDefault="00FC5330" w:rsidP="00854337">
            <w:pPr>
              <w:rPr>
                <w:rFonts w:ascii="Calibri" w:hAnsi="Calibri" w:cs="Arial"/>
                <w:sz w:val="20"/>
                <w:szCs w:val="16"/>
              </w:rPr>
            </w:pPr>
            <w:r w:rsidRPr="00AB71BA">
              <w:rPr>
                <w:rFonts w:ascii="Calibri" w:hAnsi="Calibri" w:cs="Arial"/>
                <w:sz w:val="20"/>
                <w:szCs w:val="16"/>
              </w:rPr>
              <w:t xml:space="preserve">Strathcona TSA </w:t>
            </w:r>
          </w:p>
        </w:tc>
        <w:tc>
          <w:tcPr>
            <w:tcW w:w="2977" w:type="dxa"/>
            <w:tcBorders>
              <w:top w:val="dashed" w:sz="4" w:space="0" w:color="auto"/>
              <w:left w:val="nil"/>
              <w:bottom w:val="dashed" w:sz="4" w:space="0" w:color="auto"/>
              <w:right w:val="single" w:sz="4" w:space="0" w:color="auto"/>
            </w:tcBorders>
            <w:shd w:val="clear" w:color="auto" w:fill="auto"/>
            <w:noWrap/>
            <w:vAlign w:val="bottom"/>
            <w:hideMark/>
          </w:tcPr>
          <w:p w14:paraId="167C68DA" w14:textId="77777777" w:rsidR="00FC5330" w:rsidRPr="00AB71BA" w:rsidRDefault="00FC5330" w:rsidP="00854337">
            <w:pPr>
              <w:rPr>
                <w:rFonts w:ascii="Calibri" w:hAnsi="Calibri" w:cs="Arial"/>
                <w:sz w:val="20"/>
                <w:szCs w:val="16"/>
              </w:rPr>
            </w:pPr>
            <w:r w:rsidRPr="00AB71BA">
              <w:rPr>
                <w:rFonts w:ascii="Calibri" w:hAnsi="Calibri" w:cs="Arial"/>
                <w:sz w:val="20"/>
                <w:szCs w:val="16"/>
              </w:rPr>
              <w:t>119,091</w:t>
            </w:r>
          </w:p>
        </w:tc>
      </w:tr>
      <w:tr w:rsidR="00FC5330" w:rsidRPr="00AB71BA" w14:paraId="167C68DF" w14:textId="77777777" w:rsidTr="00945602">
        <w:trPr>
          <w:trHeight w:val="252"/>
        </w:trPr>
        <w:tc>
          <w:tcPr>
            <w:tcW w:w="2139" w:type="dxa"/>
            <w:vMerge/>
            <w:tcBorders>
              <w:top w:val="nil"/>
              <w:left w:val="single" w:sz="4" w:space="0" w:color="auto"/>
              <w:bottom w:val="nil"/>
              <w:right w:val="single" w:sz="4" w:space="0" w:color="auto"/>
            </w:tcBorders>
            <w:vAlign w:val="center"/>
            <w:hideMark/>
          </w:tcPr>
          <w:p w14:paraId="167C68DC" w14:textId="77777777" w:rsidR="00FC5330" w:rsidRPr="00AB71BA" w:rsidRDefault="00FC5330" w:rsidP="00854337">
            <w:pPr>
              <w:rPr>
                <w:rFonts w:ascii="Calibri" w:hAnsi="Calibri" w:cs="Arial"/>
                <w:b/>
                <w:bCs/>
                <w:sz w:val="20"/>
                <w:szCs w:val="16"/>
              </w:rPr>
            </w:pPr>
          </w:p>
        </w:tc>
        <w:tc>
          <w:tcPr>
            <w:tcW w:w="3685" w:type="dxa"/>
            <w:tcBorders>
              <w:top w:val="nil"/>
              <w:left w:val="dashed" w:sz="4" w:space="0" w:color="auto"/>
              <w:bottom w:val="dashed" w:sz="4" w:space="0" w:color="auto"/>
              <w:right w:val="single" w:sz="4" w:space="0" w:color="auto"/>
            </w:tcBorders>
            <w:shd w:val="clear" w:color="auto" w:fill="auto"/>
            <w:vAlign w:val="center"/>
            <w:hideMark/>
          </w:tcPr>
          <w:p w14:paraId="167C68DD" w14:textId="77777777" w:rsidR="00FC5330" w:rsidRPr="00AB71BA" w:rsidRDefault="00FC5330" w:rsidP="00854337">
            <w:pPr>
              <w:rPr>
                <w:rFonts w:ascii="Calibri" w:hAnsi="Calibri" w:cs="Arial"/>
                <w:sz w:val="20"/>
                <w:szCs w:val="16"/>
              </w:rPr>
            </w:pPr>
            <w:r w:rsidRPr="00AB71BA">
              <w:rPr>
                <w:rFonts w:ascii="Calibri" w:hAnsi="Calibri" w:cs="Arial"/>
                <w:sz w:val="20"/>
                <w:szCs w:val="16"/>
              </w:rPr>
              <w:t>Pacific TSA</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DE" w14:textId="76403C0C" w:rsidR="00FC5330" w:rsidRPr="00AB71BA" w:rsidRDefault="00AB71BA" w:rsidP="00854337">
            <w:pPr>
              <w:rPr>
                <w:rFonts w:ascii="Calibri" w:hAnsi="Calibri" w:cs="Arial"/>
                <w:sz w:val="20"/>
                <w:szCs w:val="16"/>
              </w:rPr>
            </w:pPr>
            <w:r>
              <w:rPr>
                <w:rFonts w:ascii="Calibri" w:hAnsi="Calibri" w:cs="Arial"/>
                <w:sz w:val="20"/>
                <w:szCs w:val="16"/>
              </w:rPr>
              <w:t>110,661</w:t>
            </w:r>
          </w:p>
        </w:tc>
      </w:tr>
      <w:tr w:rsidR="00FC5330" w:rsidRPr="00AB71BA" w14:paraId="167C68E3" w14:textId="77777777" w:rsidTr="00945602">
        <w:trPr>
          <w:trHeight w:val="252"/>
        </w:trPr>
        <w:tc>
          <w:tcPr>
            <w:tcW w:w="2139" w:type="dxa"/>
            <w:vMerge/>
            <w:tcBorders>
              <w:top w:val="nil"/>
              <w:left w:val="single" w:sz="4" w:space="0" w:color="auto"/>
              <w:bottom w:val="nil"/>
              <w:right w:val="single" w:sz="4" w:space="0" w:color="auto"/>
            </w:tcBorders>
            <w:vAlign w:val="center"/>
            <w:hideMark/>
          </w:tcPr>
          <w:p w14:paraId="167C68E0" w14:textId="77777777" w:rsidR="00FC5330" w:rsidRPr="00AB71BA" w:rsidRDefault="00FC5330" w:rsidP="00854337">
            <w:pPr>
              <w:rPr>
                <w:rFonts w:ascii="Calibri" w:hAnsi="Calibri" w:cs="Arial"/>
                <w:b/>
                <w:bCs/>
                <w:sz w:val="20"/>
                <w:szCs w:val="16"/>
              </w:rPr>
            </w:pPr>
          </w:p>
        </w:tc>
        <w:tc>
          <w:tcPr>
            <w:tcW w:w="3685" w:type="dxa"/>
            <w:tcBorders>
              <w:top w:val="nil"/>
              <w:left w:val="dashed" w:sz="4" w:space="0" w:color="auto"/>
              <w:bottom w:val="dashed" w:sz="4" w:space="0" w:color="auto"/>
              <w:right w:val="single" w:sz="4" w:space="0" w:color="auto"/>
            </w:tcBorders>
            <w:shd w:val="clear" w:color="auto" w:fill="auto"/>
            <w:vAlign w:val="center"/>
            <w:hideMark/>
          </w:tcPr>
          <w:p w14:paraId="167C68E1" w14:textId="77777777" w:rsidR="00FC5330" w:rsidRPr="00AB71BA" w:rsidRDefault="00FC5330" w:rsidP="00854337">
            <w:pPr>
              <w:rPr>
                <w:rFonts w:ascii="Calibri" w:hAnsi="Calibri" w:cs="Arial"/>
                <w:sz w:val="20"/>
                <w:szCs w:val="16"/>
              </w:rPr>
            </w:pPr>
            <w:r w:rsidRPr="00AB71BA">
              <w:rPr>
                <w:rFonts w:ascii="Calibri" w:hAnsi="Calibri" w:cs="Arial"/>
                <w:sz w:val="20"/>
                <w:szCs w:val="16"/>
              </w:rPr>
              <w:t>TFL 54 - Interfor</w:t>
            </w:r>
          </w:p>
        </w:tc>
        <w:tc>
          <w:tcPr>
            <w:tcW w:w="2977" w:type="dxa"/>
            <w:tcBorders>
              <w:top w:val="dashed" w:sz="4" w:space="0" w:color="auto"/>
              <w:left w:val="nil"/>
              <w:bottom w:val="dashed" w:sz="4" w:space="0" w:color="auto"/>
              <w:right w:val="single" w:sz="4" w:space="0" w:color="auto"/>
            </w:tcBorders>
            <w:shd w:val="clear" w:color="auto" w:fill="auto"/>
            <w:vAlign w:val="center"/>
            <w:hideMark/>
          </w:tcPr>
          <w:p w14:paraId="167C68E2" w14:textId="77777777" w:rsidR="00FC5330" w:rsidRPr="00AB71BA" w:rsidRDefault="00FC5330" w:rsidP="00854337">
            <w:pPr>
              <w:rPr>
                <w:rFonts w:ascii="Calibri" w:hAnsi="Calibri" w:cs="Arial"/>
                <w:sz w:val="20"/>
                <w:szCs w:val="16"/>
              </w:rPr>
            </w:pPr>
            <w:r w:rsidRPr="00AB71BA">
              <w:rPr>
                <w:rFonts w:ascii="Calibri" w:hAnsi="Calibri" w:cs="Arial"/>
                <w:sz w:val="20"/>
                <w:szCs w:val="16"/>
              </w:rPr>
              <w:t>7,296</w:t>
            </w:r>
          </w:p>
        </w:tc>
      </w:tr>
      <w:tr w:rsidR="00FC5330" w:rsidRPr="00AB71BA" w14:paraId="167C68E7" w14:textId="77777777" w:rsidTr="00945602">
        <w:trPr>
          <w:trHeight w:val="252"/>
        </w:trPr>
        <w:tc>
          <w:tcPr>
            <w:tcW w:w="2139" w:type="dxa"/>
            <w:vMerge/>
            <w:tcBorders>
              <w:top w:val="nil"/>
              <w:left w:val="single" w:sz="4" w:space="0" w:color="auto"/>
              <w:bottom w:val="nil"/>
              <w:right w:val="single" w:sz="4" w:space="0" w:color="auto"/>
            </w:tcBorders>
            <w:vAlign w:val="center"/>
            <w:hideMark/>
          </w:tcPr>
          <w:p w14:paraId="167C68E4" w14:textId="77777777" w:rsidR="00FC5330" w:rsidRPr="00AB71BA" w:rsidRDefault="00FC5330" w:rsidP="00854337">
            <w:pPr>
              <w:rPr>
                <w:rFonts w:ascii="Calibri" w:hAnsi="Calibri" w:cs="Arial"/>
                <w:b/>
                <w:bCs/>
                <w:sz w:val="20"/>
                <w:szCs w:val="16"/>
              </w:rPr>
            </w:pPr>
          </w:p>
        </w:tc>
        <w:tc>
          <w:tcPr>
            <w:tcW w:w="3685" w:type="dxa"/>
            <w:tcBorders>
              <w:top w:val="nil"/>
              <w:left w:val="dashed" w:sz="4" w:space="0" w:color="auto"/>
              <w:bottom w:val="nil"/>
              <w:right w:val="single" w:sz="4" w:space="0" w:color="auto"/>
            </w:tcBorders>
            <w:shd w:val="clear" w:color="auto" w:fill="auto"/>
            <w:vAlign w:val="center"/>
            <w:hideMark/>
          </w:tcPr>
          <w:p w14:paraId="167C68E5" w14:textId="77777777" w:rsidR="00FC5330" w:rsidRPr="00AB71BA" w:rsidRDefault="00FC5330" w:rsidP="00854337">
            <w:pPr>
              <w:rPr>
                <w:rFonts w:ascii="Calibri" w:hAnsi="Calibri" w:cs="Arial"/>
                <w:sz w:val="20"/>
                <w:szCs w:val="16"/>
              </w:rPr>
            </w:pPr>
            <w:r w:rsidRPr="00AB71BA">
              <w:rPr>
                <w:rFonts w:ascii="Calibri" w:hAnsi="Calibri" w:cs="Arial"/>
                <w:sz w:val="20"/>
                <w:szCs w:val="16"/>
              </w:rPr>
              <w:t>TFL 57 - Iisaak</w:t>
            </w:r>
          </w:p>
        </w:tc>
        <w:tc>
          <w:tcPr>
            <w:tcW w:w="2977" w:type="dxa"/>
            <w:tcBorders>
              <w:top w:val="dashed" w:sz="4" w:space="0" w:color="auto"/>
              <w:left w:val="nil"/>
              <w:bottom w:val="single" w:sz="8" w:space="0" w:color="auto"/>
              <w:right w:val="single" w:sz="4" w:space="0" w:color="auto"/>
            </w:tcBorders>
            <w:shd w:val="clear" w:color="auto" w:fill="auto"/>
            <w:vAlign w:val="center"/>
            <w:hideMark/>
          </w:tcPr>
          <w:p w14:paraId="167C68E6" w14:textId="194C81DC" w:rsidR="00FC5330" w:rsidRPr="00AB71BA" w:rsidRDefault="00AB71BA" w:rsidP="00B642F1">
            <w:pPr>
              <w:rPr>
                <w:rFonts w:ascii="Calibri" w:hAnsi="Calibri" w:cs="Arial"/>
                <w:sz w:val="20"/>
                <w:szCs w:val="16"/>
              </w:rPr>
            </w:pPr>
            <w:r>
              <w:rPr>
                <w:rFonts w:ascii="Calibri" w:hAnsi="Calibri" w:cs="Arial"/>
                <w:sz w:val="20"/>
                <w:szCs w:val="16"/>
              </w:rPr>
              <w:t>2,912</w:t>
            </w:r>
          </w:p>
        </w:tc>
      </w:tr>
      <w:tr w:rsidR="00686BF1" w:rsidRPr="00AB71BA" w14:paraId="167C68EB" w14:textId="77777777" w:rsidTr="00686BF1">
        <w:trPr>
          <w:trHeight w:val="252"/>
        </w:trPr>
        <w:tc>
          <w:tcPr>
            <w:tcW w:w="2139" w:type="dxa"/>
            <w:vMerge w:val="restart"/>
            <w:tcBorders>
              <w:top w:val="single" w:sz="8" w:space="0" w:color="auto"/>
              <w:left w:val="single" w:sz="4" w:space="0" w:color="auto"/>
              <w:right w:val="single" w:sz="4" w:space="0" w:color="auto"/>
            </w:tcBorders>
            <w:shd w:val="clear" w:color="000000" w:fill="CCFFCC"/>
            <w:hideMark/>
          </w:tcPr>
          <w:p w14:paraId="167C68E8" w14:textId="77777777" w:rsidR="00686BF1" w:rsidRPr="00AB71BA" w:rsidRDefault="00686BF1" w:rsidP="00854337">
            <w:pPr>
              <w:rPr>
                <w:rFonts w:ascii="Calibri" w:hAnsi="Calibri" w:cs="Arial"/>
                <w:b/>
                <w:bCs/>
                <w:sz w:val="20"/>
                <w:szCs w:val="16"/>
              </w:rPr>
            </w:pPr>
            <w:r w:rsidRPr="00AB71BA">
              <w:rPr>
                <w:rFonts w:ascii="Calibri" w:hAnsi="Calibri" w:cs="Arial"/>
                <w:b/>
                <w:bCs/>
                <w:sz w:val="20"/>
                <w:szCs w:val="16"/>
              </w:rPr>
              <w:t>Stuart-Nechako</w:t>
            </w:r>
          </w:p>
        </w:tc>
        <w:tc>
          <w:tcPr>
            <w:tcW w:w="3685" w:type="dxa"/>
            <w:tcBorders>
              <w:top w:val="single" w:sz="8" w:space="0" w:color="auto"/>
              <w:left w:val="nil"/>
              <w:bottom w:val="dashed" w:sz="4" w:space="0" w:color="auto"/>
              <w:right w:val="single" w:sz="4" w:space="0" w:color="000000"/>
            </w:tcBorders>
            <w:shd w:val="clear" w:color="auto" w:fill="auto"/>
            <w:vAlign w:val="center"/>
            <w:hideMark/>
          </w:tcPr>
          <w:p w14:paraId="167C68E9" w14:textId="77777777" w:rsidR="00686BF1" w:rsidRPr="00AB71BA" w:rsidRDefault="00686BF1" w:rsidP="00854337">
            <w:pPr>
              <w:rPr>
                <w:rFonts w:ascii="Calibri" w:hAnsi="Calibri" w:cs="Arial"/>
                <w:sz w:val="20"/>
                <w:szCs w:val="16"/>
              </w:rPr>
            </w:pPr>
            <w:r w:rsidRPr="00AB71BA">
              <w:rPr>
                <w:rFonts w:ascii="Calibri" w:hAnsi="Calibri" w:cs="Arial"/>
                <w:sz w:val="20"/>
                <w:szCs w:val="16"/>
              </w:rPr>
              <w:t>PG TSA Vanderhoof</w:t>
            </w:r>
          </w:p>
        </w:tc>
        <w:tc>
          <w:tcPr>
            <w:tcW w:w="2977" w:type="dxa"/>
            <w:tcBorders>
              <w:top w:val="single" w:sz="8" w:space="0" w:color="auto"/>
              <w:left w:val="nil"/>
              <w:bottom w:val="dashed" w:sz="4" w:space="0" w:color="auto"/>
              <w:right w:val="single" w:sz="4" w:space="0" w:color="000000"/>
            </w:tcBorders>
            <w:shd w:val="clear" w:color="auto" w:fill="auto"/>
            <w:vAlign w:val="center"/>
          </w:tcPr>
          <w:p w14:paraId="167C68EA" w14:textId="271EA52C" w:rsidR="00686BF1" w:rsidRPr="00AB71BA" w:rsidRDefault="00AB71BA" w:rsidP="00854337">
            <w:pPr>
              <w:rPr>
                <w:rFonts w:ascii="Calibri" w:hAnsi="Calibri" w:cs="Arial"/>
                <w:sz w:val="20"/>
                <w:szCs w:val="16"/>
              </w:rPr>
            </w:pPr>
            <w:r>
              <w:rPr>
                <w:rFonts w:ascii="Calibri" w:hAnsi="Calibri" w:cs="Arial"/>
                <w:sz w:val="20"/>
                <w:szCs w:val="16"/>
              </w:rPr>
              <w:t>291,147</w:t>
            </w:r>
          </w:p>
        </w:tc>
      </w:tr>
      <w:tr w:rsidR="00686BF1" w:rsidRPr="00AB71BA" w14:paraId="167C68EF" w14:textId="77777777" w:rsidTr="00686BF1">
        <w:trPr>
          <w:trHeight w:val="252"/>
        </w:trPr>
        <w:tc>
          <w:tcPr>
            <w:tcW w:w="2139" w:type="dxa"/>
            <w:vMerge/>
            <w:tcBorders>
              <w:left w:val="single" w:sz="4" w:space="0" w:color="auto"/>
              <w:right w:val="single" w:sz="4" w:space="0" w:color="auto"/>
            </w:tcBorders>
            <w:shd w:val="clear" w:color="000000" w:fill="CCFFCC"/>
            <w:hideMark/>
          </w:tcPr>
          <w:p w14:paraId="167C68EC" w14:textId="77777777" w:rsidR="00686BF1" w:rsidRPr="00AB71BA" w:rsidRDefault="00686BF1" w:rsidP="00854337">
            <w:pPr>
              <w:rPr>
                <w:rFonts w:ascii="Calibri" w:hAnsi="Calibri" w:cs="Arial"/>
                <w:b/>
                <w:bCs/>
                <w:sz w:val="20"/>
                <w:szCs w:val="16"/>
              </w:rPr>
            </w:pPr>
          </w:p>
        </w:tc>
        <w:tc>
          <w:tcPr>
            <w:tcW w:w="3685" w:type="dxa"/>
            <w:tcBorders>
              <w:top w:val="dashed" w:sz="4" w:space="0" w:color="auto"/>
              <w:left w:val="nil"/>
              <w:bottom w:val="dashed" w:sz="4" w:space="0" w:color="auto"/>
              <w:right w:val="single" w:sz="4" w:space="0" w:color="000000"/>
            </w:tcBorders>
            <w:shd w:val="clear" w:color="auto" w:fill="auto"/>
            <w:vAlign w:val="center"/>
            <w:hideMark/>
          </w:tcPr>
          <w:p w14:paraId="167C68ED" w14:textId="77777777" w:rsidR="00686BF1" w:rsidRPr="00AB71BA" w:rsidRDefault="00686BF1" w:rsidP="00854337">
            <w:pPr>
              <w:rPr>
                <w:rFonts w:ascii="Calibri" w:hAnsi="Calibri" w:cs="Arial"/>
                <w:sz w:val="20"/>
                <w:szCs w:val="16"/>
              </w:rPr>
            </w:pPr>
            <w:r w:rsidRPr="00AB71BA">
              <w:rPr>
                <w:rFonts w:ascii="Calibri" w:hAnsi="Calibri" w:cs="Arial"/>
                <w:sz w:val="20"/>
                <w:szCs w:val="16"/>
              </w:rPr>
              <w:t>PG TSA Fort S James</w:t>
            </w:r>
          </w:p>
        </w:tc>
        <w:tc>
          <w:tcPr>
            <w:tcW w:w="2977" w:type="dxa"/>
            <w:tcBorders>
              <w:top w:val="dashed" w:sz="4" w:space="0" w:color="auto"/>
              <w:left w:val="nil"/>
              <w:bottom w:val="dashed" w:sz="4" w:space="0" w:color="auto"/>
              <w:right w:val="single" w:sz="4" w:space="0" w:color="000000"/>
            </w:tcBorders>
            <w:shd w:val="clear" w:color="auto" w:fill="auto"/>
            <w:vAlign w:val="center"/>
          </w:tcPr>
          <w:p w14:paraId="167C68EE" w14:textId="5DB35110" w:rsidR="00686BF1" w:rsidRPr="00AB71BA" w:rsidRDefault="00AB71BA" w:rsidP="00854337">
            <w:pPr>
              <w:rPr>
                <w:rFonts w:ascii="Calibri" w:hAnsi="Calibri" w:cs="Arial"/>
                <w:sz w:val="20"/>
                <w:szCs w:val="16"/>
              </w:rPr>
            </w:pPr>
            <w:r>
              <w:rPr>
                <w:rFonts w:ascii="Calibri" w:hAnsi="Calibri" w:cs="Arial"/>
                <w:sz w:val="20"/>
                <w:szCs w:val="16"/>
              </w:rPr>
              <w:t>583,808</w:t>
            </w:r>
          </w:p>
        </w:tc>
      </w:tr>
      <w:tr w:rsidR="00686BF1" w:rsidRPr="00AB71BA" w14:paraId="167C68F3" w14:textId="77777777" w:rsidTr="00686BF1">
        <w:trPr>
          <w:trHeight w:val="252"/>
        </w:trPr>
        <w:tc>
          <w:tcPr>
            <w:tcW w:w="2139" w:type="dxa"/>
            <w:vMerge/>
            <w:tcBorders>
              <w:left w:val="single" w:sz="4" w:space="0" w:color="auto"/>
              <w:bottom w:val="double" w:sz="6" w:space="0" w:color="auto"/>
              <w:right w:val="single" w:sz="4" w:space="0" w:color="auto"/>
            </w:tcBorders>
            <w:shd w:val="clear" w:color="000000" w:fill="CCFFCC"/>
            <w:hideMark/>
          </w:tcPr>
          <w:p w14:paraId="167C68F0" w14:textId="77777777" w:rsidR="00686BF1" w:rsidRPr="00AB71BA" w:rsidRDefault="00686BF1" w:rsidP="00854337">
            <w:pPr>
              <w:rPr>
                <w:rFonts w:ascii="Calibri" w:hAnsi="Calibri" w:cs="Arial"/>
                <w:b/>
                <w:bCs/>
                <w:sz w:val="20"/>
                <w:szCs w:val="16"/>
              </w:rPr>
            </w:pPr>
          </w:p>
        </w:tc>
        <w:tc>
          <w:tcPr>
            <w:tcW w:w="3685" w:type="dxa"/>
            <w:tcBorders>
              <w:top w:val="dashed" w:sz="4" w:space="0" w:color="auto"/>
              <w:left w:val="nil"/>
              <w:bottom w:val="double" w:sz="6" w:space="0" w:color="auto"/>
              <w:right w:val="single" w:sz="4" w:space="0" w:color="000000"/>
            </w:tcBorders>
            <w:shd w:val="clear" w:color="auto" w:fill="auto"/>
            <w:vAlign w:val="center"/>
            <w:hideMark/>
          </w:tcPr>
          <w:p w14:paraId="167C68F1" w14:textId="77777777" w:rsidR="00686BF1" w:rsidRPr="00AB71BA" w:rsidRDefault="00686BF1" w:rsidP="00854337">
            <w:pPr>
              <w:rPr>
                <w:rFonts w:ascii="Calibri" w:hAnsi="Calibri" w:cs="Arial"/>
                <w:sz w:val="20"/>
                <w:szCs w:val="16"/>
              </w:rPr>
            </w:pPr>
            <w:r w:rsidRPr="00AB71BA">
              <w:rPr>
                <w:rFonts w:ascii="Calibri" w:hAnsi="Calibri" w:cs="Arial"/>
                <w:sz w:val="20"/>
                <w:szCs w:val="16"/>
              </w:rPr>
              <w:t>CFA K4B - Tanizul</w:t>
            </w:r>
          </w:p>
        </w:tc>
        <w:tc>
          <w:tcPr>
            <w:tcW w:w="2977" w:type="dxa"/>
            <w:tcBorders>
              <w:top w:val="dashed" w:sz="4" w:space="0" w:color="auto"/>
              <w:left w:val="nil"/>
              <w:bottom w:val="double" w:sz="6" w:space="0" w:color="auto"/>
              <w:right w:val="single" w:sz="4" w:space="0" w:color="000000"/>
            </w:tcBorders>
            <w:shd w:val="clear" w:color="auto" w:fill="auto"/>
            <w:vAlign w:val="center"/>
          </w:tcPr>
          <w:p w14:paraId="167C68F2" w14:textId="77777777" w:rsidR="00686BF1" w:rsidRPr="00AB71BA" w:rsidRDefault="00686BF1" w:rsidP="00854337">
            <w:pPr>
              <w:rPr>
                <w:rFonts w:ascii="Calibri" w:hAnsi="Calibri" w:cs="Arial"/>
                <w:sz w:val="20"/>
                <w:szCs w:val="16"/>
              </w:rPr>
            </w:pPr>
            <w:r w:rsidRPr="00AB71BA">
              <w:rPr>
                <w:rFonts w:ascii="Calibri" w:hAnsi="Calibri" w:cs="Arial"/>
                <w:sz w:val="20"/>
                <w:szCs w:val="16"/>
              </w:rPr>
              <w:t>1,807</w:t>
            </w:r>
          </w:p>
        </w:tc>
      </w:tr>
    </w:tbl>
    <w:p w14:paraId="167C68F4" w14:textId="77777777" w:rsidR="008C0C7C" w:rsidRPr="00A26D17" w:rsidRDefault="008C0C7C">
      <w:pPr>
        <w:rPr>
          <w:rFonts w:asciiTheme="minorHAnsi" w:hAnsiTheme="minorHAnsi" w:cstheme="minorHAnsi"/>
          <w:b/>
        </w:rPr>
      </w:pPr>
      <w:r w:rsidRPr="00A26D17">
        <w:rPr>
          <w:rFonts w:asciiTheme="minorHAnsi" w:hAnsiTheme="minorHAnsi" w:cstheme="minorHAnsi"/>
          <w:b/>
          <w:sz w:val="36"/>
          <w:szCs w:val="36"/>
        </w:rPr>
        <w:br w:type="page"/>
      </w:r>
    </w:p>
    <w:p w14:paraId="167C68F5" w14:textId="77777777" w:rsidR="00BD199E" w:rsidRPr="00CF4A46" w:rsidRDefault="00963D17" w:rsidP="00D96FC8">
      <w:pPr>
        <w:pStyle w:val="Heading1"/>
        <w:jc w:val="center"/>
        <w:rPr>
          <w:rFonts w:asciiTheme="minorHAnsi" w:hAnsiTheme="minorHAnsi" w:cstheme="minorHAnsi"/>
          <w:sz w:val="36"/>
          <w:szCs w:val="36"/>
        </w:rPr>
      </w:pPr>
      <w:bookmarkStart w:id="22" w:name="_Toc274059739"/>
      <w:bookmarkStart w:id="23" w:name="_Toc419979988"/>
      <w:r w:rsidRPr="00737BF6">
        <w:rPr>
          <w:rFonts w:asciiTheme="minorHAnsi" w:hAnsiTheme="minorHAnsi" w:cstheme="minorHAnsi"/>
          <w:sz w:val="36"/>
          <w:szCs w:val="36"/>
        </w:rPr>
        <w:lastRenderedPageBreak/>
        <w:t xml:space="preserve">APPENDIX </w:t>
      </w:r>
      <w:r w:rsidR="00BD595E" w:rsidRPr="00737BF6">
        <w:rPr>
          <w:rFonts w:asciiTheme="minorHAnsi" w:hAnsiTheme="minorHAnsi" w:cstheme="minorHAnsi"/>
          <w:sz w:val="36"/>
          <w:szCs w:val="36"/>
        </w:rPr>
        <w:t>C</w:t>
      </w:r>
      <w:bookmarkEnd w:id="22"/>
      <w:bookmarkEnd w:id="23"/>
    </w:p>
    <w:p w14:paraId="167C68F6" w14:textId="77777777" w:rsidR="00BD199E" w:rsidRPr="002A4668" w:rsidRDefault="00BD199E">
      <w:pPr>
        <w:jc w:val="center"/>
        <w:rPr>
          <w:rFonts w:asciiTheme="minorHAnsi" w:hAnsiTheme="minorHAnsi" w:cstheme="minorHAnsi"/>
          <w:b/>
        </w:rPr>
      </w:pPr>
    </w:p>
    <w:p w14:paraId="167C68F7" w14:textId="122C86A1" w:rsidR="00BD199E" w:rsidRPr="0005023B" w:rsidRDefault="000A6DAB">
      <w:pPr>
        <w:jc w:val="center"/>
        <w:rPr>
          <w:rFonts w:asciiTheme="minorHAnsi" w:hAnsiTheme="minorHAnsi" w:cstheme="minorHAnsi"/>
          <w:b/>
        </w:rPr>
      </w:pPr>
      <w:r>
        <w:rPr>
          <w:rFonts w:asciiTheme="minorHAnsi" w:hAnsiTheme="minorHAnsi" w:cstheme="minorHAnsi"/>
          <w:b/>
        </w:rPr>
        <w:t xml:space="preserve">BCTS </w:t>
      </w:r>
      <w:r w:rsidR="00963D17" w:rsidRPr="001C73B6">
        <w:rPr>
          <w:rFonts w:asciiTheme="minorHAnsi" w:hAnsiTheme="minorHAnsi" w:cstheme="minorHAnsi"/>
          <w:b/>
        </w:rPr>
        <w:t xml:space="preserve">PROVINCIAL </w:t>
      </w:r>
      <w:r w:rsidR="0029593C" w:rsidRPr="0005023B">
        <w:rPr>
          <w:rFonts w:asciiTheme="minorHAnsi" w:hAnsiTheme="minorHAnsi" w:cstheme="minorHAnsi"/>
          <w:b/>
        </w:rPr>
        <w:t xml:space="preserve">SFI </w:t>
      </w:r>
      <w:r w:rsidR="00BD199E" w:rsidRPr="0005023B">
        <w:rPr>
          <w:rFonts w:asciiTheme="minorHAnsi" w:hAnsiTheme="minorHAnsi" w:cstheme="minorHAnsi"/>
          <w:b/>
        </w:rPr>
        <w:t>SUSTAINABLE FOREST MANAGEMENT PLAN</w:t>
      </w:r>
    </w:p>
    <w:p w14:paraId="167C68F8" w14:textId="77777777" w:rsidR="00BD199E" w:rsidRPr="0005023B" w:rsidRDefault="00BD199E">
      <w:pPr>
        <w:jc w:val="center"/>
        <w:rPr>
          <w:rFonts w:asciiTheme="minorHAnsi" w:hAnsiTheme="minorHAnsi" w:cstheme="minorHAnsi"/>
          <w:b/>
        </w:rPr>
      </w:pPr>
      <w:r w:rsidRPr="0005023B">
        <w:rPr>
          <w:rFonts w:asciiTheme="minorHAnsi" w:hAnsiTheme="minorHAnsi" w:cstheme="minorHAnsi"/>
          <w:b/>
        </w:rPr>
        <w:t>GLOSSARY OF TERMS</w:t>
      </w:r>
    </w:p>
    <w:p w14:paraId="167C68F9" w14:textId="77777777" w:rsidR="00BD199E" w:rsidRPr="0005023B" w:rsidRDefault="00BD199E">
      <w:pPr>
        <w:rPr>
          <w:rFonts w:asciiTheme="minorHAnsi" w:hAnsiTheme="minorHAnsi" w:cstheme="minorHAnsi"/>
          <w:b/>
        </w:rPr>
      </w:pPr>
    </w:p>
    <w:tbl>
      <w:tblPr>
        <w:tblW w:w="8897" w:type="dxa"/>
        <w:tblLook w:val="01E0" w:firstRow="1" w:lastRow="1" w:firstColumn="1" w:lastColumn="1" w:noHBand="0" w:noVBand="0"/>
      </w:tblPr>
      <w:tblGrid>
        <w:gridCol w:w="2235"/>
        <w:gridCol w:w="6662"/>
      </w:tblGrid>
      <w:tr w:rsidR="00BD199E" w:rsidRPr="00A26D17" w14:paraId="167C68FC" w14:textId="77777777" w:rsidTr="00963D17">
        <w:tc>
          <w:tcPr>
            <w:tcW w:w="2235" w:type="dxa"/>
          </w:tcPr>
          <w:p w14:paraId="167C68FA" w14:textId="77777777" w:rsidR="00BD199E" w:rsidRPr="000D43B1" w:rsidRDefault="00BD199E">
            <w:pPr>
              <w:rPr>
                <w:rFonts w:asciiTheme="minorHAnsi" w:hAnsiTheme="minorHAnsi" w:cstheme="minorHAnsi"/>
                <w:b/>
              </w:rPr>
            </w:pPr>
            <w:r w:rsidRPr="000D43B1">
              <w:rPr>
                <w:rFonts w:asciiTheme="minorHAnsi" w:hAnsiTheme="minorHAnsi" w:cstheme="minorHAnsi"/>
                <w:b/>
              </w:rPr>
              <w:t>BA</w:t>
            </w:r>
          </w:p>
        </w:tc>
        <w:tc>
          <w:tcPr>
            <w:tcW w:w="6662" w:type="dxa"/>
          </w:tcPr>
          <w:p w14:paraId="167C68FB" w14:textId="77777777" w:rsidR="00BD199E" w:rsidRPr="000D43B1" w:rsidRDefault="00BD199E">
            <w:pPr>
              <w:rPr>
                <w:rFonts w:asciiTheme="minorHAnsi" w:hAnsiTheme="minorHAnsi" w:cstheme="minorHAnsi"/>
                <w:b/>
              </w:rPr>
            </w:pPr>
            <w:r w:rsidRPr="000D43B1">
              <w:rPr>
                <w:rFonts w:asciiTheme="minorHAnsi" w:hAnsiTheme="minorHAnsi" w:cstheme="minorHAnsi"/>
                <w:b/>
              </w:rPr>
              <w:t>Business Area</w:t>
            </w:r>
          </w:p>
        </w:tc>
      </w:tr>
      <w:tr w:rsidR="00BD199E" w:rsidRPr="00A26D17" w14:paraId="167C68FF" w14:textId="77777777" w:rsidTr="00963D17">
        <w:tc>
          <w:tcPr>
            <w:tcW w:w="2235" w:type="dxa"/>
          </w:tcPr>
          <w:p w14:paraId="167C68FD" w14:textId="77777777" w:rsidR="00BD199E" w:rsidRPr="00A26D17" w:rsidRDefault="00BD199E">
            <w:pPr>
              <w:rPr>
                <w:rFonts w:asciiTheme="minorHAnsi" w:hAnsiTheme="minorHAnsi" w:cstheme="minorHAnsi"/>
                <w:b/>
              </w:rPr>
            </w:pPr>
            <w:r w:rsidRPr="00A26D17">
              <w:rPr>
                <w:rFonts w:asciiTheme="minorHAnsi" w:hAnsiTheme="minorHAnsi" w:cstheme="minorHAnsi"/>
                <w:b/>
              </w:rPr>
              <w:t>AAC</w:t>
            </w:r>
          </w:p>
        </w:tc>
        <w:tc>
          <w:tcPr>
            <w:tcW w:w="6662" w:type="dxa"/>
          </w:tcPr>
          <w:p w14:paraId="167C68FE" w14:textId="77777777" w:rsidR="00BD199E" w:rsidRPr="00737BF6" w:rsidRDefault="00BD199E">
            <w:pPr>
              <w:rPr>
                <w:rFonts w:asciiTheme="minorHAnsi" w:hAnsiTheme="minorHAnsi" w:cstheme="minorHAnsi"/>
                <w:b/>
              </w:rPr>
            </w:pPr>
            <w:r w:rsidRPr="00737BF6">
              <w:rPr>
                <w:rFonts w:asciiTheme="minorHAnsi" w:hAnsiTheme="minorHAnsi" w:cstheme="minorHAnsi"/>
                <w:b/>
              </w:rPr>
              <w:t>Allowable Annual Cut</w:t>
            </w:r>
          </w:p>
        </w:tc>
      </w:tr>
      <w:tr w:rsidR="00BD199E" w:rsidRPr="00A26D17" w14:paraId="167C6902" w14:textId="77777777" w:rsidTr="00963D17">
        <w:tc>
          <w:tcPr>
            <w:tcW w:w="2235" w:type="dxa"/>
          </w:tcPr>
          <w:p w14:paraId="167C6900" w14:textId="77777777" w:rsidR="00BD199E" w:rsidRPr="00A26D17" w:rsidRDefault="00BD199E">
            <w:pPr>
              <w:rPr>
                <w:rFonts w:asciiTheme="minorHAnsi" w:hAnsiTheme="minorHAnsi" w:cstheme="minorHAnsi"/>
                <w:b/>
              </w:rPr>
            </w:pPr>
            <w:r w:rsidRPr="00A26D17">
              <w:rPr>
                <w:rFonts w:asciiTheme="minorHAnsi" w:hAnsiTheme="minorHAnsi" w:cstheme="minorHAnsi"/>
                <w:b/>
              </w:rPr>
              <w:t>WCSIC</w:t>
            </w:r>
          </w:p>
        </w:tc>
        <w:tc>
          <w:tcPr>
            <w:tcW w:w="6662" w:type="dxa"/>
          </w:tcPr>
          <w:p w14:paraId="167C6901" w14:textId="77777777" w:rsidR="00BD199E" w:rsidRPr="002A4668" w:rsidRDefault="00BD199E">
            <w:pPr>
              <w:rPr>
                <w:rFonts w:asciiTheme="minorHAnsi" w:hAnsiTheme="minorHAnsi" w:cstheme="minorHAnsi"/>
                <w:b/>
              </w:rPr>
            </w:pPr>
            <w:r w:rsidRPr="00737BF6">
              <w:rPr>
                <w:rFonts w:asciiTheme="minorHAnsi" w:hAnsiTheme="minorHAnsi" w:cstheme="minorHAnsi"/>
                <w:b/>
              </w:rPr>
              <w:t xml:space="preserve">Western </w:t>
            </w:r>
            <w:r w:rsidR="000F70B6" w:rsidRPr="00737BF6">
              <w:rPr>
                <w:rFonts w:asciiTheme="minorHAnsi" w:hAnsiTheme="minorHAnsi" w:cstheme="minorHAnsi"/>
                <w:b/>
              </w:rPr>
              <w:t>Canada</w:t>
            </w:r>
            <w:r w:rsidRPr="00CF4A46">
              <w:rPr>
                <w:rFonts w:asciiTheme="minorHAnsi" w:hAnsiTheme="minorHAnsi" w:cstheme="minorHAnsi"/>
                <w:b/>
              </w:rPr>
              <w:t xml:space="preserve"> SFI Implementation</w:t>
            </w:r>
            <w:r w:rsidRPr="002A4668">
              <w:rPr>
                <w:rFonts w:asciiTheme="minorHAnsi" w:hAnsiTheme="minorHAnsi" w:cstheme="minorHAnsi"/>
                <w:b/>
              </w:rPr>
              <w:t xml:space="preserve"> Committee</w:t>
            </w:r>
          </w:p>
        </w:tc>
      </w:tr>
      <w:tr w:rsidR="00BD199E" w:rsidRPr="00A26D17" w14:paraId="167C6905" w14:textId="77777777" w:rsidTr="00963D17">
        <w:tc>
          <w:tcPr>
            <w:tcW w:w="2235" w:type="dxa"/>
          </w:tcPr>
          <w:p w14:paraId="167C6903" w14:textId="77777777" w:rsidR="00BD199E" w:rsidRPr="00A26D17" w:rsidRDefault="00BD199E">
            <w:pPr>
              <w:rPr>
                <w:rFonts w:asciiTheme="minorHAnsi" w:hAnsiTheme="minorHAnsi" w:cstheme="minorHAnsi"/>
                <w:b/>
              </w:rPr>
            </w:pPr>
            <w:r w:rsidRPr="00A26D17">
              <w:rPr>
                <w:rFonts w:asciiTheme="minorHAnsi" w:hAnsiTheme="minorHAnsi" w:cstheme="minorHAnsi"/>
                <w:b/>
              </w:rPr>
              <w:t>BCTS</w:t>
            </w:r>
          </w:p>
        </w:tc>
        <w:tc>
          <w:tcPr>
            <w:tcW w:w="6662" w:type="dxa"/>
          </w:tcPr>
          <w:p w14:paraId="167C6904" w14:textId="77777777" w:rsidR="00BD199E" w:rsidRPr="00737BF6" w:rsidRDefault="00BD199E">
            <w:pPr>
              <w:rPr>
                <w:rFonts w:asciiTheme="minorHAnsi" w:hAnsiTheme="minorHAnsi" w:cstheme="minorHAnsi"/>
                <w:b/>
              </w:rPr>
            </w:pPr>
            <w:r w:rsidRPr="00737BF6">
              <w:rPr>
                <w:rFonts w:asciiTheme="minorHAnsi" w:hAnsiTheme="minorHAnsi" w:cstheme="minorHAnsi"/>
                <w:b/>
              </w:rPr>
              <w:t>BC Timber Sales</w:t>
            </w:r>
          </w:p>
        </w:tc>
      </w:tr>
      <w:tr w:rsidR="00BD199E" w:rsidRPr="00A26D17" w14:paraId="167C6908" w14:textId="77777777" w:rsidTr="00963D17">
        <w:tc>
          <w:tcPr>
            <w:tcW w:w="2235" w:type="dxa"/>
          </w:tcPr>
          <w:p w14:paraId="167C6906" w14:textId="77777777" w:rsidR="00BD199E" w:rsidRPr="00A26D17" w:rsidRDefault="00BD199E">
            <w:pPr>
              <w:rPr>
                <w:rFonts w:asciiTheme="minorHAnsi" w:hAnsiTheme="minorHAnsi" w:cstheme="minorHAnsi"/>
                <w:b/>
              </w:rPr>
            </w:pPr>
            <w:r w:rsidRPr="00A26D17">
              <w:rPr>
                <w:rFonts w:asciiTheme="minorHAnsi" w:hAnsiTheme="minorHAnsi" w:cstheme="minorHAnsi"/>
                <w:b/>
              </w:rPr>
              <w:t>BMP</w:t>
            </w:r>
          </w:p>
        </w:tc>
        <w:tc>
          <w:tcPr>
            <w:tcW w:w="6662" w:type="dxa"/>
          </w:tcPr>
          <w:p w14:paraId="167C6907" w14:textId="77777777" w:rsidR="00BD199E" w:rsidRPr="00737BF6" w:rsidRDefault="00BD199E">
            <w:pPr>
              <w:rPr>
                <w:rFonts w:asciiTheme="minorHAnsi" w:hAnsiTheme="minorHAnsi" w:cstheme="minorHAnsi"/>
                <w:b/>
              </w:rPr>
            </w:pPr>
            <w:r w:rsidRPr="00737BF6">
              <w:rPr>
                <w:rFonts w:asciiTheme="minorHAnsi" w:hAnsiTheme="minorHAnsi" w:cstheme="minorHAnsi"/>
                <w:b/>
              </w:rPr>
              <w:t>Best Management Practices</w:t>
            </w:r>
          </w:p>
        </w:tc>
      </w:tr>
      <w:tr w:rsidR="00BD199E" w:rsidRPr="00A26D17" w14:paraId="167C690B" w14:textId="77777777" w:rsidTr="00963D17">
        <w:tc>
          <w:tcPr>
            <w:tcW w:w="2235" w:type="dxa"/>
          </w:tcPr>
          <w:p w14:paraId="167C6909" w14:textId="77777777" w:rsidR="00BD199E" w:rsidRPr="00A26D17" w:rsidRDefault="00BD199E">
            <w:pPr>
              <w:rPr>
                <w:rFonts w:asciiTheme="minorHAnsi" w:hAnsiTheme="minorHAnsi" w:cstheme="minorHAnsi"/>
                <w:b/>
              </w:rPr>
            </w:pPr>
            <w:r w:rsidRPr="00A26D17">
              <w:rPr>
                <w:rFonts w:asciiTheme="minorHAnsi" w:hAnsiTheme="minorHAnsi" w:cstheme="minorHAnsi"/>
                <w:b/>
              </w:rPr>
              <w:t>C&amp;E</w:t>
            </w:r>
          </w:p>
        </w:tc>
        <w:tc>
          <w:tcPr>
            <w:tcW w:w="6662" w:type="dxa"/>
          </w:tcPr>
          <w:p w14:paraId="167C690A" w14:textId="77777777" w:rsidR="00BD199E" w:rsidRPr="00737BF6" w:rsidRDefault="00BD199E">
            <w:pPr>
              <w:rPr>
                <w:rFonts w:asciiTheme="minorHAnsi" w:hAnsiTheme="minorHAnsi" w:cstheme="minorHAnsi"/>
                <w:b/>
              </w:rPr>
            </w:pPr>
            <w:r w:rsidRPr="00737BF6">
              <w:rPr>
                <w:rFonts w:asciiTheme="minorHAnsi" w:hAnsiTheme="minorHAnsi" w:cstheme="minorHAnsi"/>
                <w:b/>
              </w:rPr>
              <w:t>Compliance &amp; Enforcement</w:t>
            </w:r>
          </w:p>
        </w:tc>
      </w:tr>
      <w:tr w:rsidR="00BD199E" w:rsidRPr="00A26D17" w14:paraId="167C6911" w14:textId="77777777" w:rsidTr="00963D17">
        <w:tc>
          <w:tcPr>
            <w:tcW w:w="2235" w:type="dxa"/>
          </w:tcPr>
          <w:p w14:paraId="167C690F" w14:textId="77777777" w:rsidR="00BD199E" w:rsidRPr="00A26D17" w:rsidRDefault="00BD199E">
            <w:pPr>
              <w:rPr>
                <w:rFonts w:asciiTheme="minorHAnsi" w:hAnsiTheme="minorHAnsi" w:cstheme="minorHAnsi"/>
                <w:b/>
              </w:rPr>
            </w:pPr>
            <w:r w:rsidRPr="00A26D17">
              <w:rPr>
                <w:rFonts w:asciiTheme="minorHAnsi" w:hAnsiTheme="minorHAnsi" w:cstheme="minorHAnsi"/>
                <w:b/>
              </w:rPr>
              <w:t>EBM</w:t>
            </w:r>
          </w:p>
        </w:tc>
        <w:tc>
          <w:tcPr>
            <w:tcW w:w="6662" w:type="dxa"/>
          </w:tcPr>
          <w:p w14:paraId="167C6910" w14:textId="77777777" w:rsidR="00BD199E" w:rsidRPr="00737BF6" w:rsidRDefault="00BD199E">
            <w:pPr>
              <w:rPr>
                <w:rFonts w:asciiTheme="minorHAnsi" w:hAnsiTheme="minorHAnsi" w:cstheme="minorHAnsi"/>
                <w:b/>
              </w:rPr>
            </w:pPr>
            <w:r w:rsidRPr="00737BF6">
              <w:rPr>
                <w:rFonts w:asciiTheme="minorHAnsi" w:hAnsiTheme="minorHAnsi" w:cstheme="minorHAnsi"/>
                <w:b/>
              </w:rPr>
              <w:t>Ecosystem Based Management</w:t>
            </w:r>
          </w:p>
        </w:tc>
      </w:tr>
      <w:tr w:rsidR="00BD199E" w:rsidRPr="00A26D17" w14:paraId="167C6914" w14:textId="77777777" w:rsidTr="00963D17">
        <w:tc>
          <w:tcPr>
            <w:tcW w:w="2235" w:type="dxa"/>
          </w:tcPr>
          <w:p w14:paraId="167C6912" w14:textId="77777777" w:rsidR="00BD199E" w:rsidRPr="00A26D17" w:rsidRDefault="00BD199E">
            <w:pPr>
              <w:rPr>
                <w:rFonts w:asciiTheme="minorHAnsi" w:hAnsiTheme="minorHAnsi" w:cstheme="minorHAnsi"/>
                <w:b/>
              </w:rPr>
            </w:pPr>
            <w:r w:rsidRPr="00A26D17">
              <w:rPr>
                <w:rFonts w:asciiTheme="minorHAnsi" w:hAnsiTheme="minorHAnsi" w:cstheme="minorHAnsi"/>
                <w:b/>
              </w:rPr>
              <w:t>EFP</w:t>
            </w:r>
          </w:p>
        </w:tc>
        <w:tc>
          <w:tcPr>
            <w:tcW w:w="6662" w:type="dxa"/>
          </w:tcPr>
          <w:p w14:paraId="167C6913" w14:textId="77777777" w:rsidR="00BD199E" w:rsidRPr="00737BF6" w:rsidRDefault="00BD199E">
            <w:pPr>
              <w:rPr>
                <w:rFonts w:asciiTheme="minorHAnsi" w:hAnsiTheme="minorHAnsi" w:cstheme="minorHAnsi"/>
                <w:b/>
              </w:rPr>
            </w:pPr>
            <w:r w:rsidRPr="00737BF6">
              <w:rPr>
                <w:rFonts w:asciiTheme="minorHAnsi" w:hAnsiTheme="minorHAnsi" w:cstheme="minorHAnsi"/>
                <w:b/>
              </w:rPr>
              <w:t>Environmental Field Procedure</w:t>
            </w:r>
          </w:p>
        </w:tc>
      </w:tr>
      <w:tr w:rsidR="00BD199E" w:rsidRPr="00A26D17" w14:paraId="167C6917" w14:textId="77777777" w:rsidTr="00963D17">
        <w:tc>
          <w:tcPr>
            <w:tcW w:w="2235" w:type="dxa"/>
          </w:tcPr>
          <w:p w14:paraId="167C6915" w14:textId="77777777" w:rsidR="00BD199E" w:rsidRPr="00A26D17" w:rsidRDefault="00BD199E">
            <w:pPr>
              <w:rPr>
                <w:rFonts w:asciiTheme="minorHAnsi" w:hAnsiTheme="minorHAnsi" w:cstheme="minorHAnsi"/>
                <w:b/>
              </w:rPr>
            </w:pPr>
            <w:r w:rsidRPr="00A26D17">
              <w:rPr>
                <w:rFonts w:asciiTheme="minorHAnsi" w:hAnsiTheme="minorHAnsi" w:cstheme="minorHAnsi"/>
                <w:b/>
              </w:rPr>
              <w:t xml:space="preserve">EMS </w:t>
            </w:r>
          </w:p>
        </w:tc>
        <w:tc>
          <w:tcPr>
            <w:tcW w:w="6662" w:type="dxa"/>
          </w:tcPr>
          <w:p w14:paraId="167C6916" w14:textId="77777777" w:rsidR="00BD199E" w:rsidRPr="00CF4A46" w:rsidRDefault="00BD199E">
            <w:pPr>
              <w:rPr>
                <w:rFonts w:asciiTheme="minorHAnsi" w:hAnsiTheme="minorHAnsi" w:cstheme="minorHAnsi"/>
                <w:b/>
              </w:rPr>
            </w:pPr>
            <w:r w:rsidRPr="00737BF6">
              <w:rPr>
                <w:rFonts w:asciiTheme="minorHAnsi" w:hAnsiTheme="minorHAnsi" w:cstheme="minorHAnsi"/>
                <w:b/>
              </w:rPr>
              <w:t>Environmental Management System</w:t>
            </w:r>
          </w:p>
        </w:tc>
      </w:tr>
      <w:tr w:rsidR="00BD199E" w:rsidRPr="00A26D17" w14:paraId="167C691A" w14:textId="77777777" w:rsidTr="00963D17">
        <w:tc>
          <w:tcPr>
            <w:tcW w:w="2235" w:type="dxa"/>
          </w:tcPr>
          <w:p w14:paraId="167C6918" w14:textId="77777777" w:rsidR="00BD199E" w:rsidRPr="00A26D17" w:rsidRDefault="00BD199E">
            <w:pPr>
              <w:rPr>
                <w:rFonts w:asciiTheme="minorHAnsi" w:hAnsiTheme="minorHAnsi" w:cstheme="minorHAnsi"/>
                <w:b/>
              </w:rPr>
            </w:pPr>
            <w:r w:rsidRPr="00A26D17">
              <w:rPr>
                <w:rFonts w:asciiTheme="minorHAnsi" w:hAnsiTheme="minorHAnsi" w:cstheme="minorHAnsi"/>
                <w:b/>
              </w:rPr>
              <w:t>EOP</w:t>
            </w:r>
          </w:p>
        </w:tc>
        <w:tc>
          <w:tcPr>
            <w:tcW w:w="6662" w:type="dxa"/>
          </w:tcPr>
          <w:p w14:paraId="167C6919" w14:textId="77777777" w:rsidR="00BD199E" w:rsidRPr="00737BF6" w:rsidRDefault="00BD199E">
            <w:pPr>
              <w:rPr>
                <w:rFonts w:asciiTheme="minorHAnsi" w:hAnsiTheme="minorHAnsi" w:cstheme="minorHAnsi"/>
                <w:b/>
              </w:rPr>
            </w:pPr>
            <w:r w:rsidRPr="00737BF6">
              <w:rPr>
                <w:rFonts w:asciiTheme="minorHAnsi" w:hAnsiTheme="minorHAnsi" w:cstheme="minorHAnsi"/>
                <w:b/>
              </w:rPr>
              <w:t>Environmental Operating Procedure</w:t>
            </w:r>
          </w:p>
        </w:tc>
      </w:tr>
      <w:tr w:rsidR="00923EFE" w:rsidRPr="00A26D17" w14:paraId="167C6920" w14:textId="77777777" w:rsidTr="00963D17">
        <w:tc>
          <w:tcPr>
            <w:tcW w:w="2235" w:type="dxa"/>
          </w:tcPr>
          <w:p w14:paraId="167C691E" w14:textId="77777777" w:rsidR="00923EFE" w:rsidRPr="00A26D17" w:rsidRDefault="00923EFE">
            <w:pPr>
              <w:rPr>
                <w:rFonts w:asciiTheme="minorHAnsi" w:hAnsiTheme="minorHAnsi" w:cstheme="minorHAnsi"/>
                <w:b/>
              </w:rPr>
            </w:pPr>
            <w:r w:rsidRPr="00A26D17">
              <w:rPr>
                <w:rFonts w:asciiTheme="minorHAnsi" w:hAnsiTheme="minorHAnsi" w:cstheme="minorHAnsi"/>
                <w:b/>
              </w:rPr>
              <w:t>FSP</w:t>
            </w:r>
          </w:p>
        </w:tc>
        <w:tc>
          <w:tcPr>
            <w:tcW w:w="6662" w:type="dxa"/>
          </w:tcPr>
          <w:p w14:paraId="167C691F" w14:textId="77777777" w:rsidR="00923EFE" w:rsidRPr="00737BF6" w:rsidRDefault="00923EFE">
            <w:pPr>
              <w:rPr>
                <w:rFonts w:asciiTheme="minorHAnsi" w:hAnsiTheme="minorHAnsi" w:cstheme="minorHAnsi"/>
                <w:b/>
              </w:rPr>
            </w:pPr>
            <w:r w:rsidRPr="00737BF6">
              <w:rPr>
                <w:rFonts w:asciiTheme="minorHAnsi" w:hAnsiTheme="minorHAnsi" w:cstheme="minorHAnsi"/>
                <w:b/>
              </w:rPr>
              <w:t>Forest Stewardship Plan</w:t>
            </w:r>
          </w:p>
        </w:tc>
      </w:tr>
      <w:tr w:rsidR="00923EFE" w:rsidRPr="00A26D17" w14:paraId="167C6923" w14:textId="77777777" w:rsidTr="00963D17">
        <w:tc>
          <w:tcPr>
            <w:tcW w:w="2235" w:type="dxa"/>
          </w:tcPr>
          <w:p w14:paraId="167C6921" w14:textId="77777777" w:rsidR="00923EFE" w:rsidRPr="00A26D17" w:rsidRDefault="00923EFE">
            <w:pPr>
              <w:rPr>
                <w:rFonts w:asciiTheme="minorHAnsi" w:hAnsiTheme="minorHAnsi" w:cstheme="minorHAnsi"/>
                <w:b/>
              </w:rPr>
            </w:pPr>
            <w:r w:rsidRPr="00A26D17">
              <w:rPr>
                <w:rFonts w:asciiTheme="minorHAnsi" w:hAnsiTheme="minorHAnsi" w:cstheme="minorHAnsi"/>
                <w:b/>
              </w:rPr>
              <w:t>G&amp;Y</w:t>
            </w:r>
          </w:p>
        </w:tc>
        <w:tc>
          <w:tcPr>
            <w:tcW w:w="6662" w:type="dxa"/>
          </w:tcPr>
          <w:p w14:paraId="167C6922" w14:textId="77777777" w:rsidR="00923EFE" w:rsidRPr="00737BF6" w:rsidRDefault="00923EFE">
            <w:pPr>
              <w:rPr>
                <w:rFonts w:asciiTheme="minorHAnsi" w:hAnsiTheme="minorHAnsi" w:cstheme="minorHAnsi"/>
                <w:b/>
              </w:rPr>
            </w:pPr>
            <w:r w:rsidRPr="00737BF6">
              <w:rPr>
                <w:rFonts w:asciiTheme="minorHAnsi" w:hAnsiTheme="minorHAnsi" w:cstheme="minorHAnsi"/>
                <w:b/>
              </w:rPr>
              <w:t>Growth &amp; Yield</w:t>
            </w:r>
          </w:p>
        </w:tc>
      </w:tr>
      <w:tr w:rsidR="00923EFE" w:rsidRPr="00A26D17" w14:paraId="167C6926" w14:textId="77777777" w:rsidTr="00963D17">
        <w:tc>
          <w:tcPr>
            <w:tcW w:w="2235" w:type="dxa"/>
          </w:tcPr>
          <w:p w14:paraId="167C6924" w14:textId="77777777" w:rsidR="00923EFE" w:rsidRPr="00737BF6" w:rsidRDefault="002673AE" w:rsidP="002673AE">
            <w:pPr>
              <w:rPr>
                <w:rFonts w:asciiTheme="minorHAnsi" w:hAnsiTheme="minorHAnsi" w:cstheme="minorHAnsi"/>
                <w:b/>
              </w:rPr>
            </w:pPr>
            <w:r w:rsidRPr="00A26D17">
              <w:rPr>
                <w:rFonts w:asciiTheme="minorHAnsi" w:hAnsiTheme="minorHAnsi" w:cstheme="minorHAnsi"/>
                <w:b/>
              </w:rPr>
              <w:t>Cengea Forest - Resources</w:t>
            </w:r>
          </w:p>
        </w:tc>
        <w:tc>
          <w:tcPr>
            <w:tcW w:w="6662" w:type="dxa"/>
          </w:tcPr>
          <w:p w14:paraId="167C6925" w14:textId="77777777" w:rsidR="00923EFE" w:rsidRPr="001C73B6" w:rsidRDefault="00923EFE" w:rsidP="002673AE">
            <w:pPr>
              <w:rPr>
                <w:rFonts w:asciiTheme="minorHAnsi" w:hAnsiTheme="minorHAnsi" w:cstheme="minorHAnsi"/>
                <w:b/>
              </w:rPr>
            </w:pPr>
            <w:r w:rsidRPr="00737BF6">
              <w:rPr>
                <w:rFonts w:asciiTheme="minorHAnsi" w:hAnsiTheme="minorHAnsi" w:cstheme="minorHAnsi"/>
                <w:b/>
              </w:rPr>
              <w:t xml:space="preserve">Forest Management </w:t>
            </w:r>
            <w:r w:rsidR="00792E10" w:rsidRPr="00CF4A46">
              <w:rPr>
                <w:rFonts w:asciiTheme="minorHAnsi" w:hAnsiTheme="minorHAnsi" w:cstheme="minorHAnsi"/>
                <w:b/>
              </w:rPr>
              <w:t xml:space="preserve">Information </w:t>
            </w:r>
            <w:r w:rsidR="002673AE" w:rsidRPr="002A4668">
              <w:rPr>
                <w:rFonts w:asciiTheme="minorHAnsi" w:hAnsiTheme="minorHAnsi" w:cstheme="minorHAnsi"/>
                <w:b/>
              </w:rPr>
              <w:t>System</w:t>
            </w:r>
          </w:p>
        </w:tc>
      </w:tr>
      <w:tr w:rsidR="00923EFE" w:rsidRPr="00A26D17" w14:paraId="167C6929" w14:textId="77777777" w:rsidTr="00963D17">
        <w:tc>
          <w:tcPr>
            <w:tcW w:w="2235" w:type="dxa"/>
          </w:tcPr>
          <w:p w14:paraId="167C6927" w14:textId="77777777" w:rsidR="00923EFE" w:rsidRPr="00A26D17" w:rsidRDefault="00923EFE">
            <w:pPr>
              <w:rPr>
                <w:rFonts w:asciiTheme="minorHAnsi" w:hAnsiTheme="minorHAnsi" w:cstheme="minorHAnsi"/>
                <w:b/>
              </w:rPr>
            </w:pPr>
            <w:r w:rsidRPr="00A26D17">
              <w:rPr>
                <w:rFonts w:asciiTheme="minorHAnsi" w:hAnsiTheme="minorHAnsi" w:cstheme="minorHAnsi"/>
                <w:b/>
              </w:rPr>
              <w:t>GIS</w:t>
            </w:r>
          </w:p>
        </w:tc>
        <w:tc>
          <w:tcPr>
            <w:tcW w:w="6662" w:type="dxa"/>
          </w:tcPr>
          <w:p w14:paraId="167C6928" w14:textId="77777777" w:rsidR="00923EFE" w:rsidRPr="00CF4A46" w:rsidRDefault="00923EFE">
            <w:pPr>
              <w:rPr>
                <w:rFonts w:asciiTheme="minorHAnsi" w:hAnsiTheme="minorHAnsi" w:cstheme="minorHAnsi"/>
                <w:b/>
              </w:rPr>
            </w:pPr>
            <w:r w:rsidRPr="00737BF6">
              <w:rPr>
                <w:rFonts w:asciiTheme="minorHAnsi" w:hAnsiTheme="minorHAnsi" w:cstheme="minorHAnsi"/>
                <w:b/>
              </w:rPr>
              <w:t>Geographic Information System</w:t>
            </w:r>
          </w:p>
        </w:tc>
      </w:tr>
      <w:tr w:rsidR="00923EFE" w:rsidRPr="00A26D17" w14:paraId="167C692C" w14:textId="77777777" w:rsidTr="00963D17">
        <w:tc>
          <w:tcPr>
            <w:tcW w:w="2235" w:type="dxa"/>
          </w:tcPr>
          <w:p w14:paraId="167C692A" w14:textId="77777777" w:rsidR="00923EFE" w:rsidRPr="00A26D17" w:rsidRDefault="00923EFE">
            <w:pPr>
              <w:rPr>
                <w:rFonts w:asciiTheme="minorHAnsi" w:hAnsiTheme="minorHAnsi" w:cstheme="minorHAnsi"/>
                <w:b/>
              </w:rPr>
            </w:pPr>
            <w:r w:rsidRPr="00A26D17">
              <w:rPr>
                <w:rFonts w:asciiTheme="minorHAnsi" w:hAnsiTheme="minorHAnsi" w:cstheme="minorHAnsi"/>
                <w:b/>
              </w:rPr>
              <w:t>ISO</w:t>
            </w:r>
          </w:p>
        </w:tc>
        <w:tc>
          <w:tcPr>
            <w:tcW w:w="6662" w:type="dxa"/>
          </w:tcPr>
          <w:p w14:paraId="167C692B" w14:textId="10BF7585" w:rsidR="00923EFE" w:rsidRPr="00737BF6" w:rsidRDefault="00923EFE" w:rsidP="00AB71BA">
            <w:pPr>
              <w:rPr>
                <w:rFonts w:asciiTheme="minorHAnsi" w:hAnsiTheme="minorHAnsi" w:cstheme="minorHAnsi"/>
                <w:b/>
              </w:rPr>
            </w:pPr>
            <w:r w:rsidRPr="00737BF6">
              <w:rPr>
                <w:rFonts w:asciiTheme="minorHAnsi" w:hAnsiTheme="minorHAnsi" w:cstheme="minorHAnsi"/>
                <w:b/>
              </w:rPr>
              <w:t>International Organization</w:t>
            </w:r>
            <w:r w:rsidR="00AB71BA">
              <w:rPr>
                <w:rFonts w:asciiTheme="minorHAnsi" w:hAnsiTheme="minorHAnsi" w:cstheme="minorHAnsi"/>
                <w:b/>
              </w:rPr>
              <w:t xml:space="preserve"> for Standardization</w:t>
            </w:r>
          </w:p>
        </w:tc>
      </w:tr>
      <w:tr w:rsidR="00923EFE" w:rsidRPr="00A26D17" w14:paraId="167C692F" w14:textId="77777777" w:rsidTr="00963D17">
        <w:tc>
          <w:tcPr>
            <w:tcW w:w="2235" w:type="dxa"/>
          </w:tcPr>
          <w:p w14:paraId="167C692D" w14:textId="77777777" w:rsidR="00923EFE" w:rsidRPr="00A26D17" w:rsidRDefault="00923EFE">
            <w:pPr>
              <w:rPr>
                <w:rFonts w:asciiTheme="minorHAnsi" w:hAnsiTheme="minorHAnsi" w:cstheme="minorHAnsi"/>
                <w:b/>
              </w:rPr>
            </w:pPr>
            <w:r w:rsidRPr="00A26D17">
              <w:rPr>
                <w:rFonts w:asciiTheme="minorHAnsi" w:hAnsiTheme="minorHAnsi" w:cstheme="minorHAnsi"/>
                <w:b/>
              </w:rPr>
              <w:t>LBIP</w:t>
            </w:r>
          </w:p>
        </w:tc>
        <w:tc>
          <w:tcPr>
            <w:tcW w:w="6662" w:type="dxa"/>
          </w:tcPr>
          <w:p w14:paraId="167C692E" w14:textId="77777777" w:rsidR="00923EFE" w:rsidRPr="00737BF6" w:rsidRDefault="00923EFE">
            <w:pPr>
              <w:rPr>
                <w:rFonts w:asciiTheme="minorHAnsi" w:hAnsiTheme="minorHAnsi" w:cstheme="minorHAnsi"/>
                <w:b/>
              </w:rPr>
            </w:pPr>
            <w:r w:rsidRPr="00737BF6">
              <w:rPr>
                <w:rFonts w:asciiTheme="minorHAnsi" w:hAnsiTheme="minorHAnsi" w:cstheme="minorHAnsi"/>
                <w:b/>
              </w:rPr>
              <w:t>Land Based Investment Program</w:t>
            </w:r>
          </w:p>
        </w:tc>
      </w:tr>
      <w:tr w:rsidR="00923EFE" w:rsidRPr="00A26D17" w14:paraId="167C6932" w14:textId="77777777" w:rsidTr="00963D17">
        <w:tc>
          <w:tcPr>
            <w:tcW w:w="2235" w:type="dxa"/>
          </w:tcPr>
          <w:p w14:paraId="167C6930" w14:textId="77777777" w:rsidR="00923EFE" w:rsidRPr="00A26D17" w:rsidRDefault="00923EFE">
            <w:pPr>
              <w:rPr>
                <w:rFonts w:asciiTheme="minorHAnsi" w:hAnsiTheme="minorHAnsi" w:cstheme="minorHAnsi"/>
                <w:b/>
              </w:rPr>
            </w:pPr>
            <w:r w:rsidRPr="00A26D17">
              <w:rPr>
                <w:rFonts w:asciiTheme="minorHAnsi" w:hAnsiTheme="minorHAnsi" w:cstheme="minorHAnsi"/>
                <w:b/>
              </w:rPr>
              <w:t>LRMP</w:t>
            </w:r>
          </w:p>
        </w:tc>
        <w:tc>
          <w:tcPr>
            <w:tcW w:w="6662" w:type="dxa"/>
          </w:tcPr>
          <w:p w14:paraId="167C6931" w14:textId="77777777" w:rsidR="00923EFE" w:rsidRPr="00737BF6" w:rsidRDefault="00923EFE">
            <w:pPr>
              <w:rPr>
                <w:rFonts w:asciiTheme="minorHAnsi" w:hAnsiTheme="minorHAnsi" w:cstheme="minorHAnsi"/>
                <w:b/>
              </w:rPr>
            </w:pPr>
            <w:r w:rsidRPr="00737BF6">
              <w:rPr>
                <w:rFonts w:asciiTheme="minorHAnsi" w:hAnsiTheme="minorHAnsi" w:cstheme="minorHAnsi"/>
                <w:b/>
              </w:rPr>
              <w:t>Land &amp; Resource Management Plan</w:t>
            </w:r>
          </w:p>
        </w:tc>
      </w:tr>
      <w:tr w:rsidR="00923EFE" w:rsidRPr="00A26D17" w14:paraId="167C6935" w14:textId="77777777" w:rsidTr="00963D17">
        <w:tc>
          <w:tcPr>
            <w:tcW w:w="2235" w:type="dxa"/>
          </w:tcPr>
          <w:p w14:paraId="167C6933" w14:textId="1C234EF1" w:rsidR="0090672A" w:rsidRPr="00737BF6" w:rsidRDefault="00832032" w:rsidP="0090672A">
            <w:pPr>
              <w:rPr>
                <w:rFonts w:asciiTheme="minorHAnsi" w:hAnsiTheme="minorHAnsi" w:cstheme="minorHAnsi"/>
                <w:b/>
              </w:rPr>
            </w:pPr>
            <w:r>
              <w:rPr>
                <w:rFonts w:asciiTheme="minorHAnsi" w:hAnsiTheme="minorHAnsi" w:cstheme="minorHAnsi"/>
                <w:b/>
              </w:rPr>
              <w:t>FLNR</w:t>
            </w:r>
          </w:p>
        </w:tc>
        <w:tc>
          <w:tcPr>
            <w:tcW w:w="6662" w:type="dxa"/>
          </w:tcPr>
          <w:p w14:paraId="167C6934" w14:textId="17379109" w:rsidR="0090672A" w:rsidRPr="001C73B6" w:rsidRDefault="00923EFE" w:rsidP="00832032">
            <w:pPr>
              <w:rPr>
                <w:rFonts w:asciiTheme="minorHAnsi" w:hAnsiTheme="minorHAnsi" w:cstheme="minorHAnsi"/>
                <w:b/>
              </w:rPr>
            </w:pPr>
            <w:r w:rsidRPr="00737BF6">
              <w:rPr>
                <w:rFonts w:asciiTheme="minorHAnsi" w:hAnsiTheme="minorHAnsi" w:cstheme="minorHAnsi"/>
                <w:b/>
              </w:rPr>
              <w:t>Ministry of Forests</w:t>
            </w:r>
            <w:r w:rsidR="0090672A" w:rsidRPr="00CF4A46">
              <w:rPr>
                <w:rFonts w:asciiTheme="minorHAnsi" w:hAnsiTheme="minorHAnsi" w:cstheme="minorHAnsi"/>
                <w:b/>
              </w:rPr>
              <w:t xml:space="preserve">, </w:t>
            </w:r>
            <w:r w:rsidR="001A74B5" w:rsidRPr="002A4668">
              <w:rPr>
                <w:rFonts w:asciiTheme="minorHAnsi" w:hAnsiTheme="minorHAnsi" w:cstheme="minorHAnsi"/>
                <w:b/>
              </w:rPr>
              <w:t>Lands</w:t>
            </w:r>
            <w:r w:rsidR="00832032">
              <w:rPr>
                <w:rFonts w:asciiTheme="minorHAnsi" w:hAnsiTheme="minorHAnsi" w:cstheme="minorHAnsi"/>
                <w:b/>
              </w:rPr>
              <w:t xml:space="preserve"> and Natural Resource Operations</w:t>
            </w:r>
          </w:p>
        </w:tc>
      </w:tr>
      <w:tr w:rsidR="00923EFE" w:rsidRPr="00A26D17" w14:paraId="167C693B" w14:textId="77777777" w:rsidTr="00963D17">
        <w:tc>
          <w:tcPr>
            <w:tcW w:w="2235" w:type="dxa"/>
          </w:tcPr>
          <w:p w14:paraId="167C6939" w14:textId="77777777" w:rsidR="00923EFE" w:rsidRPr="00A26D17" w:rsidRDefault="00923EFE">
            <w:pPr>
              <w:rPr>
                <w:rFonts w:asciiTheme="minorHAnsi" w:hAnsiTheme="minorHAnsi" w:cstheme="minorHAnsi"/>
                <w:b/>
              </w:rPr>
            </w:pPr>
            <w:r w:rsidRPr="00A26D17">
              <w:rPr>
                <w:rFonts w:asciiTheme="minorHAnsi" w:hAnsiTheme="minorHAnsi" w:cstheme="minorHAnsi"/>
                <w:b/>
              </w:rPr>
              <w:t>OGMA</w:t>
            </w:r>
          </w:p>
        </w:tc>
        <w:tc>
          <w:tcPr>
            <w:tcW w:w="6662" w:type="dxa"/>
          </w:tcPr>
          <w:p w14:paraId="167C693A" w14:textId="77777777" w:rsidR="00923EFE" w:rsidRPr="00737BF6" w:rsidRDefault="00923EFE">
            <w:pPr>
              <w:rPr>
                <w:rFonts w:asciiTheme="minorHAnsi" w:hAnsiTheme="minorHAnsi" w:cstheme="minorHAnsi"/>
                <w:b/>
              </w:rPr>
            </w:pPr>
            <w:r w:rsidRPr="00737BF6">
              <w:rPr>
                <w:rFonts w:asciiTheme="minorHAnsi" w:hAnsiTheme="minorHAnsi" w:cstheme="minorHAnsi"/>
                <w:b/>
              </w:rPr>
              <w:t>Old Growth Management Area</w:t>
            </w:r>
          </w:p>
        </w:tc>
      </w:tr>
      <w:tr w:rsidR="00923EFE" w:rsidRPr="00A26D17" w14:paraId="167C693E" w14:textId="77777777" w:rsidTr="00963D17">
        <w:tc>
          <w:tcPr>
            <w:tcW w:w="2235" w:type="dxa"/>
          </w:tcPr>
          <w:p w14:paraId="167C693C" w14:textId="77777777" w:rsidR="00923EFE" w:rsidRPr="00A26D17" w:rsidRDefault="00923EFE">
            <w:pPr>
              <w:rPr>
                <w:rFonts w:asciiTheme="minorHAnsi" w:hAnsiTheme="minorHAnsi" w:cstheme="minorHAnsi"/>
                <w:b/>
              </w:rPr>
            </w:pPr>
            <w:r w:rsidRPr="00A26D17">
              <w:rPr>
                <w:rFonts w:asciiTheme="minorHAnsi" w:hAnsiTheme="minorHAnsi" w:cstheme="minorHAnsi"/>
                <w:b/>
              </w:rPr>
              <w:t>RESULTS</w:t>
            </w:r>
          </w:p>
        </w:tc>
        <w:tc>
          <w:tcPr>
            <w:tcW w:w="6662" w:type="dxa"/>
          </w:tcPr>
          <w:p w14:paraId="167C693D" w14:textId="77777777" w:rsidR="00923EFE" w:rsidRPr="002A4668" w:rsidRDefault="00923EFE">
            <w:pPr>
              <w:rPr>
                <w:rFonts w:asciiTheme="minorHAnsi" w:hAnsiTheme="minorHAnsi" w:cstheme="minorHAnsi"/>
                <w:b/>
              </w:rPr>
            </w:pPr>
            <w:r w:rsidRPr="00737BF6">
              <w:rPr>
                <w:rFonts w:asciiTheme="minorHAnsi" w:hAnsiTheme="minorHAnsi" w:cstheme="minorHAnsi"/>
                <w:b/>
              </w:rPr>
              <w:t xml:space="preserve">Reporting Silviculture Updates and Land </w:t>
            </w:r>
            <w:r w:rsidR="00540B0A" w:rsidRPr="00737BF6">
              <w:rPr>
                <w:rFonts w:asciiTheme="minorHAnsi" w:hAnsiTheme="minorHAnsi" w:cstheme="minorHAnsi"/>
                <w:b/>
              </w:rPr>
              <w:t>S</w:t>
            </w:r>
            <w:r w:rsidRPr="00CF4A46">
              <w:rPr>
                <w:rFonts w:asciiTheme="minorHAnsi" w:hAnsiTheme="minorHAnsi" w:cstheme="minorHAnsi"/>
                <w:b/>
              </w:rPr>
              <w:t>ta</w:t>
            </w:r>
            <w:r w:rsidRPr="002A4668">
              <w:rPr>
                <w:rFonts w:asciiTheme="minorHAnsi" w:hAnsiTheme="minorHAnsi" w:cstheme="minorHAnsi"/>
                <w:b/>
              </w:rPr>
              <w:t>tus Tracking System</w:t>
            </w:r>
          </w:p>
        </w:tc>
      </w:tr>
      <w:tr w:rsidR="00923EFE" w:rsidRPr="00A26D17" w14:paraId="167C6941" w14:textId="77777777" w:rsidTr="00963D17">
        <w:tc>
          <w:tcPr>
            <w:tcW w:w="2235" w:type="dxa"/>
          </w:tcPr>
          <w:p w14:paraId="167C693F" w14:textId="77777777" w:rsidR="00923EFE" w:rsidRPr="00A26D17" w:rsidRDefault="00923EFE">
            <w:pPr>
              <w:rPr>
                <w:rFonts w:asciiTheme="minorHAnsi" w:hAnsiTheme="minorHAnsi" w:cstheme="minorHAnsi"/>
                <w:b/>
              </w:rPr>
            </w:pPr>
            <w:r w:rsidRPr="00A26D17">
              <w:rPr>
                <w:rFonts w:asciiTheme="minorHAnsi" w:hAnsiTheme="minorHAnsi" w:cstheme="minorHAnsi"/>
                <w:b/>
              </w:rPr>
              <w:t>SFB</w:t>
            </w:r>
          </w:p>
        </w:tc>
        <w:tc>
          <w:tcPr>
            <w:tcW w:w="6662" w:type="dxa"/>
          </w:tcPr>
          <w:p w14:paraId="167C6940" w14:textId="77777777" w:rsidR="00923EFE" w:rsidRPr="00737BF6" w:rsidRDefault="00923EFE">
            <w:pPr>
              <w:rPr>
                <w:rFonts w:asciiTheme="minorHAnsi" w:hAnsiTheme="minorHAnsi" w:cstheme="minorHAnsi"/>
                <w:b/>
              </w:rPr>
            </w:pPr>
            <w:r w:rsidRPr="00737BF6">
              <w:rPr>
                <w:rFonts w:asciiTheme="minorHAnsi" w:hAnsiTheme="minorHAnsi" w:cstheme="minorHAnsi"/>
                <w:b/>
              </w:rPr>
              <w:t>Sustainable Forestry Board</w:t>
            </w:r>
          </w:p>
        </w:tc>
      </w:tr>
      <w:tr w:rsidR="00923EFE" w:rsidRPr="00A26D17" w14:paraId="167C6944" w14:textId="77777777" w:rsidTr="00963D17">
        <w:tc>
          <w:tcPr>
            <w:tcW w:w="2235" w:type="dxa"/>
          </w:tcPr>
          <w:p w14:paraId="167C6942" w14:textId="77777777" w:rsidR="00923EFE" w:rsidRPr="00A26D17" w:rsidRDefault="00923EFE">
            <w:pPr>
              <w:rPr>
                <w:rFonts w:asciiTheme="minorHAnsi" w:hAnsiTheme="minorHAnsi" w:cstheme="minorHAnsi"/>
                <w:b/>
              </w:rPr>
            </w:pPr>
            <w:r w:rsidRPr="00A26D17">
              <w:rPr>
                <w:rFonts w:asciiTheme="minorHAnsi" w:hAnsiTheme="minorHAnsi" w:cstheme="minorHAnsi"/>
                <w:b/>
              </w:rPr>
              <w:t>SFI</w:t>
            </w:r>
          </w:p>
        </w:tc>
        <w:tc>
          <w:tcPr>
            <w:tcW w:w="6662" w:type="dxa"/>
          </w:tcPr>
          <w:p w14:paraId="167C6943" w14:textId="77777777" w:rsidR="00923EFE" w:rsidRPr="00737BF6" w:rsidRDefault="00923EFE">
            <w:pPr>
              <w:rPr>
                <w:rFonts w:asciiTheme="minorHAnsi" w:hAnsiTheme="minorHAnsi" w:cstheme="minorHAnsi"/>
                <w:b/>
              </w:rPr>
            </w:pPr>
            <w:r w:rsidRPr="00737BF6">
              <w:rPr>
                <w:rFonts w:asciiTheme="minorHAnsi" w:hAnsiTheme="minorHAnsi" w:cstheme="minorHAnsi"/>
                <w:b/>
              </w:rPr>
              <w:t>Sustainable Forestry Initiative</w:t>
            </w:r>
          </w:p>
        </w:tc>
      </w:tr>
      <w:tr w:rsidR="00923EFE" w:rsidRPr="00A26D17" w14:paraId="167C6947" w14:textId="77777777" w:rsidTr="00963D17">
        <w:tc>
          <w:tcPr>
            <w:tcW w:w="2235" w:type="dxa"/>
          </w:tcPr>
          <w:p w14:paraId="167C6945" w14:textId="77777777" w:rsidR="00923EFE" w:rsidRPr="00A26D17" w:rsidRDefault="00923EFE">
            <w:pPr>
              <w:rPr>
                <w:rFonts w:asciiTheme="minorHAnsi" w:hAnsiTheme="minorHAnsi" w:cstheme="minorHAnsi"/>
                <w:b/>
              </w:rPr>
            </w:pPr>
            <w:r w:rsidRPr="00A26D17">
              <w:rPr>
                <w:rFonts w:asciiTheme="minorHAnsi" w:hAnsiTheme="minorHAnsi" w:cstheme="minorHAnsi"/>
                <w:b/>
              </w:rPr>
              <w:t>SFMP</w:t>
            </w:r>
          </w:p>
        </w:tc>
        <w:tc>
          <w:tcPr>
            <w:tcW w:w="6662" w:type="dxa"/>
          </w:tcPr>
          <w:p w14:paraId="167C6946" w14:textId="77777777" w:rsidR="00923EFE" w:rsidRPr="00737BF6" w:rsidRDefault="00923EFE">
            <w:pPr>
              <w:rPr>
                <w:rFonts w:asciiTheme="minorHAnsi" w:hAnsiTheme="minorHAnsi" w:cstheme="minorHAnsi"/>
                <w:b/>
              </w:rPr>
            </w:pPr>
            <w:r w:rsidRPr="00737BF6">
              <w:rPr>
                <w:rFonts w:asciiTheme="minorHAnsi" w:hAnsiTheme="minorHAnsi" w:cstheme="minorHAnsi"/>
                <w:b/>
              </w:rPr>
              <w:t>Sustainable Forest Management Plan</w:t>
            </w:r>
          </w:p>
        </w:tc>
      </w:tr>
      <w:tr w:rsidR="00923EFE" w:rsidRPr="00A26D17" w14:paraId="167C694D" w14:textId="77777777" w:rsidTr="00963D17">
        <w:tc>
          <w:tcPr>
            <w:tcW w:w="2235" w:type="dxa"/>
          </w:tcPr>
          <w:p w14:paraId="167C694B" w14:textId="77777777" w:rsidR="00923EFE" w:rsidRPr="00A26D17" w:rsidRDefault="00923EFE">
            <w:pPr>
              <w:rPr>
                <w:rFonts w:asciiTheme="minorHAnsi" w:hAnsiTheme="minorHAnsi" w:cstheme="minorHAnsi"/>
                <w:b/>
              </w:rPr>
            </w:pPr>
            <w:r w:rsidRPr="00A26D17">
              <w:rPr>
                <w:rFonts w:asciiTheme="minorHAnsi" w:hAnsiTheme="minorHAnsi" w:cstheme="minorHAnsi"/>
                <w:b/>
              </w:rPr>
              <w:t>TSA</w:t>
            </w:r>
          </w:p>
        </w:tc>
        <w:tc>
          <w:tcPr>
            <w:tcW w:w="6662" w:type="dxa"/>
          </w:tcPr>
          <w:p w14:paraId="167C694C" w14:textId="77777777" w:rsidR="00923EFE" w:rsidRPr="00737BF6" w:rsidRDefault="00923EFE">
            <w:pPr>
              <w:rPr>
                <w:rFonts w:asciiTheme="minorHAnsi" w:hAnsiTheme="minorHAnsi" w:cstheme="minorHAnsi"/>
                <w:b/>
              </w:rPr>
            </w:pPr>
            <w:r w:rsidRPr="00737BF6">
              <w:rPr>
                <w:rFonts w:asciiTheme="minorHAnsi" w:hAnsiTheme="minorHAnsi" w:cstheme="minorHAnsi"/>
                <w:b/>
              </w:rPr>
              <w:t>Timber Supply Area</w:t>
            </w:r>
          </w:p>
        </w:tc>
      </w:tr>
      <w:tr w:rsidR="00923EFE" w:rsidRPr="00A26D17" w14:paraId="167C6950" w14:textId="77777777" w:rsidTr="00963D17">
        <w:tc>
          <w:tcPr>
            <w:tcW w:w="2235" w:type="dxa"/>
          </w:tcPr>
          <w:p w14:paraId="167C694E" w14:textId="77777777" w:rsidR="00923EFE" w:rsidRPr="00A26D17" w:rsidRDefault="00923EFE">
            <w:pPr>
              <w:rPr>
                <w:rFonts w:asciiTheme="minorHAnsi" w:hAnsiTheme="minorHAnsi" w:cstheme="minorHAnsi"/>
                <w:b/>
              </w:rPr>
            </w:pPr>
            <w:r w:rsidRPr="00A26D17">
              <w:rPr>
                <w:rFonts w:asciiTheme="minorHAnsi" w:hAnsiTheme="minorHAnsi" w:cstheme="minorHAnsi"/>
                <w:b/>
              </w:rPr>
              <w:t>TSL</w:t>
            </w:r>
          </w:p>
        </w:tc>
        <w:tc>
          <w:tcPr>
            <w:tcW w:w="6662" w:type="dxa"/>
          </w:tcPr>
          <w:p w14:paraId="167C694F" w14:textId="77777777" w:rsidR="00923EFE" w:rsidRPr="00737BF6" w:rsidRDefault="00923EFE">
            <w:pPr>
              <w:rPr>
                <w:rFonts w:asciiTheme="minorHAnsi" w:hAnsiTheme="minorHAnsi" w:cstheme="minorHAnsi"/>
                <w:b/>
              </w:rPr>
            </w:pPr>
            <w:r w:rsidRPr="00737BF6">
              <w:rPr>
                <w:rFonts w:asciiTheme="minorHAnsi" w:hAnsiTheme="minorHAnsi" w:cstheme="minorHAnsi"/>
                <w:b/>
              </w:rPr>
              <w:t>Timber Sale License</w:t>
            </w:r>
          </w:p>
        </w:tc>
      </w:tr>
      <w:tr w:rsidR="00923EFE" w:rsidRPr="00A26D17" w14:paraId="167C6953" w14:textId="77777777" w:rsidTr="00963D17">
        <w:tc>
          <w:tcPr>
            <w:tcW w:w="2235" w:type="dxa"/>
          </w:tcPr>
          <w:p w14:paraId="167C6951" w14:textId="77777777" w:rsidR="00923EFE" w:rsidRPr="00A26D17" w:rsidRDefault="00923EFE">
            <w:pPr>
              <w:rPr>
                <w:rFonts w:asciiTheme="minorHAnsi" w:hAnsiTheme="minorHAnsi" w:cstheme="minorHAnsi"/>
                <w:b/>
              </w:rPr>
            </w:pPr>
            <w:r w:rsidRPr="00A26D17">
              <w:rPr>
                <w:rFonts w:asciiTheme="minorHAnsi" w:hAnsiTheme="minorHAnsi" w:cstheme="minorHAnsi"/>
                <w:b/>
              </w:rPr>
              <w:t>TSR</w:t>
            </w:r>
          </w:p>
        </w:tc>
        <w:tc>
          <w:tcPr>
            <w:tcW w:w="6662" w:type="dxa"/>
          </w:tcPr>
          <w:p w14:paraId="167C6952" w14:textId="77777777" w:rsidR="00923EFE" w:rsidRPr="00737BF6" w:rsidRDefault="00923EFE">
            <w:pPr>
              <w:rPr>
                <w:rFonts w:asciiTheme="minorHAnsi" w:hAnsiTheme="minorHAnsi" w:cstheme="minorHAnsi"/>
                <w:b/>
              </w:rPr>
            </w:pPr>
            <w:r w:rsidRPr="00737BF6">
              <w:rPr>
                <w:rFonts w:asciiTheme="minorHAnsi" w:hAnsiTheme="minorHAnsi" w:cstheme="minorHAnsi"/>
                <w:b/>
              </w:rPr>
              <w:t>Timber Supply Review</w:t>
            </w:r>
          </w:p>
        </w:tc>
      </w:tr>
      <w:tr w:rsidR="00923EFE" w:rsidRPr="00A26D17" w14:paraId="167C6956" w14:textId="77777777" w:rsidTr="00963D17">
        <w:tc>
          <w:tcPr>
            <w:tcW w:w="2235" w:type="dxa"/>
          </w:tcPr>
          <w:p w14:paraId="167C6954" w14:textId="77777777" w:rsidR="00923EFE" w:rsidRPr="00A26D17" w:rsidRDefault="00923EFE">
            <w:pPr>
              <w:rPr>
                <w:rFonts w:asciiTheme="minorHAnsi" w:hAnsiTheme="minorHAnsi" w:cstheme="minorHAnsi"/>
                <w:b/>
              </w:rPr>
            </w:pPr>
            <w:r w:rsidRPr="00A26D17">
              <w:rPr>
                <w:rFonts w:asciiTheme="minorHAnsi" w:hAnsiTheme="minorHAnsi" w:cstheme="minorHAnsi"/>
                <w:b/>
              </w:rPr>
              <w:t>UWR</w:t>
            </w:r>
          </w:p>
        </w:tc>
        <w:tc>
          <w:tcPr>
            <w:tcW w:w="6662" w:type="dxa"/>
          </w:tcPr>
          <w:p w14:paraId="167C6955" w14:textId="77777777" w:rsidR="00923EFE" w:rsidRPr="00737BF6" w:rsidRDefault="00923EFE">
            <w:pPr>
              <w:rPr>
                <w:rFonts w:asciiTheme="minorHAnsi" w:hAnsiTheme="minorHAnsi" w:cstheme="minorHAnsi"/>
                <w:b/>
              </w:rPr>
            </w:pPr>
            <w:r w:rsidRPr="00737BF6">
              <w:rPr>
                <w:rFonts w:asciiTheme="minorHAnsi" w:hAnsiTheme="minorHAnsi" w:cstheme="minorHAnsi"/>
                <w:b/>
              </w:rPr>
              <w:t>Ungulate Winter Range</w:t>
            </w:r>
          </w:p>
        </w:tc>
      </w:tr>
      <w:tr w:rsidR="00923EFE" w:rsidRPr="00A26D17" w14:paraId="167C6959" w14:textId="77777777" w:rsidTr="00963D17">
        <w:tc>
          <w:tcPr>
            <w:tcW w:w="2235" w:type="dxa"/>
          </w:tcPr>
          <w:p w14:paraId="167C6957" w14:textId="77777777" w:rsidR="00923EFE" w:rsidRPr="00A26D17" w:rsidRDefault="00923EFE">
            <w:pPr>
              <w:rPr>
                <w:rFonts w:asciiTheme="minorHAnsi" w:hAnsiTheme="minorHAnsi" w:cstheme="minorHAnsi"/>
                <w:b/>
              </w:rPr>
            </w:pPr>
            <w:r w:rsidRPr="00A26D17">
              <w:rPr>
                <w:rFonts w:asciiTheme="minorHAnsi" w:hAnsiTheme="minorHAnsi" w:cstheme="minorHAnsi"/>
                <w:b/>
              </w:rPr>
              <w:t>WTRA</w:t>
            </w:r>
          </w:p>
        </w:tc>
        <w:tc>
          <w:tcPr>
            <w:tcW w:w="6662" w:type="dxa"/>
          </w:tcPr>
          <w:p w14:paraId="167C6958" w14:textId="77777777" w:rsidR="00923EFE" w:rsidRPr="00737BF6" w:rsidRDefault="00923EFE">
            <w:pPr>
              <w:rPr>
                <w:rFonts w:asciiTheme="minorHAnsi" w:hAnsiTheme="minorHAnsi" w:cstheme="minorHAnsi"/>
                <w:b/>
              </w:rPr>
            </w:pPr>
            <w:r w:rsidRPr="00737BF6">
              <w:rPr>
                <w:rFonts w:asciiTheme="minorHAnsi" w:hAnsiTheme="minorHAnsi" w:cstheme="minorHAnsi"/>
                <w:b/>
              </w:rPr>
              <w:t>Wildlife Tree Retention Area</w:t>
            </w:r>
          </w:p>
        </w:tc>
      </w:tr>
    </w:tbl>
    <w:p w14:paraId="167C695A" w14:textId="77777777" w:rsidR="00BD199E" w:rsidRPr="00A26D17" w:rsidRDefault="00BD199E" w:rsidP="00963D17">
      <w:pPr>
        <w:rPr>
          <w:rFonts w:asciiTheme="minorHAnsi" w:hAnsiTheme="minorHAnsi" w:cstheme="minorHAnsi"/>
        </w:rPr>
      </w:pPr>
    </w:p>
    <w:sectPr w:rsidR="00BD199E" w:rsidRPr="00A26D17" w:rsidSect="00567D70">
      <w:headerReference w:type="default" r:id="rId38"/>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C697B" w14:textId="77777777" w:rsidR="00C6176D" w:rsidRDefault="00C6176D">
      <w:r>
        <w:separator/>
      </w:r>
    </w:p>
  </w:endnote>
  <w:endnote w:type="continuationSeparator" w:id="0">
    <w:p w14:paraId="167C697C" w14:textId="77777777" w:rsidR="00C6176D" w:rsidRDefault="00C61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7F" w14:textId="77777777" w:rsidR="00C6176D" w:rsidRDefault="00C617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7C6980" w14:textId="77777777" w:rsidR="00C6176D" w:rsidRDefault="00C617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81" w14:textId="77777777" w:rsidR="00C6176D" w:rsidRPr="00F513FB" w:rsidRDefault="00C6176D">
    <w:pPr>
      <w:pStyle w:val="Footer"/>
      <w:framePr w:wrap="around" w:vAnchor="text" w:hAnchor="margin" w:xAlign="right" w:y="1"/>
      <w:rPr>
        <w:rStyle w:val="PageNumber"/>
        <w:rFonts w:ascii="Calibri" w:hAnsi="Calibri"/>
      </w:rPr>
    </w:pPr>
    <w:r w:rsidRPr="00F513FB">
      <w:rPr>
        <w:rStyle w:val="PageNumber"/>
        <w:rFonts w:ascii="Calibri" w:hAnsi="Calibri"/>
      </w:rPr>
      <w:fldChar w:fldCharType="begin"/>
    </w:r>
    <w:r w:rsidRPr="00F513FB">
      <w:rPr>
        <w:rStyle w:val="PageNumber"/>
        <w:rFonts w:ascii="Calibri" w:hAnsi="Calibri"/>
      </w:rPr>
      <w:instrText xml:space="preserve">PAGE  </w:instrText>
    </w:r>
    <w:r w:rsidRPr="00F513FB">
      <w:rPr>
        <w:rStyle w:val="PageNumber"/>
        <w:rFonts w:ascii="Calibri" w:hAnsi="Calibri"/>
      </w:rPr>
      <w:fldChar w:fldCharType="separate"/>
    </w:r>
    <w:r w:rsidR="00CE3F7C">
      <w:rPr>
        <w:rStyle w:val="PageNumber"/>
        <w:rFonts w:ascii="Calibri" w:hAnsi="Calibri"/>
        <w:noProof/>
      </w:rPr>
      <w:t>i</w:t>
    </w:r>
    <w:r w:rsidRPr="00F513FB">
      <w:rPr>
        <w:rStyle w:val="PageNumber"/>
        <w:rFonts w:ascii="Calibri" w:hAnsi="Calibri"/>
      </w:rPr>
      <w:fldChar w:fldCharType="end"/>
    </w:r>
  </w:p>
  <w:p w14:paraId="167C6982" w14:textId="618D7BAB" w:rsidR="00C6176D" w:rsidRPr="0068372B" w:rsidRDefault="00C6176D" w:rsidP="00EF1C3F">
    <w:pPr>
      <w:ind w:right="360"/>
      <w:rPr>
        <w:rFonts w:asciiTheme="minorHAnsi" w:hAnsiTheme="minorHAnsi"/>
      </w:rPr>
    </w:pPr>
    <w:r w:rsidRPr="0068372B">
      <w:rPr>
        <w:rFonts w:asciiTheme="minorHAnsi" w:hAnsiTheme="minorHAnsi"/>
      </w:rPr>
      <w:t>Updated</w:t>
    </w:r>
    <w:r>
      <w:rPr>
        <w:rFonts w:asciiTheme="minorHAnsi" w:hAnsiTheme="minorHAnsi"/>
      </w:rPr>
      <w:t>: August 1, 2015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83" w14:textId="77777777" w:rsidR="00C6176D" w:rsidRDefault="00C6176D">
    <w:pPr>
      <w:pStyle w:val="Footer"/>
      <w:framePr w:wrap="around" w:vAnchor="text" w:hAnchor="margin" w:xAlign="right" w:y="1"/>
      <w:rPr>
        <w:rStyle w:val="PageNumber"/>
      </w:rPr>
    </w:pPr>
  </w:p>
  <w:p w14:paraId="167C6984" w14:textId="77777777" w:rsidR="00C6176D" w:rsidRDefault="00C6176D">
    <w:pPr>
      <w:pStyle w:val="Footer"/>
      <w:ind w:right="360"/>
      <w:jc w:val="right"/>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C6979" w14:textId="77777777" w:rsidR="00C6176D" w:rsidRDefault="00C6176D">
      <w:r>
        <w:separator/>
      </w:r>
    </w:p>
  </w:footnote>
  <w:footnote w:type="continuationSeparator" w:id="0">
    <w:p w14:paraId="167C697A" w14:textId="77777777" w:rsidR="00C6176D" w:rsidRDefault="00C617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7D" w14:textId="4635A48E" w:rsidR="00C6176D" w:rsidRDefault="00C6176D">
    <w:pPr>
      <w:pStyle w:val="Header"/>
      <w:rPr>
        <w:b/>
        <w:u w:val="single"/>
      </w:rPr>
    </w:pPr>
    <w:r w:rsidRPr="00C16620">
      <w:rPr>
        <w:rFonts w:ascii="Calibri" w:hAnsi="Calibri"/>
        <w:noProof/>
        <w:sz w:val="36"/>
        <w:szCs w:val="36"/>
        <w:u w:val="single"/>
      </w:rPr>
      <w:drawing>
        <wp:inline distT="0" distB="0" distL="0" distR="0" wp14:anchorId="167C6989" wp14:editId="167C698A">
          <wp:extent cx="1135380" cy="721570"/>
          <wp:effectExtent l="0" t="0" r="0" b="0"/>
          <wp:docPr id="7"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 cstate="print"/>
                  <a:srcRect/>
                  <a:stretch>
                    <a:fillRect/>
                  </a:stretch>
                </pic:blipFill>
                <pic:spPr bwMode="auto">
                  <a:xfrm>
                    <a:off x="0" y="0"/>
                    <a:ext cx="1139438" cy="724149"/>
                  </a:xfrm>
                  <a:prstGeom prst="rect">
                    <a:avLst/>
                  </a:prstGeom>
                  <a:noFill/>
                  <a:ln w="9525">
                    <a:noFill/>
                    <a:miter lim="800000"/>
                    <a:headEnd/>
                    <a:tailEnd/>
                  </a:ln>
                </pic:spPr>
              </pic:pic>
            </a:graphicData>
          </a:graphic>
        </wp:inline>
      </w:drawing>
    </w:r>
    <w:r>
      <w:rPr>
        <w:b/>
        <w:u w:val="single"/>
      </w:rPr>
      <w:tab/>
    </w:r>
    <w:r>
      <w:rPr>
        <w:rFonts w:asciiTheme="minorHAnsi" w:hAnsiTheme="minorHAnsi"/>
        <w:b/>
        <w:u w:val="single"/>
      </w:rPr>
      <w:tab/>
    </w:r>
    <w:r w:rsidRPr="00AB77DD">
      <w:rPr>
        <w:rFonts w:asciiTheme="minorHAnsi" w:hAnsiTheme="minorHAnsi"/>
        <w:b/>
        <w:u w:val="single"/>
      </w:rPr>
      <w:t xml:space="preserve">Provincial </w:t>
    </w:r>
    <w:r>
      <w:rPr>
        <w:rFonts w:asciiTheme="minorHAnsi" w:hAnsiTheme="minorHAnsi"/>
        <w:b/>
        <w:u w:val="single"/>
      </w:rPr>
      <w:t xml:space="preserve">SFI </w:t>
    </w:r>
    <w:r w:rsidRPr="00AB77DD">
      <w:rPr>
        <w:rFonts w:asciiTheme="minorHAnsi" w:hAnsiTheme="minorHAnsi"/>
        <w:b/>
        <w:u w:val="single"/>
      </w:rPr>
      <w:t>Sus</w:t>
    </w:r>
    <w:r>
      <w:rPr>
        <w:rFonts w:asciiTheme="minorHAnsi" w:hAnsiTheme="minorHAnsi"/>
        <w:b/>
        <w:u w:val="single"/>
      </w:rPr>
      <w:t>tainable Forest Management Plan</w:t>
    </w:r>
  </w:p>
  <w:p w14:paraId="167C697E" w14:textId="77777777" w:rsidR="00C6176D" w:rsidRDefault="00C617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85" w14:textId="77777777" w:rsidR="00C6176D" w:rsidRDefault="00C6176D">
    <w:pPr>
      <w:pStyle w:val="Header"/>
      <w:rPr>
        <w:b/>
        <w:u w:val="single"/>
      </w:rPr>
    </w:pPr>
    <w:r>
      <w:rPr>
        <w:b/>
        <w:u w:val="single"/>
      </w:rPr>
      <w:tab/>
    </w:r>
    <w:r>
      <w:rPr>
        <w:b/>
        <w:u w:val="single"/>
      </w:rPr>
      <w:tab/>
    </w:r>
  </w:p>
  <w:p w14:paraId="167C6986" w14:textId="77777777" w:rsidR="00C6176D" w:rsidRDefault="00C617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C6987" w14:textId="0BCE3301" w:rsidR="00C6176D" w:rsidRDefault="00C6176D">
    <w:pPr>
      <w:pStyle w:val="Header"/>
      <w:rPr>
        <w:b/>
        <w:u w:val="single"/>
      </w:rPr>
    </w:pPr>
    <w:r w:rsidRPr="002251DF">
      <w:rPr>
        <w:rFonts w:ascii="Calibri" w:hAnsi="Calibri"/>
        <w:noProof/>
        <w:sz w:val="36"/>
        <w:szCs w:val="36"/>
        <w:u w:val="single"/>
      </w:rPr>
      <w:drawing>
        <wp:inline distT="0" distB="0" distL="0" distR="0" wp14:anchorId="167C698D" wp14:editId="167C698E">
          <wp:extent cx="1066800" cy="677986"/>
          <wp:effectExtent l="0" t="0" r="0" b="0"/>
          <wp:docPr id="8" name="Picture 8"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 cstate="print"/>
                  <a:srcRect/>
                  <a:stretch>
                    <a:fillRect/>
                  </a:stretch>
                </pic:blipFill>
                <pic:spPr bwMode="auto">
                  <a:xfrm>
                    <a:off x="0" y="0"/>
                    <a:ext cx="1070613" cy="680409"/>
                  </a:xfrm>
                  <a:prstGeom prst="rect">
                    <a:avLst/>
                  </a:prstGeom>
                  <a:noFill/>
                  <a:ln w="9525">
                    <a:noFill/>
                    <a:miter lim="800000"/>
                    <a:headEnd/>
                    <a:tailEnd/>
                  </a:ln>
                </pic:spPr>
              </pic:pic>
            </a:graphicData>
          </a:graphic>
        </wp:inline>
      </w:drawing>
    </w:r>
    <w:r>
      <w:rPr>
        <w:b/>
        <w:u w:val="single"/>
      </w:rPr>
      <w:tab/>
    </w:r>
    <w:r>
      <w:rPr>
        <w:b/>
        <w:u w:val="single"/>
      </w:rPr>
      <w:tab/>
    </w:r>
    <w:r w:rsidRPr="00963D17">
      <w:rPr>
        <w:rFonts w:asciiTheme="minorHAnsi" w:hAnsiTheme="minorHAnsi"/>
        <w:b/>
        <w:u w:val="single"/>
      </w:rPr>
      <w:t xml:space="preserve">Provincial </w:t>
    </w:r>
    <w:r>
      <w:rPr>
        <w:rFonts w:asciiTheme="minorHAnsi" w:hAnsiTheme="minorHAnsi"/>
        <w:b/>
        <w:u w:val="single"/>
      </w:rPr>
      <w:t xml:space="preserve">SFI </w:t>
    </w:r>
    <w:r w:rsidRPr="00963D17">
      <w:rPr>
        <w:rFonts w:asciiTheme="minorHAnsi" w:hAnsiTheme="minorHAnsi"/>
        <w:b/>
        <w:u w:val="single"/>
      </w:rPr>
      <w:t>Sus</w:t>
    </w:r>
    <w:r>
      <w:rPr>
        <w:rFonts w:asciiTheme="minorHAnsi" w:hAnsiTheme="minorHAnsi"/>
        <w:b/>
        <w:u w:val="single"/>
      </w:rPr>
      <w:t>tainable Forest Management Plan</w:t>
    </w:r>
  </w:p>
  <w:p w14:paraId="167C6988" w14:textId="77777777" w:rsidR="00C6176D" w:rsidRDefault="00C617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C3BD7"/>
    <w:multiLevelType w:val="hybridMultilevel"/>
    <w:tmpl w:val="D708E326"/>
    <w:lvl w:ilvl="0" w:tplc="1009000F">
      <w:start w:val="1"/>
      <w:numFmt w:val="decimal"/>
      <w:lvlText w:val="%1."/>
      <w:lvlJc w:val="left"/>
      <w:pPr>
        <w:tabs>
          <w:tab w:val="num" w:pos="1260"/>
        </w:tabs>
        <w:ind w:left="1260" w:hanging="360"/>
      </w:pPr>
    </w:lvl>
    <w:lvl w:ilvl="1" w:tplc="10090019" w:tentative="1">
      <w:start w:val="1"/>
      <w:numFmt w:val="lowerLetter"/>
      <w:lvlText w:val="%2."/>
      <w:lvlJc w:val="left"/>
      <w:pPr>
        <w:tabs>
          <w:tab w:val="num" w:pos="1980"/>
        </w:tabs>
        <w:ind w:left="1980" w:hanging="360"/>
      </w:pPr>
    </w:lvl>
    <w:lvl w:ilvl="2" w:tplc="1009001B" w:tentative="1">
      <w:start w:val="1"/>
      <w:numFmt w:val="lowerRoman"/>
      <w:lvlText w:val="%3."/>
      <w:lvlJc w:val="right"/>
      <w:pPr>
        <w:tabs>
          <w:tab w:val="num" w:pos="2700"/>
        </w:tabs>
        <w:ind w:left="2700" w:hanging="180"/>
      </w:pPr>
    </w:lvl>
    <w:lvl w:ilvl="3" w:tplc="1009000F" w:tentative="1">
      <w:start w:val="1"/>
      <w:numFmt w:val="decimal"/>
      <w:lvlText w:val="%4."/>
      <w:lvlJc w:val="left"/>
      <w:pPr>
        <w:tabs>
          <w:tab w:val="num" w:pos="3420"/>
        </w:tabs>
        <w:ind w:left="3420" w:hanging="360"/>
      </w:pPr>
    </w:lvl>
    <w:lvl w:ilvl="4" w:tplc="10090019" w:tentative="1">
      <w:start w:val="1"/>
      <w:numFmt w:val="lowerLetter"/>
      <w:lvlText w:val="%5."/>
      <w:lvlJc w:val="left"/>
      <w:pPr>
        <w:tabs>
          <w:tab w:val="num" w:pos="4140"/>
        </w:tabs>
        <w:ind w:left="4140" w:hanging="360"/>
      </w:pPr>
    </w:lvl>
    <w:lvl w:ilvl="5" w:tplc="1009001B" w:tentative="1">
      <w:start w:val="1"/>
      <w:numFmt w:val="lowerRoman"/>
      <w:lvlText w:val="%6."/>
      <w:lvlJc w:val="right"/>
      <w:pPr>
        <w:tabs>
          <w:tab w:val="num" w:pos="4860"/>
        </w:tabs>
        <w:ind w:left="4860" w:hanging="180"/>
      </w:pPr>
    </w:lvl>
    <w:lvl w:ilvl="6" w:tplc="1009000F" w:tentative="1">
      <w:start w:val="1"/>
      <w:numFmt w:val="decimal"/>
      <w:lvlText w:val="%7."/>
      <w:lvlJc w:val="left"/>
      <w:pPr>
        <w:tabs>
          <w:tab w:val="num" w:pos="5580"/>
        </w:tabs>
        <w:ind w:left="5580" w:hanging="360"/>
      </w:pPr>
    </w:lvl>
    <w:lvl w:ilvl="7" w:tplc="10090019" w:tentative="1">
      <w:start w:val="1"/>
      <w:numFmt w:val="lowerLetter"/>
      <w:lvlText w:val="%8."/>
      <w:lvlJc w:val="left"/>
      <w:pPr>
        <w:tabs>
          <w:tab w:val="num" w:pos="6300"/>
        </w:tabs>
        <w:ind w:left="6300" w:hanging="360"/>
      </w:pPr>
    </w:lvl>
    <w:lvl w:ilvl="8" w:tplc="1009001B" w:tentative="1">
      <w:start w:val="1"/>
      <w:numFmt w:val="lowerRoman"/>
      <w:lvlText w:val="%9."/>
      <w:lvlJc w:val="right"/>
      <w:pPr>
        <w:tabs>
          <w:tab w:val="num" w:pos="7020"/>
        </w:tabs>
        <w:ind w:left="7020" w:hanging="180"/>
      </w:pPr>
    </w:lvl>
  </w:abstractNum>
  <w:abstractNum w:abstractNumId="1">
    <w:nsid w:val="08445662"/>
    <w:multiLevelType w:val="multilevel"/>
    <w:tmpl w:val="47BA0F78"/>
    <w:lvl w:ilvl="0">
      <w:start w:val="4"/>
      <w:numFmt w:val="decimal"/>
      <w:lvlText w:val="%1"/>
      <w:lvlJc w:val="left"/>
      <w:pPr>
        <w:tabs>
          <w:tab w:val="num" w:pos="420"/>
        </w:tabs>
        <w:ind w:left="420" w:hanging="420"/>
      </w:pPr>
      <w:rPr>
        <w:rFonts w:hint="default"/>
      </w:rPr>
    </w:lvl>
    <w:lvl w:ilvl="1">
      <w:start w:val="6"/>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ADD7CA7"/>
    <w:multiLevelType w:val="hybridMultilevel"/>
    <w:tmpl w:val="CA0E2CBA"/>
    <w:lvl w:ilvl="0" w:tplc="935EF7A6">
      <w:start w:val="1"/>
      <w:numFmt w:val="decimal"/>
      <w:lvlText w:val="%1."/>
      <w:lvlJc w:val="left"/>
      <w:pPr>
        <w:tabs>
          <w:tab w:val="num" w:pos="360"/>
        </w:tabs>
        <w:ind w:left="360" w:hanging="360"/>
      </w:pPr>
      <w:rPr>
        <w:rFonts w:hint="default"/>
        <w:b/>
        <w:sz w:val="28"/>
      </w:rPr>
    </w:lvl>
    <w:lvl w:ilvl="1" w:tplc="BAEA4142">
      <w:start w:val="1"/>
      <w:numFmt w:val="lowerLetter"/>
      <w:lvlText w:val="%2."/>
      <w:lvlJc w:val="left"/>
      <w:pPr>
        <w:tabs>
          <w:tab w:val="num" w:pos="1440"/>
        </w:tabs>
        <w:ind w:left="1440" w:hanging="360"/>
      </w:pPr>
      <w:rPr>
        <w:rFonts w:hint="default"/>
        <w:color w:val="000000"/>
        <w:sz w:val="28"/>
      </w:rPr>
    </w:lvl>
    <w:lvl w:ilvl="2" w:tplc="BAEA4142">
      <w:start w:val="1"/>
      <w:numFmt w:val="lowerLetter"/>
      <w:lvlText w:val="%3."/>
      <w:lvlJc w:val="left"/>
      <w:pPr>
        <w:ind w:left="2340" w:hanging="360"/>
      </w:pPr>
      <w:rPr>
        <w:rFonts w:hint="default"/>
        <w:color w:val="000000"/>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0E7F5144"/>
    <w:multiLevelType w:val="hybridMultilevel"/>
    <w:tmpl w:val="F39650CA"/>
    <w:lvl w:ilvl="0" w:tplc="935EF7A6">
      <w:start w:val="1"/>
      <w:numFmt w:val="decimal"/>
      <w:lvlText w:val="%1."/>
      <w:lvlJc w:val="left"/>
      <w:pPr>
        <w:tabs>
          <w:tab w:val="num" w:pos="360"/>
        </w:tabs>
        <w:ind w:left="360" w:hanging="360"/>
      </w:pPr>
      <w:rPr>
        <w:rFonts w:hint="default"/>
        <w:b/>
        <w:sz w:val="28"/>
      </w:rPr>
    </w:lvl>
    <w:lvl w:ilvl="1" w:tplc="A9AE0A2E">
      <w:start w:val="1"/>
      <w:numFmt w:val="decimal"/>
      <w:lvlText w:val="%2."/>
      <w:lvlJc w:val="left"/>
      <w:pPr>
        <w:tabs>
          <w:tab w:val="num" w:pos="1440"/>
        </w:tabs>
        <w:ind w:left="1440" w:hanging="360"/>
      </w:pPr>
      <w:rPr>
        <w:rFonts w:hint="default"/>
        <w:sz w:val="28"/>
      </w:rPr>
    </w:lvl>
    <w:lvl w:ilvl="2" w:tplc="BAEA4142">
      <w:start w:val="1"/>
      <w:numFmt w:val="lowerLetter"/>
      <w:lvlText w:val="%3."/>
      <w:lvlJc w:val="left"/>
      <w:pPr>
        <w:ind w:left="2340" w:hanging="360"/>
      </w:pPr>
      <w:rPr>
        <w:rFonts w:hint="default"/>
        <w:color w:val="000000"/>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nsid w:val="102627C1"/>
    <w:multiLevelType w:val="hybridMultilevel"/>
    <w:tmpl w:val="93BE6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1675772"/>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6">
    <w:nsid w:val="133D4C79"/>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7">
    <w:nsid w:val="15BC0092"/>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
    <w:nsid w:val="24D110B4"/>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9">
    <w:nsid w:val="36EF3E63"/>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10">
    <w:nsid w:val="374A5449"/>
    <w:multiLevelType w:val="hybridMultilevel"/>
    <w:tmpl w:val="009848DC"/>
    <w:lvl w:ilvl="0" w:tplc="7F72C74A">
      <w:start w:val="7"/>
      <w:numFmt w:val="decimal"/>
      <w:lvlText w:val="%1."/>
      <w:lvlJc w:val="left"/>
      <w:pPr>
        <w:tabs>
          <w:tab w:val="num" w:pos="720"/>
        </w:tabs>
        <w:ind w:left="720" w:hanging="360"/>
      </w:pPr>
      <w:rPr>
        <w:rFonts w:hint="default"/>
        <w:b/>
        <w:sz w:val="28"/>
      </w:rPr>
    </w:lvl>
    <w:lvl w:ilvl="1" w:tplc="1A00FAD0">
      <w:numFmt w:val="none"/>
      <w:lvlText w:val=""/>
      <w:lvlJc w:val="left"/>
      <w:pPr>
        <w:tabs>
          <w:tab w:val="num" w:pos="360"/>
        </w:tabs>
      </w:pPr>
    </w:lvl>
    <w:lvl w:ilvl="2" w:tplc="B900C17A">
      <w:numFmt w:val="none"/>
      <w:lvlText w:val=""/>
      <w:lvlJc w:val="left"/>
      <w:pPr>
        <w:tabs>
          <w:tab w:val="num" w:pos="360"/>
        </w:tabs>
      </w:pPr>
    </w:lvl>
    <w:lvl w:ilvl="3" w:tplc="DD3C054E">
      <w:numFmt w:val="none"/>
      <w:lvlText w:val=""/>
      <w:lvlJc w:val="left"/>
      <w:pPr>
        <w:tabs>
          <w:tab w:val="num" w:pos="360"/>
        </w:tabs>
      </w:pPr>
    </w:lvl>
    <w:lvl w:ilvl="4" w:tplc="E820C782">
      <w:numFmt w:val="none"/>
      <w:lvlText w:val=""/>
      <w:lvlJc w:val="left"/>
      <w:pPr>
        <w:tabs>
          <w:tab w:val="num" w:pos="360"/>
        </w:tabs>
      </w:pPr>
    </w:lvl>
    <w:lvl w:ilvl="5" w:tplc="3FE0E69C">
      <w:numFmt w:val="none"/>
      <w:lvlText w:val=""/>
      <w:lvlJc w:val="left"/>
      <w:pPr>
        <w:tabs>
          <w:tab w:val="num" w:pos="360"/>
        </w:tabs>
      </w:pPr>
    </w:lvl>
    <w:lvl w:ilvl="6" w:tplc="75ACD842">
      <w:numFmt w:val="none"/>
      <w:lvlText w:val=""/>
      <w:lvlJc w:val="left"/>
      <w:pPr>
        <w:tabs>
          <w:tab w:val="num" w:pos="360"/>
        </w:tabs>
      </w:pPr>
    </w:lvl>
    <w:lvl w:ilvl="7" w:tplc="FCDAD1BA">
      <w:numFmt w:val="none"/>
      <w:lvlText w:val=""/>
      <w:lvlJc w:val="left"/>
      <w:pPr>
        <w:tabs>
          <w:tab w:val="num" w:pos="360"/>
        </w:tabs>
      </w:pPr>
    </w:lvl>
    <w:lvl w:ilvl="8" w:tplc="8CD8D6FC">
      <w:numFmt w:val="none"/>
      <w:lvlText w:val=""/>
      <w:lvlJc w:val="left"/>
      <w:pPr>
        <w:tabs>
          <w:tab w:val="num" w:pos="360"/>
        </w:tabs>
      </w:pPr>
    </w:lvl>
  </w:abstractNum>
  <w:abstractNum w:abstractNumId="11">
    <w:nsid w:val="459A7624"/>
    <w:multiLevelType w:val="hybridMultilevel"/>
    <w:tmpl w:val="9E5492B2"/>
    <w:lvl w:ilvl="0" w:tplc="337EC3CC">
      <w:start w:val="1"/>
      <w:numFmt w:val="decimal"/>
      <w:lvlText w:val="%1."/>
      <w:lvlJc w:val="left"/>
      <w:pPr>
        <w:tabs>
          <w:tab w:val="num" w:pos="1440"/>
        </w:tabs>
        <w:ind w:left="1440" w:hanging="360"/>
      </w:pPr>
      <w:rPr>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2">
    <w:nsid w:val="4CCE3886"/>
    <w:multiLevelType w:val="hybridMultilevel"/>
    <w:tmpl w:val="9498012C"/>
    <w:lvl w:ilvl="0" w:tplc="5EA43436">
      <w:start w:val="4"/>
      <w:numFmt w:val="decimal"/>
      <w:lvlText w:val="%1."/>
      <w:lvlJc w:val="left"/>
      <w:pPr>
        <w:tabs>
          <w:tab w:val="num" w:pos="900"/>
        </w:tabs>
        <w:ind w:left="900" w:hanging="540"/>
      </w:pPr>
      <w:rPr>
        <w:rFonts w:hint="default"/>
        <w:b/>
      </w:rPr>
    </w:lvl>
    <w:lvl w:ilvl="1" w:tplc="732A6F12">
      <w:numFmt w:val="none"/>
      <w:lvlText w:val=""/>
      <w:lvlJc w:val="left"/>
      <w:pPr>
        <w:tabs>
          <w:tab w:val="num" w:pos="360"/>
        </w:tabs>
      </w:pPr>
    </w:lvl>
    <w:lvl w:ilvl="2" w:tplc="7676ECD0">
      <w:numFmt w:val="none"/>
      <w:lvlText w:val=""/>
      <w:lvlJc w:val="left"/>
      <w:pPr>
        <w:tabs>
          <w:tab w:val="num" w:pos="360"/>
        </w:tabs>
      </w:pPr>
    </w:lvl>
    <w:lvl w:ilvl="3" w:tplc="6C823302">
      <w:numFmt w:val="none"/>
      <w:lvlText w:val=""/>
      <w:lvlJc w:val="left"/>
      <w:pPr>
        <w:tabs>
          <w:tab w:val="num" w:pos="360"/>
        </w:tabs>
      </w:pPr>
    </w:lvl>
    <w:lvl w:ilvl="4" w:tplc="2A86C466">
      <w:numFmt w:val="none"/>
      <w:lvlText w:val=""/>
      <w:lvlJc w:val="left"/>
      <w:pPr>
        <w:tabs>
          <w:tab w:val="num" w:pos="360"/>
        </w:tabs>
      </w:pPr>
    </w:lvl>
    <w:lvl w:ilvl="5" w:tplc="354893B8">
      <w:numFmt w:val="none"/>
      <w:lvlText w:val=""/>
      <w:lvlJc w:val="left"/>
      <w:pPr>
        <w:tabs>
          <w:tab w:val="num" w:pos="360"/>
        </w:tabs>
      </w:pPr>
    </w:lvl>
    <w:lvl w:ilvl="6" w:tplc="7932D618">
      <w:numFmt w:val="none"/>
      <w:lvlText w:val=""/>
      <w:lvlJc w:val="left"/>
      <w:pPr>
        <w:tabs>
          <w:tab w:val="num" w:pos="360"/>
        </w:tabs>
      </w:pPr>
    </w:lvl>
    <w:lvl w:ilvl="7" w:tplc="16B22D7E">
      <w:numFmt w:val="none"/>
      <w:lvlText w:val=""/>
      <w:lvlJc w:val="left"/>
      <w:pPr>
        <w:tabs>
          <w:tab w:val="num" w:pos="360"/>
        </w:tabs>
      </w:pPr>
    </w:lvl>
    <w:lvl w:ilvl="8" w:tplc="8F4A8738">
      <w:numFmt w:val="none"/>
      <w:lvlText w:val=""/>
      <w:lvlJc w:val="left"/>
      <w:pPr>
        <w:tabs>
          <w:tab w:val="num" w:pos="360"/>
        </w:tabs>
      </w:pPr>
    </w:lvl>
  </w:abstractNum>
  <w:abstractNum w:abstractNumId="13">
    <w:nsid w:val="573558AC"/>
    <w:multiLevelType w:val="multilevel"/>
    <w:tmpl w:val="EAECF402"/>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14">
    <w:nsid w:val="63BD253E"/>
    <w:multiLevelType w:val="multilevel"/>
    <w:tmpl w:val="02E8DA0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15">
    <w:nsid w:val="6DBC1C48"/>
    <w:multiLevelType w:val="multilevel"/>
    <w:tmpl w:val="BEA0A9A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16">
    <w:nsid w:val="7C121E68"/>
    <w:multiLevelType w:val="multilevel"/>
    <w:tmpl w:val="3A38D43E"/>
    <w:lvl w:ilvl="0">
      <w:start w:val="3"/>
      <w:numFmt w:val="decimal"/>
      <w:lvlText w:val="%1"/>
      <w:lvlJc w:val="left"/>
      <w:pPr>
        <w:tabs>
          <w:tab w:val="num" w:pos="360"/>
        </w:tabs>
        <w:ind w:left="360" w:hanging="360"/>
      </w:pPr>
      <w:rPr>
        <w:rFonts w:hint="default"/>
        <w:b/>
      </w:rPr>
    </w:lvl>
    <w:lvl w:ilvl="1">
      <w:start w:val="3"/>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num w:numId="1">
    <w:abstractNumId w:val="3"/>
  </w:num>
  <w:num w:numId="2">
    <w:abstractNumId w:val="11"/>
  </w:num>
  <w:num w:numId="3">
    <w:abstractNumId w:val="5"/>
  </w:num>
  <w:num w:numId="4">
    <w:abstractNumId w:val="12"/>
  </w:num>
  <w:num w:numId="5">
    <w:abstractNumId w:val="14"/>
  </w:num>
  <w:num w:numId="6">
    <w:abstractNumId w:val="13"/>
  </w:num>
  <w:num w:numId="7">
    <w:abstractNumId w:val="10"/>
  </w:num>
  <w:num w:numId="8">
    <w:abstractNumId w:val="0"/>
  </w:num>
  <w:num w:numId="9">
    <w:abstractNumId w:val="1"/>
  </w:num>
  <w:num w:numId="10">
    <w:abstractNumId w:val="4"/>
  </w:num>
  <w:num w:numId="11">
    <w:abstractNumId w:val="2"/>
  </w:num>
  <w:num w:numId="12">
    <w:abstractNumId w:val="15"/>
  </w:num>
  <w:num w:numId="13">
    <w:abstractNumId w:val="8"/>
  </w:num>
  <w:num w:numId="14">
    <w:abstractNumId w:val="9"/>
  </w:num>
  <w:num w:numId="15">
    <w:abstractNumId w:val="7"/>
  </w:num>
  <w:num w:numId="16">
    <w:abstractNumId w:val="6"/>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5CC"/>
    <w:rsid w:val="00002DE0"/>
    <w:rsid w:val="000061E5"/>
    <w:rsid w:val="00006D97"/>
    <w:rsid w:val="00014BF1"/>
    <w:rsid w:val="00017FBE"/>
    <w:rsid w:val="000223AC"/>
    <w:rsid w:val="000245EB"/>
    <w:rsid w:val="000255D6"/>
    <w:rsid w:val="0002778B"/>
    <w:rsid w:val="00027828"/>
    <w:rsid w:val="000336CB"/>
    <w:rsid w:val="00035B77"/>
    <w:rsid w:val="00042E5B"/>
    <w:rsid w:val="0005023B"/>
    <w:rsid w:val="000552F7"/>
    <w:rsid w:val="000649C0"/>
    <w:rsid w:val="000652E2"/>
    <w:rsid w:val="000655ED"/>
    <w:rsid w:val="0006782F"/>
    <w:rsid w:val="0007069E"/>
    <w:rsid w:val="0007289E"/>
    <w:rsid w:val="000729A1"/>
    <w:rsid w:val="00075744"/>
    <w:rsid w:val="0008779C"/>
    <w:rsid w:val="0009375B"/>
    <w:rsid w:val="00095D49"/>
    <w:rsid w:val="000A2579"/>
    <w:rsid w:val="000A34D4"/>
    <w:rsid w:val="000A4049"/>
    <w:rsid w:val="000A6C35"/>
    <w:rsid w:val="000A6DAB"/>
    <w:rsid w:val="000B43FE"/>
    <w:rsid w:val="000C0E31"/>
    <w:rsid w:val="000C5CEF"/>
    <w:rsid w:val="000D43B1"/>
    <w:rsid w:val="000D4EBC"/>
    <w:rsid w:val="000D55A3"/>
    <w:rsid w:val="000E109F"/>
    <w:rsid w:val="000F36B9"/>
    <w:rsid w:val="000F70B6"/>
    <w:rsid w:val="000F7212"/>
    <w:rsid w:val="0010138D"/>
    <w:rsid w:val="00102A52"/>
    <w:rsid w:val="00103EB6"/>
    <w:rsid w:val="00103F73"/>
    <w:rsid w:val="00107098"/>
    <w:rsid w:val="00112B48"/>
    <w:rsid w:val="00115F1C"/>
    <w:rsid w:val="001227E4"/>
    <w:rsid w:val="001236D1"/>
    <w:rsid w:val="001237E1"/>
    <w:rsid w:val="00124439"/>
    <w:rsid w:val="0014135B"/>
    <w:rsid w:val="001553D2"/>
    <w:rsid w:val="00155694"/>
    <w:rsid w:val="00173E9D"/>
    <w:rsid w:val="00175A8D"/>
    <w:rsid w:val="0018403D"/>
    <w:rsid w:val="00185224"/>
    <w:rsid w:val="00185985"/>
    <w:rsid w:val="00191F81"/>
    <w:rsid w:val="00194405"/>
    <w:rsid w:val="001A2ECF"/>
    <w:rsid w:val="001A74B5"/>
    <w:rsid w:val="001B1249"/>
    <w:rsid w:val="001B3731"/>
    <w:rsid w:val="001B4BDB"/>
    <w:rsid w:val="001B5A9B"/>
    <w:rsid w:val="001B65A0"/>
    <w:rsid w:val="001B6D71"/>
    <w:rsid w:val="001C55EC"/>
    <w:rsid w:val="001C5E34"/>
    <w:rsid w:val="001C73B6"/>
    <w:rsid w:val="001D6751"/>
    <w:rsid w:val="001E1A0D"/>
    <w:rsid w:val="001E3AE7"/>
    <w:rsid w:val="001E560E"/>
    <w:rsid w:val="001F17E7"/>
    <w:rsid w:val="00207042"/>
    <w:rsid w:val="00215585"/>
    <w:rsid w:val="002251DF"/>
    <w:rsid w:val="00225C14"/>
    <w:rsid w:val="00225F47"/>
    <w:rsid w:val="00230490"/>
    <w:rsid w:val="00233572"/>
    <w:rsid w:val="00244FED"/>
    <w:rsid w:val="002464BC"/>
    <w:rsid w:val="00250A20"/>
    <w:rsid w:val="0025255D"/>
    <w:rsid w:val="00252C45"/>
    <w:rsid w:val="00254E14"/>
    <w:rsid w:val="00256053"/>
    <w:rsid w:val="002633A9"/>
    <w:rsid w:val="002636E2"/>
    <w:rsid w:val="002673AE"/>
    <w:rsid w:val="00281483"/>
    <w:rsid w:val="00283DB0"/>
    <w:rsid w:val="0029593C"/>
    <w:rsid w:val="002974D3"/>
    <w:rsid w:val="002A0E80"/>
    <w:rsid w:val="002A1561"/>
    <w:rsid w:val="002A3E59"/>
    <w:rsid w:val="002A4312"/>
    <w:rsid w:val="002A4668"/>
    <w:rsid w:val="002A6F96"/>
    <w:rsid w:val="002B1BBD"/>
    <w:rsid w:val="002B4072"/>
    <w:rsid w:val="002C4EB2"/>
    <w:rsid w:val="002C6893"/>
    <w:rsid w:val="002E58F9"/>
    <w:rsid w:val="00310480"/>
    <w:rsid w:val="00312E0D"/>
    <w:rsid w:val="00314CA6"/>
    <w:rsid w:val="003163E1"/>
    <w:rsid w:val="00317183"/>
    <w:rsid w:val="00323309"/>
    <w:rsid w:val="003371FD"/>
    <w:rsid w:val="003413AD"/>
    <w:rsid w:val="003436DD"/>
    <w:rsid w:val="00343FD1"/>
    <w:rsid w:val="0034578F"/>
    <w:rsid w:val="00355344"/>
    <w:rsid w:val="00355C35"/>
    <w:rsid w:val="003574B8"/>
    <w:rsid w:val="00360EFB"/>
    <w:rsid w:val="00362391"/>
    <w:rsid w:val="00362D9B"/>
    <w:rsid w:val="0036545E"/>
    <w:rsid w:val="00370109"/>
    <w:rsid w:val="0038191E"/>
    <w:rsid w:val="0038271E"/>
    <w:rsid w:val="00387DDF"/>
    <w:rsid w:val="003A6B43"/>
    <w:rsid w:val="003B4662"/>
    <w:rsid w:val="003B4969"/>
    <w:rsid w:val="003C346D"/>
    <w:rsid w:val="003C4C6D"/>
    <w:rsid w:val="003C59AA"/>
    <w:rsid w:val="003E6417"/>
    <w:rsid w:val="003F6467"/>
    <w:rsid w:val="003F646B"/>
    <w:rsid w:val="00400435"/>
    <w:rsid w:val="00401A2A"/>
    <w:rsid w:val="004025A3"/>
    <w:rsid w:val="00404E8E"/>
    <w:rsid w:val="004103A0"/>
    <w:rsid w:val="00410DBE"/>
    <w:rsid w:val="00421108"/>
    <w:rsid w:val="004219ED"/>
    <w:rsid w:val="00424410"/>
    <w:rsid w:val="00427501"/>
    <w:rsid w:val="004343D4"/>
    <w:rsid w:val="00435003"/>
    <w:rsid w:val="0043651E"/>
    <w:rsid w:val="00451AC1"/>
    <w:rsid w:val="0046139D"/>
    <w:rsid w:val="00474FFD"/>
    <w:rsid w:val="00475B9C"/>
    <w:rsid w:val="00494880"/>
    <w:rsid w:val="00495EE2"/>
    <w:rsid w:val="0049735C"/>
    <w:rsid w:val="0049792E"/>
    <w:rsid w:val="004A0A12"/>
    <w:rsid w:val="004A10F5"/>
    <w:rsid w:val="004A249A"/>
    <w:rsid w:val="004A5B9D"/>
    <w:rsid w:val="004B4C22"/>
    <w:rsid w:val="004B689C"/>
    <w:rsid w:val="004C5F47"/>
    <w:rsid w:val="004D4CAB"/>
    <w:rsid w:val="004D64C4"/>
    <w:rsid w:val="004E11FE"/>
    <w:rsid w:val="004E6AC5"/>
    <w:rsid w:val="004F3C99"/>
    <w:rsid w:val="004F54A5"/>
    <w:rsid w:val="004F60C6"/>
    <w:rsid w:val="004F6A48"/>
    <w:rsid w:val="00500E7F"/>
    <w:rsid w:val="00502116"/>
    <w:rsid w:val="00511A1E"/>
    <w:rsid w:val="0051623E"/>
    <w:rsid w:val="005202A5"/>
    <w:rsid w:val="005304FB"/>
    <w:rsid w:val="00530DC5"/>
    <w:rsid w:val="00532437"/>
    <w:rsid w:val="005340D5"/>
    <w:rsid w:val="00536A73"/>
    <w:rsid w:val="00540B0A"/>
    <w:rsid w:val="00541A50"/>
    <w:rsid w:val="005424DC"/>
    <w:rsid w:val="00550FAA"/>
    <w:rsid w:val="00555B1D"/>
    <w:rsid w:val="00556AD8"/>
    <w:rsid w:val="00557FF4"/>
    <w:rsid w:val="005653E3"/>
    <w:rsid w:val="0056550A"/>
    <w:rsid w:val="00567D70"/>
    <w:rsid w:val="0057268A"/>
    <w:rsid w:val="005745FD"/>
    <w:rsid w:val="00586AFD"/>
    <w:rsid w:val="00595996"/>
    <w:rsid w:val="005963A9"/>
    <w:rsid w:val="005A0594"/>
    <w:rsid w:val="005A15B1"/>
    <w:rsid w:val="005A181B"/>
    <w:rsid w:val="005A5CD5"/>
    <w:rsid w:val="005A7DBA"/>
    <w:rsid w:val="005B5CD6"/>
    <w:rsid w:val="005B6681"/>
    <w:rsid w:val="005C674E"/>
    <w:rsid w:val="005C733A"/>
    <w:rsid w:val="005D2CB4"/>
    <w:rsid w:val="005F1DF0"/>
    <w:rsid w:val="00603B1C"/>
    <w:rsid w:val="00603EEF"/>
    <w:rsid w:val="006040C7"/>
    <w:rsid w:val="00607CD7"/>
    <w:rsid w:val="00614A4F"/>
    <w:rsid w:val="00616403"/>
    <w:rsid w:val="00617EBD"/>
    <w:rsid w:val="00624E67"/>
    <w:rsid w:val="00626C5D"/>
    <w:rsid w:val="00630045"/>
    <w:rsid w:val="006375B8"/>
    <w:rsid w:val="00646EF0"/>
    <w:rsid w:val="00650742"/>
    <w:rsid w:val="006517C6"/>
    <w:rsid w:val="00662634"/>
    <w:rsid w:val="00674AA5"/>
    <w:rsid w:val="006772C6"/>
    <w:rsid w:val="0068372B"/>
    <w:rsid w:val="00686BF1"/>
    <w:rsid w:val="00687D85"/>
    <w:rsid w:val="00691FDE"/>
    <w:rsid w:val="006943FE"/>
    <w:rsid w:val="00696BB8"/>
    <w:rsid w:val="006A10B8"/>
    <w:rsid w:val="006A15FC"/>
    <w:rsid w:val="006A62AA"/>
    <w:rsid w:val="006A64CD"/>
    <w:rsid w:val="006A6BF6"/>
    <w:rsid w:val="006B34A2"/>
    <w:rsid w:val="006B68A4"/>
    <w:rsid w:val="006D1DCE"/>
    <w:rsid w:val="006E36B9"/>
    <w:rsid w:val="006F0004"/>
    <w:rsid w:val="006F0E51"/>
    <w:rsid w:val="006F2F32"/>
    <w:rsid w:val="006F41CE"/>
    <w:rsid w:val="00702D6E"/>
    <w:rsid w:val="00706BB0"/>
    <w:rsid w:val="007100D4"/>
    <w:rsid w:val="00714DFC"/>
    <w:rsid w:val="00722600"/>
    <w:rsid w:val="00737B2C"/>
    <w:rsid w:val="00737BF6"/>
    <w:rsid w:val="00740B11"/>
    <w:rsid w:val="0074216B"/>
    <w:rsid w:val="00747A01"/>
    <w:rsid w:val="007508DB"/>
    <w:rsid w:val="00751017"/>
    <w:rsid w:val="007514A0"/>
    <w:rsid w:val="00754663"/>
    <w:rsid w:val="00755541"/>
    <w:rsid w:val="00762231"/>
    <w:rsid w:val="00765546"/>
    <w:rsid w:val="00772B79"/>
    <w:rsid w:val="00773021"/>
    <w:rsid w:val="00775EF5"/>
    <w:rsid w:val="0078077F"/>
    <w:rsid w:val="007921FA"/>
    <w:rsid w:val="00792E10"/>
    <w:rsid w:val="007A5354"/>
    <w:rsid w:val="007A77AA"/>
    <w:rsid w:val="007B2A3E"/>
    <w:rsid w:val="007C17B5"/>
    <w:rsid w:val="007C2C9C"/>
    <w:rsid w:val="007C3177"/>
    <w:rsid w:val="007E1056"/>
    <w:rsid w:val="007E6C3D"/>
    <w:rsid w:val="007E7D5C"/>
    <w:rsid w:val="007F0624"/>
    <w:rsid w:val="007F06D6"/>
    <w:rsid w:val="008017A1"/>
    <w:rsid w:val="00801BEC"/>
    <w:rsid w:val="00802920"/>
    <w:rsid w:val="00804E36"/>
    <w:rsid w:val="00806A65"/>
    <w:rsid w:val="00807002"/>
    <w:rsid w:val="008073F6"/>
    <w:rsid w:val="00811F44"/>
    <w:rsid w:val="00812BFC"/>
    <w:rsid w:val="0081539C"/>
    <w:rsid w:val="0081793D"/>
    <w:rsid w:val="00832032"/>
    <w:rsid w:val="008371D6"/>
    <w:rsid w:val="008377E0"/>
    <w:rsid w:val="00841CD7"/>
    <w:rsid w:val="00854099"/>
    <w:rsid w:val="00854337"/>
    <w:rsid w:val="00864297"/>
    <w:rsid w:val="00872BB8"/>
    <w:rsid w:val="00885B2D"/>
    <w:rsid w:val="008942EF"/>
    <w:rsid w:val="008944DF"/>
    <w:rsid w:val="008A10E5"/>
    <w:rsid w:val="008A16FE"/>
    <w:rsid w:val="008A3B18"/>
    <w:rsid w:val="008A46B9"/>
    <w:rsid w:val="008A7CCF"/>
    <w:rsid w:val="008B031E"/>
    <w:rsid w:val="008C0C7C"/>
    <w:rsid w:val="008C3483"/>
    <w:rsid w:val="008D1BC3"/>
    <w:rsid w:val="008D534D"/>
    <w:rsid w:val="008D720A"/>
    <w:rsid w:val="008E04B1"/>
    <w:rsid w:val="008E3A5F"/>
    <w:rsid w:val="008E64A4"/>
    <w:rsid w:val="008F202A"/>
    <w:rsid w:val="008F329E"/>
    <w:rsid w:val="008F7EC1"/>
    <w:rsid w:val="009021D5"/>
    <w:rsid w:val="0090672A"/>
    <w:rsid w:val="00910163"/>
    <w:rsid w:val="009112E1"/>
    <w:rsid w:val="00923EFE"/>
    <w:rsid w:val="00926AF3"/>
    <w:rsid w:val="0093063C"/>
    <w:rsid w:val="00931EAC"/>
    <w:rsid w:val="00932710"/>
    <w:rsid w:val="00945602"/>
    <w:rsid w:val="009460CC"/>
    <w:rsid w:val="0095455D"/>
    <w:rsid w:val="00956734"/>
    <w:rsid w:val="00963D17"/>
    <w:rsid w:val="009659BF"/>
    <w:rsid w:val="00965B3F"/>
    <w:rsid w:val="00973559"/>
    <w:rsid w:val="00980F80"/>
    <w:rsid w:val="0098624E"/>
    <w:rsid w:val="009876DD"/>
    <w:rsid w:val="00993DB8"/>
    <w:rsid w:val="00996BBB"/>
    <w:rsid w:val="009A78F1"/>
    <w:rsid w:val="009B074A"/>
    <w:rsid w:val="009B1825"/>
    <w:rsid w:val="009B7FD0"/>
    <w:rsid w:val="009C0268"/>
    <w:rsid w:val="009C354D"/>
    <w:rsid w:val="009C4510"/>
    <w:rsid w:val="009C4A7A"/>
    <w:rsid w:val="009C6004"/>
    <w:rsid w:val="009D0306"/>
    <w:rsid w:val="009D594B"/>
    <w:rsid w:val="009F4C70"/>
    <w:rsid w:val="00A10640"/>
    <w:rsid w:val="00A20C67"/>
    <w:rsid w:val="00A20D0D"/>
    <w:rsid w:val="00A234AE"/>
    <w:rsid w:val="00A2549E"/>
    <w:rsid w:val="00A26D17"/>
    <w:rsid w:val="00A27431"/>
    <w:rsid w:val="00A3590A"/>
    <w:rsid w:val="00A36E01"/>
    <w:rsid w:val="00A37EAD"/>
    <w:rsid w:val="00A42514"/>
    <w:rsid w:val="00A45A7F"/>
    <w:rsid w:val="00A477A9"/>
    <w:rsid w:val="00A5081C"/>
    <w:rsid w:val="00A56D71"/>
    <w:rsid w:val="00A73E31"/>
    <w:rsid w:val="00A77701"/>
    <w:rsid w:val="00A800D1"/>
    <w:rsid w:val="00A802A8"/>
    <w:rsid w:val="00A80A1A"/>
    <w:rsid w:val="00A87E20"/>
    <w:rsid w:val="00A908CD"/>
    <w:rsid w:val="00A91219"/>
    <w:rsid w:val="00A9532D"/>
    <w:rsid w:val="00AA40D0"/>
    <w:rsid w:val="00AB71BA"/>
    <w:rsid w:val="00AB77DD"/>
    <w:rsid w:val="00AB7BA8"/>
    <w:rsid w:val="00AD05CC"/>
    <w:rsid w:val="00AD29C8"/>
    <w:rsid w:val="00AD5274"/>
    <w:rsid w:val="00AE5B06"/>
    <w:rsid w:val="00AE5DF9"/>
    <w:rsid w:val="00AF0E1B"/>
    <w:rsid w:val="00AF6256"/>
    <w:rsid w:val="00AF7152"/>
    <w:rsid w:val="00B05C2F"/>
    <w:rsid w:val="00B176AA"/>
    <w:rsid w:val="00B179CA"/>
    <w:rsid w:val="00B17B08"/>
    <w:rsid w:val="00B401CF"/>
    <w:rsid w:val="00B41BFC"/>
    <w:rsid w:val="00B422E0"/>
    <w:rsid w:val="00B514A4"/>
    <w:rsid w:val="00B54A08"/>
    <w:rsid w:val="00B57A60"/>
    <w:rsid w:val="00B61ACF"/>
    <w:rsid w:val="00B6221E"/>
    <w:rsid w:val="00B642F1"/>
    <w:rsid w:val="00B65C37"/>
    <w:rsid w:val="00B7181E"/>
    <w:rsid w:val="00B720F6"/>
    <w:rsid w:val="00B72933"/>
    <w:rsid w:val="00B737F6"/>
    <w:rsid w:val="00B7417D"/>
    <w:rsid w:val="00B75294"/>
    <w:rsid w:val="00B80CAF"/>
    <w:rsid w:val="00B858FD"/>
    <w:rsid w:val="00B85997"/>
    <w:rsid w:val="00B86F1E"/>
    <w:rsid w:val="00B94033"/>
    <w:rsid w:val="00BA5396"/>
    <w:rsid w:val="00BA7831"/>
    <w:rsid w:val="00BB0187"/>
    <w:rsid w:val="00BB0286"/>
    <w:rsid w:val="00BB5A5E"/>
    <w:rsid w:val="00BC0F68"/>
    <w:rsid w:val="00BC1C5C"/>
    <w:rsid w:val="00BC7E6E"/>
    <w:rsid w:val="00BD053D"/>
    <w:rsid w:val="00BD199E"/>
    <w:rsid w:val="00BD595E"/>
    <w:rsid w:val="00BD604D"/>
    <w:rsid w:val="00BD7550"/>
    <w:rsid w:val="00BE1D3C"/>
    <w:rsid w:val="00BE1FBB"/>
    <w:rsid w:val="00BE2DCA"/>
    <w:rsid w:val="00BF578F"/>
    <w:rsid w:val="00BF5EC7"/>
    <w:rsid w:val="00C04DE3"/>
    <w:rsid w:val="00C074D9"/>
    <w:rsid w:val="00C16620"/>
    <w:rsid w:val="00C178AE"/>
    <w:rsid w:val="00C17A77"/>
    <w:rsid w:val="00C22ED6"/>
    <w:rsid w:val="00C24E84"/>
    <w:rsid w:val="00C2658E"/>
    <w:rsid w:val="00C30DDC"/>
    <w:rsid w:val="00C3437F"/>
    <w:rsid w:val="00C35D21"/>
    <w:rsid w:val="00C375D9"/>
    <w:rsid w:val="00C4416D"/>
    <w:rsid w:val="00C53548"/>
    <w:rsid w:val="00C6176D"/>
    <w:rsid w:val="00C631B1"/>
    <w:rsid w:val="00C6461F"/>
    <w:rsid w:val="00C675DE"/>
    <w:rsid w:val="00C715BE"/>
    <w:rsid w:val="00C718B8"/>
    <w:rsid w:val="00C76F1A"/>
    <w:rsid w:val="00C8151D"/>
    <w:rsid w:val="00C82B9C"/>
    <w:rsid w:val="00C833E0"/>
    <w:rsid w:val="00C908D4"/>
    <w:rsid w:val="00C911D3"/>
    <w:rsid w:val="00C9398B"/>
    <w:rsid w:val="00CA0861"/>
    <w:rsid w:val="00CA53F7"/>
    <w:rsid w:val="00CA77C7"/>
    <w:rsid w:val="00CC3C01"/>
    <w:rsid w:val="00CD7063"/>
    <w:rsid w:val="00CE10AC"/>
    <w:rsid w:val="00CE3F7C"/>
    <w:rsid w:val="00CE5BA7"/>
    <w:rsid w:val="00CF04BF"/>
    <w:rsid w:val="00CF4A46"/>
    <w:rsid w:val="00CF718C"/>
    <w:rsid w:val="00D043C0"/>
    <w:rsid w:val="00D06114"/>
    <w:rsid w:val="00D07FC4"/>
    <w:rsid w:val="00D112AC"/>
    <w:rsid w:val="00D115C5"/>
    <w:rsid w:val="00D12315"/>
    <w:rsid w:val="00D15612"/>
    <w:rsid w:val="00D2471B"/>
    <w:rsid w:val="00D24AF4"/>
    <w:rsid w:val="00D26CFC"/>
    <w:rsid w:val="00D36200"/>
    <w:rsid w:val="00D3788A"/>
    <w:rsid w:val="00D441FA"/>
    <w:rsid w:val="00D51F88"/>
    <w:rsid w:val="00D56ADA"/>
    <w:rsid w:val="00D610F7"/>
    <w:rsid w:val="00D614B8"/>
    <w:rsid w:val="00D63C47"/>
    <w:rsid w:val="00D66B88"/>
    <w:rsid w:val="00D7420D"/>
    <w:rsid w:val="00D74370"/>
    <w:rsid w:val="00D777D2"/>
    <w:rsid w:val="00D82CF7"/>
    <w:rsid w:val="00D8391F"/>
    <w:rsid w:val="00D8600E"/>
    <w:rsid w:val="00D87725"/>
    <w:rsid w:val="00D93490"/>
    <w:rsid w:val="00D9611E"/>
    <w:rsid w:val="00D96CD5"/>
    <w:rsid w:val="00D96FC8"/>
    <w:rsid w:val="00DA22E0"/>
    <w:rsid w:val="00DA4599"/>
    <w:rsid w:val="00DA6399"/>
    <w:rsid w:val="00DB0A77"/>
    <w:rsid w:val="00DB60B5"/>
    <w:rsid w:val="00DC566E"/>
    <w:rsid w:val="00DD0088"/>
    <w:rsid w:val="00DD1ED0"/>
    <w:rsid w:val="00DE73D9"/>
    <w:rsid w:val="00DF07D9"/>
    <w:rsid w:val="00DF3C5B"/>
    <w:rsid w:val="00DF3EA5"/>
    <w:rsid w:val="00E04118"/>
    <w:rsid w:val="00E0424B"/>
    <w:rsid w:val="00E050A3"/>
    <w:rsid w:val="00E15312"/>
    <w:rsid w:val="00E23725"/>
    <w:rsid w:val="00E300AF"/>
    <w:rsid w:val="00E314FA"/>
    <w:rsid w:val="00E31AC8"/>
    <w:rsid w:val="00E31D81"/>
    <w:rsid w:val="00E53AEB"/>
    <w:rsid w:val="00E57661"/>
    <w:rsid w:val="00E57B8B"/>
    <w:rsid w:val="00E612DA"/>
    <w:rsid w:val="00E62D85"/>
    <w:rsid w:val="00E64048"/>
    <w:rsid w:val="00E64206"/>
    <w:rsid w:val="00E7012C"/>
    <w:rsid w:val="00E72D32"/>
    <w:rsid w:val="00E75E1A"/>
    <w:rsid w:val="00E77832"/>
    <w:rsid w:val="00E811E0"/>
    <w:rsid w:val="00E832C9"/>
    <w:rsid w:val="00E85F11"/>
    <w:rsid w:val="00E95D90"/>
    <w:rsid w:val="00EA39F5"/>
    <w:rsid w:val="00EA3DE9"/>
    <w:rsid w:val="00EB20CE"/>
    <w:rsid w:val="00EB5425"/>
    <w:rsid w:val="00EB54D5"/>
    <w:rsid w:val="00EB736F"/>
    <w:rsid w:val="00EC7EA9"/>
    <w:rsid w:val="00ED46EC"/>
    <w:rsid w:val="00ED7D47"/>
    <w:rsid w:val="00EF060B"/>
    <w:rsid w:val="00EF1C3F"/>
    <w:rsid w:val="00EF37FE"/>
    <w:rsid w:val="00F01F71"/>
    <w:rsid w:val="00F06A12"/>
    <w:rsid w:val="00F07327"/>
    <w:rsid w:val="00F07FF8"/>
    <w:rsid w:val="00F11096"/>
    <w:rsid w:val="00F236BA"/>
    <w:rsid w:val="00F243F6"/>
    <w:rsid w:val="00F24628"/>
    <w:rsid w:val="00F24EE8"/>
    <w:rsid w:val="00F300CF"/>
    <w:rsid w:val="00F316E3"/>
    <w:rsid w:val="00F31C57"/>
    <w:rsid w:val="00F40428"/>
    <w:rsid w:val="00F46DCF"/>
    <w:rsid w:val="00F513FB"/>
    <w:rsid w:val="00F53A04"/>
    <w:rsid w:val="00F55BE1"/>
    <w:rsid w:val="00F61FBD"/>
    <w:rsid w:val="00F638F1"/>
    <w:rsid w:val="00F65701"/>
    <w:rsid w:val="00F66B88"/>
    <w:rsid w:val="00F67325"/>
    <w:rsid w:val="00F71F86"/>
    <w:rsid w:val="00F766CE"/>
    <w:rsid w:val="00FA4AB9"/>
    <w:rsid w:val="00FB2628"/>
    <w:rsid w:val="00FB5B81"/>
    <w:rsid w:val="00FB642F"/>
    <w:rsid w:val="00FB6C75"/>
    <w:rsid w:val="00FC00BE"/>
    <w:rsid w:val="00FC5330"/>
    <w:rsid w:val="00FD3A63"/>
    <w:rsid w:val="00FD56F0"/>
    <w:rsid w:val="00FD6117"/>
    <w:rsid w:val="00FE7CE3"/>
    <w:rsid w:val="00FF5C29"/>
    <w:rsid w:val="00FF60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167C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D70"/>
    <w:rPr>
      <w:sz w:val="24"/>
      <w:szCs w:val="24"/>
    </w:rPr>
  </w:style>
  <w:style w:type="paragraph" w:styleId="Heading1">
    <w:name w:val="heading 1"/>
    <w:basedOn w:val="Normal"/>
    <w:next w:val="Normal"/>
    <w:link w:val="Heading1Char"/>
    <w:uiPriority w:val="9"/>
    <w:qFormat/>
    <w:rsid w:val="00B422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422E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67D70"/>
    <w:pPr>
      <w:tabs>
        <w:tab w:val="center" w:pos="4320"/>
        <w:tab w:val="right" w:pos="8640"/>
      </w:tabs>
    </w:pPr>
  </w:style>
  <w:style w:type="paragraph" w:styleId="Footer">
    <w:name w:val="footer"/>
    <w:basedOn w:val="Normal"/>
    <w:semiHidden/>
    <w:rsid w:val="00567D70"/>
    <w:pPr>
      <w:tabs>
        <w:tab w:val="center" w:pos="4320"/>
        <w:tab w:val="right" w:pos="8640"/>
      </w:tabs>
    </w:pPr>
  </w:style>
  <w:style w:type="character" w:styleId="PageNumber">
    <w:name w:val="page number"/>
    <w:basedOn w:val="DefaultParagraphFont"/>
    <w:semiHidden/>
    <w:rsid w:val="00567D70"/>
  </w:style>
  <w:style w:type="character" w:styleId="Hyperlink">
    <w:name w:val="Hyperlink"/>
    <w:basedOn w:val="DefaultParagraphFont"/>
    <w:uiPriority w:val="99"/>
    <w:rsid w:val="00567D70"/>
    <w:rPr>
      <w:color w:val="0000FF"/>
      <w:u w:val="single"/>
    </w:rPr>
  </w:style>
  <w:style w:type="paragraph" w:styleId="BlockText">
    <w:name w:val="Block Text"/>
    <w:basedOn w:val="Normal"/>
    <w:semiHidden/>
    <w:rsid w:val="00567D70"/>
    <w:pPr>
      <w:ind w:left="540" w:right="-354"/>
    </w:pPr>
  </w:style>
  <w:style w:type="character" w:styleId="FollowedHyperlink">
    <w:name w:val="FollowedHyperlink"/>
    <w:basedOn w:val="DefaultParagraphFont"/>
    <w:semiHidden/>
    <w:rsid w:val="00567D70"/>
    <w:rPr>
      <w:color w:val="800080"/>
      <w:u w:val="single"/>
    </w:rPr>
  </w:style>
  <w:style w:type="paragraph" w:customStyle="1" w:styleId="Default">
    <w:name w:val="Default"/>
    <w:rsid w:val="00567D70"/>
    <w:pPr>
      <w:autoSpaceDE w:val="0"/>
      <w:autoSpaceDN w:val="0"/>
      <w:adjustRightInd w:val="0"/>
    </w:pPr>
    <w:rPr>
      <w:color w:val="000000"/>
      <w:sz w:val="24"/>
      <w:szCs w:val="24"/>
      <w:lang w:val="en-US" w:eastAsia="en-US"/>
    </w:rPr>
  </w:style>
  <w:style w:type="paragraph" w:styleId="BodyTextIndent">
    <w:name w:val="Body Text Indent"/>
    <w:basedOn w:val="Normal"/>
    <w:semiHidden/>
    <w:rsid w:val="00567D70"/>
    <w:pPr>
      <w:ind w:left="360"/>
    </w:pPr>
    <w:rPr>
      <w:b/>
    </w:rPr>
  </w:style>
  <w:style w:type="paragraph" w:styleId="BalloonText">
    <w:name w:val="Balloon Text"/>
    <w:basedOn w:val="Normal"/>
    <w:link w:val="BalloonTextChar"/>
    <w:uiPriority w:val="99"/>
    <w:semiHidden/>
    <w:unhideWhenUsed/>
    <w:rsid w:val="004E6AC5"/>
    <w:rPr>
      <w:rFonts w:ascii="Tahoma" w:hAnsi="Tahoma" w:cs="Tahoma"/>
      <w:sz w:val="16"/>
      <w:szCs w:val="16"/>
    </w:rPr>
  </w:style>
  <w:style w:type="character" w:customStyle="1" w:styleId="BalloonTextChar">
    <w:name w:val="Balloon Text Char"/>
    <w:basedOn w:val="DefaultParagraphFont"/>
    <w:link w:val="BalloonText"/>
    <w:uiPriority w:val="99"/>
    <w:semiHidden/>
    <w:rsid w:val="004E6AC5"/>
    <w:rPr>
      <w:rFonts w:ascii="Tahoma" w:hAnsi="Tahoma" w:cs="Tahoma"/>
      <w:sz w:val="16"/>
      <w:szCs w:val="16"/>
    </w:rPr>
  </w:style>
  <w:style w:type="paragraph" w:styleId="ListParagraph">
    <w:name w:val="List Paragraph"/>
    <w:basedOn w:val="Normal"/>
    <w:uiPriority w:val="34"/>
    <w:qFormat/>
    <w:rsid w:val="006A6BF6"/>
    <w:pPr>
      <w:ind w:left="720"/>
      <w:contextualSpacing/>
    </w:pPr>
  </w:style>
  <w:style w:type="character" w:styleId="CommentReference">
    <w:name w:val="annotation reference"/>
    <w:basedOn w:val="DefaultParagraphFont"/>
    <w:uiPriority w:val="99"/>
    <w:semiHidden/>
    <w:unhideWhenUsed/>
    <w:rsid w:val="00511A1E"/>
    <w:rPr>
      <w:sz w:val="16"/>
      <w:szCs w:val="16"/>
    </w:rPr>
  </w:style>
  <w:style w:type="paragraph" w:styleId="CommentText">
    <w:name w:val="annotation text"/>
    <w:basedOn w:val="Normal"/>
    <w:link w:val="CommentTextChar"/>
    <w:uiPriority w:val="99"/>
    <w:semiHidden/>
    <w:unhideWhenUsed/>
    <w:rsid w:val="00511A1E"/>
    <w:rPr>
      <w:sz w:val="20"/>
      <w:szCs w:val="20"/>
    </w:rPr>
  </w:style>
  <w:style w:type="character" w:customStyle="1" w:styleId="CommentTextChar">
    <w:name w:val="Comment Text Char"/>
    <w:basedOn w:val="DefaultParagraphFont"/>
    <w:link w:val="CommentText"/>
    <w:uiPriority w:val="99"/>
    <w:semiHidden/>
    <w:rsid w:val="00511A1E"/>
  </w:style>
  <w:style w:type="paragraph" w:styleId="CommentSubject">
    <w:name w:val="annotation subject"/>
    <w:basedOn w:val="CommentText"/>
    <w:next w:val="CommentText"/>
    <w:link w:val="CommentSubjectChar"/>
    <w:uiPriority w:val="99"/>
    <w:semiHidden/>
    <w:unhideWhenUsed/>
    <w:rsid w:val="00511A1E"/>
    <w:rPr>
      <w:b/>
      <w:bCs/>
    </w:rPr>
  </w:style>
  <w:style w:type="character" w:customStyle="1" w:styleId="CommentSubjectChar">
    <w:name w:val="Comment Subject Char"/>
    <w:basedOn w:val="CommentTextChar"/>
    <w:link w:val="CommentSubject"/>
    <w:uiPriority w:val="99"/>
    <w:semiHidden/>
    <w:rsid w:val="00511A1E"/>
    <w:rPr>
      <w:b/>
      <w:bCs/>
    </w:rPr>
  </w:style>
  <w:style w:type="paragraph" w:styleId="Title">
    <w:name w:val="Title"/>
    <w:basedOn w:val="Normal"/>
    <w:next w:val="Normal"/>
    <w:link w:val="TitleChar"/>
    <w:uiPriority w:val="10"/>
    <w:qFormat/>
    <w:rsid w:val="00B422E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422E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422E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422E0"/>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B422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422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8C3483"/>
    <w:pPr>
      <w:spacing w:line="276" w:lineRule="auto"/>
      <w:outlineLvl w:val="9"/>
    </w:pPr>
    <w:rPr>
      <w:lang w:val="en-US" w:eastAsia="en-US"/>
    </w:rPr>
  </w:style>
  <w:style w:type="paragraph" w:styleId="TOC1">
    <w:name w:val="toc 1"/>
    <w:basedOn w:val="Normal"/>
    <w:next w:val="Normal"/>
    <w:autoRedefine/>
    <w:uiPriority w:val="39"/>
    <w:unhideWhenUsed/>
    <w:rsid w:val="008C3483"/>
    <w:pPr>
      <w:spacing w:after="100"/>
    </w:pPr>
  </w:style>
  <w:style w:type="paragraph" w:styleId="TOC2">
    <w:name w:val="toc 2"/>
    <w:basedOn w:val="Normal"/>
    <w:next w:val="Normal"/>
    <w:autoRedefine/>
    <w:uiPriority w:val="39"/>
    <w:unhideWhenUsed/>
    <w:rsid w:val="00155694"/>
    <w:pPr>
      <w:tabs>
        <w:tab w:val="left" w:pos="880"/>
        <w:tab w:val="right" w:leader="dot" w:pos="8630"/>
      </w:tabs>
      <w:spacing w:after="100"/>
      <w:ind w:left="240"/>
    </w:pPr>
  </w:style>
  <w:style w:type="paragraph" w:styleId="Revision">
    <w:name w:val="Revision"/>
    <w:hidden/>
    <w:uiPriority w:val="99"/>
    <w:semiHidden/>
    <w:rsid w:val="00002DE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D70"/>
    <w:rPr>
      <w:sz w:val="24"/>
      <w:szCs w:val="24"/>
    </w:rPr>
  </w:style>
  <w:style w:type="paragraph" w:styleId="Heading1">
    <w:name w:val="heading 1"/>
    <w:basedOn w:val="Normal"/>
    <w:next w:val="Normal"/>
    <w:link w:val="Heading1Char"/>
    <w:uiPriority w:val="9"/>
    <w:qFormat/>
    <w:rsid w:val="00B422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422E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67D70"/>
    <w:pPr>
      <w:tabs>
        <w:tab w:val="center" w:pos="4320"/>
        <w:tab w:val="right" w:pos="8640"/>
      </w:tabs>
    </w:pPr>
  </w:style>
  <w:style w:type="paragraph" w:styleId="Footer">
    <w:name w:val="footer"/>
    <w:basedOn w:val="Normal"/>
    <w:semiHidden/>
    <w:rsid w:val="00567D70"/>
    <w:pPr>
      <w:tabs>
        <w:tab w:val="center" w:pos="4320"/>
        <w:tab w:val="right" w:pos="8640"/>
      </w:tabs>
    </w:pPr>
  </w:style>
  <w:style w:type="character" w:styleId="PageNumber">
    <w:name w:val="page number"/>
    <w:basedOn w:val="DefaultParagraphFont"/>
    <w:semiHidden/>
    <w:rsid w:val="00567D70"/>
  </w:style>
  <w:style w:type="character" w:styleId="Hyperlink">
    <w:name w:val="Hyperlink"/>
    <w:basedOn w:val="DefaultParagraphFont"/>
    <w:uiPriority w:val="99"/>
    <w:rsid w:val="00567D70"/>
    <w:rPr>
      <w:color w:val="0000FF"/>
      <w:u w:val="single"/>
    </w:rPr>
  </w:style>
  <w:style w:type="paragraph" w:styleId="BlockText">
    <w:name w:val="Block Text"/>
    <w:basedOn w:val="Normal"/>
    <w:semiHidden/>
    <w:rsid w:val="00567D70"/>
    <w:pPr>
      <w:ind w:left="540" w:right="-354"/>
    </w:pPr>
  </w:style>
  <w:style w:type="character" w:styleId="FollowedHyperlink">
    <w:name w:val="FollowedHyperlink"/>
    <w:basedOn w:val="DefaultParagraphFont"/>
    <w:semiHidden/>
    <w:rsid w:val="00567D70"/>
    <w:rPr>
      <w:color w:val="800080"/>
      <w:u w:val="single"/>
    </w:rPr>
  </w:style>
  <w:style w:type="paragraph" w:customStyle="1" w:styleId="Default">
    <w:name w:val="Default"/>
    <w:rsid w:val="00567D70"/>
    <w:pPr>
      <w:autoSpaceDE w:val="0"/>
      <w:autoSpaceDN w:val="0"/>
      <w:adjustRightInd w:val="0"/>
    </w:pPr>
    <w:rPr>
      <w:color w:val="000000"/>
      <w:sz w:val="24"/>
      <w:szCs w:val="24"/>
      <w:lang w:val="en-US" w:eastAsia="en-US"/>
    </w:rPr>
  </w:style>
  <w:style w:type="paragraph" w:styleId="BodyTextIndent">
    <w:name w:val="Body Text Indent"/>
    <w:basedOn w:val="Normal"/>
    <w:semiHidden/>
    <w:rsid w:val="00567D70"/>
    <w:pPr>
      <w:ind w:left="360"/>
    </w:pPr>
    <w:rPr>
      <w:b/>
    </w:rPr>
  </w:style>
  <w:style w:type="paragraph" w:styleId="BalloonText">
    <w:name w:val="Balloon Text"/>
    <w:basedOn w:val="Normal"/>
    <w:link w:val="BalloonTextChar"/>
    <w:uiPriority w:val="99"/>
    <w:semiHidden/>
    <w:unhideWhenUsed/>
    <w:rsid w:val="004E6AC5"/>
    <w:rPr>
      <w:rFonts w:ascii="Tahoma" w:hAnsi="Tahoma" w:cs="Tahoma"/>
      <w:sz w:val="16"/>
      <w:szCs w:val="16"/>
    </w:rPr>
  </w:style>
  <w:style w:type="character" w:customStyle="1" w:styleId="BalloonTextChar">
    <w:name w:val="Balloon Text Char"/>
    <w:basedOn w:val="DefaultParagraphFont"/>
    <w:link w:val="BalloonText"/>
    <w:uiPriority w:val="99"/>
    <w:semiHidden/>
    <w:rsid w:val="004E6AC5"/>
    <w:rPr>
      <w:rFonts w:ascii="Tahoma" w:hAnsi="Tahoma" w:cs="Tahoma"/>
      <w:sz w:val="16"/>
      <w:szCs w:val="16"/>
    </w:rPr>
  </w:style>
  <w:style w:type="paragraph" w:styleId="ListParagraph">
    <w:name w:val="List Paragraph"/>
    <w:basedOn w:val="Normal"/>
    <w:uiPriority w:val="34"/>
    <w:qFormat/>
    <w:rsid w:val="006A6BF6"/>
    <w:pPr>
      <w:ind w:left="720"/>
      <w:contextualSpacing/>
    </w:pPr>
  </w:style>
  <w:style w:type="character" w:styleId="CommentReference">
    <w:name w:val="annotation reference"/>
    <w:basedOn w:val="DefaultParagraphFont"/>
    <w:uiPriority w:val="99"/>
    <w:semiHidden/>
    <w:unhideWhenUsed/>
    <w:rsid w:val="00511A1E"/>
    <w:rPr>
      <w:sz w:val="16"/>
      <w:szCs w:val="16"/>
    </w:rPr>
  </w:style>
  <w:style w:type="paragraph" w:styleId="CommentText">
    <w:name w:val="annotation text"/>
    <w:basedOn w:val="Normal"/>
    <w:link w:val="CommentTextChar"/>
    <w:uiPriority w:val="99"/>
    <w:semiHidden/>
    <w:unhideWhenUsed/>
    <w:rsid w:val="00511A1E"/>
    <w:rPr>
      <w:sz w:val="20"/>
      <w:szCs w:val="20"/>
    </w:rPr>
  </w:style>
  <w:style w:type="character" w:customStyle="1" w:styleId="CommentTextChar">
    <w:name w:val="Comment Text Char"/>
    <w:basedOn w:val="DefaultParagraphFont"/>
    <w:link w:val="CommentText"/>
    <w:uiPriority w:val="99"/>
    <w:semiHidden/>
    <w:rsid w:val="00511A1E"/>
  </w:style>
  <w:style w:type="paragraph" w:styleId="CommentSubject">
    <w:name w:val="annotation subject"/>
    <w:basedOn w:val="CommentText"/>
    <w:next w:val="CommentText"/>
    <w:link w:val="CommentSubjectChar"/>
    <w:uiPriority w:val="99"/>
    <w:semiHidden/>
    <w:unhideWhenUsed/>
    <w:rsid w:val="00511A1E"/>
    <w:rPr>
      <w:b/>
      <w:bCs/>
    </w:rPr>
  </w:style>
  <w:style w:type="character" w:customStyle="1" w:styleId="CommentSubjectChar">
    <w:name w:val="Comment Subject Char"/>
    <w:basedOn w:val="CommentTextChar"/>
    <w:link w:val="CommentSubject"/>
    <w:uiPriority w:val="99"/>
    <w:semiHidden/>
    <w:rsid w:val="00511A1E"/>
    <w:rPr>
      <w:b/>
      <w:bCs/>
    </w:rPr>
  </w:style>
  <w:style w:type="paragraph" w:styleId="Title">
    <w:name w:val="Title"/>
    <w:basedOn w:val="Normal"/>
    <w:next w:val="Normal"/>
    <w:link w:val="TitleChar"/>
    <w:uiPriority w:val="10"/>
    <w:qFormat/>
    <w:rsid w:val="00B422E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422E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422E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422E0"/>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B422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422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8C3483"/>
    <w:pPr>
      <w:spacing w:line="276" w:lineRule="auto"/>
      <w:outlineLvl w:val="9"/>
    </w:pPr>
    <w:rPr>
      <w:lang w:val="en-US" w:eastAsia="en-US"/>
    </w:rPr>
  </w:style>
  <w:style w:type="paragraph" w:styleId="TOC1">
    <w:name w:val="toc 1"/>
    <w:basedOn w:val="Normal"/>
    <w:next w:val="Normal"/>
    <w:autoRedefine/>
    <w:uiPriority w:val="39"/>
    <w:unhideWhenUsed/>
    <w:rsid w:val="008C3483"/>
    <w:pPr>
      <w:spacing w:after="100"/>
    </w:pPr>
  </w:style>
  <w:style w:type="paragraph" w:styleId="TOC2">
    <w:name w:val="toc 2"/>
    <w:basedOn w:val="Normal"/>
    <w:next w:val="Normal"/>
    <w:autoRedefine/>
    <w:uiPriority w:val="39"/>
    <w:unhideWhenUsed/>
    <w:rsid w:val="00155694"/>
    <w:pPr>
      <w:tabs>
        <w:tab w:val="left" w:pos="880"/>
        <w:tab w:val="right" w:leader="dot" w:pos="8630"/>
      </w:tabs>
      <w:spacing w:after="100"/>
      <w:ind w:left="240"/>
    </w:pPr>
  </w:style>
  <w:style w:type="paragraph" w:styleId="Revision">
    <w:name w:val="Revision"/>
    <w:hidden/>
    <w:uiPriority w:val="99"/>
    <w:semiHidden/>
    <w:rsid w:val="00002D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2728">
      <w:bodyDiv w:val="1"/>
      <w:marLeft w:val="0"/>
      <w:marRight w:val="0"/>
      <w:marTop w:val="0"/>
      <w:marBottom w:val="0"/>
      <w:divBdr>
        <w:top w:val="none" w:sz="0" w:space="0" w:color="auto"/>
        <w:left w:val="none" w:sz="0" w:space="0" w:color="auto"/>
        <w:bottom w:val="none" w:sz="0" w:space="0" w:color="auto"/>
        <w:right w:val="none" w:sz="0" w:space="0" w:color="auto"/>
      </w:divBdr>
    </w:div>
    <w:div w:id="641925837">
      <w:bodyDiv w:val="1"/>
      <w:marLeft w:val="0"/>
      <w:marRight w:val="0"/>
      <w:marTop w:val="0"/>
      <w:marBottom w:val="0"/>
      <w:divBdr>
        <w:top w:val="none" w:sz="0" w:space="0" w:color="auto"/>
        <w:left w:val="none" w:sz="0" w:space="0" w:color="auto"/>
        <w:bottom w:val="none" w:sz="0" w:space="0" w:color="auto"/>
        <w:right w:val="none" w:sz="0" w:space="0" w:color="auto"/>
      </w:divBdr>
    </w:div>
    <w:div w:id="1117680195">
      <w:bodyDiv w:val="1"/>
      <w:marLeft w:val="0"/>
      <w:marRight w:val="0"/>
      <w:marTop w:val="0"/>
      <w:marBottom w:val="0"/>
      <w:divBdr>
        <w:top w:val="none" w:sz="0" w:space="0" w:color="auto"/>
        <w:left w:val="none" w:sz="0" w:space="0" w:color="auto"/>
        <w:bottom w:val="none" w:sz="0" w:space="0" w:color="auto"/>
        <w:right w:val="none" w:sz="0" w:space="0" w:color="auto"/>
      </w:divBdr>
    </w:div>
    <w:div w:id="1203634879">
      <w:bodyDiv w:val="1"/>
      <w:marLeft w:val="0"/>
      <w:marRight w:val="0"/>
      <w:marTop w:val="0"/>
      <w:marBottom w:val="0"/>
      <w:divBdr>
        <w:top w:val="none" w:sz="0" w:space="0" w:color="auto"/>
        <w:left w:val="none" w:sz="0" w:space="0" w:color="auto"/>
        <w:bottom w:val="none" w:sz="0" w:space="0" w:color="auto"/>
        <w:right w:val="none" w:sz="0" w:space="0" w:color="auto"/>
      </w:divBdr>
    </w:div>
    <w:div w:id="200562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26" Type="http://schemas.openxmlformats.org/officeDocument/2006/relationships/image" Target="media/image9.emf"/><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yperlink" Target="http://wcsic.ca/"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image" Target="media/image8.jpeg"/><Relationship Id="rId33" Type="http://schemas.openxmlformats.org/officeDocument/2006/relationships/hyperlink" Target="http://www.gov.bc.ca/env/"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sfiprogram.org/" TargetMode="External"/><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hyperlink" Target="http://www.for.gov.bc.ca/bcts/" TargetMode="External"/><Relationship Id="rId37" Type="http://schemas.openxmlformats.org/officeDocument/2006/relationships/hyperlink" Target="http://www.for.gov.bc.ca/bcts/maps/"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5.emf"/><Relationship Id="rId10" Type="http://schemas.openxmlformats.org/officeDocument/2006/relationships/footnotes" Target="footnotes.xml"/><Relationship Id="rId19" Type="http://schemas.openxmlformats.org/officeDocument/2006/relationships/image" Target="media/image3.jpeg"/><Relationship Id="rId31" Type="http://schemas.openxmlformats.org/officeDocument/2006/relationships/image" Target="media/image13.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image" Target="media/image10.jpeg"/><Relationship Id="rId30" Type="http://schemas.openxmlformats.org/officeDocument/2006/relationships/hyperlink" Target="http://publish.myudutu.com/published/launch/41627/Course98256/Launch.html" TargetMode="External"/><Relationship Id="rId35"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1c7b020b246d29ae69efe11c84e65188">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C8EA1-E5DB-48B5-A6F0-83BC2F7A1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07BD7FE-D6E2-4503-92A3-98C852B97EE5}">
  <ds:schemaRefs>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7C1C2D3-A563-4234-BAEE-EA2382E76387}">
  <ds:schemaRefs>
    <ds:schemaRef ds:uri="http://schemas.microsoft.com/sharepoint/v3/contenttype/forms"/>
  </ds:schemaRefs>
</ds:datastoreItem>
</file>

<file path=customXml/itemProps4.xml><?xml version="1.0" encoding="utf-8"?>
<ds:datastoreItem xmlns:ds="http://schemas.openxmlformats.org/officeDocument/2006/customXml" ds:itemID="{34EF80B4-9599-4962-875F-31A02BA3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5932</Words>
  <Characters>33813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39666</CharactersWithSpaces>
  <SharedDoc>false</SharedDoc>
  <HLinks>
    <vt:vector size="24" baseType="variant">
      <vt:variant>
        <vt:i4>262224</vt:i4>
      </vt:variant>
      <vt:variant>
        <vt:i4>9</vt:i4>
      </vt:variant>
      <vt:variant>
        <vt:i4>0</vt:i4>
      </vt:variant>
      <vt:variant>
        <vt:i4>5</vt:i4>
      </vt:variant>
      <vt:variant>
        <vt:lpwstr>http://www.gov.bc.ca/env/</vt:lpwstr>
      </vt:variant>
      <vt:variant>
        <vt:lpwstr/>
      </vt:variant>
      <vt:variant>
        <vt:i4>3801199</vt:i4>
      </vt:variant>
      <vt:variant>
        <vt:i4>6</vt:i4>
      </vt:variant>
      <vt:variant>
        <vt:i4>0</vt:i4>
      </vt:variant>
      <vt:variant>
        <vt:i4>5</vt:i4>
      </vt:variant>
      <vt:variant>
        <vt:lpwstr>http://www.for.gov.bc.ca/bcts/</vt:lpwstr>
      </vt:variant>
      <vt:variant>
        <vt:lpwstr/>
      </vt:variant>
      <vt:variant>
        <vt:i4>8323079</vt:i4>
      </vt:variant>
      <vt:variant>
        <vt:i4>3</vt:i4>
      </vt:variant>
      <vt:variant>
        <vt:i4>0</vt:i4>
      </vt:variant>
      <vt:variant>
        <vt:i4>5</vt:i4>
      </vt:variant>
      <vt:variant>
        <vt:lpwstr>http://www.for.gov.bc.ca/bcts/areas/TST_certification.htm</vt:lpwstr>
      </vt:variant>
      <vt:variant>
        <vt:lpwstr/>
      </vt:variant>
      <vt:variant>
        <vt:i4>3539006</vt:i4>
      </vt:variant>
      <vt:variant>
        <vt:i4>0</vt:i4>
      </vt:variant>
      <vt:variant>
        <vt:i4>0</vt:i4>
      </vt:variant>
      <vt:variant>
        <vt:i4>5</vt:i4>
      </vt:variant>
      <vt:variant>
        <vt:lpwstr>http://www.sfiprogram.org/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BCTS</dc:creator>
  <cp:lastModifiedBy>Dominy, Richard FLNR:EX</cp:lastModifiedBy>
  <cp:revision>2</cp:revision>
  <cp:lastPrinted>2011-12-15T23:45:00Z</cp:lastPrinted>
  <dcterms:created xsi:type="dcterms:W3CDTF">2015-07-17T18:42:00Z</dcterms:created>
  <dcterms:modified xsi:type="dcterms:W3CDTF">2015-07-17T18:42:00Z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0x01010084B0CFC1218E47408A23B2E3C737884E</vt:lpwstr>
  </property>
  <property fmtid="{D5CDD505-2E9C-101B-9397-08002B2CF9AE}" pid="3" name="TemplateUrl">
    <vt:lpwstr/>
  </property>
  <property fmtid="{D5CDD505-2E9C-101B-9397-08002B2CF9AE}" pid="4" name="Order">
    <vt:r8>370200</vt:r8>
  </property>
  <property fmtid="{D5CDD505-2E9C-101B-9397-08002B2CF9AE}" pid="5" name="xd_Signature">
    <vt:bool>false</vt:bool>
  </property>
  <property fmtid="{D5CDD505-2E9C-101B-9397-08002B2CF9AE}" pid="6" name="xd_ProgID">
    <vt:lpwstr/>
  </property>
</Properties>
</file>