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4B8CC" w14:textId="2CE44551" w:rsidR="00211360" w:rsidRPr="00B04FFD" w:rsidRDefault="00CB0115" w:rsidP="0080771F">
      <w:pPr>
        <w:jc w:val="left"/>
        <w:rPr>
          <w:rFonts w:cstheme="minorHAnsi"/>
        </w:rPr>
      </w:pPr>
      <w:bookmarkStart w:id="0" w:name="_Hlk88161225"/>
      <w:r w:rsidRPr="00B04FFD">
        <w:rPr>
          <w:noProof/>
          <w:lang w:val="en-CA" w:eastAsia="en-CA"/>
        </w:rPr>
        <w:drawing>
          <wp:anchor distT="0" distB="0" distL="114300" distR="114300" simplePos="0" relativeHeight="251658240" behindDoc="0" locked="0" layoutInCell="1" allowOverlap="1" wp14:anchorId="67A4C250" wp14:editId="4138B43F">
            <wp:simplePos x="0" y="0"/>
            <wp:positionH relativeFrom="column">
              <wp:posOffset>2614295</wp:posOffset>
            </wp:positionH>
            <wp:positionV relativeFrom="paragraph">
              <wp:posOffset>114300</wp:posOffset>
            </wp:positionV>
            <wp:extent cx="1336040" cy="1264285"/>
            <wp:effectExtent l="0" t="0" r="0" b="0"/>
            <wp:wrapSquare wrapText="bothSides"/>
            <wp:docPr id="1" name="Picture 1" descr="no_bpoc_gov_v_pos-feb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_bpoc_gov_v_pos-feb20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36040" cy="1264285"/>
                    </a:xfrm>
                    <a:prstGeom prst="rect">
                      <a:avLst/>
                    </a:prstGeom>
                    <a:noFill/>
                    <a:ln>
                      <a:noFill/>
                    </a:ln>
                  </pic:spPr>
                </pic:pic>
              </a:graphicData>
            </a:graphic>
          </wp:anchor>
        </w:drawing>
      </w:r>
      <w:r w:rsidR="0080771F">
        <w:rPr>
          <w:rFonts w:cstheme="minorHAnsi"/>
        </w:rPr>
        <w:br w:type="textWrapping" w:clear="all"/>
      </w:r>
    </w:p>
    <w:p w14:paraId="499F2EDE" w14:textId="77777777" w:rsidR="00136344" w:rsidRDefault="003526D2" w:rsidP="00211360">
      <w:pPr>
        <w:jc w:val="center"/>
        <w:rPr>
          <w:rFonts w:cstheme="minorHAnsi"/>
          <w:b/>
          <w:caps/>
          <w:sz w:val="48"/>
        </w:rPr>
      </w:pPr>
      <w:bookmarkStart w:id="1" w:name="_Hlk88137976"/>
      <w:r w:rsidRPr="00B04FFD">
        <w:rPr>
          <w:rFonts w:cstheme="minorHAnsi"/>
          <w:b/>
          <w:caps/>
          <w:sz w:val="48"/>
        </w:rPr>
        <w:t xml:space="preserve">MINISTRY OF </w:t>
      </w:r>
    </w:p>
    <w:p w14:paraId="2E2215DE" w14:textId="3EBE9BC6" w:rsidR="00211360" w:rsidRPr="00B04FFD" w:rsidRDefault="002D2118" w:rsidP="00211360">
      <w:pPr>
        <w:jc w:val="center"/>
        <w:rPr>
          <w:rFonts w:cstheme="minorHAnsi"/>
          <w:b/>
          <w:caps/>
          <w:sz w:val="48"/>
        </w:rPr>
      </w:pPr>
      <w:r>
        <w:rPr>
          <w:rFonts w:cstheme="minorHAnsi"/>
          <w:b/>
          <w:caps/>
          <w:sz w:val="48"/>
        </w:rPr>
        <w:t>FORESTS</w:t>
      </w:r>
    </w:p>
    <w:p w14:paraId="6CADC27B" w14:textId="19485577" w:rsidR="00211360" w:rsidRPr="00B04FFD" w:rsidRDefault="00211360" w:rsidP="00211360">
      <w:pPr>
        <w:jc w:val="center"/>
        <w:rPr>
          <w:rFonts w:cstheme="minorHAnsi"/>
          <w:sz w:val="36"/>
        </w:rPr>
      </w:pPr>
      <w:r w:rsidRPr="00B04FFD">
        <w:rPr>
          <w:rFonts w:cstheme="minorHAnsi"/>
          <w:sz w:val="36"/>
        </w:rPr>
        <w:t xml:space="preserve">Request for </w:t>
      </w:r>
      <w:r w:rsidR="00AB4A49" w:rsidRPr="00B04FFD">
        <w:rPr>
          <w:rFonts w:cstheme="minorHAnsi"/>
          <w:sz w:val="36"/>
        </w:rPr>
        <w:t>Proposals</w:t>
      </w:r>
    </w:p>
    <w:p w14:paraId="610AEAE8" w14:textId="77777777" w:rsidR="00211360" w:rsidRPr="00B04FFD" w:rsidRDefault="00211360" w:rsidP="00211360">
      <w:pPr>
        <w:jc w:val="center"/>
        <w:rPr>
          <w:rFonts w:cstheme="minorHAnsi"/>
          <w:sz w:val="12"/>
        </w:rPr>
      </w:pPr>
    </w:p>
    <w:p w14:paraId="7AE2BACB" w14:textId="4A955D9D" w:rsidR="00E92ACA" w:rsidRPr="00B04FFD" w:rsidRDefault="002D2118" w:rsidP="00211360">
      <w:pPr>
        <w:jc w:val="center"/>
        <w:rPr>
          <w:rFonts w:cstheme="minorHAnsi"/>
          <w:b/>
          <w:sz w:val="40"/>
          <w:szCs w:val="28"/>
        </w:rPr>
      </w:pPr>
      <w:r>
        <w:rPr>
          <w:rStyle w:val="ServicesName"/>
          <w:rFonts w:ascii="BC Sans" w:hAnsi="BC Sans"/>
        </w:rPr>
        <w:t>FREP RIPARIAN, WQ, and SLR CONTRACT SAMPLING</w:t>
      </w:r>
    </w:p>
    <w:p w14:paraId="6724E8E4" w14:textId="77777777" w:rsidR="001A0583" w:rsidRPr="00B04FFD" w:rsidRDefault="001A0583" w:rsidP="00211360">
      <w:pPr>
        <w:jc w:val="center"/>
        <w:rPr>
          <w:rFonts w:cstheme="minorHAnsi"/>
          <w:sz w:val="22"/>
          <w:szCs w:val="28"/>
        </w:rPr>
      </w:pPr>
    </w:p>
    <w:tbl>
      <w:tblPr>
        <w:tblStyle w:val="TableGrid"/>
        <w:tblW w:w="9782" w:type="dxa"/>
        <w:tblInd w:w="-299"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3828"/>
        <w:gridCol w:w="5954"/>
      </w:tblGrid>
      <w:tr w:rsidR="001A0583" w:rsidRPr="00B04FFD" w14:paraId="315DD427" w14:textId="77777777" w:rsidTr="00B37665">
        <w:trPr>
          <w:trHeight w:val="398"/>
        </w:trPr>
        <w:tc>
          <w:tcPr>
            <w:tcW w:w="3828" w:type="dxa"/>
            <w:tcBorders>
              <w:top w:val="single" w:sz="8" w:space="0" w:color="auto"/>
              <w:bottom w:val="single" w:sz="8" w:space="0" w:color="auto"/>
              <w:right w:val="single" w:sz="8" w:space="0" w:color="auto"/>
            </w:tcBorders>
            <w:shd w:val="clear" w:color="auto" w:fill="F3CB65"/>
            <w:vAlign w:val="center"/>
          </w:tcPr>
          <w:p w14:paraId="0E076971" w14:textId="4BA4D38E" w:rsidR="001A0583" w:rsidRPr="00B04FFD" w:rsidRDefault="00E27F30" w:rsidP="007F62CC">
            <w:pPr>
              <w:spacing w:after="0"/>
              <w:jc w:val="left"/>
              <w:rPr>
                <w:rFonts w:cs="Arial"/>
                <w:b/>
                <w:szCs w:val="24"/>
              </w:rPr>
            </w:pPr>
            <w:r w:rsidRPr="00B04FFD">
              <w:rPr>
                <w:rFonts w:cs="Arial"/>
                <w:b/>
                <w:szCs w:val="24"/>
              </w:rPr>
              <w:t>Opportunity ID</w:t>
            </w:r>
            <w:r w:rsidR="005E1B77">
              <w:rPr>
                <w:rFonts w:cs="Arial"/>
                <w:b/>
                <w:szCs w:val="24"/>
              </w:rPr>
              <w:t>:</w:t>
            </w:r>
          </w:p>
        </w:tc>
        <w:tc>
          <w:tcPr>
            <w:tcW w:w="5954" w:type="dxa"/>
            <w:tcBorders>
              <w:top w:val="single" w:sz="8" w:space="0" w:color="auto"/>
              <w:left w:val="single" w:sz="8" w:space="0" w:color="auto"/>
              <w:bottom w:val="single" w:sz="8" w:space="0" w:color="auto"/>
            </w:tcBorders>
            <w:vAlign w:val="center"/>
          </w:tcPr>
          <w:p w14:paraId="4D64DC22" w14:textId="22DE4292" w:rsidR="001A0583" w:rsidRPr="005E1B77" w:rsidRDefault="00CB7A73" w:rsidP="007F62CC">
            <w:pPr>
              <w:spacing w:after="0"/>
              <w:jc w:val="left"/>
              <w:rPr>
                <w:rFonts w:cs="Arial"/>
                <w:szCs w:val="24"/>
              </w:rPr>
            </w:pPr>
            <w:r>
              <w:rPr>
                <w:rFonts w:cs="Arial"/>
                <w:szCs w:val="24"/>
              </w:rPr>
              <w:t>1070-30/OP24FHQ123</w:t>
            </w:r>
          </w:p>
        </w:tc>
      </w:tr>
      <w:tr w:rsidR="001A0583" w:rsidRPr="00B04FFD" w14:paraId="5709DF76" w14:textId="77777777" w:rsidTr="00B37665">
        <w:trPr>
          <w:trHeight w:val="395"/>
        </w:trPr>
        <w:tc>
          <w:tcPr>
            <w:tcW w:w="3828" w:type="dxa"/>
            <w:tcBorders>
              <w:top w:val="single" w:sz="8" w:space="0" w:color="auto"/>
              <w:bottom w:val="single" w:sz="8" w:space="0" w:color="auto"/>
              <w:right w:val="single" w:sz="8" w:space="0" w:color="auto"/>
            </w:tcBorders>
            <w:shd w:val="clear" w:color="auto" w:fill="F3CB65"/>
            <w:vAlign w:val="center"/>
          </w:tcPr>
          <w:p w14:paraId="77A0A0CD" w14:textId="77777777" w:rsidR="001A0583" w:rsidRPr="00B04FFD" w:rsidRDefault="001A0583" w:rsidP="007F62CC">
            <w:pPr>
              <w:spacing w:after="0"/>
              <w:jc w:val="left"/>
              <w:rPr>
                <w:rFonts w:cs="Arial"/>
                <w:b/>
                <w:szCs w:val="24"/>
              </w:rPr>
            </w:pPr>
            <w:r w:rsidRPr="00B04FFD">
              <w:rPr>
                <w:rFonts w:cs="Arial"/>
                <w:b/>
                <w:szCs w:val="24"/>
              </w:rPr>
              <w:t>Issue Date:</w:t>
            </w:r>
          </w:p>
        </w:tc>
        <w:tc>
          <w:tcPr>
            <w:tcW w:w="5954" w:type="dxa"/>
            <w:tcBorders>
              <w:top w:val="single" w:sz="8" w:space="0" w:color="auto"/>
              <w:left w:val="single" w:sz="8" w:space="0" w:color="auto"/>
              <w:bottom w:val="single" w:sz="8" w:space="0" w:color="auto"/>
            </w:tcBorders>
            <w:vAlign w:val="center"/>
          </w:tcPr>
          <w:p w14:paraId="6845C0FF" w14:textId="16CF70B7" w:rsidR="001A0583" w:rsidRPr="005E1B77" w:rsidRDefault="00CB7A73" w:rsidP="007F62CC">
            <w:pPr>
              <w:spacing w:after="0"/>
              <w:jc w:val="left"/>
              <w:rPr>
                <w:rFonts w:cs="Arial"/>
                <w:szCs w:val="24"/>
              </w:rPr>
            </w:pPr>
            <w:r>
              <w:rPr>
                <w:rFonts w:cs="Arial"/>
                <w:szCs w:val="24"/>
              </w:rPr>
              <w:t>July 20, 2023</w:t>
            </w:r>
          </w:p>
        </w:tc>
      </w:tr>
      <w:tr w:rsidR="007365E3" w:rsidRPr="00B04FFD" w14:paraId="5F7F24F5" w14:textId="77777777" w:rsidTr="00B37665">
        <w:trPr>
          <w:trHeight w:val="395"/>
        </w:trPr>
        <w:tc>
          <w:tcPr>
            <w:tcW w:w="3828" w:type="dxa"/>
            <w:tcBorders>
              <w:top w:val="single" w:sz="8" w:space="0" w:color="auto"/>
              <w:bottom w:val="single" w:sz="8" w:space="0" w:color="auto"/>
              <w:right w:val="single" w:sz="8" w:space="0" w:color="auto"/>
            </w:tcBorders>
            <w:shd w:val="clear" w:color="auto" w:fill="F3CB65"/>
            <w:vAlign w:val="center"/>
          </w:tcPr>
          <w:p w14:paraId="1967521D" w14:textId="1D51AFB9" w:rsidR="007365E3" w:rsidRPr="00B04FFD" w:rsidRDefault="00E27F30" w:rsidP="007F62CC">
            <w:pPr>
              <w:spacing w:after="0"/>
              <w:jc w:val="left"/>
              <w:rPr>
                <w:rFonts w:cs="Arial"/>
                <w:b/>
                <w:szCs w:val="24"/>
              </w:rPr>
            </w:pPr>
            <w:r w:rsidRPr="00B04FFD">
              <w:rPr>
                <w:rFonts w:cs="Arial"/>
                <w:b/>
                <w:szCs w:val="24"/>
              </w:rPr>
              <w:t>Closing Date</w:t>
            </w:r>
            <w:r w:rsidR="005B74AC" w:rsidRPr="00B04FFD">
              <w:rPr>
                <w:rFonts w:cs="Arial"/>
                <w:b/>
                <w:szCs w:val="24"/>
              </w:rPr>
              <w:t xml:space="preserve"> and Time (Pacific Time):</w:t>
            </w:r>
          </w:p>
        </w:tc>
        <w:tc>
          <w:tcPr>
            <w:tcW w:w="5954" w:type="dxa"/>
            <w:tcBorders>
              <w:top w:val="single" w:sz="8" w:space="0" w:color="auto"/>
              <w:left w:val="single" w:sz="8" w:space="0" w:color="auto"/>
              <w:bottom w:val="single" w:sz="8" w:space="0" w:color="auto"/>
            </w:tcBorders>
            <w:vAlign w:val="center"/>
          </w:tcPr>
          <w:p w14:paraId="2BC5D4BD" w14:textId="6DE2A8A7" w:rsidR="007365E3" w:rsidRPr="005E1B77" w:rsidRDefault="00CB7A73" w:rsidP="007F62CC">
            <w:pPr>
              <w:spacing w:after="0"/>
              <w:jc w:val="left"/>
              <w:rPr>
                <w:rFonts w:cs="Arial"/>
                <w:szCs w:val="24"/>
              </w:rPr>
            </w:pPr>
            <w:r>
              <w:rPr>
                <w:rFonts w:cs="Arial"/>
                <w:szCs w:val="24"/>
              </w:rPr>
              <w:t xml:space="preserve">August </w:t>
            </w:r>
            <w:r w:rsidR="008F4542">
              <w:rPr>
                <w:rFonts w:cs="Arial"/>
                <w:szCs w:val="24"/>
              </w:rPr>
              <w:t>9</w:t>
            </w:r>
            <w:r>
              <w:rPr>
                <w:rFonts w:cs="Arial"/>
                <w:szCs w:val="24"/>
              </w:rPr>
              <w:t xml:space="preserve">, 2023, </w:t>
            </w:r>
            <w:r w:rsidR="008F4542">
              <w:rPr>
                <w:rFonts w:cs="Arial"/>
                <w:szCs w:val="24"/>
              </w:rPr>
              <w:t>2:00</w:t>
            </w:r>
            <w:r w:rsidR="00D97D7B">
              <w:rPr>
                <w:rFonts w:cs="Arial"/>
                <w:szCs w:val="24"/>
              </w:rPr>
              <w:t>pm</w:t>
            </w:r>
            <w:r>
              <w:rPr>
                <w:rFonts w:cs="Arial"/>
                <w:szCs w:val="24"/>
              </w:rPr>
              <w:t xml:space="preserve"> PST</w:t>
            </w:r>
          </w:p>
        </w:tc>
      </w:tr>
    </w:tbl>
    <w:p w14:paraId="0C20DA1A" w14:textId="77777777" w:rsidR="000244A8" w:rsidRPr="00B04FFD" w:rsidRDefault="000244A8" w:rsidP="00D57979">
      <w:pPr>
        <w:jc w:val="center"/>
        <w:rPr>
          <w:rFonts w:cs="Arial"/>
          <w:sz w:val="16"/>
          <w:szCs w:val="22"/>
        </w:rPr>
      </w:pPr>
      <w:bookmarkStart w:id="2" w:name="_Hlk88161511"/>
      <w:bookmarkEnd w:id="0"/>
      <w:bookmarkEnd w:id="1"/>
    </w:p>
    <w:tbl>
      <w:tblPr>
        <w:tblStyle w:val="TableGrid"/>
        <w:tblW w:w="9782" w:type="dxa"/>
        <w:tblInd w:w="-299"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9782"/>
      </w:tblGrid>
      <w:tr w:rsidR="000244A8" w:rsidRPr="00B04FFD" w14:paraId="54C3A30D" w14:textId="77777777" w:rsidTr="008A4069">
        <w:tc>
          <w:tcPr>
            <w:tcW w:w="9782" w:type="dxa"/>
            <w:tcBorders>
              <w:top w:val="single" w:sz="12" w:space="0" w:color="auto"/>
              <w:bottom w:val="single" w:sz="12" w:space="0" w:color="auto"/>
            </w:tcBorders>
            <w:shd w:val="clear" w:color="auto" w:fill="F3CB65"/>
          </w:tcPr>
          <w:p w14:paraId="635BD33C" w14:textId="50A87858" w:rsidR="000244A8" w:rsidRPr="00B04FFD" w:rsidRDefault="003838B7" w:rsidP="003838B7">
            <w:pPr>
              <w:tabs>
                <w:tab w:val="center" w:pos="4712"/>
                <w:tab w:val="left" w:pos="7227"/>
              </w:tabs>
              <w:spacing w:before="120"/>
              <w:jc w:val="center"/>
              <w:rPr>
                <w:rFonts w:cstheme="minorHAnsi"/>
                <w:b/>
                <w:szCs w:val="22"/>
              </w:rPr>
            </w:pPr>
            <w:bookmarkStart w:id="3" w:name="_Hlk88161429"/>
            <w:r w:rsidRPr="00B04FFD">
              <w:rPr>
                <w:rFonts w:cstheme="minorHAnsi"/>
                <w:b/>
                <w:szCs w:val="22"/>
              </w:rPr>
              <w:t>Delivery of Submissions</w:t>
            </w:r>
          </w:p>
        </w:tc>
      </w:tr>
      <w:tr w:rsidR="009820DE" w:rsidRPr="00B04FFD" w14:paraId="171BC4D1" w14:textId="77777777" w:rsidTr="009B2617">
        <w:tc>
          <w:tcPr>
            <w:tcW w:w="9782" w:type="dxa"/>
            <w:tcBorders>
              <w:top w:val="nil"/>
              <w:bottom w:val="nil"/>
            </w:tcBorders>
            <w:shd w:val="clear" w:color="auto" w:fill="auto"/>
          </w:tcPr>
          <w:p w14:paraId="4E21389C" w14:textId="77777777" w:rsidR="0056567B" w:rsidRDefault="0056567B" w:rsidP="000C6137">
            <w:pPr>
              <w:tabs>
                <w:tab w:val="center" w:pos="4712"/>
                <w:tab w:val="left" w:pos="7227"/>
              </w:tabs>
              <w:spacing w:before="120"/>
              <w:jc w:val="left"/>
              <w:rPr>
                <w:rStyle w:val="Emphasis"/>
              </w:rPr>
            </w:pPr>
          </w:p>
          <w:p w14:paraId="72908E6B" w14:textId="676CA5CB" w:rsidR="000C6137" w:rsidRPr="00B04FFD" w:rsidRDefault="000C6137" w:rsidP="000C6137">
            <w:pPr>
              <w:tabs>
                <w:tab w:val="center" w:pos="4712"/>
                <w:tab w:val="left" w:pos="7227"/>
              </w:tabs>
              <w:spacing w:before="120"/>
              <w:jc w:val="left"/>
              <w:rPr>
                <w:rFonts w:cstheme="minorBidi"/>
              </w:rPr>
            </w:pPr>
            <w:r w:rsidRPr="00FF290C">
              <w:rPr>
                <w:rStyle w:val="Emphasis"/>
              </w:rPr>
              <w:t xml:space="preserve">Email Submission: </w:t>
            </w:r>
            <w:r w:rsidRPr="70E1BFFC">
              <w:rPr>
                <w:rFonts w:cstheme="minorBidi"/>
              </w:rPr>
              <w:t>Submit</w:t>
            </w:r>
            <w:r w:rsidRPr="70E1BFFC">
              <w:rPr>
                <w:rFonts w:cstheme="minorBidi"/>
                <w:b/>
              </w:rPr>
              <w:t xml:space="preserve"> </w:t>
            </w:r>
            <w:r w:rsidRPr="70E1BFFC">
              <w:rPr>
                <w:rFonts w:cstheme="minorBidi"/>
              </w:rPr>
              <w:t>a Submission by email. Submissions by email must be submitted to the email address specified below in accordance with the email submission instructions set out in the process rules for the subject RFX.</w:t>
            </w:r>
            <w:r w:rsidRPr="70E1BFFC">
              <w:rPr>
                <w:rFonts w:cstheme="minorBidi"/>
                <w:shd w:val="clear" w:color="auto" w:fill="FFFFFF"/>
              </w:rPr>
              <w:t xml:space="preserve"> Include the opportunity description and ID in the subject line of the email.  </w:t>
            </w:r>
          </w:p>
          <w:p w14:paraId="252EFFE5" w14:textId="1C0D2C75" w:rsidR="00347897" w:rsidRPr="00136F34" w:rsidRDefault="00D97D7B" w:rsidP="00CB7A73">
            <w:pPr>
              <w:tabs>
                <w:tab w:val="center" w:pos="4712"/>
                <w:tab w:val="left" w:pos="7227"/>
              </w:tabs>
              <w:spacing w:before="120"/>
              <w:jc w:val="center"/>
              <w:rPr>
                <w:rFonts w:cstheme="minorHAnsi"/>
                <w:szCs w:val="24"/>
              </w:rPr>
            </w:pPr>
            <w:hyperlink r:id="rId12" w:history="1">
              <w:r w:rsidR="0056567B" w:rsidRPr="0026271E">
                <w:rPr>
                  <w:rStyle w:val="Hyperlink"/>
                  <w:rFonts w:cstheme="minorHAnsi"/>
                  <w:szCs w:val="24"/>
                </w:rPr>
                <w:t>Lisa.J.Nordin@gov.bc.ca</w:t>
              </w:r>
            </w:hyperlink>
          </w:p>
        </w:tc>
      </w:tr>
      <w:tr w:rsidR="009820DE" w:rsidRPr="00B04FFD" w14:paraId="4C205407" w14:textId="77777777" w:rsidTr="004D78C4">
        <w:tc>
          <w:tcPr>
            <w:tcW w:w="9782" w:type="dxa"/>
            <w:tcBorders>
              <w:top w:val="nil"/>
              <w:bottom w:val="single" w:sz="12" w:space="0" w:color="auto"/>
            </w:tcBorders>
            <w:shd w:val="clear" w:color="auto" w:fill="auto"/>
          </w:tcPr>
          <w:p w14:paraId="75B56CEA" w14:textId="609D4AB1" w:rsidR="00DA2816" w:rsidRPr="00B04FFD" w:rsidRDefault="00DA2816" w:rsidP="00C9171B">
            <w:pPr>
              <w:ind w:left="0"/>
            </w:pPr>
          </w:p>
        </w:tc>
      </w:tr>
    </w:tbl>
    <w:p w14:paraId="435043E3" w14:textId="77777777" w:rsidR="006F14CA" w:rsidRPr="00B04FFD" w:rsidRDefault="006F14CA" w:rsidP="00211360">
      <w:pPr>
        <w:jc w:val="center"/>
        <w:rPr>
          <w:rFonts w:cstheme="minorHAnsi"/>
          <w:b/>
          <w:color w:val="0000FF"/>
          <w:sz w:val="16"/>
          <w:szCs w:val="22"/>
        </w:rPr>
      </w:pPr>
      <w:bookmarkStart w:id="4" w:name="_Hlk88162965"/>
      <w:bookmarkEnd w:id="2"/>
      <w:bookmarkEnd w:id="3"/>
    </w:p>
    <w:tbl>
      <w:tblPr>
        <w:tblStyle w:val="TableGrid"/>
        <w:tblW w:w="9782" w:type="dxa"/>
        <w:tblInd w:w="-299"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9782"/>
      </w:tblGrid>
      <w:tr w:rsidR="00D1450E" w:rsidRPr="00B04FFD" w14:paraId="0A468F39" w14:textId="77777777" w:rsidTr="00DA3ED7">
        <w:tc>
          <w:tcPr>
            <w:tcW w:w="9782" w:type="dxa"/>
            <w:tcBorders>
              <w:top w:val="single" w:sz="12" w:space="0" w:color="auto"/>
              <w:bottom w:val="single" w:sz="12" w:space="0" w:color="auto"/>
            </w:tcBorders>
            <w:shd w:val="clear" w:color="auto" w:fill="F3CB65"/>
          </w:tcPr>
          <w:p w14:paraId="794940C4" w14:textId="12B01560" w:rsidR="00D1450E" w:rsidRPr="00B04FFD" w:rsidRDefault="005B74AC" w:rsidP="00BF3B0D">
            <w:pPr>
              <w:spacing w:after="0"/>
              <w:jc w:val="center"/>
              <w:rPr>
                <w:rFonts w:cstheme="minorHAnsi"/>
                <w:b/>
                <w:sz w:val="22"/>
                <w:szCs w:val="22"/>
              </w:rPr>
            </w:pPr>
            <w:r w:rsidRPr="00B04FFD">
              <w:rPr>
                <w:rFonts w:cstheme="minorHAnsi"/>
                <w:b/>
                <w:szCs w:val="22"/>
              </w:rPr>
              <w:t>Official</w:t>
            </w:r>
            <w:r w:rsidR="00D1450E" w:rsidRPr="00B04FFD">
              <w:rPr>
                <w:rFonts w:cstheme="minorHAnsi"/>
                <w:b/>
                <w:szCs w:val="22"/>
              </w:rPr>
              <w:t xml:space="preserve"> Contact</w:t>
            </w:r>
          </w:p>
        </w:tc>
      </w:tr>
      <w:tr w:rsidR="00D1450E" w:rsidRPr="00B04FFD" w14:paraId="1EB256BA" w14:textId="77777777" w:rsidTr="00DA3ED7">
        <w:tc>
          <w:tcPr>
            <w:tcW w:w="9782" w:type="dxa"/>
            <w:tcBorders>
              <w:top w:val="single" w:sz="12" w:space="0" w:color="auto"/>
              <w:bottom w:val="single" w:sz="12" w:space="0" w:color="auto"/>
            </w:tcBorders>
            <w:shd w:val="clear" w:color="auto" w:fill="auto"/>
          </w:tcPr>
          <w:p w14:paraId="14BF3C3D" w14:textId="77777777" w:rsidR="00DA2816" w:rsidRPr="00B04FFD" w:rsidRDefault="00DA2816" w:rsidP="00BF3B0D">
            <w:pPr>
              <w:tabs>
                <w:tab w:val="center" w:pos="4712"/>
                <w:tab w:val="left" w:pos="7227"/>
              </w:tabs>
              <w:spacing w:after="0"/>
              <w:jc w:val="center"/>
              <w:rPr>
                <w:rFonts w:cstheme="minorHAnsi"/>
                <w:szCs w:val="22"/>
              </w:rPr>
            </w:pPr>
          </w:p>
          <w:p w14:paraId="74C753DE" w14:textId="77777777" w:rsidR="008D6EE2" w:rsidRPr="00B04FFD" w:rsidRDefault="008D6EE2" w:rsidP="00355081">
            <w:pPr>
              <w:pStyle w:val="Body"/>
              <w:jc w:val="both"/>
            </w:pPr>
            <w:r w:rsidRPr="00B04FFD">
              <w:t xml:space="preserve">Enquiries related to this RFx may only be directed in writing to the Official Contact using the "enquiries" interface, if available, or the email address identified on the "opportunity details" tab.  Information obtained from any other source is not official and should not be relied upon.  Other information </w:t>
            </w:r>
            <w:r w:rsidRPr="00B04FFD">
              <w:lastRenderedPageBreak/>
              <w:t>and rules regarding enquiries are set out in the "process rules" tab or within the attached RFx documents.</w:t>
            </w:r>
          </w:p>
          <w:p w14:paraId="7DF76E9F" w14:textId="77777777" w:rsidR="008D6EE2" w:rsidRPr="008D6EE2" w:rsidRDefault="008D6EE2" w:rsidP="00355081">
            <w:pPr>
              <w:pStyle w:val="Body"/>
              <w:jc w:val="both"/>
            </w:pPr>
            <w:r w:rsidRPr="008D6EE2">
              <w:rPr>
                <w:b/>
                <w:bCs/>
              </w:rPr>
              <w:t>Enquiries Deadline:</w:t>
            </w:r>
            <w:r w:rsidRPr="008D6EE2">
              <w:t xml:space="preserve"> Refer to the “overview” tab within BC Bid. Suppliers should send questions to the Official Contact before this time. Questions received after the deadline may not be answered. </w:t>
            </w:r>
          </w:p>
          <w:p w14:paraId="76290504" w14:textId="7960E1B1" w:rsidR="00DA2816" w:rsidRPr="00B04FFD" w:rsidRDefault="00DA2816" w:rsidP="00E731CF">
            <w:pPr>
              <w:rPr>
                <w:rFonts w:cstheme="minorHAnsi"/>
                <w:b/>
                <w:sz w:val="22"/>
                <w:szCs w:val="22"/>
              </w:rPr>
            </w:pPr>
          </w:p>
        </w:tc>
      </w:tr>
    </w:tbl>
    <w:p w14:paraId="3AB5E32E" w14:textId="77777777" w:rsidR="00D1450E" w:rsidRPr="00B04FFD" w:rsidRDefault="00D1450E" w:rsidP="00A2301E">
      <w:pPr>
        <w:rPr>
          <w:rFonts w:cstheme="minorHAnsi"/>
          <w:b/>
          <w:color w:val="0000FF"/>
          <w:sz w:val="22"/>
          <w:szCs w:val="22"/>
        </w:rPr>
      </w:pPr>
    </w:p>
    <w:p w14:paraId="219EE90C" w14:textId="77777777" w:rsidR="00D1450E" w:rsidRPr="00B04FFD" w:rsidRDefault="00D1450E" w:rsidP="00211360">
      <w:pPr>
        <w:jc w:val="center"/>
      </w:pPr>
      <w:bookmarkStart w:id="5" w:name="_Hlk88164619"/>
      <w:bookmarkEnd w:id="4"/>
    </w:p>
    <w:tbl>
      <w:tblPr>
        <w:tblStyle w:val="TableGrid"/>
        <w:tblW w:w="9782" w:type="dxa"/>
        <w:tblInd w:w="-299" w:type="dxa"/>
        <w:tblBorders>
          <w:top w:val="single" w:sz="12" w:space="0" w:color="auto"/>
          <w:left w:val="single" w:sz="12" w:space="0" w:color="auto"/>
          <w:bottom w:val="single" w:sz="12" w:space="0" w:color="auto"/>
          <w:right w:val="single" w:sz="12" w:space="0" w:color="auto"/>
          <w:insideH w:val="none" w:sz="0" w:space="0" w:color="auto"/>
          <w:insideV w:val="single" w:sz="12" w:space="0" w:color="auto"/>
        </w:tblBorders>
        <w:tblLayout w:type="fixed"/>
        <w:tblLook w:val="04A0" w:firstRow="1" w:lastRow="0" w:firstColumn="1" w:lastColumn="0" w:noHBand="0" w:noVBand="1"/>
      </w:tblPr>
      <w:tblGrid>
        <w:gridCol w:w="9782"/>
      </w:tblGrid>
      <w:tr w:rsidR="00375ED4" w:rsidRPr="00B04FFD" w14:paraId="3F0A2AB9" w14:textId="77777777" w:rsidTr="000D421D">
        <w:tc>
          <w:tcPr>
            <w:tcW w:w="9782" w:type="dxa"/>
            <w:tcBorders>
              <w:top w:val="single" w:sz="12" w:space="0" w:color="auto"/>
              <w:bottom w:val="single" w:sz="12" w:space="0" w:color="auto"/>
            </w:tcBorders>
            <w:shd w:val="clear" w:color="auto" w:fill="F3CB65"/>
          </w:tcPr>
          <w:p w14:paraId="15ECF89C" w14:textId="2E8774A5" w:rsidR="00375ED4" w:rsidRPr="00B04FFD" w:rsidRDefault="00C07AE1" w:rsidP="00C07AE1">
            <w:pPr>
              <w:spacing w:after="0"/>
              <w:jc w:val="center"/>
              <w:rPr>
                <w:rFonts w:cstheme="minorHAnsi"/>
                <w:b/>
                <w:sz w:val="22"/>
                <w:szCs w:val="22"/>
              </w:rPr>
            </w:pPr>
            <w:r w:rsidRPr="00B04FFD">
              <w:rPr>
                <w:rFonts w:cstheme="minorHAnsi"/>
                <w:b/>
                <w:szCs w:val="22"/>
              </w:rPr>
              <w:t>Supplier Meeting</w:t>
            </w:r>
          </w:p>
        </w:tc>
      </w:tr>
      <w:tr w:rsidR="00375ED4" w:rsidRPr="00B04FFD" w14:paraId="4D0749E8" w14:textId="77777777" w:rsidTr="000D421D">
        <w:tc>
          <w:tcPr>
            <w:tcW w:w="9782" w:type="dxa"/>
            <w:tcBorders>
              <w:top w:val="single" w:sz="12" w:space="0" w:color="auto"/>
              <w:bottom w:val="single" w:sz="12" w:space="0" w:color="auto"/>
            </w:tcBorders>
            <w:shd w:val="clear" w:color="auto" w:fill="auto"/>
          </w:tcPr>
          <w:p w14:paraId="477F0A53" w14:textId="7AEB20B8" w:rsidR="00C07AE1" w:rsidRPr="003D7AA2" w:rsidRDefault="00C07AE1" w:rsidP="00C07AE1">
            <w:r w:rsidRPr="003D7AA2">
              <w:t>A supplier meeting will not be held.</w:t>
            </w:r>
          </w:p>
          <w:p w14:paraId="403BB122" w14:textId="77777777" w:rsidR="00375ED4" w:rsidRPr="003D7AA2" w:rsidRDefault="00375ED4" w:rsidP="000D421D">
            <w:pPr>
              <w:tabs>
                <w:tab w:val="center" w:pos="4712"/>
                <w:tab w:val="left" w:pos="7227"/>
              </w:tabs>
              <w:spacing w:after="0"/>
              <w:jc w:val="center"/>
              <w:rPr>
                <w:rFonts w:cstheme="minorHAnsi"/>
                <w:b/>
                <w:sz w:val="22"/>
                <w:szCs w:val="22"/>
              </w:rPr>
            </w:pPr>
          </w:p>
        </w:tc>
      </w:tr>
      <w:bookmarkEnd w:id="5"/>
    </w:tbl>
    <w:p w14:paraId="6ED92BBB" w14:textId="3857F6AC" w:rsidR="00375ED4" w:rsidRPr="00B04FFD" w:rsidRDefault="00375ED4" w:rsidP="00630440">
      <w:pPr>
        <w:ind w:left="0"/>
        <w:sectPr w:rsidR="00375ED4" w:rsidRPr="00B04FFD" w:rsidSect="00D21719">
          <w:headerReference w:type="default" r:id="rId13"/>
          <w:footerReference w:type="default" r:id="rId14"/>
          <w:headerReference w:type="first" r:id="rId15"/>
          <w:footerReference w:type="first" r:id="rId16"/>
          <w:pgSz w:w="12240" w:h="15840"/>
          <w:pgMar w:top="-200" w:right="1440" w:bottom="720" w:left="1440" w:header="0" w:footer="720" w:gutter="0"/>
          <w:cols w:space="720"/>
          <w:titlePg/>
          <w:docGrid w:linePitch="326"/>
        </w:sectPr>
      </w:pPr>
    </w:p>
    <w:p w14:paraId="706301D8" w14:textId="34C28DF2" w:rsidR="00AA2C3E" w:rsidRDefault="00AA2C3E" w:rsidP="00162689">
      <w:pPr>
        <w:spacing w:after="0"/>
        <w:ind w:left="0"/>
        <w:jc w:val="left"/>
        <w:rPr>
          <w:b/>
          <w:color w:val="0033CC"/>
          <w:sz w:val="22"/>
        </w:rPr>
      </w:pPr>
      <w:bookmarkStart w:id="6" w:name="_Hlk88165202"/>
      <w:bookmarkStart w:id="7" w:name="_Toc484420710"/>
      <w:bookmarkStart w:id="8" w:name="_Toc10866900"/>
    </w:p>
    <w:sdt>
      <w:sdtPr>
        <w:rPr>
          <w:rFonts w:ascii="BC Sans" w:eastAsia="Times New Roman" w:hAnsi="BC Sans" w:cs="Times New Roman"/>
          <w:color w:val="auto"/>
          <w:sz w:val="24"/>
          <w:szCs w:val="20"/>
          <w:lang w:val="en-GB"/>
        </w:rPr>
        <w:id w:val="-1294825631"/>
        <w:docPartObj>
          <w:docPartGallery w:val="Table of Contents"/>
          <w:docPartUnique/>
        </w:docPartObj>
      </w:sdtPr>
      <w:sdtEndPr>
        <w:rPr>
          <w:b/>
          <w:bCs/>
          <w:noProof/>
        </w:rPr>
      </w:sdtEndPr>
      <w:sdtContent>
        <w:p w14:paraId="214AB634" w14:textId="542F879A" w:rsidR="00AA2C3E" w:rsidRPr="00EB6139" w:rsidRDefault="00AA2C3E" w:rsidP="00EB6139">
          <w:pPr>
            <w:pStyle w:val="TOCHeading"/>
            <w:jc w:val="center"/>
            <w:rPr>
              <w:b/>
              <w:bCs/>
            </w:rPr>
          </w:pPr>
          <w:r w:rsidRPr="00EB6139">
            <w:rPr>
              <w:b/>
              <w:bCs/>
            </w:rPr>
            <w:t>Table of Contents</w:t>
          </w:r>
        </w:p>
        <w:p w14:paraId="4896692E" w14:textId="77777777" w:rsidR="00EB6139" w:rsidRPr="00EB6139" w:rsidRDefault="00EB6139" w:rsidP="00EB6139">
          <w:pPr>
            <w:rPr>
              <w:lang w:val="en-US"/>
            </w:rPr>
          </w:pPr>
        </w:p>
        <w:p w14:paraId="685F39B4" w14:textId="41DDA5D1" w:rsidR="00DB3E62" w:rsidRDefault="00AA2C3E">
          <w:pPr>
            <w:pStyle w:val="TOC1"/>
            <w:rPr>
              <w:rFonts w:asciiTheme="minorHAnsi" w:eastAsiaTheme="minorEastAsia" w:hAnsiTheme="minorHAnsi" w:cstheme="minorBidi"/>
              <w:smallCaps w:val="0"/>
              <w:color w:val="auto"/>
              <w:kern w:val="2"/>
              <w:sz w:val="22"/>
              <w:szCs w:val="22"/>
              <w:lang w:val="en-CA" w:eastAsia="en-CA"/>
              <w14:ligatures w14:val="standardContextual"/>
            </w:rPr>
          </w:pPr>
          <w:r>
            <w:fldChar w:fldCharType="begin"/>
          </w:r>
          <w:r>
            <w:instrText xml:space="preserve"> TOC \o "1-3" \h \z \u </w:instrText>
          </w:r>
          <w:r>
            <w:fldChar w:fldCharType="separate"/>
          </w:r>
          <w:hyperlink w:anchor="_Toc139610280" w:history="1">
            <w:r w:rsidR="00DB3E62" w:rsidRPr="00E03026">
              <w:rPr>
                <w:rStyle w:val="Hyperlink"/>
                <w:rFonts w:ascii="Calibri" w:hAnsi="Calibri"/>
              </w:rPr>
              <w:t>1.</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Summary of the Opportunity</w:t>
            </w:r>
            <w:r w:rsidR="00DB3E62">
              <w:rPr>
                <w:webHidden/>
              </w:rPr>
              <w:tab/>
            </w:r>
            <w:r w:rsidR="00DB3E62">
              <w:rPr>
                <w:webHidden/>
              </w:rPr>
              <w:fldChar w:fldCharType="begin"/>
            </w:r>
            <w:r w:rsidR="00DB3E62">
              <w:rPr>
                <w:webHidden/>
              </w:rPr>
              <w:instrText xml:space="preserve"> PAGEREF _Toc139610280 \h </w:instrText>
            </w:r>
            <w:r w:rsidR="00DB3E62">
              <w:rPr>
                <w:webHidden/>
              </w:rPr>
            </w:r>
            <w:r w:rsidR="00DB3E62">
              <w:rPr>
                <w:webHidden/>
              </w:rPr>
              <w:fldChar w:fldCharType="separate"/>
            </w:r>
            <w:r w:rsidR="00DB3E62">
              <w:rPr>
                <w:webHidden/>
              </w:rPr>
              <w:t>5</w:t>
            </w:r>
            <w:r w:rsidR="00DB3E62">
              <w:rPr>
                <w:webHidden/>
              </w:rPr>
              <w:fldChar w:fldCharType="end"/>
            </w:r>
          </w:hyperlink>
        </w:p>
        <w:p w14:paraId="28359AAA" w14:textId="73192AAA" w:rsidR="00DB3E62" w:rsidRDefault="00D97D7B">
          <w:pPr>
            <w:pStyle w:val="TOC1"/>
            <w:rPr>
              <w:rFonts w:asciiTheme="minorHAnsi" w:eastAsiaTheme="minorEastAsia" w:hAnsiTheme="minorHAnsi" w:cstheme="minorBidi"/>
              <w:smallCaps w:val="0"/>
              <w:color w:val="auto"/>
              <w:kern w:val="2"/>
              <w:sz w:val="22"/>
              <w:szCs w:val="22"/>
              <w:lang w:val="en-CA" w:eastAsia="en-CA"/>
              <w14:ligatures w14:val="standardContextual"/>
            </w:rPr>
          </w:pPr>
          <w:hyperlink w:anchor="_Toc139610281" w:history="1">
            <w:r w:rsidR="00DB3E62" w:rsidRPr="00E03026">
              <w:rPr>
                <w:rStyle w:val="Hyperlink"/>
                <w:rFonts w:ascii="Calibri" w:hAnsi="Calibri"/>
              </w:rPr>
              <w:t>2.</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RFP Process Rules</w:t>
            </w:r>
            <w:r w:rsidR="00DB3E62">
              <w:rPr>
                <w:webHidden/>
              </w:rPr>
              <w:tab/>
            </w:r>
            <w:r w:rsidR="00DB3E62">
              <w:rPr>
                <w:webHidden/>
              </w:rPr>
              <w:fldChar w:fldCharType="begin"/>
            </w:r>
            <w:r w:rsidR="00DB3E62">
              <w:rPr>
                <w:webHidden/>
              </w:rPr>
              <w:instrText xml:space="preserve"> PAGEREF _Toc139610281 \h </w:instrText>
            </w:r>
            <w:r w:rsidR="00DB3E62">
              <w:rPr>
                <w:webHidden/>
              </w:rPr>
            </w:r>
            <w:r w:rsidR="00DB3E62">
              <w:rPr>
                <w:webHidden/>
              </w:rPr>
              <w:fldChar w:fldCharType="separate"/>
            </w:r>
            <w:r w:rsidR="00DB3E62">
              <w:rPr>
                <w:webHidden/>
              </w:rPr>
              <w:t>6</w:t>
            </w:r>
            <w:r w:rsidR="00DB3E62">
              <w:rPr>
                <w:webHidden/>
              </w:rPr>
              <w:fldChar w:fldCharType="end"/>
            </w:r>
          </w:hyperlink>
        </w:p>
        <w:p w14:paraId="2B7B314B" w14:textId="57F0B625"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82" w:history="1">
            <w:r w:rsidR="00DB3E62" w:rsidRPr="00E03026">
              <w:rPr>
                <w:rStyle w:val="Hyperlink"/>
                <w:rFonts w:ascii="Calibri" w:hAnsi="Calibri"/>
              </w:rPr>
              <w:t>2.1</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Definitions</w:t>
            </w:r>
            <w:r w:rsidR="00DB3E62">
              <w:rPr>
                <w:webHidden/>
              </w:rPr>
              <w:tab/>
            </w:r>
            <w:r w:rsidR="00DB3E62">
              <w:rPr>
                <w:webHidden/>
              </w:rPr>
              <w:fldChar w:fldCharType="begin"/>
            </w:r>
            <w:r w:rsidR="00DB3E62">
              <w:rPr>
                <w:webHidden/>
              </w:rPr>
              <w:instrText xml:space="preserve"> PAGEREF _Toc139610282 \h </w:instrText>
            </w:r>
            <w:r w:rsidR="00DB3E62">
              <w:rPr>
                <w:webHidden/>
              </w:rPr>
            </w:r>
            <w:r w:rsidR="00DB3E62">
              <w:rPr>
                <w:webHidden/>
              </w:rPr>
              <w:fldChar w:fldCharType="separate"/>
            </w:r>
            <w:r w:rsidR="00DB3E62">
              <w:rPr>
                <w:webHidden/>
              </w:rPr>
              <w:t>6</w:t>
            </w:r>
            <w:r w:rsidR="00DB3E62">
              <w:rPr>
                <w:webHidden/>
              </w:rPr>
              <w:fldChar w:fldCharType="end"/>
            </w:r>
          </w:hyperlink>
        </w:p>
        <w:p w14:paraId="301ED34D" w14:textId="2177336A"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83" w:history="1">
            <w:r w:rsidR="00DB3E62" w:rsidRPr="00E03026">
              <w:rPr>
                <w:rStyle w:val="Hyperlink"/>
                <w:rFonts w:ascii="Calibri" w:hAnsi="Calibri"/>
              </w:rPr>
              <w:t>2.2</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Acceptance of Terms and Conditions</w:t>
            </w:r>
            <w:r w:rsidR="00DB3E62">
              <w:rPr>
                <w:webHidden/>
              </w:rPr>
              <w:tab/>
            </w:r>
            <w:r w:rsidR="00DB3E62">
              <w:rPr>
                <w:webHidden/>
              </w:rPr>
              <w:fldChar w:fldCharType="begin"/>
            </w:r>
            <w:r w:rsidR="00DB3E62">
              <w:rPr>
                <w:webHidden/>
              </w:rPr>
              <w:instrText xml:space="preserve"> PAGEREF _Toc139610283 \h </w:instrText>
            </w:r>
            <w:r w:rsidR="00DB3E62">
              <w:rPr>
                <w:webHidden/>
              </w:rPr>
            </w:r>
            <w:r w:rsidR="00DB3E62">
              <w:rPr>
                <w:webHidden/>
              </w:rPr>
              <w:fldChar w:fldCharType="separate"/>
            </w:r>
            <w:r w:rsidR="00DB3E62">
              <w:rPr>
                <w:webHidden/>
              </w:rPr>
              <w:t>8</w:t>
            </w:r>
            <w:r w:rsidR="00DB3E62">
              <w:rPr>
                <w:webHidden/>
              </w:rPr>
              <w:fldChar w:fldCharType="end"/>
            </w:r>
          </w:hyperlink>
        </w:p>
        <w:p w14:paraId="299D0EA2" w14:textId="13C88CC7"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84" w:history="1">
            <w:r w:rsidR="00DB3E62" w:rsidRPr="00E03026">
              <w:rPr>
                <w:rStyle w:val="Hyperlink"/>
                <w:rFonts w:ascii="Calibri" w:hAnsi="Calibri"/>
              </w:rPr>
              <w:t>2.3</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Submission of Proposals</w:t>
            </w:r>
            <w:r w:rsidR="00DB3E62">
              <w:rPr>
                <w:webHidden/>
              </w:rPr>
              <w:tab/>
            </w:r>
            <w:r w:rsidR="00DB3E62">
              <w:rPr>
                <w:webHidden/>
              </w:rPr>
              <w:fldChar w:fldCharType="begin"/>
            </w:r>
            <w:r w:rsidR="00DB3E62">
              <w:rPr>
                <w:webHidden/>
              </w:rPr>
              <w:instrText xml:space="preserve"> PAGEREF _Toc139610284 \h </w:instrText>
            </w:r>
            <w:r w:rsidR="00DB3E62">
              <w:rPr>
                <w:webHidden/>
              </w:rPr>
            </w:r>
            <w:r w:rsidR="00DB3E62">
              <w:rPr>
                <w:webHidden/>
              </w:rPr>
              <w:fldChar w:fldCharType="separate"/>
            </w:r>
            <w:r w:rsidR="00DB3E62">
              <w:rPr>
                <w:webHidden/>
              </w:rPr>
              <w:t>8</w:t>
            </w:r>
            <w:r w:rsidR="00DB3E62">
              <w:rPr>
                <w:webHidden/>
              </w:rPr>
              <w:fldChar w:fldCharType="end"/>
            </w:r>
          </w:hyperlink>
        </w:p>
        <w:p w14:paraId="094738A4" w14:textId="5FAABE17"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85" w:history="1">
            <w:r w:rsidR="00DB3E62" w:rsidRPr="00E03026">
              <w:rPr>
                <w:rStyle w:val="Hyperlink"/>
                <w:rFonts w:ascii="Calibri" w:hAnsi="Calibri"/>
              </w:rPr>
              <w:t>2.4</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Amendments and Addenda</w:t>
            </w:r>
            <w:r w:rsidR="00DB3E62">
              <w:rPr>
                <w:webHidden/>
              </w:rPr>
              <w:tab/>
            </w:r>
            <w:r w:rsidR="00DB3E62">
              <w:rPr>
                <w:webHidden/>
              </w:rPr>
              <w:fldChar w:fldCharType="begin"/>
            </w:r>
            <w:r w:rsidR="00DB3E62">
              <w:rPr>
                <w:webHidden/>
              </w:rPr>
              <w:instrText xml:space="preserve"> PAGEREF _Toc139610285 \h </w:instrText>
            </w:r>
            <w:r w:rsidR="00DB3E62">
              <w:rPr>
                <w:webHidden/>
              </w:rPr>
            </w:r>
            <w:r w:rsidR="00DB3E62">
              <w:rPr>
                <w:webHidden/>
              </w:rPr>
              <w:fldChar w:fldCharType="separate"/>
            </w:r>
            <w:r w:rsidR="00DB3E62">
              <w:rPr>
                <w:webHidden/>
              </w:rPr>
              <w:t>11</w:t>
            </w:r>
            <w:r w:rsidR="00DB3E62">
              <w:rPr>
                <w:webHidden/>
              </w:rPr>
              <w:fldChar w:fldCharType="end"/>
            </w:r>
          </w:hyperlink>
        </w:p>
        <w:p w14:paraId="0C54B29D" w14:textId="2E1161D4"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86" w:history="1">
            <w:r w:rsidR="00DB3E62" w:rsidRPr="00E03026">
              <w:rPr>
                <w:rStyle w:val="Hyperlink"/>
                <w:rFonts w:ascii="Calibri" w:hAnsi="Calibri"/>
              </w:rPr>
              <w:t>2.5</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Additional Information</w:t>
            </w:r>
            <w:r w:rsidR="00DB3E62">
              <w:rPr>
                <w:webHidden/>
              </w:rPr>
              <w:tab/>
            </w:r>
            <w:r w:rsidR="00DB3E62">
              <w:rPr>
                <w:webHidden/>
              </w:rPr>
              <w:fldChar w:fldCharType="begin"/>
            </w:r>
            <w:r w:rsidR="00DB3E62">
              <w:rPr>
                <w:webHidden/>
              </w:rPr>
              <w:instrText xml:space="preserve"> PAGEREF _Toc139610286 \h </w:instrText>
            </w:r>
            <w:r w:rsidR="00DB3E62">
              <w:rPr>
                <w:webHidden/>
              </w:rPr>
            </w:r>
            <w:r w:rsidR="00DB3E62">
              <w:rPr>
                <w:webHidden/>
              </w:rPr>
              <w:fldChar w:fldCharType="separate"/>
            </w:r>
            <w:r w:rsidR="00DB3E62">
              <w:rPr>
                <w:webHidden/>
              </w:rPr>
              <w:t>11</w:t>
            </w:r>
            <w:r w:rsidR="00DB3E62">
              <w:rPr>
                <w:webHidden/>
              </w:rPr>
              <w:fldChar w:fldCharType="end"/>
            </w:r>
          </w:hyperlink>
        </w:p>
        <w:p w14:paraId="2854EC01" w14:textId="58ED1648"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87" w:history="1">
            <w:r w:rsidR="00DB3E62" w:rsidRPr="00E03026">
              <w:rPr>
                <w:rStyle w:val="Hyperlink"/>
                <w:rFonts w:ascii="Calibri" w:hAnsi="Calibri"/>
              </w:rPr>
              <w:t>2.6</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Late Proposals</w:t>
            </w:r>
            <w:r w:rsidR="00DB3E62">
              <w:rPr>
                <w:webHidden/>
              </w:rPr>
              <w:tab/>
            </w:r>
            <w:r w:rsidR="00DB3E62">
              <w:rPr>
                <w:webHidden/>
              </w:rPr>
              <w:fldChar w:fldCharType="begin"/>
            </w:r>
            <w:r w:rsidR="00DB3E62">
              <w:rPr>
                <w:webHidden/>
              </w:rPr>
              <w:instrText xml:space="preserve"> PAGEREF _Toc139610287 \h </w:instrText>
            </w:r>
            <w:r w:rsidR="00DB3E62">
              <w:rPr>
                <w:webHidden/>
              </w:rPr>
            </w:r>
            <w:r w:rsidR="00DB3E62">
              <w:rPr>
                <w:webHidden/>
              </w:rPr>
              <w:fldChar w:fldCharType="separate"/>
            </w:r>
            <w:r w:rsidR="00DB3E62">
              <w:rPr>
                <w:webHidden/>
              </w:rPr>
              <w:t>12</w:t>
            </w:r>
            <w:r w:rsidR="00DB3E62">
              <w:rPr>
                <w:webHidden/>
              </w:rPr>
              <w:fldChar w:fldCharType="end"/>
            </w:r>
          </w:hyperlink>
        </w:p>
        <w:p w14:paraId="5CEEBA54" w14:textId="5BBF7EB8"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88" w:history="1">
            <w:r w:rsidR="00DB3E62" w:rsidRPr="00E03026">
              <w:rPr>
                <w:rStyle w:val="Hyperlink"/>
                <w:rFonts w:ascii="Calibri" w:hAnsi="Calibri"/>
              </w:rPr>
              <w:t>2.7</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Proposal Irrevocability</w:t>
            </w:r>
            <w:r w:rsidR="00DB3E62">
              <w:rPr>
                <w:webHidden/>
              </w:rPr>
              <w:tab/>
            </w:r>
            <w:r w:rsidR="00DB3E62">
              <w:rPr>
                <w:webHidden/>
              </w:rPr>
              <w:fldChar w:fldCharType="begin"/>
            </w:r>
            <w:r w:rsidR="00DB3E62">
              <w:rPr>
                <w:webHidden/>
              </w:rPr>
              <w:instrText xml:space="preserve"> PAGEREF _Toc139610288 \h </w:instrText>
            </w:r>
            <w:r w:rsidR="00DB3E62">
              <w:rPr>
                <w:webHidden/>
              </w:rPr>
            </w:r>
            <w:r w:rsidR="00DB3E62">
              <w:rPr>
                <w:webHidden/>
              </w:rPr>
              <w:fldChar w:fldCharType="separate"/>
            </w:r>
            <w:r w:rsidR="00DB3E62">
              <w:rPr>
                <w:webHidden/>
              </w:rPr>
              <w:t>12</w:t>
            </w:r>
            <w:r w:rsidR="00DB3E62">
              <w:rPr>
                <w:webHidden/>
              </w:rPr>
              <w:fldChar w:fldCharType="end"/>
            </w:r>
          </w:hyperlink>
        </w:p>
        <w:p w14:paraId="4D6F0BCC" w14:textId="47231A5C"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89" w:history="1">
            <w:r w:rsidR="00DB3E62" w:rsidRPr="00E03026">
              <w:rPr>
                <w:rStyle w:val="Hyperlink"/>
                <w:rFonts w:ascii="Calibri" w:hAnsi="Calibri"/>
              </w:rPr>
              <w:t>2.8</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Pricing</w:t>
            </w:r>
            <w:r w:rsidR="00DB3E62">
              <w:rPr>
                <w:webHidden/>
              </w:rPr>
              <w:tab/>
            </w:r>
            <w:r w:rsidR="00DB3E62">
              <w:rPr>
                <w:webHidden/>
              </w:rPr>
              <w:fldChar w:fldCharType="begin"/>
            </w:r>
            <w:r w:rsidR="00DB3E62">
              <w:rPr>
                <w:webHidden/>
              </w:rPr>
              <w:instrText xml:space="preserve"> PAGEREF _Toc139610289 \h </w:instrText>
            </w:r>
            <w:r w:rsidR="00DB3E62">
              <w:rPr>
                <w:webHidden/>
              </w:rPr>
            </w:r>
            <w:r w:rsidR="00DB3E62">
              <w:rPr>
                <w:webHidden/>
              </w:rPr>
              <w:fldChar w:fldCharType="separate"/>
            </w:r>
            <w:r w:rsidR="00DB3E62">
              <w:rPr>
                <w:webHidden/>
              </w:rPr>
              <w:t>12</w:t>
            </w:r>
            <w:r w:rsidR="00DB3E62">
              <w:rPr>
                <w:webHidden/>
              </w:rPr>
              <w:fldChar w:fldCharType="end"/>
            </w:r>
          </w:hyperlink>
        </w:p>
        <w:p w14:paraId="38245E70" w14:textId="6EB99BD4"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0" w:history="1">
            <w:r w:rsidR="00DB3E62" w:rsidRPr="00E03026">
              <w:rPr>
                <w:rStyle w:val="Hyperlink"/>
                <w:rFonts w:ascii="Calibri" w:hAnsi="Calibri"/>
              </w:rPr>
              <w:t>2.9</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Completeness of Proposal</w:t>
            </w:r>
            <w:r w:rsidR="00DB3E62">
              <w:rPr>
                <w:webHidden/>
              </w:rPr>
              <w:tab/>
            </w:r>
            <w:r w:rsidR="00DB3E62">
              <w:rPr>
                <w:webHidden/>
              </w:rPr>
              <w:fldChar w:fldCharType="begin"/>
            </w:r>
            <w:r w:rsidR="00DB3E62">
              <w:rPr>
                <w:webHidden/>
              </w:rPr>
              <w:instrText xml:space="preserve"> PAGEREF _Toc139610290 \h </w:instrText>
            </w:r>
            <w:r w:rsidR="00DB3E62">
              <w:rPr>
                <w:webHidden/>
              </w:rPr>
            </w:r>
            <w:r w:rsidR="00DB3E62">
              <w:rPr>
                <w:webHidden/>
              </w:rPr>
              <w:fldChar w:fldCharType="separate"/>
            </w:r>
            <w:r w:rsidR="00DB3E62">
              <w:rPr>
                <w:webHidden/>
              </w:rPr>
              <w:t>13</w:t>
            </w:r>
            <w:r w:rsidR="00DB3E62">
              <w:rPr>
                <w:webHidden/>
              </w:rPr>
              <w:fldChar w:fldCharType="end"/>
            </w:r>
          </w:hyperlink>
        </w:p>
        <w:p w14:paraId="6647B38B" w14:textId="781F573F"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1" w:history="1">
            <w:r w:rsidR="00DB3E62" w:rsidRPr="00E03026">
              <w:rPr>
                <w:rStyle w:val="Hyperlink"/>
                <w:rFonts w:ascii="Calibri" w:hAnsi="Calibri"/>
              </w:rPr>
              <w:t>2.10</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Changes to Proposals</w:t>
            </w:r>
            <w:r w:rsidR="00DB3E62">
              <w:rPr>
                <w:webHidden/>
              </w:rPr>
              <w:tab/>
            </w:r>
            <w:r w:rsidR="00DB3E62">
              <w:rPr>
                <w:webHidden/>
              </w:rPr>
              <w:fldChar w:fldCharType="begin"/>
            </w:r>
            <w:r w:rsidR="00DB3E62">
              <w:rPr>
                <w:webHidden/>
              </w:rPr>
              <w:instrText xml:space="preserve"> PAGEREF _Toc139610291 \h </w:instrText>
            </w:r>
            <w:r w:rsidR="00DB3E62">
              <w:rPr>
                <w:webHidden/>
              </w:rPr>
            </w:r>
            <w:r w:rsidR="00DB3E62">
              <w:rPr>
                <w:webHidden/>
              </w:rPr>
              <w:fldChar w:fldCharType="separate"/>
            </w:r>
            <w:r w:rsidR="00DB3E62">
              <w:rPr>
                <w:webHidden/>
              </w:rPr>
              <w:t>13</w:t>
            </w:r>
            <w:r w:rsidR="00DB3E62">
              <w:rPr>
                <w:webHidden/>
              </w:rPr>
              <w:fldChar w:fldCharType="end"/>
            </w:r>
          </w:hyperlink>
        </w:p>
        <w:p w14:paraId="67BFD8ED" w14:textId="6988F623"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2" w:history="1">
            <w:r w:rsidR="00DB3E62" w:rsidRPr="00E03026">
              <w:rPr>
                <w:rStyle w:val="Hyperlink"/>
                <w:rFonts w:ascii="Calibri" w:hAnsi="Calibri"/>
              </w:rPr>
              <w:t>2.11</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Conflict of Interest, Unfair Advantage, Bias and No Lobbying</w:t>
            </w:r>
            <w:r w:rsidR="00DB3E62">
              <w:rPr>
                <w:webHidden/>
              </w:rPr>
              <w:tab/>
            </w:r>
            <w:r w:rsidR="00DB3E62">
              <w:rPr>
                <w:webHidden/>
              </w:rPr>
              <w:fldChar w:fldCharType="begin"/>
            </w:r>
            <w:r w:rsidR="00DB3E62">
              <w:rPr>
                <w:webHidden/>
              </w:rPr>
              <w:instrText xml:space="preserve"> PAGEREF _Toc139610292 \h </w:instrText>
            </w:r>
            <w:r w:rsidR="00DB3E62">
              <w:rPr>
                <w:webHidden/>
              </w:rPr>
            </w:r>
            <w:r w:rsidR="00DB3E62">
              <w:rPr>
                <w:webHidden/>
              </w:rPr>
              <w:fldChar w:fldCharType="separate"/>
            </w:r>
            <w:r w:rsidR="00DB3E62">
              <w:rPr>
                <w:webHidden/>
              </w:rPr>
              <w:t>14</w:t>
            </w:r>
            <w:r w:rsidR="00DB3E62">
              <w:rPr>
                <w:webHidden/>
              </w:rPr>
              <w:fldChar w:fldCharType="end"/>
            </w:r>
          </w:hyperlink>
        </w:p>
        <w:p w14:paraId="45F1D87C" w14:textId="71E54511"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3" w:history="1">
            <w:r w:rsidR="00DB3E62" w:rsidRPr="00E03026">
              <w:rPr>
                <w:rStyle w:val="Hyperlink"/>
                <w:rFonts w:ascii="Calibri" w:hAnsi="Calibri"/>
              </w:rPr>
              <w:t>2.12</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Subcontractors</w:t>
            </w:r>
            <w:r w:rsidR="00DB3E62">
              <w:rPr>
                <w:webHidden/>
              </w:rPr>
              <w:tab/>
            </w:r>
            <w:r w:rsidR="00DB3E62">
              <w:rPr>
                <w:webHidden/>
              </w:rPr>
              <w:fldChar w:fldCharType="begin"/>
            </w:r>
            <w:r w:rsidR="00DB3E62">
              <w:rPr>
                <w:webHidden/>
              </w:rPr>
              <w:instrText xml:space="preserve"> PAGEREF _Toc139610293 \h </w:instrText>
            </w:r>
            <w:r w:rsidR="00DB3E62">
              <w:rPr>
                <w:webHidden/>
              </w:rPr>
            </w:r>
            <w:r w:rsidR="00DB3E62">
              <w:rPr>
                <w:webHidden/>
              </w:rPr>
              <w:fldChar w:fldCharType="separate"/>
            </w:r>
            <w:r w:rsidR="00DB3E62">
              <w:rPr>
                <w:webHidden/>
              </w:rPr>
              <w:t>14</w:t>
            </w:r>
            <w:r w:rsidR="00DB3E62">
              <w:rPr>
                <w:webHidden/>
              </w:rPr>
              <w:fldChar w:fldCharType="end"/>
            </w:r>
          </w:hyperlink>
        </w:p>
        <w:p w14:paraId="6A0AE576" w14:textId="58187D6A"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4" w:history="1">
            <w:r w:rsidR="00DB3E62" w:rsidRPr="00E03026">
              <w:rPr>
                <w:rStyle w:val="Hyperlink"/>
                <w:rFonts w:ascii="Calibri" w:hAnsi="Calibri"/>
              </w:rPr>
              <w:t>2.13</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Evaluation</w:t>
            </w:r>
            <w:r w:rsidR="00DB3E62">
              <w:rPr>
                <w:webHidden/>
              </w:rPr>
              <w:tab/>
            </w:r>
            <w:r w:rsidR="00DB3E62">
              <w:rPr>
                <w:webHidden/>
              </w:rPr>
              <w:fldChar w:fldCharType="begin"/>
            </w:r>
            <w:r w:rsidR="00DB3E62">
              <w:rPr>
                <w:webHidden/>
              </w:rPr>
              <w:instrText xml:space="preserve"> PAGEREF _Toc139610294 \h </w:instrText>
            </w:r>
            <w:r w:rsidR="00DB3E62">
              <w:rPr>
                <w:webHidden/>
              </w:rPr>
            </w:r>
            <w:r w:rsidR="00DB3E62">
              <w:rPr>
                <w:webHidden/>
              </w:rPr>
              <w:fldChar w:fldCharType="separate"/>
            </w:r>
            <w:r w:rsidR="00DB3E62">
              <w:rPr>
                <w:webHidden/>
              </w:rPr>
              <w:t>15</w:t>
            </w:r>
            <w:r w:rsidR="00DB3E62">
              <w:rPr>
                <w:webHidden/>
              </w:rPr>
              <w:fldChar w:fldCharType="end"/>
            </w:r>
          </w:hyperlink>
        </w:p>
        <w:p w14:paraId="3F11C698" w14:textId="10259BAC"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5" w:history="1">
            <w:r w:rsidR="00DB3E62" w:rsidRPr="00E03026">
              <w:rPr>
                <w:rStyle w:val="Hyperlink"/>
                <w:rFonts w:ascii="Calibri" w:hAnsi="Calibri"/>
              </w:rPr>
              <w:t>2.14</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Contract</w:t>
            </w:r>
            <w:r w:rsidR="00DB3E62">
              <w:rPr>
                <w:webHidden/>
              </w:rPr>
              <w:tab/>
            </w:r>
            <w:r w:rsidR="00DB3E62">
              <w:rPr>
                <w:webHidden/>
              </w:rPr>
              <w:fldChar w:fldCharType="begin"/>
            </w:r>
            <w:r w:rsidR="00DB3E62">
              <w:rPr>
                <w:webHidden/>
              </w:rPr>
              <w:instrText xml:space="preserve"> PAGEREF _Toc139610295 \h </w:instrText>
            </w:r>
            <w:r w:rsidR="00DB3E62">
              <w:rPr>
                <w:webHidden/>
              </w:rPr>
            </w:r>
            <w:r w:rsidR="00DB3E62">
              <w:rPr>
                <w:webHidden/>
              </w:rPr>
              <w:fldChar w:fldCharType="separate"/>
            </w:r>
            <w:r w:rsidR="00DB3E62">
              <w:rPr>
                <w:webHidden/>
              </w:rPr>
              <w:t>15</w:t>
            </w:r>
            <w:r w:rsidR="00DB3E62">
              <w:rPr>
                <w:webHidden/>
              </w:rPr>
              <w:fldChar w:fldCharType="end"/>
            </w:r>
          </w:hyperlink>
        </w:p>
        <w:p w14:paraId="27FC902F" w14:textId="59FB6983"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6" w:history="1">
            <w:r w:rsidR="00DB3E62" w:rsidRPr="00E03026">
              <w:rPr>
                <w:rStyle w:val="Hyperlink"/>
                <w:rFonts w:ascii="Calibri" w:hAnsi="Calibri"/>
              </w:rPr>
              <w:t>2.15</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Contract Finalization Delay</w:t>
            </w:r>
            <w:r w:rsidR="00DB3E62">
              <w:rPr>
                <w:webHidden/>
              </w:rPr>
              <w:tab/>
            </w:r>
            <w:r w:rsidR="00DB3E62">
              <w:rPr>
                <w:webHidden/>
              </w:rPr>
              <w:fldChar w:fldCharType="begin"/>
            </w:r>
            <w:r w:rsidR="00DB3E62">
              <w:rPr>
                <w:webHidden/>
              </w:rPr>
              <w:instrText xml:space="preserve"> PAGEREF _Toc139610296 \h </w:instrText>
            </w:r>
            <w:r w:rsidR="00DB3E62">
              <w:rPr>
                <w:webHidden/>
              </w:rPr>
            </w:r>
            <w:r w:rsidR="00DB3E62">
              <w:rPr>
                <w:webHidden/>
              </w:rPr>
              <w:fldChar w:fldCharType="separate"/>
            </w:r>
            <w:r w:rsidR="00DB3E62">
              <w:rPr>
                <w:webHidden/>
              </w:rPr>
              <w:t>16</w:t>
            </w:r>
            <w:r w:rsidR="00DB3E62">
              <w:rPr>
                <w:webHidden/>
              </w:rPr>
              <w:fldChar w:fldCharType="end"/>
            </w:r>
          </w:hyperlink>
        </w:p>
        <w:p w14:paraId="1F34222F" w14:textId="79AD1F9E"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7" w:history="1">
            <w:r w:rsidR="00DB3E62" w:rsidRPr="00E03026">
              <w:rPr>
                <w:rStyle w:val="Hyperlink"/>
                <w:rFonts w:ascii="Calibri" w:hAnsi="Calibri"/>
              </w:rPr>
              <w:t>2.16</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Debriefing</w:t>
            </w:r>
            <w:r w:rsidR="00DB3E62">
              <w:rPr>
                <w:webHidden/>
              </w:rPr>
              <w:tab/>
            </w:r>
            <w:r w:rsidR="00DB3E62">
              <w:rPr>
                <w:webHidden/>
              </w:rPr>
              <w:fldChar w:fldCharType="begin"/>
            </w:r>
            <w:r w:rsidR="00DB3E62">
              <w:rPr>
                <w:webHidden/>
              </w:rPr>
              <w:instrText xml:space="preserve"> PAGEREF _Toc139610297 \h </w:instrText>
            </w:r>
            <w:r w:rsidR="00DB3E62">
              <w:rPr>
                <w:webHidden/>
              </w:rPr>
            </w:r>
            <w:r w:rsidR="00DB3E62">
              <w:rPr>
                <w:webHidden/>
              </w:rPr>
              <w:fldChar w:fldCharType="separate"/>
            </w:r>
            <w:r w:rsidR="00DB3E62">
              <w:rPr>
                <w:webHidden/>
              </w:rPr>
              <w:t>16</w:t>
            </w:r>
            <w:r w:rsidR="00DB3E62">
              <w:rPr>
                <w:webHidden/>
              </w:rPr>
              <w:fldChar w:fldCharType="end"/>
            </w:r>
          </w:hyperlink>
        </w:p>
        <w:p w14:paraId="2E102703" w14:textId="26DB429C"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8" w:history="1">
            <w:r w:rsidR="00DB3E62" w:rsidRPr="00E03026">
              <w:rPr>
                <w:rStyle w:val="Hyperlink"/>
                <w:rFonts w:ascii="Calibri" w:hAnsi="Calibri"/>
              </w:rPr>
              <w:t>2.17</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Limitation of Liability and Proponents Expenses</w:t>
            </w:r>
            <w:r w:rsidR="00DB3E62">
              <w:rPr>
                <w:webHidden/>
              </w:rPr>
              <w:tab/>
            </w:r>
            <w:r w:rsidR="00DB3E62">
              <w:rPr>
                <w:webHidden/>
              </w:rPr>
              <w:fldChar w:fldCharType="begin"/>
            </w:r>
            <w:r w:rsidR="00DB3E62">
              <w:rPr>
                <w:webHidden/>
              </w:rPr>
              <w:instrText xml:space="preserve"> PAGEREF _Toc139610298 \h </w:instrText>
            </w:r>
            <w:r w:rsidR="00DB3E62">
              <w:rPr>
                <w:webHidden/>
              </w:rPr>
            </w:r>
            <w:r w:rsidR="00DB3E62">
              <w:rPr>
                <w:webHidden/>
              </w:rPr>
              <w:fldChar w:fldCharType="separate"/>
            </w:r>
            <w:r w:rsidR="00DB3E62">
              <w:rPr>
                <w:webHidden/>
              </w:rPr>
              <w:t>16</w:t>
            </w:r>
            <w:r w:rsidR="00DB3E62">
              <w:rPr>
                <w:webHidden/>
              </w:rPr>
              <w:fldChar w:fldCharType="end"/>
            </w:r>
          </w:hyperlink>
        </w:p>
        <w:p w14:paraId="3CB571EF" w14:textId="61F9C115"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299" w:history="1">
            <w:r w:rsidR="00DB3E62" w:rsidRPr="00E03026">
              <w:rPr>
                <w:rStyle w:val="Hyperlink"/>
                <w:rFonts w:ascii="Calibri" w:hAnsi="Calibri"/>
              </w:rPr>
              <w:t>2.18</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RFP Information Disclaimer</w:t>
            </w:r>
            <w:r w:rsidR="00DB3E62">
              <w:rPr>
                <w:webHidden/>
              </w:rPr>
              <w:tab/>
            </w:r>
            <w:r w:rsidR="00DB3E62">
              <w:rPr>
                <w:webHidden/>
              </w:rPr>
              <w:fldChar w:fldCharType="begin"/>
            </w:r>
            <w:r w:rsidR="00DB3E62">
              <w:rPr>
                <w:webHidden/>
              </w:rPr>
              <w:instrText xml:space="preserve"> PAGEREF _Toc139610299 \h </w:instrText>
            </w:r>
            <w:r w:rsidR="00DB3E62">
              <w:rPr>
                <w:webHidden/>
              </w:rPr>
            </w:r>
            <w:r w:rsidR="00DB3E62">
              <w:rPr>
                <w:webHidden/>
              </w:rPr>
              <w:fldChar w:fldCharType="separate"/>
            </w:r>
            <w:r w:rsidR="00DB3E62">
              <w:rPr>
                <w:webHidden/>
              </w:rPr>
              <w:t>17</w:t>
            </w:r>
            <w:r w:rsidR="00DB3E62">
              <w:rPr>
                <w:webHidden/>
              </w:rPr>
              <w:fldChar w:fldCharType="end"/>
            </w:r>
          </w:hyperlink>
        </w:p>
        <w:p w14:paraId="17E0C17B" w14:textId="66CE3DDA"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0" w:history="1">
            <w:r w:rsidR="00DB3E62" w:rsidRPr="00E03026">
              <w:rPr>
                <w:rStyle w:val="Hyperlink"/>
                <w:rFonts w:ascii="Calibri" w:hAnsi="Calibri"/>
              </w:rPr>
              <w:t>2.19</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No Commitment to Award</w:t>
            </w:r>
            <w:r w:rsidR="00DB3E62">
              <w:rPr>
                <w:webHidden/>
              </w:rPr>
              <w:tab/>
            </w:r>
            <w:r w:rsidR="00DB3E62">
              <w:rPr>
                <w:webHidden/>
              </w:rPr>
              <w:fldChar w:fldCharType="begin"/>
            </w:r>
            <w:r w:rsidR="00DB3E62">
              <w:rPr>
                <w:webHidden/>
              </w:rPr>
              <w:instrText xml:space="preserve"> PAGEREF _Toc139610300 \h </w:instrText>
            </w:r>
            <w:r w:rsidR="00DB3E62">
              <w:rPr>
                <w:webHidden/>
              </w:rPr>
            </w:r>
            <w:r w:rsidR="00DB3E62">
              <w:rPr>
                <w:webHidden/>
              </w:rPr>
              <w:fldChar w:fldCharType="separate"/>
            </w:r>
            <w:r w:rsidR="00DB3E62">
              <w:rPr>
                <w:webHidden/>
              </w:rPr>
              <w:t>17</w:t>
            </w:r>
            <w:r w:rsidR="00DB3E62">
              <w:rPr>
                <w:webHidden/>
              </w:rPr>
              <w:fldChar w:fldCharType="end"/>
            </w:r>
          </w:hyperlink>
        </w:p>
        <w:p w14:paraId="246B557D" w14:textId="02FAE3A9"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1" w:history="1">
            <w:r w:rsidR="00DB3E62" w:rsidRPr="00E03026">
              <w:rPr>
                <w:rStyle w:val="Hyperlink"/>
                <w:rFonts w:ascii="Calibri" w:hAnsi="Calibri"/>
              </w:rPr>
              <w:t>2.20</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No Implied Approvals</w:t>
            </w:r>
            <w:r w:rsidR="00DB3E62">
              <w:rPr>
                <w:webHidden/>
              </w:rPr>
              <w:tab/>
            </w:r>
            <w:r w:rsidR="00DB3E62">
              <w:rPr>
                <w:webHidden/>
              </w:rPr>
              <w:fldChar w:fldCharType="begin"/>
            </w:r>
            <w:r w:rsidR="00DB3E62">
              <w:rPr>
                <w:webHidden/>
              </w:rPr>
              <w:instrText xml:space="preserve"> PAGEREF _Toc139610301 \h </w:instrText>
            </w:r>
            <w:r w:rsidR="00DB3E62">
              <w:rPr>
                <w:webHidden/>
              </w:rPr>
            </w:r>
            <w:r w:rsidR="00DB3E62">
              <w:rPr>
                <w:webHidden/>
              </w:rPr>
              <w:fldChar w:fldCharType="separate"/>
            </w:r>
            <w:r w:rsidR="00DB3E62">
              <w:rPr>
                <w:webHidden/>
              </w:rPr>
              <w:t>17</w:t>
            </w:r>
            <w:r w:rsidR="00DB3E62">
              <w:rPr>
                <w:webHidden/>
              </w:rPr>
              <w:fldChar w:fldCharType="end"/>
            </w:r>
          </w:hyperlink>
        </w:p>
        <w:p w14:paraId="44BB7307" w14:textId="663BE582"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2" w:history="1">
            <w:r w:rsidR="00DB3E62" w:rsidRPr="00E03026">
              <w:rPr>
                <w:rStyle w:val="Hyperlink"/>
                <w:rFonts w:ascii="Calibri" w:hAnsi="Calibri"/>
              </w:rPr>
              <w:t>2.21</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Legal Entities</w:t>
            </w:r>
            <w:r w:rsidR="00DB3E62">
              <w:rPr>
                <w:webHidden/>
              </w:rPr>
              <w:tab/>
            </w:r>
            <w:r w:rsidR="00DB3E62">
              <w:rPr>
                <w:webHidden/>
              </w:rPr>
              <w:fldChar w:fldCharType="begin"/>
            </w:r>
            <w:r w:rsidR="00DB3E62">
              <w:rPr>
                <w:webHidden/>
              </w:rPr>
              <w:instrText xml:space="preserve"> PAGEREF _Toc139610302 \h </w:instrText>
            </w:r>
            <w:r w:rsidR="00DB3E62">
              <w:rPr>
                <w:webHidden/>
              </w:rPr>
            </w:r>
            <w:r w:rsidR="00DB3E62">
              <w:rPr>
                <w:webHidden/>
              </w:rPr>
              <w:fldChar w:fldCharType="separate"/>
            </w:r>
            <w:r w:rsidR="00DB3E62">
              <w:rPr>
                <w:webHidden/>
              </w:rPr>
              <w:t>17</w:t>
            </w:r>
            <w:r w:rsidR="00DB3E62">
              <w:rPr>
                <w:webHidden/>
              </w:rPr>
              <w:fldChar w:fldCharType="end"/>
            </w:r>
          </w:hyperlink>
        </w:p>
        <w:p w14:paraId="6638AC7B" w14:textId="36866799"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3" w:history="1">
            <w:r w:rsidR="00DB3E62" w:rsidRPr="00E03026">
              <w:rPr>
                <w:rStyle w:val="Hyperlink"/>
                <w:rFonts w:ascii="Calibri" w:hAnsi="Calibri"/>
              </w:rPr>
              <w:t>2.22</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Reservation of Rights</w:t>
            </w:r>
            <w:r w:rsidR="00DB3E62">
              <w:rPr>
                <w:webHidden/>
              </w:rPr>
              <w:tab/>
            </w:r>
            <w:r w:rsidR="00DB3E62">
              <w:rPr>
                <w:webHidden/>
              </w:rPr>
              <w:fldChar w:fldCharType="begin"/>
            </w:r>
            <w:r w:rsidR="00DB3E62">
              <w:rPr>
                <w:webHidden/>
              </w:rPr>
              <w:instrText xml:space="preserve"> PAGEREF _Toc139610303 \h </w:instrText>
            </w:r>
            <w:r w:rsidR="00DB3E62">
              <w:rPr>
                <w:webHidden/>
              </w:rPr>
            </w:r>
            <w:r w:rsidR="00DB3E62">
              <w:rPr>
                <w:webHidden/>
              </w:rPr>
              <w:fldChar w:fldCharType="separate"/>
            </w:r>
            <w:r w:rsidR="00DB3E62">
              <w:rPr>
                <w:webHidden/>
              </w:rPr>
              <w:t>18</w:t>
            </w:r>
            <w:r w:rsidR="00DB3E62">
              <w:rPr>
                <w:webHidden/>
              </w:rPr>
              <w:fldChar w:fldCharType="end"/>
            </w:r>
          </w:hyperlink>
        </w:p>
        <w:p w14:paraId="273DDBD4" w14:textId="519CD669"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4" w:history="1">
            <w:r w:rsidR="00DB3E62" w:rsidRPr="00E03026">
              <w:rPr>
                <w:rStyle w:val="Hyperlink"/>
                <w:rFonts w:ascii="Calibri" w:hAnsi="Calibri"/>
              </w:rPr>
              <w:t>2.23</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Ownership of Proposals</w:t>
            </w:r>
            <w:r w:rsidR="00DB3E62">
              <w:rPr>
                <w:webHidden/>
              </w:rPr>
              <w:tab/>
            </w:r>
            <w:r w:rsidR="00DB3E62">
              <w:rPr>
                <w:webHidden/>
              </w:rPr>
              <w:fldChar w:fldCharType="begin"/>
            </w:r>
            <w:r w:rsidR="00DB3E62">
              <w:rPr>
                <w:webHidden/>
              </w:rPr>
              <w:instrText xml:space="preserve"> PAGEREF _Toc139610304 \h </w:instrText>
            </w:r>
            <w:r w:rsidR="00DB3E62">
              <w:rPr>
                <w:webHidden/>
              </w:rPr>
            </w:r>
            <w:r w:rsidR="00DB3E62">
              <w:rPr>
                <w:webHidden/>
              </w:rPr>
              <w:fldChar w:fldCharType="separate"/>
            </w:r>
            <w:r w:rsidR="00DB3E62">
              <w:rPr>
                <w:webHidden/>
              </w:rPr>
              <w:t>19</w:t>
            </w:r>
            <w:r w:rsidR="00DB3E62">
              <w:rPr>
                <w:webHidden/>
              </w:rPr>
              <w:fldChar w:fldCharType="end"/>
            </w:r>
          </w:hyperlink>
        </w:p>
        <w:p w14:paraId="0B271222" w14:textId="72109672"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5" w:history="1">
            <w:r w:rsidR="00DB3E62" w:rsidRPr="00E03026">
              <w:rPr>
                <w:rStyle w:val="Hyperlink"/>
                <w:rFonts w:ascii="Calibri" w:hAnsi="Calibri"/>
              </w:rPr>
              <w:t>2.24</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Copyright</w:t>
            </w:r>
            <w:r w:rsidR="00DB3E62">
              <w:rPr>
                <w:webHidden/>
              </w:rPr>
              <w:tab/>
            </w:r>
            <w:r w:rsidR="00DB3E62">
              <w:rPr>
                <w:webHidden/>
              </w:rPr>
              <w:fldChar w:fldCharType="begin"/>
            </w:r>
            <w:r w:rsidR="00DB3E62">
              <w:rPr>
                <w:webHidden/>
              </w:rPr>
              <w:instrText xml:space="preserve"> PAGEREF _Toc139610305 \h </w:instrText>
            </w:r>
            <w:r w:rsidR="00DB3E62">
              <w:rPr>
                <w:webHidden/>
              </w:rPr>
            </w:r>
            <w:r w:rsidR="00DB3E62">
              <w:rPr>
                <w:webHidden/>
              </w:rPr>
              <w:fldChar w:fldCharType="separate"/>
            </w:r>
            <w:r w:rsidR="00DB3E62">
              <w:rPr>
                <w:webHidden/>
              </w:rPr>
              <w:t>19</w:t>
            </w:r>
            <w:r w:rsidR="00DB3E62">
              <w:rPr>
                <w:webHidden/>
              </w:rPr>
              <w:fldChar w:fldCharType="end"/>
            </w:r>
          </w:hyperlink>
        </w:p>
        <w:p w14:paraId="74EF6C14" w14:textId="66AAC445"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6" w:history="1">
            <w:r w:rsidR="00DB3E62" w:rsidRPr="00E03026">
              <w:rPr>
                <w:rStyle w:val="Hyperlink"/>
                <w:rFonts w:ascii="Calibri" w:hAnsi="Calibri"/>
              </w:rPr>
              <w:t>2.25</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Confidentiality Agreement</w:t>
            </w:r>
            <w:r w:rsidR="00DB3E62">
              <w:rPr>
                <w:webHidden/>
              </w:rPr>
              <w:tab/>
            </w:r>
            <w:r w:rsidR="00DB3E62">
              <w:rPr>
                <w:webHidden/>
              </w:rPr>
              <w:fldChar w:fldCharType="begin"/>
            </w:r>
            <w:r w:rsidR="00DB3E62">
              <w:rPr>
                <w:webHidden/>
              </w:rPr>
              <w:instrText xml:space="preserve"> PAGEREF _Toc139610306 \h </w:instrText>
            </w:r>
            <w:r w:rsidR="00DB3E62">
              <w:rPr>
                <w:webHidden/>
              </w:rPr>
            </w:r>
            <w:r w:rsidR="00DB3E62">
              <w:rPr>
                <w:webHidden/>
              </w:rPr>
              <w:fldChar w:fldCharType="separate"/>
            </w:r>
            <w:r w:rsidR="00DB3E62">
              <w:rPr>
                <w:webHidden/>
              </w:rPr>
              <w:t>19</w:t>
            </w:r>
            <w:r w:rsidR="00DB3E62">
              <w:rPr>
                <w:webHidden/>
              </w:rPr>
              <w:fldChar w:fldCharType="end"/>
            </w:r>
          </w:hyperlink>
        </w:p>
        <w:p w14:paraId="20123148" w14:textId="066B147E"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7" w:history="1">
            <w:r w:rsidR="00DB3E62" w:rsidRPr="00E03026">
              <w:rPr>
                <w:rStyle w:val="Hyperlink"/>
                <w:rFonts w:ascii="Calibri" w:hAnsi="Calibri"/>
              </w:rPr>
              <w:t>2.26</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Alternative Proposals</w:t>
            </w:r>
            <w:r w:rsidR="00DB3E62">
              <w:rPr>
                <w:webHidden/>
              </w:rPr>
              <w:tab/>
            </w:r>
            <w:r w:rsidR="00DB3E62">
              <w:rPr>
                <w:webHidden/>
              </w:rPr>
              <w:fldChar w:fldCharType="begin"/>
            </w:r>
            <w:r w:rsidR="00DB3E62">
              <w:rPr>
                <w:webHidden/>
              </w:rPr>
              <w:instrText xml:space="preserve"> PAGEREF _Toc139610307 \h </w:instrText>
            </w:r>
            <w:r w:rsidR="00DB3E62">
              <w:rPr>
                <w:webHidden/>
              </w:rPr>
            </w:r>
            <w:r w:rsidR="00DB3E62">
              <w:rPr>
                <w:webHidden/>
              </w:rPr>
              <w:fldChar w:fldCharType="separate"/>
            </w:r>
            <w:r w:rsidR="00DB3E62">
              <w:rPr>
                <w:webHidden/>
              </w:rPr>
              <w:t>20</w:t>
            </w:r>
            <w:r w:rsidR="00DB3E62">
              <w:rPr>
                <w:webHidden/>
              </w:rPr>
              <w:fldChar w:fldCharType="end"/>
            </w:r>
          </w:hyperlink>
        </w:p>
        <w:p w14:paraId="74F94DED" w14:textId="0E10B2B6"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8" w:history="1">
            <w:r w:rsidR="00DB3E62" w:rsidRPr="00E03026">
              <w:rPr>
                <w:rStyle w:val="Hyperlink"/>
                <w:rFonts w:ascii="Calibri" w:hAnsi="Calibri"/>
              </w:rPr>
              <w:t>2.27</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Collection and Use of Personal Information</w:t>
            </w:r>
            <w:r w:rsidR="00DB3E62">
              <w:rPr>
                <w:webHidden/>
              </w:rPr>
              <w:tab/>
            </w:r>
            <w:r w:rsidR="00DB3E62">
              <w:rPr>
                <w:webHidden/>
              </w:rPr>
              <w:fldChar w:fldCharType="begin"/>
            </w:r>
            <w:r w:rsidR="00DB3E62">
              <w:rPr>
                <w:webHidden/>
              </w:rPr>
              <w:instrText xml:space="preserve"> PAGEREF _Toc139610308 \h </w:instrText>
            </w:r>
            <w:r w:rsidR="00DB3E62">
              <w:rPr>
                <w:webHidden/>
              </w:rPr>
            </w:r>
            <w:r w:rsidR="00DB3E62">
              <w:rPr>
                <w:webHidden/>
              </w:rPr>
              <w:fldChar w:fldCharType="separate"/>
            </w:r>
            <w:r w:rsidR="00DB3E62">
              <w:rPr>
                <w:webHidden/>
              </w:rPr>
              <w:t>20</w:t>
            </w:r>
            <w:r w:rsidR="00DB3E62">
              <w:rPr>
                <w:webHidden/>
              </w:rPr>
              <w:fldChar w:fldCharType="end"/>
            </w:r>
          </w:hyperlink>
        </w:p>
        <w:p w14:paraId="1B2F74D6" w14:textId="41BBEF10"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09" w:history="1">
            <w:r w:rsidR="00DB3E62" w:rsidRPr="00E03026">
              <w:rPr>
                <w:rStyle w:val="Hyperlink"/>
                <w:rFonts w:ascii="Calibri" w:hAnsi="Calibri"/>
              </w:rPr>
              <w:t>2.28</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Tax Verification Letter</w:t>
            </w:r>
            <w:r w:rsidR="00DB3E62">
              <w:rPr>
                <w:webHidden/>
              </w:rPr>
              <w:tab/>
            </w:r>
            <w:r w:rsidR="00DB3E62">
              <w:rPr>
                <w:webHidden/>
              </w:rPr>
              <w:fldChar w:fldCharType="begin"/>
            </w:r>
            <w:r w:rsidR="00DB3E62">
              <w:rPr>
                <w:webHidden/>
              </w:rPr>
              <w:instrText xml:space="preserve"> PAGEREF _Toc139610309 \h </w:instrText>
            </w:r>
            <w:r w:rsidR="00DB3E62">
              <w:rPr>
                <w:webHidden/>
              </w:rPr>
            </w:r>
            <w:r w:rsidR="00DB3E62">
              <w:rPr>
                <w:webHidden/>
              </w:rPr>
              <w:fldChar w:fldCharType="separate"/>
            </w:r>
            <w:r w:rsidR="00DB3E62">
              <w:rPr>
                <w:webHidden/>
              </w:rPr>
              <w:t>20</w:t>
            </w:r>
            <w:r w:rsidR="00DB3E62">
              <w:rPr>
                <w:webHidden/>
              </w:rPr>
              <w:fldChar w:fldCharType="end"/>
            </w:r>
          </w:hyperlink>
        </w:p>
        <w:p w14:paraId="06A1F369" w14:textId="4368F72B"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10" w:history="1">
            <w:r w:rsidR="00DB3E62" w:rsidRPr="00E03026">
              <w:rPr>
                <w:rStyle w:val="Hyperlink"/>
                <w:rFonts w:ascii="Calibri" w:hAnsi="Calibri"/>
              </w:rPr>
              <w:t>2.29</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Enquiries to Official Contact</w:t>
            </w:r>
            <w:r w:rsidR="00DB3E62">
              <w:rPr>
                <w:webHidden/>
              </w:rPr>
              <w:tab/>
            </w:r>
            <w:r w:rsidR="00DB3E62">
              <w:rPr>
                <w:webHidden/>
              </w:rPr>
              <w:fldChar w:fldCharType="begin"/>
            </w:r>
            <w:r w:rsidR="00DB3E62">
              <w:rPr>
                <w:webHidden/>
              </w:rPr>
              <w:instrText xml:space="preserve"> PAGEREF _Toc139610310 \h </w:instrText>
            </w:r>
            <w:r w:rsidR="00DB3E62">
              <w:rPr>
                <w:webHidden/>
              </w:rPr>
            </w:r>
            <w:r w:rsidR="00DB3E62">
              <w:rPr>
                <w:webHidden/>
              </w:rPr>
              <w:fldChar w:fldCharType="separate"/>
            </w:r>
            <w:r w:rsidR="00DB3E62">
              <w:rPr>
                <w:webHidden/>
              </w:rPr>
              <w:t>21</w:t>
            </w:r>
            <w:r w:rsidR="00DB3E62">
              <w:rPr>
                <w:webHidden/>
              </w:rPr>
              <w:fldChar w:fldCharType="end"/>
            </w:r>
          </w:hyperlink>
        </w:p>
        <w:p w14:paraId="0E03C96E" w14:textId="76400355" w:rsidR="00DB3E62" w:rsidRDefault="00D97D7B">
          <w:pPr>
            <w:pStyle w:val="TOC1"/>
            <w:rPr>
              <w:rFonts w:asciiTheme="minorHAnsi" w:eastAsiaTheme="minorEastAsia" w:hAnsiTheme="minorHAnsi" w:cstheme="minorBidi"/>
              <w:smallCaps w:val="0"/>
              <w:color w:val="auto"/>
              <w:kern w:val="2"/>
              <w:sz w:val="22"/>
              <w:szCs w:val="22"/>
              <w:lang w:val="en-CA" w:eastAsia="en-CA"/>
              <w14:ligatures w14:val="standardContextual"/>
            </w:rPr>
          </w:pPr>
          <w:hyperlink w:anchor="_Toc139610311" w:history="1">
            <w:r w:rsidR="00DB3E62" w:rsidRPr="00E03026">
              <w:rPr>
                <w:rStyle w:val="Hyperlink"/>
                <w:rFonts w:ascii="Calibri" w:hAnsi="Calibri"/>
              </w:rPr>
              <w:t>3.</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Overview</w:t>
            </w:r>
            <w:r w:rsidR="00DB3E62">
              <w:rPr>
                <w:webHidden/>
              </w:rPr>
              <w:tab/>
            </w:r>
            <w:r w:rsidR="00DB3E62">
              <w:rPr>
                <w:webHidden/>
              </w:rPr>
              <w:fldChar w:fldCharType="begin"/>
            </w:r>
            <w:r w:rsidR="00DB3E62">
              <w:rPr>
                <w:webHidden/>
              </w:rPr>
              <w:instrText xml:space="preserve"> PAGEREF _Toc139610311 \h </w:instrText>
            </w:r>
            <w:r w:rsidR="00DB3E62">
              <w:rPr>
                <w:webHidden/>
              </w:rPr>
            </w:r>
            <w:r w:rsidR="00DB3E62">
              <w:rPr>
                <w:webHidden/>
              </w:rPr>
              <w:fldChar w:fldCharType="separate"/>
            </w:r>
            <w:r w:rsidR="00DB3E62">
              <w:rPr>
                <w:webHidden/>
              </w:rPr>
              <w:t>21</w:t>
            </w:r>
            <w:r w:rsidR="00DB3E62">
              <w:rPr>
                <w:webHidden/>
              </w:rPr>
              <w:fldChar w:fldCharType="end"/>
            </w:r>
          </w:hyperlink>
        </w:p>
        <w:p w14:paraId="425342F9" w14:textId="363A2A8B"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12" w:history="1">
            <w:r w:rsidR="00DB3E62" w:rsidRPr="00E03026">
              <w:rPr>
                <w:rStyle w:val="Hyperlink"/>
                <w:rFonts w:ascii="Calibri" w:hAnsi="Calibri"/>
              </w:rPr>
              <w:t>3.1</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Ministry Responsibility</w:t>
            </w:r>
            <w:r w:rsidR="00DB3E62">
              <w:rPr>
                <w:webHidden/>
              </w:rPr>
              <w:tab/>
            </w:r>
            <w:r w:rsidR="00DB3E62">
              <w:rPr>
                <w:webHidden/>
              </w:rPr>
              <w:fldChar w:fldCharType="begin"/>
            </w:r>
            <w:r w:rsidR="00DB3E62">
              <w:rPr>
                <w:webHidden/>
              </w:rPr>
              <w:instrText xml:space="preserve"> PAGEREF _Toc139610312 \h </w:instrText>
            </w:r>
            <w:r w:rsidR="00DB3E62">
              <w:rPr>
                <w:webHidden/>
              </w:rPr>
            </w:r>
            <w:r w:rsidR="00DB3E62">
              <w:rPr>
                <w:webHidden/>
              </w:rPr>
              <w:fldChar w:fldCharType="separate"/>
            </w:r>
            <w:r w:rsidR="00DB3E62">
              <w:rPr>
                <w:webHidden/>
              </w:rPr>
              <w:t>21</w:t>
            </w:r>
            <w:r w:rsidR="00DB3E62">
              <w:rPr>
                <w:webHidden/>
              </w:rPr>
              <w:fldChar w:fldCharType="end"/>
            </w:r>
          </w:hyperlink>
        </w:p>
        <w:p w14:paraId="0F3D2546" w14:textId="3D8C763E"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13" w:history="1">
            <w:r w:rsidR="00DB3E62" w:rsidRPr="00E03026">
              <w:rPr>
                <w:rStyle w:val="Hyperlink"/>
                <w:rFonts w:ascii="Calibri" w:hAnsi="Calibri"/>
              </w:rPr>
              <w:t>3.2</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Background</w:t>
            </w:r>
            <w:r w:rsidR="00DB3E62">
              <w:rPr>
                <w:webHidden/>
              </w:rPr>
              <w:tab/>
            </w:r>
            <w:r w:rsidR="00DB3E62">
              <w:rPr>
                <w:webHidden/>
              </w:rPr>
              <w:fldChar w:fldCharType="begin"/>
            </w:r>
            <w:r w:rsidR="00DB3E62">
              <w:rPr>
                <w:webHidden/>
              </w:rPr>
              <w:instrText xml:space="preserve"> PAGEREF _Toc139610313 \h </w:instrText>
            </w:r>
            <w:r w:rsidR="00DB3E62">
              <w:rPr>
                <w:webHidden/>
              </w:rPr>
            </w:r>
            <w:r w:rsidR="00DB3E62">
              <w:rPr>
                <w:webHidden/>
              </w:rPr>
              <w:fldChar w:fldCharType="separate"/>
            </w:r>
            <w:r w:rsidR="00DB3E62">
              <w:rPr>
                <w:webHidden/>
              </w:rPr>
              <w:t>22</w:t>
            </w:r>
            <w:r w:rsidR="00DB3E62">
              <w:rPr>
                <w:webHidden/>
              </w:rPr>
              <w:fldChar w:fldCharType="end"/>
            </w:r>
          </w:hyperlink>
        </w:p>
        <w:p w14:paraId="37CBA79A" w14:textId="2B018B11"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14" w:history="1">
            <w:r w:rsidR="00DB3E62" w:rsidRPr="00E03026">
              <w:rPr>
                <w:rStyle w:val="Hyperlink"/>
                <w:rFonts w:ascii="Calibri" w:hAnsi="Calibri"/>
              </w:rPr>
              <w:t>3.3</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Scope</w:t>
            </w:r>
            <w:r w:rsidR="00DB3E62">
              <w:rPr>
                <w:webHidden/>
              </w:rPr>
              <w:tab/>
            </w:r>
            <w:r w:rsidR="00DB3E62">
              <w:rPr>
                <w:webHidden/>
              </w:rPr>
              <w:fldChar w:fldCharType="begin"/>
            </w:r>
            <w:r w:rsidR="00DB3E62">
              <w:rPr>
                <w:webHidden/>
              </w:rPr>
              <w:instrText xml:space="preserve"> PAGEREF _Toc139610314 \h </w:instrText>
            </w:r>
            <w:r w:rsidR="00DB3E62">
              <w:rPr>
                <w:webHidden/>
              </w:rPr>
            </w:r>
            <w:r w:rsidR="00DB3E62">
              <w:rPr>
                <w:webHidden/>
              </w:rPr>
              <w:fldChar w:fldCharType="separate"/>
            </w:r>
            <w:r w:rsidR="00DB3E62">
              <w:rPr>
                <w:webHidden/>
              </w:rPr>
              <w:t>22</w:t>
            </w:r>
            <w:r w:rsidR="00DB3E62">
              <w:rPr>
                <w:webHidden/>
              </w:rPr>
              <w:fldChar w:fldCharType="end"/>
            </w:r>
          </w:hyperlink>
        </w:p>
        <w:p w14:paraId="1AE98920" w14:textId="5E5896FA" w:rsidR="00DB3E62" w:rsidRDefault="00D97D7B">
          <w:pPr>
            <w:pStyle w:val="TOC1"/>
            <w:rPr>
              <w:rFonts w:asciiTheme="minorHAnsi" w:eastAsiaTheme="minorEastAsia" w:hAnsiTheme="minorHAnsi" w:cstheme="minorBidi"/>
              <w:smallCaps w:val="0"/>
              <w:color w:val="auto"/>
              <w:kern w:val="2"/>
              <w:sz w:val="22"/>
              <w:szCs w:val="22"/>
              <w:lang w:val="en-CA" w:eastAsia="en-CA"/>
              <w14:ligatures w14:val="standardContextual"/>
            </w:rPr>
          </w:pPr>
          <w:hyperlink w:anchor="_Toc139610315" w:history="1">
            <w:r w:rsidR="00DB3E62" w:rsidRPr="00E03026">
              <w:rPr>
                <w:rStyle w:val="Hyperlink"/>
                <w:rFonts w:ascii="Calibri" w:hAnsi="Calibri"/>
              </w:rPr>
              <w:t>4.</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Contract</w:t>
            </w:r>
            <w:r w:rsidR="00DB3E62">
              <w:rPr>
                <w:webHidden/>
              </w:rPr>
              <w:tab/>
            </w:r>
            <w:r w:rsidR="00DB3E62">
              <w:rPr>
                <w:webHidden/>
              </w:rPr>
              <w:fldChar w:fldCharType="begin"/>
            </w:r>
            <w:r w:rsidR="00DB3E62">
              <w:rPr>
                <w:webHidden/>
              </w:rPr>
              <w:instrText xml:space="preserve"> PAGEREF _Toc139610315 \h </w:instrText>
            </w:r>
            <w:r w:rsidR="00DB3E62">
              <w:rPr>
                <w:webHidden/>
              </w:rPr>
            </w:r>
            <w:r w:rsidR="00DB3E62">
              <w:rPr>
                <w:webHidden/>
              </w:rPr>
              <w:fldChar w:fldCharType="separate"/>
            </w:r>
            <w:r w:rsidR="00DB3E62">
              <w:rPr>
                <w:webHidden/>
              </w:rPr>
              <w:t>22</w:t>
            </w:r>
            <w:r w:rsidR="00DB3E62">
              <w:rPr>
                <w:webHidden/>
              </w:rPr>
              <w:fldChar w:fldCharType="end"/>
            </w:r>
          </w:hyperlink>
        </w:p>
        <w:p w14:paraId="0C3E63B9" w14:textId="6DECC43D"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16" w:history="1">
            <w:r w:rsidR="00DB3E62" w:rsidRPr="00E03026">
              <w:rPr>
                <w:rStyle w:val="Hyperlink"/>
                <w:rFonts w:ascii="Calibri" w:hAnsi="Calibri"/>
              </w:rPr>
              <w:t>4.1</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Contract Terms and Conditions</w:t>
            </w:r>
            <w:r w:rsidR="00DB3E62">
              <w:rPr>
                <w:webHidden/>
              </w:rPr>
              <w:tab/>
            </w:r>
            <w:r w:rsidR="00DB3E62">
              <w:rPr>
                <w:webHidden/>
              </w:rPr>
              <w:fldChar w:fldCharType="begin"/>
            </w:r>
            <w:r w:rsidR="00DB3E62">
              <w:rPr>
                <w:webHidden/>
              </w:rPr>
              <w:instrText xml:space="preserve"> PAGEREF _Toc139610316 \h </w:instrText>
            </w:r>
            <w:r w:rsidR="00DB3E62">
              <w:rPr>
                <w:webHidden/>
              </w:rPr>
            </w:r>
            <w:r w:rsidR="00DB3E62">
              <w:rPr>
                <w:webHidden/>
              </w:rPr>
              <w:fldChar w:fldCharType="separate"/>
            </w:r>
            <w:r w:rsidR="00DB3E62">
              <w:rPr>
                <w:webHidden/>
              </w:rPr>
              <w:t>23</w:t>
            </w:r>
            <w:r w:rsidR="00DB3E62">
              <w:rPr>
                <w:webHidden/>
              </w:rPr>
              <w:fldChar w:fldCharType="end"/>
            </w:r>
          </w:hyperlink>
        </w:p>
        <w:p w14:paraId="5084748A" w14:textId="64E88013" w:rsidR="00DB3E62" w:rsidRDefault="00D97D7B">
          <w:pPr>
            <w:pStyle w:val="TOC1"/>
            <w:rPr>
              <w:rFonts w:asciiTheme="minorHAnsi" w:eastAsiaTheme="minorEastAsia" w:hAnsiTheme="minorHAnsi" w:cstheme="minorBidi"/>
              <w:smallCaps w:val="0"/>
              <w:color w:val="auto"/>
              <w:kern w:val="2"/>
              <w:sz w:val="22"/>
              <w:szCs w:val="22"/>
              <w:lang w:val="en-CA" w:eastAsia="en-CA"/>
              <w14:ligatures w14:val="standardContextual"/>
            </w:rPr>
          </w:pPr>
          <w:hyperlink w:anchor="_Toc139610317" w:history="1">
            <w:r w:rsidR="00DB3E62" w:rsidRPr="00E03026">
              <w:rPr>
                <w:rStyle w:val="Hyperlink"/>
                <w:rFonts w:ascii="Calibri" w:hAnsi="Calibri"/>
              </w:rPr>
              <w:t>5.</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Requirements</w:t>
            </w:r>
            <w:r w:rsidR="00DB3E62">
              <w:rPr>
                <w:webHidden/>
              </w:rPr>
              <w:tab/>
            </w:r>
            <w:r w:rsidR="00DB3E62">
              <w:rPr>
                <w:webHidden/>
              </w:rPr>
              <w:fldChar w:fldCharType="begin"/>
            </w:r>
            <w:r w:rsidR="00DB3E62">
              <w:rPr>
                <w:webHidden/>
              </w:rPr>
              <w:instrText xml:space="preserve"> PAGEREF _Toc139610317 \h </w:instrText>
            </w:r>
            <w:r w:rsidR="00DB3E62">
              <w:rPr>
                <w:webHidden/>
              </w:rPr>
            </w:r>
            <w:r w:rsidR="00DB3E62">
              <w:rPr>
                <w:webHidden/>
              </w:rPr>
              <w:fldChar w:fldCharType="separate"/>
            </w:r>
            <w:r w:rsidR="00DB3E62">
              <w:rPr>
                <w:webHidden/>
              </w:rPr>
              <w:t>23</w:t>
            </w:r>
            <w:r w:rsidR="00DB3E62">
              <w:rPr>
                <w:webHidden/>
              </w:rPr>
              <w:fldChar w:fldCharType="end"/>
            </w:r>
          </w:hyperlink>
        </w:p>
        <w:p w14:paraId="0477C527" w14:textId="18FAC399" w:rsidR="00DB3E62" w:rsidRDefault="00D97D7B">
          <w:pPr>
            <w:pStyle w:val="TOC1"/>
            <w:rPr>
              <w:rFonts w:asciiTheme="minorHAnsi" w:eastAsiaTheme="minorEastAsia" w:hAnsiTheme="minorHAnsi" w:cstheme="minorBidi"/>
              <w:smallCaps w:val="0"/>
              <w:color w:val="auto"/>
              <w:kern w:val="2"/>
              <w:sz w:val="22"/>
              <w:szCs w:val="22"/>
              <w:lang w:val="en-CA" w:eastAsia="en-CA"/>
              <w14:ligatures w14:val="standardContextual"/>
            </w:rPr>
          </w:pPr>
          <w:hyperlink w:anchor="_Toc139610318" w:history="1">
            <w:r w:rsidR="00DB3E62" w:rsidRPr="00E03026">
              <w:rPr>
                <w:rStyle w:val="Hyperlink"/>
                <w:rFonts w:ascii="Calibri" w:hAnsi="Calibri"/>
              </w:rPr>
              <w:t>6.</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Proposal Format</w:t>
            </w:r>
            <w:r w:rsidR="00DB3E62">
              <w:rPr>
                <w:webHidden/>
              </w:rPr>
              <w:tab/>
            </w:r>
            <w:r w:rsidR="00DB3E62">
              <w:rPr>
                <w:webHidden/>
              </w:rPr>
              <w:fldChar w:fldCharType="begin"/>
            </w:r>
            <w:r w:rsidR="00DB3E62">
              <w:rPr>
                <w:webHidden/>
              </w:rPr>
              <w:instrText xml:space="preserve"> PAGEREF _Toc139610318 \h </w:instrText>
            </w:r>
            <w:r w:rsidR="00DB3E62">
              <w:rPr>
                <w:webHidden/>
              </w:rPr>
            </w:r>
            <w:r w:rsidR="00DB3E62">
              <w:rPr>
                <w:webHidden/>
              </w:rPr>
              <w:fldChar w:fldCharType="separate"/>
            </w:r>
            <w:r w:rsidR="00DB3E62">
              <w:rPr>
                <w:webHidden/>
              </w:rPr>
              <w:t>24</w:t>
            </w:r>
            <w:r w:rsidR="00DB3E62">
              <w:rPr>
                <w:webHidden/>
              </w:rPr>
              <w:fldChar w:fldCharType="end"/>
            </w:r>
          </w:hyperlink>
        </w:p>
        <w:p w14:paraId="01D315AE" w14:textId="60ABB643" w:rsidR="00DB3E62" w:rsidRDefault="00D97D7B">
          <w:pPr>
            <w:pStyle w:val="TOC1"/>
            <w:rPr>
              <w:rFonts w:asciiTheme="minorHAnsi" w:eastAsiaTheme="minorEastAsia" w:hAnsiTheme="minorHAnsi" w:cstheme="minorBidi"/>
              <w:smallCaps w:val="0"/>
              <w:color w:val="auto"/>
              <w:kern w:val="2"/>
              <w:sz w:val="22"/>
              <w:szCs w:val="22"/>
              <w:lang w:val="en-CA" w:eastAsia="en-CA"/>
              <w14:ligatures w14:val="standardContextual"/>
            </w:rPr>
          </w:pPr>
          <w:hyperlink w:anchor="_Toc139610319" w:history="1">
            <w:r w:rsidR="00DB3E62" w:rsidRPr="00E03026">
              <w:rPr>
                <w:rStyle w:val="Hyperlink"/>
                <w:rFonts w:ascii="Calibri" w:hAnsi="Calibri"/>
              </w:rPr>
              <w:t>7.</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Evaluation</w:t>
            </w:r>
            <w:r w:rsidR="00DB3E62">
              <w:rPr>
                <w:webHidden/>
              </w:rPr>
              <w:tab/>
            </w:r>
            <w:r w:rsidR="00DB3E62">
              <w:rPr>
                <w:webHidden/>
              </w:rPr>
              <w:fldChar w:fldCharType="begin"/>
            </w:r>
            <w:r w:rsidR="00DB3E62">
              <w:rPr>
                <w:webHidden/>
              </w:rPr>
              <w:instrText xml:space="preserve"> PAGEREF _Toc139610319 \h </w:instrText>
            </w:r>
            <w:r w:rsidR="00DB3E62">
              <w:rPr>
                <w:webHidden/>
              </w:rPr>
            </w:r>
            <w:r w:rsidR="00DB3E62">
              <w:rPr>
                <w:webHidden/>
              </w:rPr>
              <w:fldChar w:fldCharType="separate"/>
            </w:r>
            <w:r w:rsidR="00DB3E62">
              <w:rPr>
                <w:webHidden/>
              </w:rPr>
              <w:t>24</w:t>
            </w:r>
            <w:r w:rsidR="00DB3E62">
              <w:rPr>
                <w:webHidden/>
              </w:rPr>
              <w:fldChar w:fldCharType="end"/>
            </w:r>
          </w:hyperlink>
        </w:p>
        <w:p w14:paraId="19F363A5" w14:textId="312038FE"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20" w:history="1">
            <w:r w:rsidR="00DB3E62" w:rsidRPr="00E03026">
              <w:rPr>
                <w:rStyle w:val="Hyperlink"/>
                <w:rFonts w:ascii="Calibri" w:hAnsi="Calibri"/>
              </w:rPr>
              <w:t>7.1</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Mandatory Criteria</w:t>
            </w:r>
            <w:r w:rsidR="00DB3E62">
              <w:rPr>
                <w:webHidden/>
              </w:rPr>
              <w:tab/>
            </w:r>
            <w:r w:rsidR="00DB3E62">
              <w:rPr>
                <w:webHidden/>
              </w:rPr>
              <w:fldChar w:fldCharType="begin"/>
            </w:r>
            <w:r w:rsidR="00DB3E62">
              <w:rPr>
                <w:webHidden/>
              </w:rPr>
              <w:instrText xml:space="preserve"> PAGEREF _Toc139610320 \h </w:instrText>
            </w:r>
            <w:r w:rsidR="00DB3E62">
              <w:rPr>
                <w:webHidden/>
              </w:rPr>
            </w:r>
            <w:r w:rsidR="00DB3E62">
              <w:rPr>
                <w:webHidden/>
              </w:rPr>
              <w:fldChar w:fldCharType="separate"/>
            </w:r>
            <w:r w:rsidR="00DB3E62">
              <w:rPr>
                <w:webHidden/>
              </w:rPr>
              <w:t>25</w:t>
            </w:r>
            <w:r w:rsidR="00DB3E62">
              <w:rPr>
                <w:webHidden/>
              </w:rPr>
              <w:fldChar w:fldCharType="end"/>
            </w:r>
          </w:hyperlink>
        </w:p>
        <w:p w14:paraId="29426399" w14:textId="0907C198"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21" w:history="1">
            <w:r w:rsidR="00DB3E62" w:rsidRPr="00E03026">
              <w:rPr>
                <w:rStyle w:val="Hyperlink"/>
                <w:rFonts w:ascii="Calibri" w:hAnsi="Calibri"/>
              </w:rPr>
              <w:t>7.2</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Weighted Criteria</w:t>
            </w:r>
            <w:r w:rsidR="00DB3E62">
              <w:rPr>
                <w:webHidden/>
              </w:rPr>
              <w:tab/>
            </w:r>
            <w:r w:rsidR="00DB3E62">
              <w:rPr>
                <w:webHidden/>
              </w:rPr>
              <w:fldChar w:fldCharType="begin"/>
            </w:r>
            <w:r w:rsidR="00DB3E62">
              <w:rPr>
                <w:webHidden/>
              </w:rPr>
              <w:instrText xml:space="preserve"> PAGEREF _Toc139610321 \h </w:instrText>
            </w:r>
            <w:r w:rsidR="00DB3E62">
              <w:rPr>
                <w:webHidden/>
              </w:rPr>
            </w:r>
            <w:r w:rsidR="00DB3E62">
              <w:rPr>
                <w:webHidden/>
              </w:rPr>
              <w:fldChar w:fldCharType="separate"/>
            </w:r>
            <w:r w:rsidR="00DB3E62">
              <w:rPr>
                <w:webHidden/>
              </w:rPr>
              <w:t>25</w:t>
            </w:r>
            <w:r w:rsidR="00DB3E62">
              <w:rPr>
                <w:webHidden/>
              </w:rPr>
              <w:fldChar w:fldCharType="end"/>
            </w:r>
          </w:hyperlink>
        </w:p>
        <w:p w14:paraId="72F3A6F7" w14:textId="27DCF35B"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22" w:history="1">
            <w:r w:rsidR="00DB3E62" w:rsidRPr="00E03026">
              <w:rPr>
                <w:rStyle w:val="Hyperlink"/>
                <w:rFonts w:ascii="Calibri" w:hAnsi="Calibri"/>
              </w:rPr>
              <w:t>7.3</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Price Evaluation</w:t>
            </w:r>
            <w:r w:rsidR="00DB3E62">
              <w:rPr>
                <w:webHidden/>
              </w:rPr>
              <w:tab/>
            </w:r>
            <w:r w:rsidR="00DB3E62">
              <w:rPr>
                <w:webHidden/>
              </w:rPr>
              <w:fldChar w:fldCharType="begin"/>
            </w:r>
            <w:r w:rsidR="00DB3E62">
              <w:rPr>
                <w:webHidden/>
              </w:rPr>
              <w:instrText xml:space="preserve"> PAGEREF _Toc139610322 \h </w:instrText>
            </w:r>
            <w:r w:rsidR="00DB3E62">
              <w:rPr>
                <w:webHidden/>
              </w:rPr>
            </w:r>
            <w:r w:rsidR="00DB3E62">
              <w:rPr>
                <w:webHidden/>
              </w:rPr>
              <w:fldChar w:fldCharType="separate"/>
            </w:r>
            <w:r w:rsidR="00DB3E62">
              <w:rPr>
                <w:webHidden/>
              </w:rPr>
              <w:t>26</w:t>
            </w:r>
            <w:r w:rsidR="00DB3E62">
              <w:rPr>
                <w:webHidden/>
              </w:rPr>
              <w:fldChar w:fldCharType="end"/>
            </w:r>
          </w:hyperlink>
        </w:p>
        <w:p w14:paraId="08594F64" w14:textId="2B69AE00"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23" w:history="1">
            <w:r w:rsidR="00DB3E62" w:rsidRPr="00E03026">
              <w:rPr>
                <w:rStyle w:val="Hyperlink"/>
                <w:rFonts w:ascii="Calibri" w:hAnsi="Calibri"/>
              </w:rPr>
              <w:t>7.4</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Tie Breaker</w:t>
            </w:r>
            <w:r w:rsidR="00DB3E62">
              <w:rPr>
                <w:webHidden/>
              </w:rPr>
              <w:tab/>
            </w:r>
            <w:r w:rsidR="00DB3E62">
              <w:rPr>
                <w:webHidden/>
              </w:rPr>
              <w:fldChar w:fldCharType="begin"/>
            </w:r>
            <w:r w:rsidR="00DB3E62">
              <w:rPr>
                <w:webHidden/>
              </w:rPr>
              <w:instrText xml:space="preserve"> PAGEREF _Toc139610323 \h </w:instrText>
            </w:r>
            <w:r w:rsidR="00DB3E62">
              <w:rPr>
                <w:webHidden/>
              </w:rPr>
            </w:r>
            <w:r w:rsidR="00DB3E62">
              <w:rPr>
                <w:webHidden/>
              </w:rPr>
              <w:fldChar w:fldCharType="separate"/>
            </w:r>
            <w:r w:rsidR="00DB3E62">
              <w:rPr>
                <w:webHidden/>
              </w:rPr>
              <w:t>26</w:t>
            </w:r>
            <w:r w:rsidR="00DB3E62">
              <w:rPr>
                <w:webHidden/>
              </w:rPr>
              <w:fldChar w:fldCharType="end"/>
            </w:r>
          </w:hyperlink>
        </w:p>
        <w:p w14:paraId="654753F7" w14:textId="2540BC5E" w:rsidR="00DB3E62" w:rsidRDefault="00D97D7B">
          <w:pPr>
            <w:pStyle w:val="TOC2"/>
            <w:rPr>
              <w:rFonts w:asciiTheme="minorHAnsi" w:eastAsiaTheme="minorEastAsia" w:hAnsiTheme="minorHAnsi" w:cstheme="minorBidi"/>
              <w:kern w:val="2"/>
              <w:sz w:val="22"/>
              <w:szCs w:val="22"/>
              <w:lang w:val="en-CA" w:eastAsia="en-CA"/>
              <w14:ligatures w14:val="standardContextual"/>
            </w:rPr>
          </w:pPr>
          <w:hyperlink w:anchor="_Toc139610324" w:history="1">
            <w:r w:rsidR="00DB3E62" w:rsidRPr="00E03026">
              <w:rPr>
                <w:rStyle w:val="Hyperlink"/>
                <w:rFonts w:ascii="Calibri" w:hAnsi="Calibri"/>
              </w:rPr>
              <w:t>7.5</w:t>
            </w:r>
            <w:r w:rsidR="00DB3E62">
              <w:rPr>
                <w:rFonts w:asciiTheme="minorHAnsi" w:eastAsiaTheme="minorEastAsia" w:hAnsiTheme="minorHAnsi" w:cstheme="minorBidi"/>
                <w:kern w:val="2"/>
                <w:sz w:val="22"/>
                <w:szCs w:val="22"/>
                <w:lang w:val="en-CA" w:eastAsia="en-CA"/>
                <w14:ligatures w14:val="standardContextual"/>
              </w:rPr>
              <w:tab/>
            </w:r>
            <w:r w:rsidR="00DB3E62" w:rsidRPr="00E03026">
              <w:rPr>
                <w:rStyle w:val="Hyperlink"/>
              </w:rPr>
              <w:t>Reference Check</w:t>
            </w:r>
            <w:r w:rsidR="00DB3E62">
              <w:rPr>
                <w:webHidden/>
              </w:rPr>
              <w:tab/>
            </w:r>
            <w:r w:rsidR="00DB3E62">
              <w:rPr>
                <w:webHidden/>
              </w:rPr>
              <w:fldChar w:fldCharType="begin"/>
            </w:r>
            <w:r w:rsidR="00DB3E62">
              <w:rPr>
                <w:webHidden/>
              </w:rPr>
              <w:instrText xml:space="preserve"> PAGEREF _Toc139610324 \h </w:instrText>
            </w:r>
            <w:r w:rsidR="00DB3E62">
              <w:rPr>
                <w:webHidden/>
              </w:rPr>
            </w:r>
            <w:r w:rsidR="00DB3E62">
              <w:rPr>
                <w:webHidden/>
              </w:rPr>
              <w:fldChar w:fldCharType="separate"/>
            </w:r>
            <w:r w:rsidR="00DB3E62">
              <w:rPr>
                <w:webHidden/>
              </w:rPr>
              <w:t>27</w:t>
            </w:r>
            <w:r w:rsidR="00DB3E62">
              <w:rPr>
                <w:webHidden/>
              </w:rPr>
              <w:fldChar w:fldCharType="end"/>
            </w:r>
          </w:hyperlink>
        </w:p>
        <w:p w14:paraId="7C6D241C" w14:textId="31B931E7" w:rsidR="00DB3E62" w:rsidRDefault="00D97D7B">
          <w:pPr>
            <w:pStyle w:val="TOC1"/>
            <w:tabs>
              <w:tab w:val="left" w:pos="2286"/>
            </w:tabs>
            <w:rPr>
              <w:rFonts w:asciiTheme="minorHAnsi" w:eastAsiaTheme="minorEastAsia" w:hAnsiTheme="minorHAnsi" w:cstheme="minorBidi"/>
              <w:smallCaps w:val="0"/>
              <w:color w:val="auto"/>
              <w:kern w:val="2"/>
              <w:sz w:val="22"/>
              <w:szCs w:val="22"/>
              <w:lang w:val="en-CA" w:eastAsia="en-CA"/>
              <w14:ligatures w14:val="standardContextual"/>
            </w:rPr>
          </w:pPr>
          <w:hyperlink w:anchor="_Toc139610325" w:history="1">
            <w:r w:rsidR="00DB3E62" w:rsidRPr="00E03026">
              <w:rPr>
                <w:rStyle w:val="Hyperlink"/>
                <w14:scene3d>
                  <w14:camera w14:prst="orthographicFront"/>
                  <w14:lightRig w14:rig="threePt" w14:dir="t">
                    <w14:rot w14:lat="0" w14:lon="0" w14:rev="0"/>
                  </w14:lightRig>
                </w14:scene3d>
              </w:rPr>
              <w:t>Appendix A:</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Contract Form</w:t>
            </w:r>
            <w:r w:rsidR="00DB3E62">
              <w:rPr>
                <w:webHidden/>
              </w:rPr>
              <w:tab/>
            </w:r>
            <w:r w:rsidR="00DB3E62">
              <w:rPr>
                <w:webHidden/>
              </w:rPr>
              <w:fldChar w:fldCharType="begin"/>
            </w:r>
            <w:r w:rsidR="00DB3E62">
              <w:rPr>
                <w:webHidden/>
              </w:rPr>
              <w:instrText xml:space="preserve"> PAGEREF _Toc139610325 \h </w:instrText>
            </w:r>
            <w:r w:rsidR="00DB3E62">
              <w:rPr>
                <w:webHidden/>
              </w:rPr>
            </w:r>
            <w:r w:rsidR="00DB3E62">
              <w:rPr>
                <w:webHidden/>
              </w:rPr>
              <w:fldChar w:fldCharType="separate"/>
            </w:r>
            <w:r w:rsidR="00DB3E62">
              <w:rPr>
                <w:webHidden/>
              </w:rPr>
              <w:t>29</w:t>
            </w:r>
            <w:r w:rsidR="00DB3E62">
              <w:rPr>
                <w:webHidden/>
              </w:rPr>
              <w:fldChar w:fldCharType="end"/>
            </w:r>
          </w:hyperlink>
        </w:p>
        <w:p w14:paraId="020F5045" w14:textId="6F7E0217" w:rsidR="00DB3E62" w:rsidRDefault="00D97D7B">
          <w:pPr>
            <w:pStyle w:val="TOC1"/>
            <w:tabs>
              <w:tab w:val="left" w:pos="2288"/>
            </w:tabs>
            <w:rPr>
              <w:rFonts w:asciiTheme="minorHAnsi" w:eastAsiaTheme="minorEastAsia" w:hAnsiTheme="minorHAnsi" w:cstheme="minorBidi"/>
              <w:smallCaps w:val="0"/>
              <w:color w:val="auto"/>
              <w:kern w:val="2"/>
              <w:sz w:val="22"/>
              <w:szCs w:val="22"/>
              <w:lang w:val="en-CA" w:eastAsia="en-CA"/>
              <w14:ligatures w14:val="standardContextual"/>
            </w:rPr>
          </w:pPr>
          <w:hyperlink w:anchor="_Toc139610326" w:history="1">
            <w:r w:rsidR="00DB3E62" w:rsidRPr="00E03026">
              <w:rPr>
                <w:rStyle w:val="Hyperlink"/>
                <w14:scene3d>
                  <w14:camera w14:prst="orthographicFront"/>
                  <w14:lightRig w14:rig="threePt" w14:dir="t">
                    <w14:rot w14:lat="0" w14:lon="0" w14:rev="0"/>
                  </w14:lightRig>
                </w14:scene3d>
              </w:rPr>
              <w:t>Appendix B:</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Proposal Response Form</w:t>
            </w:r>
            <w:r w:rsidR="00DB3E62">
              <w:rPr>
                <w:webHidden/>
              </w:rPr>
              <w:tab/>
            </w:r>
            <w:r w:rsidR="00DB3E62">
              <w:rPr>
                <w:webHidden/>
              </w:rPr>
              <w:fldChar w:fldCharType="begin"/>
            </w:r>
            <w:r w:rsidR="00DB3E62">
              <w:rPr>
                <w:webHidden/>
              </w:rPr>
              <w:instrText xml:space="preserve"> PAGEREF _Toc139610326 \h </w:instrText>
            </w:r>
            <w:r w:rsidR="00DB3E62">
              <w:rPr>
                <w:webHidden/>
              </w:rPr>
            </w:r>
            <w:r w:rsidR="00DB3E62">
              <w:rPr>
                <w:webHidden/>
              </w:rPr>
              <w:fldChar w:fldCharType="separate"/>
            </w:r>
            <w:r w:rsidR="00DB3E62">
              <w:rPr>
                <w:webHidden/>
              </w:rPr>
              <w:t>29</w:t>
            </w:r>
            <w:r w:rsidR="00DB3E62">
              <w:rPr>
                <w:webHidden/>
              </w:rPr>
              <w:fldChar w:fldCharType="end"/>
            </w:r>
          </w:hyperlink>
        </w:p>
        <w:p w14:paraId="2087118E" w14:textId="41C3895D" w:rsidR="00DB3E62" w:rsidRDefault="00D97D7B">
          <w:pPr>
            <w:pStyle w:val="TOC1"/>
            <w:tabs>
              <w:tab w:val="left" w:pos="2284"/>
            </w:tabs>
            <w:rPr>
              <w:rFonts w:asciiTheme="minorHAnsi" w:eastAsiaTheme="minorEastAsia" w:hAnsiTheme="minorHAnsi" w:cstheme="minorBidi"/>
              <w:smallCaps w:val="0"/>
              <w:color w:val="auto"/>
              <w:kern w:val="2"/>
              <w:sz w:val="22"/>
              <w:szCs w:val="22"/>
              <w:lang w:val="en-CA" w:eastAsia="en-CA"/>
              <w14:ligatures w14:val="standardContextual"/>
            </w:rPr>
          </w:pPr>
          <w:hyperlink w:anchor="_Toc139610327" w:history="1">
            <w:r w:rsidR="00DB3E62" w:rsidRPr="00E03026">
              <w:rPr>
                <w:rStyle w:val="Hyperlink"/>
                <w14:scene3d>
                  <w14:camera w14:prst="orthographicFront"/>
                  <w14:lightRig w14:rig="threePt" w14:dir="t">
                    <w14:rot w14:lat="0" w14:lon="0" w14:rev="0"/>
                  </w14:lightRig>
                </w14:scene3d>
              </w:rPr>
              <w:t>Appendix C:</w:t>
            </w:r>
            <w:r w:rsidR="00DB3E62">
              <w:rPr>
                <w:rFonts w:asciiTheme="minorHAnsi" w:eastAsiaTheme="minorEastAsia" w:hAnsiTheme="minorHAnsi" w:cstheme="minorBidi"/>
                <w:smallCaps w:val="0"/>
                <w:color w:val="auto"/>
                <w:kern w:val="2"/>
                <w:sz w:val="22"/>
                <w:szCs w:val="22"/>
                <w:lang w:val="en-CA" w:eastAsia="en-CA"/>
                <w14:ligatures w14:val="standardContextual"/>
              </w:rPr>
              <w:tab/>
            </w:r>
            <w:r w:rsidR="00DB3E62" w:rsidRPr="00E03026">
              <w:rPr>
                <w:rStyle w:val="Hyperlink"/>
              </w:rPr>
              <w:t>Submission Declaration Form</w:t>
            </w:r>
            <w:r w:rsidR="00DB3E62">
              <w:rPr>
                <w:webHidden/>
              </w:rPr>
              <w:tab/>
            </w:r>
            <w:r w:rsidR="00DB3E62">
              <w:rPr>
                <w:webHidden/>
              </w:rPr>
              <w:fldChar w:fldCharType="begin"/>
            </w:r>
            <w:r w:rsidR="00DB3E62">
              <w:rPr>
                <w:webHidden/>
              </w:rPr>
              <w:instrText xml:space="preserve"> PAGEREF _Toc139610327 \h </w:instrText>
            </w:r>
            <w:r w:rsidR="00DB3E62">
              <w:rPr>
                <w:webHidden/>
              </w:rPr>
            </w:r>
            <w:r w:rsidR="00DB3E62">
              <w:rPr>
                <w:webHidden/>
              </w:rPr>
              <w:fldChar w:fldCharType="separate"/>
            </w:r>
            <w:r w:rsidR="00DB3E62">
              <w:rPr>
                <w:webHidden/>
              </w:rPr>
              <w:t>29</w:t>
            </w:r>
            <w:r w:rsidR="00DB3E62">
              <w:rPr>
                <w:webHidden/>
              </w:rPr>
              <w:fldChar w:fldCharType="end"/>
            </w:r>
          </w:hyperlink>
        </w:p>
        <w:p w14:paraId="4A3CB0BF" w14:textId="78B927B0" w:rsidR="00AA2C3E" w:rsidRDefault="00AA2C3E">
          <w:r>
            <w:rPr>
              <w:b/>
              <w:bCs/>
              <w:noProof/>
            </w:rPr>
            <w:fldChar w:fldCharType="end"/>
          </w:r>
        </w:p>
      </w:sdtContent>
    </w:sdt>
    <w:p w14:paraId="7F767986" w14:textId="4DA5E585" w:rsidR="00075073" w:rsidRDefault="00075073">
      <w:pPr>
        <w:spacing w:after="0"/>
        <w:jc w:val="left"/>
        <w:rPr>
          <w:b/>
          <w:color w:val="0033CC"/>
          <w:sz w:val="22"/>
        </w:rPr>
      </w:pPr>
    </w:p>
    <w:p w14:paraId="773735E7" w14:textId="77777777" w:rsidR="00075073" w:rsidRDefault="00075073" w:rsidP="00075073">
      <w:pPr>
        <w:pStyle w:val="NotetoDrafter"/>
        <w:pBdr>
          <w:top w:val="none" w:sz="0" w:space="0" w:color="auto"/>
          <w:left w:val="none" w:sz="0" w:space="0" w:color="auto"/>
          <w:bottom w:val="none" w:sz="0" w:space="0" w:color="auto"/>
          <w:right w:val="none" w:sz="0" w:space="0" w:color="auto"/>
        </w:pBdr>
        <w:shd w:val="clear" w:color="auto" w:fill="auto"/>
        <w:jc w:val="both"/>
      </w:pPr>
    </w:p>
    <w:p w14:paraId="6542FE37" w14:textId="77777777" w:rsidR="00075073" w:rsidRPr="00B04FFD" w:rsidRDefault="00075073" w:rsidP="00075073">
      <w:pPr>
        <w:pStyle w:val="NotetoDrafter"/>
        <w:pBdr>
          <w:top w:val="none" w:sz="0" w:space="0" w:color="auto"/>
          <w:left w:val="none" w:sz="0" w:space="0" w:color="auto"/>
          <w:bottom w:val="none" w:sz="0" w:space="0" w:color="auto"/>
          <w:right w:val="none" w:sz="0" w:space="0" w:color="auto"/>
        </w:pBdr>
        <w:shd w:val="clear" w:color="auto" w:fill="auto"/>
        <w:jc w:val="both"/>
      </w:pPr>
    </w:p>
    <w:p w14:paraId="0271D07D" w14:textId="2B25D0E4" w:rsidR="00211360" w:rsidRPr="00B04FFD" w:rsidRDefault="00B516CF" w:rsidP="00B04FFD">
      <w:pPr>
        <w:pStyle w:val="Heading1"/>
      </w:pPr>
      <w:bookmarkStart w:id="9" w:name="_Toc88229367"/>
      <w:bookmarkStart w:id="10" w:name="_Toc46388817"/>
      <w:bookmarkStart w:id="11" w:name="_Toc47423042"/>
      <w:bookmarkStart w:id="12" w:name="_Ref88228104"/>
      <w:bookmarkStart w:id="13" w:name="_Toc88228327"/>
      <w:bookmarkStart w:id="14" w:name="_Toc139610280"/>
      <w:bookmarkStart w:id="15" w:name="_Hlk88165913"/>
      <w:bookmarkEnd w:id="6"/>
      <w:bookmarkEnd w:id="7"/>
      <w:bookmarkEnd w:id="8"/>
      <w:bookmarkEnd w:id="9"/>
      <w:r w:rsidRPr="00B04FFD">
        <w:lastRenderedPageBreak/>
        <w:t>Summary of the Opportunity</w:t>
      </w:r>
      <w:bookmarkEnd w:id="10"/>
      <w:bookmarkEnd w:id="11"/>
      <w:bookmarkEnd w:id="12"/>
      <w:bookmarkEnd w:id="13"/>
      <w:bookmarkEnd w:id="14"/>
    </w:p>
    <w:p w14:paraId="41B79DB1" w14:textId="77777777" w:rsidR="00211360" w:rsidRPr="00B04FFD" w:rsidRDefault="00211360" w:rsidP="00EB5F52">
      <w:pPr>
        <w:rPr>
          <w:highlight w:val="green"/>
        </w:rPr>
      </w:pPr>
      <w:bookmarkStart w:id="16" w:name="_Hlk88165821"/>
      <w:bookmarkEnd w:id="15"/>
    </w:p>
    <w:p w14:paraId="11EEC455" w14:textId="121C52A6" w:rsidR="00E730D9" w:rsidRPr="00B04FFD" w:rsidRDefault="00E04670" w:rsidP="00E730D9">
      <w:pPr>
        <w:rPr>
          <w:rStyle w:val="NormalIndentChar"/>
          <w:rFonts w:ascii="BC Sans" w:hAnsi="BC Sans"/>
        </w:rPr>
      </w:pPr>
      <w:r>
        <w:rPr>
          <w:rStyle w:val="NormalIndentChar"/>
          <w:rFonts w:ascii="BC Sans" w:hAnsi="BC Sans"/>
        </w:rPr>
        <w:t xml:space="preserve">The Ministry is seeking a proposal for planning, field assessment, and data submission for Riparian/Streams, WQ, and SLR values at </w:t>
      </w:r>
      <w:r w:rsidR="00B11814">
        <w:rPr>
          <w:rStyle w:val="NormalIndentChar"/>
          <w:rFonts w:ascii="BC Sans" w:hAnsi="BC Sans"/>
        </w:rPr>
        <w:t>as many districts as possible</w:t>
      </w:r>
      <w:r>
        <w:rPr>
          <w:rStyle w:val="NormalIndentChar"/>
          <w:rFonts w:ascii="BC Sans" w:hAnsi="BC Sans"/>
        </w:rPr>
        <w:t xml:space="preserve"> </w:t>
      </w:r>
      <w:r w:rsidR="001F76F5">
        <w:rPr>
          <w:rStyle w:val="NormalIndentChar"/>
          <w:rFonts w:ascii="BC Sans" w:hAnsi="BC Sans"/>
        </w:rPr>
        <w:t xml:space="preserve">in priority sequence </w:t>
      </w:r>
      <w:r>
        <w:rPr>
          <w:rStyle w:val="NormalIndentChar"/>
          <w:rFonts w:ascii="BC Sans" w:hAnsi="BC Sans"/>
        </w:rPr>
        <w:t xml:space="preserve">shown </w:t>
      </w:r>
      <w:r w:rsidR="00DC79D1">
        <w:rPr>
          <w:rStyle w:val="NormalIndentChar"/>
          <w:rFonts w:ascii="BC Sans" w:hAnsi="BC Sans"/>
        </w:rPr>
        <w:t xml:space="preserve">on </w:t>
      </w:r>
      <w:r>
        <w:rPr>
          <w:rStyle w:val="NormalIndentChar"/>
          <w:rFonts w:ascii="BC Sans" w:hAnsi="BC Sans"/>
        </w:rPr>
        <w:t>the attached contract sampling needs spreadsheet</w:t>
      </w:r>
      <w:r w:rsidR="00DC79D1" w:rsidRPr="00DC79D1">
        <w:rPr>
          <w:rStyle w:val="NormalIndentChar"/>
          <w:rFonts w:ascii="BC Sans" w:hAnsi="BC Sans"/>
        </w:rPr>
        <w:t xml:space="preserve"> </w:t>
      </w:r>
      <w:r w:rsidR="00DC79D1">
        <w:rPr>
          <w:rStyle w:val="NormalIndentChar"/>
          <w:rFonts w:ascii="BC Sans" w:hAnsi="BC Sans"/>
        </w:rPr>
        <w:t>given a ceiling budget amount</w:t>
      </w:r>
      <w:r>
        <w:rPr>
          <w:rStyle w:val="NormalIndentChar"/>
          <w:rFonts w:ascii="BC Sans" w:hAnsi="BC Sans"/>
        </w:rPr>
        <w:t>.</w:t>
      </w:r>
    </w:p>
    <w:p w14:paraId="29C1E3BE" w14:textId="77777777" w:rsidR="00B04FFD" w:rsidRPr="00B04FFD" w:rsidRDefault="00B04FFD" w:rsidP="005508DD">
      <w:r w:rsidRPr="00B04FFD">
        <w:t>Further details as to the scope of this opportunity and the requirements can be found within this RFP.</w:t>
      </w:r>
    </w:p>
    <w:bookmarkEnd w:id="16"/>
    <w:p w14:paraId="68B412AE" w14:textId="37945665" w:rsidR="00B22876" w:rsidRPr="00B04FFD" w:rsidRDefault="00B22876" w:rsidP="00EB5F52">
      <w:pPr>
        <w:rPr>
          <w:lang w:val="en-CA"/>
        </w:rPr>
      </w:pPr>
    </w:p>
    <w:p w14:paraId="13F6691F" w14:textId="6D35D5BD" w:rsidR="00211360" w:rsidRPr="004316E3" w:rsidRDefault="004316E3" w:rsidP="00DC4C14">
      <w:pPr>
        <w:pStyle w:val="Heading1"/>
      </w:pPr>
      <w:bookmarkStart w:id="17" w:name="_Ref88228122"/>
      <w:bookmarkStart w:id="18" w:name="_Toc88228328"/>
      <w:bookmarkStart w:id="19" w:name="_Toc139610281"/>
      <w:r w:rsidRPr="004316E3">
        <w:t xml:space="preserve">RFP Process </w:t>
      </w:r>
      <w:r w:rsidR="00A6304C">
        <w:t>R</w:t>
      </w:r>
      <w:r w:rsidRPr="004316E3">
        <w:t>ules</w:t>
      </w:r>
      <w:bookmarkEnd w:id="17"/>
      <w:bookmarkEnd w:id="18"/>
      <w:bookmarkEnd w:id="19"/>
    </w:p>
    <w:p w14:paraId="20A804E3" w14:textId="52EB0F7E" w:rsidR="004316E3" w:rsidRPr="004316E3" w:rsidRDefault="004316E3" w:rsidP="004316E3">
      <w:pPr>
        <w:pStyle w:val="Heading2"/>
      </w:pPr>
      <w:bookmarkStart w:id="20" w:name="_Ref88228143"/>
      <w:bookmarkStart w:id="21" w:name="_Toc88228329"/>
      <w:bookmarkStart w:id="22" w:name="_Toc139610282"/>
      <w:r w:rsidRPr="004316E3">
        <w:t>Definitions</w:t>
      </w:r>
      <w:bookmarkEnd w:id="20"/>
      <w:bookmarkEnd w:id="21"/>
      <w:bookmarkEnd w:id="22"/>
    </w:p>
    <w:p w14:paraId="39ACB0FE" w14:textId="4A41D47A" w:rsidR="00211360" w:rsidRPr="00C260CC" w:rsidRDefault="001B2B60" w:rsidP="00004396">
      <w:r w:rsidRPr="00B04FFD">
        <w:t xml:space="preserve">Throughout this </w:t>
      </w:r>
      <w:r w:rsidR="00E730D9">
        <w:t>RFP</w:t>
      </w:r>
      <w:r w:rsidRPr="00B04FFD">
        <w:t>, the following definitions apply (and the singular is interchangeable with the plural). Some definitions contain cross references to other defined terms of like meaning that may be found in BC Bid</w:t>
      </w:r>
      <w:r w:rsidR="00F27139">
        <w:t>.</w:t>
      </w:r>
    </w:p>
    <w:p w14:paraId="43B0C35C" w14:textId="3D9EB714" w:rsidR="004316E3" w:rsidRPr="00846000" w:rsidRDefault="004316E3" w:rsidP="006D6626">
      <w:r w:rsidRPr="00846000">
        <w:t>“</w:t>
      </w:r>
      <w:r w:rsidRPr="00F1241D">
        <w:rPr>
          <w:rStyle w:val="Emphasis"/>
        </w:rPr>
        <w:t>Addenda</w:t>
      </w:r>
      <w:r w:rsidRPr="00846000">
        <w:t>” means all additional information regarding this RFP including Amendments to the RFP.</w:t>
      </w:r>
      <w:r w:rsidR="0033697D">
        <w:t xml:space="preserve"> </w:t>
      </w:r>
      <w:bookmarkStart w:id="23" w:name="_Hlk108623634"/>
      <w:r w:rsidR="0033697D" w:rsidRPr="0033697D">
        <w:t xml:space="preserve">The “Addenda” menu tab is located on the left margin of the specific opportunity in the new BC Bid application. </w:t>
      </w:r>
      <w:r w:rsidR="00DC21C0">
        <w:t>Suppliers</w:t>
      </w:r>
      <w:r w:rsidR="0033697D" w:rsidRPr="0033697D">
        <w:t xml:space="preserve"> may need to select and set the symbol denoted as “&gt;&gt;”</w:t>
      </w:r>
      <w:r w:rsidR="000C3FD8">
        <w:t xml:space="preserve"> </w:t>
      </w:r>
      <w:r w:rsidR="0033697D" w:rsidRPr="0033697D">
        <w:t>to reveal the menu tab items.</w:t>
      </w:r>
      <w:bookmarkEnd w:id="23"/>
    </w:p>
    <w:p w14:paraId="47C65D47" w14:textId="058005CC" w:rsidR="00173608" w:rsidRPr="00846000" w:rsidRDefault="00173608" w:rsidP="006D6626">
      <w:r w:rsidRPr="00846000">
        <w:t>“</w:t>
      </w:r>
      <w:r w:rsidRPr="00F1241D">
        <w:rPr>
          <w:rStyle w:val="Emphasis"/>
        </w:rPr>
        <w:t>Amendment</w:t>
      </w:r>
      <w:r w:rsidRPr="00846000">
        <w:t xml:space="preserve">” means a change to the RFP that results in posting an updated version of the RFP requiring Proponents to submit a new Proposal to the RFP as amended. </w:t>
      </w:r>
      <w:r w:rsidR="0033697D" w:rsidRPr="0033697D">
        <w:t xml:space="preserve">  </w:t>
      </w:r>
      <w:bookmarkStart w:id="24" w:name="_Hlk108623657"/>
      <w:bookmarkStart w:id="25" w:name="_Hlk108623012"/>
      <w:r w:rsidR="009819C4" w:rsidRPr="009819C4">
        <w:t>Amendments will be noted in the amendment reason section of the “Overview” menu tab located on the left margin of the specific opportunity in the new BC Bid application</w:t>
      </w:r>
      <w:r w:rsidR="009819C4">
        <w:t>.</w:t>
      </w:r>
      <w:r w:rsidR="009819C4" w:rsidRPr="009819C4">
        <w:t xml:space="preserve"> </w:t>
      </w:r>
      <w:bookmarkEnd w:id="24"/>
      <w:r w:rsidR="00DC21C0">
        <w:t>Suppliers</w:t>
      </w:r>
      <w:r w:rsidR="0033697D" w:rsidRPr="0033697D">
        <w:t xml:space="preserve"> may need to select and set the symbol denoted as “&gt;&gt;”</w:t>
      </w:r>
      <w:r w:rsidR="00DC21C0">
        <w:t xml:space="preserve"> </w:t>
      </w:r>
      <w:r w:rsidR="0033697D" w:rsidRPr="0033697D">
        <w:t>to reveal the menu tab items.</w:t>
      </w:r>
      <w:r w:rsidR="0033697D">
        <w:t xml:space="preserve"> </w:t>
      </w:r>
      <w:bookmarkEnd w:id="25"/>
    </w:p>
    <w:p w14:paraId="1FF53B8B" w14:textId="7FF458C1" w:rsidR="00173608" w:rsidRPr="00846000" w:rsidRDefault="00173608" w:rsidP="006D6626">
      <w:bookmarkStart w:id="26" w:name="_Hlk82553592"/>
      <w:r w:rsidRPr="00846000">
        <w:t>“</w:t>
      </w:r>
      <w:r w:rsidRPr="00F1241D">
        <w:rPr>
          <w:rStyle w:val="Emphasis"/>
        </w:rPr>
        <w:t>BC Bid</w:t>
      </w:r>
      <w:r w:rsidRPr="00846000">
        <w:t xml:space="preserve">” means BC Bid located at </w:t>
      </w:r>
      <w:hyperlink r:id="rId17" w:history="1">
        <w:r w:rsidR="00CE2C02" w:rsidRPr="007221D9">
          <w:rPr>
            <w:rStyle w:val="Hyperlink"/>
          </w:rPr>
          <w:t>https://www.new.bcbid.gov.bc.ca</w:t>
        </w:r>
      </w:hyperlink>
      <w:r w:rsidRPr="00846000">
        <w:t>.</w:t>
      </w:r>
    </w:p>
    <w:p w14:paraId="1DFA19AB" w14:textId="5C44B47E" w:rsidR="00173608" w:rsidRPr="00846000" w:rsidRDefault="00173608" w:rsidP="006D6626">
      <w:bookmarkStart w:id="27" w:name="_Hlk82553179"/>
      <w:r w:rsidRPr="00846000">
        <w:t>“</w:t>
      </w:r>
      <w:r w:rsidRPr="00F1241D">
        <w:rPr>
          <w:rStyle w:val="Emphasis"/>
        </w:rPr>
        <w:t>Business</w:t>
      </w:r>
      <w:r w:rsidRPr="00846000">
        <w:t xml:space="preserve"> </w:t>
      </w:r>
      <w:r w:rsidRPr="00F1241D">
        <w:rPr>
          <w:rStyle w:val="Emphasis"/>
        </w:rPr>
        <w:t>BCeID</w:t>
      </w:r>
      <w:r w:rsidRPr="00846000">
        <w:t xml:space="preserve">” means a password ID that is required if a Proponent intends to prepare and submit Proposals electronically using BC Bid. See </w:t>
      </w:r>
      <w:hyperlink r:id="rId18" w:history="1">
        <w:r w:rsidRPr="00846000">
          <w:rPr>
            <w:rStyle w:val="Hyperlink"/>
          </w:rPr>
          <w:t>https://www.bceid.ca/</w:t>
        </w:r>
      </w:hyperlink>
      <w:r w:rsidRPr="00846000">
        <w:t xml:space="preserve"> for more information. </w:t>
      </w:r>
    </w:p>
    <w:bookmarkEnd w:id="26"/>
    <w:bookmarkEnd w:id="27"/>
    <w:p w14:paraId="36085C46" w14:textId="25F6C645" w:rsidR="00173608" w:rsidRPr="00846000" w:rsidRDefault="00173608" w:rsidP="006D6626">
      <w:r w:rsidRPr="00846000">
        <w:t>“</w:t>
      </w:r>
      <w:r w:rsidRPr="00F1241D">
        <w:rPr>
          <w:rStyle w:val="Emphasis"/>
        </w:rPr>
        <w:t>Closing Date and Time</w:t>
      </w:r>
      <w:r w:rsidRPr="00846000">
        <w:t>” means the closing time and date for this RFP as set out in the “</w:t>
      </w:r>
      <w:r w:rsidRPr="00C56641">
        <w:t>RFx general information</w:t>
      </w:r>
      <w:r w:rsidRPr="00846000">
        <w:t>” section of the “</w:t>
      </w:r>
      <w:r w:rsidR="00CE2C02">
        <w:t>o</w:t>
      </w:r>
      <w:r w:rsidRPr="00846000">
        <w:t>verview” menu tab</w:t>
      </w:r>
      <w:r w:rsidR="00FF05A2">
        <w:t>; and as initially set out on the cover page to the RFP</w:t>
      </w:r>
      <w:r w:rsidR="00F6040D">
        <w:t xml:space="preserve">. </w:t>
      </w:r>
    </w:p>
    <w:p w14:paraId="5A61BB1C" w14:textId="072102A9" w:rsidR="00BB5CF3" w:rsidRDefault="00BB5CF3" w:rsidP="008B6C70">
      <w:r w:rsidRPr="00846000">
        <w:lastRenderedPageBreak/>
        <w:t>“</w:t>
      </w:r>
      <w:r w:rsidRPr="00F1241D">
        <w:rPr>
          <w:rStyle w:val="Emphasis"/>
        </w:rPr>
        <w:t>Closing Location</w:t>
      </w:r>
      <w:r w:rsidRPr="00846000">
        <w:t>” means, as applicable, the hard copy delivery location; email address; or BC Bid for the submission of Proposals as indicated in the “delivery of submissions” section of the “overview” menu tab</w:t>
      </w:r>
      <w:r>
        <w:t xml:space="preserve">; </w:t>
      </w:r>
      <w:bookmarkStart w:id="28" w:name="_Hlk100675346"/>
      <w:r>
        <w:t>and as initially set out on the cover page to the RFP</w:t>
      </w:r>
      <w:bookmarkEnd w:id="28"/>
      <w:r w:rsidRPr="00846000">
        <w:t>.</w:t>
      </w:r>
    </w:p>
    <w:p w14:paraId="24AAB770" w14:textId="0C8B6300" w:rsidR="00846000" w:rsidRPr="00846000" w:rsidRDefault="00846000" w:rsidP="006D6626">
      <w:r w:rsidRPr="00846000">
        <w:t>“</w:t>
      </w:r>
      <w:r w:rsidRPr="00F1241D">
        <w:rPr>
          <w:rStyle w:val="Emphasis"/>
        </w:rPr>
        <w:t>Contract</w:t>
      </w:r>
      <w:r w:rsidRPr="00846000">
        <w:t>” means a written agreement executed by the Province and the Contractor as a result of this RFP.</w:t>
      </w:r>
    </w:p>
    <w:p w14:paraId="444C0A32" w14:textId="5A637BAE" w:rsidR="00846000" w:rsidRDefault="00846000" w:rsidP="006D6626">
      <w:r w:rsidRPr="00846000">
        <w:t>“</w:t>
      </w:r>
      <w:r w:rsidRPr="00F1241D">
        <w:rPr>
          <w:rStyle w:val="Emphasis"/>
        </w:rPr>
        <w:t>Contractor</w:t>
      </w:r>
      <w:r w:rsidRPr="00846000">
        <w:t>” means the successful Proponent to the RFP who enters into a Contract with the Province.</w:t>
      </w:r>
    </w:p>
    <w:p w14:paraId="358CB2E7" w14:textId="186FCCB6" w:rsidR="000C3FA8" w:rsidRDefault="000C3FA8" w:rsidP="00F6040D">
      <w:pPr>
        <w:pStyle w:val="Body"/>
        <w:jc w:val="both"/>
      </w:pPr>
      <w:r>
        <w:rPr>
          <w:b/>
          <w:bCs/>
        </w:rPr>
        <w:t>“</w:t>
      </w:r>
      <w:r w:rsidRPr="008D6EE2">
        <w:rPr>
          <w:b/>
          <w:bCs/>
        </w:rPr>
        <w:t>Enquiries Deadline</w:t>
      </w:r>
      <w:r>
        <w:rPr>
          <w:b/>
          <w:bCs/>
        </w:rPr>
        <w:t xml:space="preserve">” </w:t>
      </w:r>
      <w:r>
        <w:t xml:space="preserve">means the </w:t>
      </w:r>
      <w:r w:rsidR="00111056">
        <w:t>preferred cut</w:t>
      </w:r>
      <w:r w:rsidR="008C36AB">
        <w:t>-</w:t>
      </w:r>
      <w:r w:rsidR="00111056">
        <w:t>off date</w:t>
      </w:r>
      <w:r>
        <w:t xml:space="preserve"> </w:t>
      </w:r>
      <w:r w:rsidR="007E3D6F">
        <w:t>for supplier questions</w:t>
      </w:r>
      <w:r w:rsidR="00076961">
        <w:t xml:space="preserve"> </w:t>
      </w:r>
      <w:r w:rsidR="0011740E">
        <w:t xml:space="preserve">set out on </w:t>
      </w:r>
      <w:r w:rsidR="0011740E" w:rsidRPr="008D6EE2">
        <w:t>the “overview” tab within BC Bid</w:t>
      </w:r>
      <w:r w:rsidR="007E3D6F">
        <w:t xml:space="preserve">. </w:t>
      </w:r>
      <w:r w:rsidR="0011740E">
        <w:t xml:space="preserve"> </w:t>
      </w:r>
      <w:r w:rsidR="007E3D6F">
        <w:t>Supplier q</w:t>
      </w:r>
      <w:r w:rsidR="00111056" w:rsidRPr="008D6EE2">
        <w:t xml:space="preserve">uestions received after </w:t>
      </w:r>
      <w:r w:rsidR="00A07F37">
        <w:t xml:space="preserve">this date, if applicable, </w:t>
      </w:r>
      <w:r w:rsidR="00111056" w:rsidRPr="008D6EE2">
        <w:t xml:space="preserve">may not be answered. </w:t>
      </w:r>
    </w:p>
    <w:p w14:paraId="1FE61E8C" w14:textId="5EA60BBF" w:rsidR="005A433D" w:rsidRPr="00DB3E62" w:rsidRDefault="005A433D" w:rsidP="00F6040D">
      <w:pPr>
        <w:pStyle w:val="Body"/>
        <w:jc w:val="both"/>
      </w:pPr>
      <w:r w:rsidRPr="00DB3E62">
        <w:rPr>
          <w:b/>
          <w:bCs/>
        </w:rPr>
        <w:t xml:space="preserve">“FREP” </w:t>
      </w:r>
      <w:r w:rsidRPr="00DB3E62">
        <w:t>means the Forest and Range Evaluation Program.</w:t>
      </w:r>
    </w:p>
    <w:p w14:paraId="342FF715" w14:textId="3A9767D5" w:rsidR="00846000" w:rsidRPr="00DB3E62" w:rsidRDefault="00846000" w:rsidP="006D6626">
      <w:r w:rsidRPr="00DB3E62">
        <w:t>“</w:t>
      </w:r>
      <w:r w:rsidRPr="00DB3E62">
        <w:rPr>
          <w:rStyle w:val="Emphasis"/>
        </w:rPr>
        <w:t>Government Electronic Mail System</w:t>
      </w:r>
      <w:r w:rsidRPr="00DB3E62">
        <w:t>” means the electronic mail system of the Province.</w:t>
      </w:r>
    </w:p>
    <w:p w14:paraId="5D7736A9" w14:textId="0362B090" w:rsidR="00C177B7" w:rsidRPr="00DB3E62" w:rsidRDefault="00C177B7" w:rsidP="006D6626">
      <w:pPr>
        <w:rPr>
          <w:szCs w:val="24"/>
        </w:rPr>
      </w:pPr>
      <w:r w:rsidRPr="00DB3E62">
        <w:rPr>
          <w:b/>
          <w:bCs/>
          <w:szCs w:val="24"/>
        </w:rPr>
        <w:t>“Issue Date”</w:t>
      </w:r>
      <w:r w:rsidRPr="00DB3E62">
        <w:rPr>
          <w:szCs w:val="24"/>
        </w:rPr>
        <w:t xml:space="preserve"> means the date the RFP was posted to BC Bid </w:t>
      </w:r>
      <w:r w:rsidRPr="00DB3E62">
        <w:t>as set out in the “RFx general information” section of the “overview” menu tab; and as initially set out on the cover page to the RFP</w:t>
      </w:r>
      <w:r w:rsidRPr="00DB3E62">
        <w:rPr>
          <w:szCs w:val="24"/>
        </w:rPr>
        <w:t>.</w:t>
      </w:r>
    </w:p>
    <w:p w14:paraId="4F9E017E" w14:textId="0D9ED7A8" w:rsidR="00205138" w:rsidRPr="00846000" w:rsidRDefault="00205138" w:rsidP="006D6626">
      <w:r w:rsidRPr="00DB3E62">
        <w:rPr>
          <w:b/>
          <w:bCs/>
          <w:szCs w:val="24"/>
        </w:rPr>
        <w:t xml:space="preserve">“Logistical Group” </w:t>
      </w:r>
      <w:r w:rsidRPr="00DB3E62">
        <w:rPr>
          <w:szCs w:val="24"/>
        </w:rPr>
        <w:t xml:space="preserve">means two or more Districts that may be </w:t>
      </w:r>
      <w:r w:rsidR="0043217D" w:rsidRPr="00DB3E62">
        <w:rPr>
          <w:szCs w:val="24"/>
        </w:rPr>
        <w:t>visited consecutively to realize cost efficiencies related to travel. The return to a contractor’s home base would separate logistical groups.</w:t>
      </w:r>
      <w:r w:rsidR="0043217D">
        <w:rPr>
          <w:szCs w:val="24"/>
        </w:rPr>
        <w:t xml:space="preserve"> </w:t>
      </w:r>
    </w:p>
    <w:p w14:paraId="41A8449E" w14:textId="693BB6EB" w:rsidR="003473A8" w:rsidRPr="00221EC7" w:rsidRDefault="003473A8" w:rsidP="00443BF3">
      <w:pPr>
        <w:pStyle w:val="Body"/>
      </w:pPr>
      <w:r w:rsidRPr="00221EC7">
        <w:t>“</w:t>
      </w:r>
      <w:r w:rsidRPr="00F1241D">
        <w:rPr>
          <w:rStyle w:val="Emphasis"/>
        </w:rPr>
        <w:t>Ministry</w:t>
      </w:r>
      <w:r w:rsidRPr="00221EC7">
        <w:t xml:space="preserve">” means the Ministry of </w:t>
      </w:r>
      <w:r w:rsidR="005A433D">
        <w:rPr>
          <w:rFonts w:cs="Arial"/>
          <w:szCs w:val="22"/>
        </w:rPr>
        <w:t>Forests</w:t>
      </w:r>
      <w:r w:rsidRPr="00221EC7">
        <w:t xml:space="preserve"> issuing this </w:t>
      </w:r>
      <w:r w:rsidR="00B038B4">
        <w:t>RFP</w:t>
      </w:r>
      <w:r w:rsidRPr="00221EC7">
        <w:t xml:space="preserve"> and includes the Province. </w:t>
      </w:r>
    </w:p>
    <w:p w14:paraId="7A1772EB" w14:textId="77777777" w:rsidR="00846000" w:rsidRPr="00846000" w:rsidRDefault="00846000" w:rsidP="006D6626">
      <w:r w:rsidRPr="00846000">
        <w:t>“</w:t>
      </w:r>
      <w:r w:rsidRPr="00F1241D">
        <w:rPr>
          <w:rStyle w:val="Emphasis"/>
        </w:rPr>
        <w:t>must</w:t>
      </w:r>
      <w:r w:rsidRPr="00846000">
        <w:t>”, or “</w:t>
      </w:r>
      <w:r w:rsidRPr="00F1241D">
        <w:rPr>
          <w:rStyle w:val="Emphasis"/>
        </w:rPr>
        <w:t>mandatory</w:t>
      </w:r>
      <w:r w:rsidRPr="00846000">
        <w:t>” means a requirement that must be met in order for a Proposal to receive consideration.</w:t>
      </w:r>
    </w:p>
    <w:p w14:paraId="1C47723D" w14:textId="271EE376" w:rsidR="00443BF3" w:rsidRPr="00221EC7" w:rsidRDefault="00443BF3" w:rsidP="00443BF3">
      <w:pPr>
        <w:pStyle w:val="Body"/>
      </w:pPr>
      <w:r w:rsidRPr="00221EC7">
        <w:t>“</w:t>
      </w:r>
      <w:r w:rsidRPr="00F1241D">
        <w:rPr>
          <w:rStyle w:val="Emphasis"/>
        </w:rPr>
        <w:t>Official Contact</w:t>
      </w:r>
      <w:r w:rsidRPr="00221EC7">
        <w:t xml:space="preserve">” means the individual named on the “opportunity details” menu tab for the </w:t>
      </w:r>
      <w:r>
        <w:t>RFP</w:t>
      </w:r>
      <w:r w:rsidRPr="00221EC7">
        <w:t xml:space="preserve"> serving as the official </w:t>
      </w:r>
      <w:r>
        <w:t>RFP</w:t>
      </w:r>
      <w:r w:rsidRPr="00221EC7">
        <w:t xml:space="preserve"> contact person for the Province; and as initially set forth on the cover page of this </w:t>
      </w:r>
      <w:r>
        <w:t>RFP</w:t>
      </w:r>
      <w:r w:rsidR="00560332">
        <w:t>.</w:t>
      </w:r>
    </w:p>
    <w:p w14:paraId="5F350132" w14:textId="3570F80B" w:rsidR="00846000" w:rsidRPr="00846000" w:rsidRDefault="00846000" w:rsidP="006D6626">
      <w:r w:rsidRPr="00846000">
        <w:t>“</w:t>
      </w:r>
      <w:r w:rsidRPr="00F1241D">
        <w:rPr>
          <w:rStyle w:val="Emphasis"/>
        </w:rPr>
        <w:t>Proponent</w:t>
      </w:r>
      <w:r w:rsidRPr="00846000">
        <w:t xml:space="preserve">” </w:t>
      </w:r>
      <w:r w:rsidR="001C4A8A" w:rsidRPr="00221EC7">
        <w:rPr>
          <w:rFonts w:cstheme="minorHAnsi"/>
        </w:rPr>
        <w:t xml:space="preserve">means a single legal entity with the legal capacity to contract (excluding its parent, subsidiaries or other affiliates) or natural person with the legal capacity to contract, that submits a </w:t>
      </w:r>
      <w:r w:rsidR="00D6137E">
        <w:rPr>
          <w:rFonts w:cstheme="minorHAnsi"/>
        </w:rPr>
        <w:t>Proposal</w:t>
      </w:r>
      <w:r w:rsidR="001C4A8A" w:rsidRPr="00221EC7">
        <w:rPr>
          <w:rFonts w:cstheme="minorHAnsi"/>
        </w:rPr>
        <w:t>, (see also “You” and “Your”).</w:t>
      </w:r>
    </w:p>
    <w:p w14:paraId="6BF05B70" w14:textId="2A12AA57" w:rsidR="00846000" w:rsidRPr="00846000" w:rsidRDefault="00846000" w:rsidP="006D6626">
      <w:r w:rsidRPr="00846000">
        <w:t>“</w:t>
      </w:r>
      <w:r w:rsidRPr="00F1241D">
        <w:rPr>
          <w:rStyle w:val="Emphasis"/>
        </w:rPr>
        <w:t>Proposal</w:t>
      </w:r>
      <w:r w:rsidRPr="00846000">
        <w:t xml:space="preserve">” means a written response to the RFP and includes the information and documentation, if any, required by the applicable Response Form(s), including the </w:t>
      </w:r>
      <w:r w:rsidR="003E629A">
        <w:lastRenderedPageBreak/>
        <w:t>Appendix B – Proposal Response Form</w:t>
      </w:r>
      <w:r w:rsidRPr="00846000">
        <w:t xml:space="preserve"> and if required, the </w:t>
      </w:r>
      <w:r w:rsidR="005E14CE">
        <w:t xml:space="preserve">Appendix C </w:t>
      </w:r>
      <w:r w:rsidRPr="00846000">
        <w:t xml:space="preserve">Submission Declaration </w:t>
      </w:r>
      <w:r w:rsidR="005E14CE">
        <w:t xml:space="preserve">Form </w:t>
      </w:r>
      <w:r w:rsidRPr="00846000">
        <w:t xml:space="preserve">that is submitted by a Proponent (see also “Submission”). </w:t>
      </w:r>
    </w:p>
    <w:p w14:paraId="7EF0CE98" w14:textId="474413B9" w:rsidR="00846000" w:rsidRPr="00846000" w:rsidRDefault="00846000" w:rsidP="006D6626">
      <w:r w:rsidRPr="00846000">
        <w:t>“</w:t>
      </w:r>
      <w:r w:rsidRPr="00F1241D">
        <w:rPr>
          <w:rStyle w:val="Emphasis"/>
        </w:rPr>
        <w:t>Province</w:t>
      </w:r>
      <w:r w:rsidRPr="00846000">
        <w:t>” means H</w:t>
      </w:r>
      <w:r w:rsidR="00F612D2">
        <w:t>is</w:t>
      </w:r>
      <w:r w:rsidRPr="00846000">
        <w:t xml:space="preserve"> Majesty the </w:t>
      </w:r>
      <w:r w:rsidR="00F612D2">
        <w:t>King</w:t>
      </w:r>
      <w:r w:rsidR="00F612D2" w:rsidRPr="00846000">
        <w:t xml:space="preserve"> </w:t>
      </w:r>
      <w:r w:rsidRPr="00846000">
        <w:t xml:space="preserve">in </w:t>
      </w:r>
      <w:r w:rsidR="005E6023">
        <w:t>r</w:t>
      </w:r>
      <w:r w:rsidRPr="00846000">
        <w:t>ight of the Province of British Columbia and includes the Ministry.</w:t>
      </w:r>
    </w:p>
    <w:p w14:paraId="7732A79C" w14:textId="77777777" w:rsidR="00846000" w:rsidRPr="00846000" w:rsidRDefault="00846000" w:rsidP="006D6626">
      <w:r w:rsidRPr="00846000">
        <w:t>“</w:t>
      </w:r>
      <w:r w:rsidRPr="00F1241D">
        <w:rPr>
          <w:rStyle w:val="Emphasis"/>
        </w:rPr>
        <w:t>Request for Proposals</w:t>
      </w:r>
      <w:r w:rsidRPr="00846000">
        <w:t>” or “</w:t>
      </w:r>
      <w:r w:rsidRPr="00F1241D">
        <w:rPr>
          <w:rStyle w:val="Emphasis"/>
        </w:rPr>
        <w:t>RFP</w:t>
      </w:r>
      <w:r w:rsidRPr="00846000">
        <w:t>” means this solicitation process described on BC Bid, including any attached or referenced appendices, schedules or exhibits and as may be modified in writing from time to time by the Province by Addenda.</w:t>
      </w:r>
    </w:p>
    <w:p w14:paraId="6D54F864" w14:textId="2997C16B" w:rsidR="00846000" w:rsidRPr="00846000" w:rsidRDefault="00846000" w:rsidP="006D6626">
      <w:r w:rsidRPr="00846000">
        <w:t>“</w:t>
      </w:r>
      <w:r w:rsidRPr="00F1241D">
        <w:rPr>
          <w:rStyle w:val="Emphasis"/>
        </w:rPr>
        <w:t>Response Form</w:t>
      </w:r>
      <w:r w:rsidRPr="00846000">
        <w:t xml:space="preserve">” means the </w:t>
      </w:r>
      <w:r w:rsidR="00760AEF">
        <w:fldChar w:fldCharType="begin"/>
      </w:r>
      <w:r w:rsidR="00760AEF">
        <w:instrText xml:space="preserve"> REF _Ref88222009 \r \h </w:instrText>
      </w:r>
      <w:r w:rsidR="00760AEF">
        <w:fldChar w:fldCharType="separate"/>
      </w:r>
      <w:r w:rsidR="00760AEF">
        <w:t>Appendix B</w:t>
      </w:r>
      <w:r w:rsidR="006233CA">
        <w:t xml:space="preserve"> </w:t>
      </w:r>
      <w:r w:rsidR="007D299B">
        <w:t xml:space="preserve">Proposal </w:t>
      </w:r>
      <w:r w:rsidR="007B47FF">
        <w:t>Response</w:t>
      </w:r>
      <w:r w:rsidR="007D299B">
        <w:t xml:space="preserve"> Form</w:t>
      </w:r>
      <w:r w:rsidR="00760AEF">
        <w:fldChar w:fldCharType="end"/>
      </w:r>
      <w:r w:rsidR="006233CA">
        <w:t xml:space="preserve"> and any other document that is required to be submitted, if any, as part of a</w:t>
      </w:r>
      <w:r w:rsidR="005E476B">
        <w:t xml:space="preserve"> Proposal, including, if applicable, the Submission Declaration Form</w:t>
      </w:r>
      <w:r w:rsidRPr="00846000">
        <w:t>.</w:t>
      </w:r>
    </w:p>
    <w:p w14:paraId="6FCA03BE" w14:textId="2A07B285" w:rsidR="00846000" w:rsidRPr="00846000" w:rsidRDefault="00846000" w:rsidP="006D6626">
      <w:r w:rsidRPr="00846000">
        <w:t>“</w:t>
      </w:r>
      <w:r w:rsidRPr="00F1241D">
        <w:rPr>
          <w:rStyle w:val="Emphasis"/>
        </w:rPr>
        <w:t>RFx</w:t>
      </w:r>
      <w:r w:rsidRPr="00846000">
        <w:t xml:space="preserve">” </w:t>
      </w:r>
      <w:r w:rsidR="00C56641" w:rsidRPr="00221EC7">
        <w:t xml:space="preserve">has the same meaning as </w:t>
      </w:r>
      <w:r w:rsidR="0060184E">
        <w:t>RFP</w:t>
      </w:r>
      <w:r w:rsidR="00C56641" w:rsidRPr="00221EC7">
        <w:t xml:space="preserve"> as the term may appear in BC Bid, the Submission Declaration Form or BC Bid pop-up advisories associated with submitting a </w:t>
      </w:r>
      <w:r w:rsidR="00C56641">
        <w:t>Proposal</w:t>
      </w:r>
      <w:r w:rsidR="006F305E">
        <w:t>.</w:t>
      </w:r>
    </w:p>
    <w:p w14:paraId="33FE9420" w14:textId="77777777" w:rsidR="00846000" w:rsidRPr="00846000" w:rsidRDefault="00846000" w:rsidP="006D6626">
      <w:r w:rsidRPr="00846000">
        <w:t>“</w:t>
      </w:r>
      <w:r w:rsidRPr="00F1241D">
        <w:rPr>
          <w:rStyle w:val="Emphasis"/>
        </w:rPr>
        <w:t>should</w:t>
      </w:r>
      <w:r w:rsidRPr="00846000">
        <w:t>”, “</w:t>
      </w:r>
      <w:r w:rsidRPr="00F1241D">
        <w:rPr>
          <w:rStyle w:val="Emphasis"/>
        </w:rPr>
        <w:t>may</w:t>
      </w:r>
      <w:r w:rsidRPr="00846000">
        <w:t>” or “</w:t>
      </w:r>
      <w:r w:rsidRPr="00F1241D">
        <w:rPr>
          <w:rStyle w:val="Emphasis"/>
        </w:rPr>
        <w:t>weighted</w:t>
      </w:r>
      <w:r w:rsidRPr="00846000">
        <w:t xml:space="preserve">” means a requirement having a significant degree of importance to the objectives of the Request for Proposals. </w:t>
      </w:r>
    </w:p>
    <w:p w14:paraId="67C87183" w14:textId="634A1F31" w:rsidR="00285A7D" w:rsidRPr="00846000" w:rsidRDefault="00846000" w:rsidP="006D6626">
      <w:r w:rsidRPr="00846000">
        <w:t>“</w:t>
      </w:r>
      <w:r w:rsidRPr="00F1241D">
        <w:rPr>
          <w:rStyle w:val="Emphasis"/>
        </w:rPr>
        <w:t>Submission</w:t>
      </w:r>
      <w:r w:rsidRPr="00846000">
        <w:t xml:space="preserve">” </w:t>
      </w:r>
      <w:r w:rsidR="006A76EC">
        <w:t>as used in the Submission Declaration and within BC Bid and its pop-up advisories related to this RF</w:t>
      </w:r>
      <w:r w:rsidR="00285A7D">
        <w:t>P</w:t>
      </w:r>
      <w:r w:rsidR="006A76EC">
        <w:t xml:space="preserve"> has the same meaning as </w:t>
      </w:r>
      <w:r w:rsidR="00285A7D">
        <w:t>Proposal.</w:t>
      </w:r>
      <w:r w:rsidR="006A76EC" w:rsidRPr="00846000" w:rsidDel="006A76EC">
        <w:t xml:space="preserve"> </w:t>
      </w:r>
    </w:p>
    <w:p w14:paraId="5D333803" w14:textId="27086AD5" w:rsidR="00846000" w:rsidRPr="00846000" w:rsidRDefault="00846000" w:rsidP="006D6626">
      <w:r w:rsidRPr="00846000">
        <w:t>“</w:t>
      </w:r>
      <w:r w:rsidRPr="00F1241D">
        <w:rPr>
          <w:rStyle w:val="Emphasis"/>
        </w:rPr>
        <w:t xml:space="preserve">Submission Declaration </w:t>
      </w:r>
      <w:r w:rsidR="00617D51">
        <w:rPr>
          <w:rStyle w:val="Emphasis"/>
        </w:rPr>
        <w:t>Form</w:t>
      </w:r>
      <w:r w:rsidRPr="00846000">
        <w:t>” means the form so identified and named in the RFP for use with Proposals submitted by email or hard copy delivery if such submission methods are allowed by the RFP.</w:t>
      </w:r>
    </w:p>
    <w:p w14:paraId="10F8A442" w14:textId="0065C802" w:rsidR="00846000" w:rsidRPr="00846000" w:rsidRDefault="00846000" w:rsidP="006D6626">
      <w:r w:rsidRPr="00846000">
        <w:t>“</w:t>
      </w:r>
      <w:r w:rsidRPr="00F1241D">
        <w:rPr>
          <w:rStyle w:val="Emphasis"/>
        </w:rPr>
        <w:t>Tax Verification Letter</w:t>
      </w:r>
      <w:r w:rsidRPr="00846000">
        <w:t xml:space="preserve">” means a letter issued by the Province’s Ministry of Finance to verify that a Proponent meets its applicable B.C. corporate income tax filing obligations and provincial sales tax (PST) filing and payment obligations, which may be required to be produced by a Proponent as a condition of Contract finalization, as described in Section </w:t>
      </w:r>
      <w:r w:rsidR="00137884">
        <w:fldChar w:fldCharType="begin"/>
      </w:r>
      <w:r w:rsidR="00137884">
        <w:instrText xml:space="preserve"> REF Tax_Verification_Letter \r \h </w:instrText>
      </w:r>
      <w:r w:rsidR="00137884">
        <w:fldChar w:fldCharType="separate"/>
      </w:r>
      <w:r w:rsidR="00137884">
        <w:t>2.28</w:t>
      </w:r>
      <w:r w:rsidR="00137884">
        <w:fldChar w:fldCharType="end"/>
      </w:r>
      <w:r w:rsidRPr="00846000">
        <w:t xml:space="preserve">. </w:t>
      </w:r>
    </w:p>
    <w:p w14:paraId="2DC2314C" w14:textId="1B4358B2" w:rsidR="00846000" w:rsidRDefault="00846000" w:rsidP="006D6626">
      <w:bookmarkStart w:id="29" w:name="_Hlk82554073"/>
      <w:r w:rsidRPr="00846000">
        <w:t>“</w:t>
      </w:r>
      <w:r w:rsidRPr="00F1241D">
        <w:rPr>
          <w:rStyle w:val="Emphasis"/>
        </w:rPr>
        <w:t>You</w:t>
      </w:r>
      <w:r w:rsidRPr="00846000">
        <w:t>” and “</w:t>
      </w:r>
      <w:r w:rsidRPr="00F1241D">
        <w:rPr>
          <w:rStyle w:val="Emphasis"/>
        </w:rPr>
        <w:t>Your</w:t>
      </w:r>
      <w:r w:rsidRPr="00846000">
        <w:t>” as used in the Submission Declaration Form and any pop-up advisories related to this RFP has the same meaning as Proponent.</w:t>
      </w:r>
    </w:p>
    <w:p w14:paraId="01AE6DF3" w14:textId="77777777" w:rsidR="00A13F59" w:rsidRPr="00846000" w:rsidRDefault="00A13F59" w:rsidP="00846000"/>
    <w:p w14:paraId="0DEA08BA" w14:textId="66D8145D" w:rsidR="00846000" w:rsidRPr="00A13F59" w:rsidRDefault="00846000" w:rsidP="00846000">
      <w:pPr>
        <w:pStyle w:val="Heading2"/>
      </w:pPr>
      <w:bookmarkStart w:id="30" w:name="_Ref86397560"/>
      <w:bookmarkStart w:id="31" w:name="_Toc88228330"/>
      <w:bookmarkStart w:id="32" w:name="_Ref91108260"/>
      <w:bookmarkStart w:id="33" w:name="_Toc139610283"/>
      <w:bookmarkEnd w:id="29"/>
      <w:r w:rsidRPr="00A13F59">
        <w:t>Acceptance of Terms and Condition</w:t>
      </w:r>
      <w:bookmarkStart w:id="34" w:name="Acceptance_of_Terms_and_Conditions"/>
      <w:bookmarkEnd w:id="30"/>
      <w:bookmarkEnd w:id="31"/>
      <w:r w:rsidR="006D6626">
        <w:t>s</w:t>
      </w:r>
      <w:bookmarkEnd w:id="32"/>
      <w:bookmarkEnd w:id="33"/>
    </w:p>
    <w:bookmarkEnd w:id="34"/>
    <w:p w14:paraId="665D926C" w14:textId="2C1E4BAD" w:rsidR="00846000" w:rsidRPr="00846000" w:rsidRDefault="00846000" w:rsidP="006D6626">
      <w:r w:rsidRPr="00846000">
        <w:t xml:space="preserve">Submitting a Proposal indicates acceptance of all the terms and conditions set out in the RFP, including all appendices, Addenda and these RFP </w:t>
      </w:r>
      <w:r w:rsidR="00A6304C">
        <w:t>p</w:t>
      </w:r>
      <w:r w:rsidRPr="00846000">
        <w:t xml:space="preserve">rocess </w:t>
      </w:r>
      <w:r w:rsidR="00A6304C">
        <w:t>r</w:t>
      </w:r>
      <w:r w:rsidRPr="00846000">
        <w:t xml:space="preserve">ules. </w:t>
      </w:r>
    </w:p>
    <w:p w14:paraId="6CCBC048" w14:textId="4649286A" w:rsidR="00846000" w:rsidRPr="00846000" w:rsidRDefault="00846000" w:rsidP="006D6626">
      <w:r w:rsidRPr="00846000">
        <w:t xml:space="preserve">A Proposal must be signed by a person authorized to sign on behalf of the Proponent with the intent to bind the Proponent to the RFP and to the statements and representations in the Proponent’s Proposal: </w:t>
      </w:r>
    </w:p>
    <w:p w14:paraId="5F9C6E7C" w14:textId="77777777" w:rsidR="00846000" w:rsidRPr="00846000" w:rsidRDefault="00846000" w:rsidP="00CA398F">
      <w:pPr>
        <w:pStyle w:val="LetterList"/>
        <w:ind w:left="1843" w:hanging="709"/>
        <w:rPr>
          <w:b/>
        </w:rPr>
      </w:pPr>
      <w:r w:rsidRPr="00846000">
        <w:lastRenderedPageBreak/>
        <w:t xml:space="preserve">For Proposals submitted by a Proponent with a Business BCeID that is registered to submit its Proposal electronically through BC Bid, clicking the </w:t>
      </w:r>
      <w:bookmarkStart w:id="35" w:name="_Hlk62807007"/>
      <w:r w:rsidRPr="00846000">
        <w:t xml:space="preserve">“I Agree and Submit” </w:t>
      </w:r>
      <w:bookmarkEnd w:id="35"/>
      <w:r w:rsidRPr="00846000">
        <w:t>button that follows the pop-up advisory associated with Proposal submission constitutes the signature of the Proponent and is acceptable without additional signature. By submitting its Proposal electronically through BC Bid, the Proponent is agreeing to the terms and conditions of the RFP.</w:t>
      </w:r>
    </w:p>
    <w:p w14:paraId="0F476D48" w14:textId="28E9B93A" w:rsidR="00846000" w:rsidRPr="00846000" w:rsidRDefault="00846000" w:rsidP="00CA398F">
      <w:pPr>
        <w:pStyle w:val="LetterList"/>
        <w:ind w:left="1843" w:hanging="567"/>
        <w:rPr>
          <w:b/>
        </w:rPr>
      </w:pPr>
      <w:r w:rsidRPr="00846000">
        <w:t xml:space="preserve">For Proposals submitted by hard copy to a physical address or Proposals submitted by email, Proponents must </w:t>
      </w:r>
      <w:r w:rsidR="000F128E">
        <w:t>complete</w:t>
      </w:r>
      <w:r w:rsidRPr="00846000">
        <w:t xml:space="preserve"> and submit the </w:t>
      </w:r>
      <w:r w:rsidRPr="000F128E">
        <w:t xml:space="preserve">Submission Declaration Form </w:t>
      </w:r>
      <w:r w:rsidRPr="00846000">
        <w:t xml:space="preserve">that is available for download and located in the “RFx documents” section of the “overview” menu tab for the RFP. </w:t>
      </w:r>
    </w:p>
    <w:p w14:paraId="42381BA7" w14:textId="5B7FBD7B" w:rsidR="00846000" w:rsidRPr="00A13F59" w:rsidRDefault="00846000" w:rsidP="003E629A">
      <w:pPr>
        <w:pStyle w:val="Heading2"/>
      </w:pPr>
      <w:bookmarkStart w:id="36" w:name="Submissions_of_Proposals"/>
      <w:bookmarkStart w:id="37" w:name="_Ref88221383"/>
      <w:bookmarkStart w:id="38" w:name="_Ref88222874"/>
      <w:bookmarkStart w:id="39" w:name="_Ref88222920"/>
      <w:bookmarkStart w:id="40" w:name="_Ref88224543"/>
      <w:bookmarkStart w:id="41" w:name="_Toc88228331"/>
      <w:bookmarkStart w:id="42" w:name="_Toc139610284"/>
      <w:r w:rsidRPr="00A13F59">
        <w:t>Submission of Proposals</w:t>
      </w:r>
      <w:bookmarkEnd w:id="36"/>
      <w:bookmarkEnd w:id="37"/>
      <w:bookmarkEnd w:id="38"/>
      <w:bookmarkEnd w:id="39"/>
      <w:bookmarkEnd w:id="40"/>
      <w:bookmarkEnd w:id="41"/>
      <w:bookmarkEnd w:id="42"/>
    </w:p>
    <w:p w14:paraId="6A074442" w14:textId="7683C366" w:rsidR="003E629A" w:rsidRPr="0032015D" w:rsidRDefault="00846000" w:rsidP="007A02BF">
      <w:pPr>
        <w:pStyle w:val="LetterList"/>
        <w:numPr>
          <w:ilvl w:val="0"/>
          <w:numId w:val="14"/>
        </w:numPr>
        <w:rPr>
          <w:b/>
        </w:rPr>
      </w:pPr>
      <w:r w:rsidRPr="003E629A">
        <w:t xml:space="preserve">Proposals must be received before the Closing Date and Time at the Closing Location using one of the permitted submission methods specified on the cover page of this RFP or as may be set out in the “delivery of submissions” section of the “overview” menu tab of this RFP. </w:t>
      </w:r>
      <w:r w:rsidRPr="00A43256">
        <w:t xml:space="preserve">Proposals must not be sent </w:t>
      </w:r>
      <w:r w:rsidR="007E04C5">
        <w:t>in a manner not authorized by the RFP</w:t>
      </w:r>
      <w:r w:rsidRPr="00A43256">
        <w:t xml:space="preserve">, except in the circumstances set out in the </w:t>
      </w:r>
      <w:r w:rsidR="003E629A" w:rsidRPr="00A43256">
        <w:t>paragraph</w:t>
      </w:r>
      <w:r w:rsidR="00A43256" w:rsidRPr="00A43256">
        <w:t xml:space="preserve"> g)</w:t>
      </w:r>
      <w:r w:rsidR="003E629A" w:rsidRPr="00A43256">
        <w:t xml:space="preserve"> </w:t>
      </w:r>
      <w:r w:rsidR="00A43256" w:rsidRPr="00A43256">
        <w:t>in</w:t>
      </w:r>
      <w:r w:rsidR="003E629A" w:rsidRPr="00A43256">
        <w:t xml:space="preserve"> this section below.</w:t>
      </w:r>
      <w:r w:rsidR="003E629A" w:rsidRPr="003E629A">
        <w:t xml:space="preserve"> The Proponent is solely responsible for ensuring that, regardless of the submission method selected, the Province receives a complete Proposal, including all attachments or enclosures, before the Closing Date and Time.</w:t>
      </w:r>
    </w:p>
    <w:p w14:paraId="33D29961" w14:textId="77777777" w:rsidR="003E629A" w:rsidRPr="0032015D" w:rsidRDefault="003E629A" w:rsidP="007A02BF">
      <w:pPr>
        <w:pStyle w:val="LetterList"/>
        <w:numPr>
          <w:ilvl w:val="0"/>
          <w:numId w:val="14"/>
        </w:numPr>
        <w:rPr>
          <w:b/>
          <w:bCs/>
        </w:rPr>
      </w:pPr>
      <w:r w:rsidRPr="0032015D">
        <w:rPr>
          <w:bCs/>
        </w:rPr>
        <w:t>For electronic submissions (BC Bid or email), the following applies:</w:t>
      </w:r>
    </w:p>
    <w:p w14:paraId="3152EC51" w14:textId="77777777" w:rsidR="003E629A" w:rsidRPr="00C92F37" w:rsidRDefault="003E629A" w:rsidP="00C92F37">
      <w:pPr>
        <w:pStyle w:val="LetterList"/>
        <w:numPr>
          <w:ilvl w:val="1"/>
          <w:numId w:val="23"/>
        </w:numPr>
      </w:pPr>
      <w:r w:rsidRPr="00C92F37">
        <w:t>The Proponent is solely responsible for ensuring that the complete electronic Proposal, including all attachments, is received before Closing Date and Time;</w:t>
      </w:r>
    </w:p>
    <w:p w14:paraId="55409D3E" w14:textId="1FAAAA84" w:rsidR="003E629A" w:rsidRPr="00C92F37" w:rsidRDefault="003E629A" w:rsidP="00C92F37">
      <w:pPr>
        <w:pStyle w:val="LetterList"/>
        <w:numPr>
          <w:ilvl w:val="1"/>
          <w:numId w:val="23"/>
        </w:numPr>
      </w:pPr>
      <w:r w:rsidRPr="00C92F37">
        <w:t xml:space="preserve">The maximum size of any attachment uploaded to BC Bid electronically, is required to be </w:t>
      </w:r>
      <w:r w:rsidR="00B72512" w:rsidRPr="00C92F37">
        <w:t xml:space="preserve">500 MB </w:t>
      </w:r>
      <w:r w:rsidRPr="00C92F37">
        <w:t>or less;</w:t>
      </w:r>
    </w:p>
    <w:p w14:paraId="2ADD27BF" w14:textId="77777777" w:rsidR="003E629A" w:rsidRPr="00C92F37" w:rsidRDefault="003E629A" w:rsidP="00C92F37">
      <w:pPr>
        <w:pStyle w:val="LetterList"/>
        <w:numPr>
          <w:ilvl w:val="1"/>
          <w:numId w:val="23"/>
        </w:numPr>
      </w:pPr>
      <w:r w:rsidRPr="00C92F37">
        <w:t>The maximum size of each email attachment is required to be 20 MB or less (Proponents are solely responsible for ensuring that email Proposal submissions comply with any size restrictions imposed by the Proponent’s internet service provider);</w:t>
      </w:r>
    </w:p>
    <w:p w14:paraId="5909D51E" w14:textId="4BC3E207" w:rsidR="003E629A" w:rsidRPr="00C92F37" w:rsidRDefault="003E629A" w:rsidP="00C92F37">
      <w:pPr>
        <w:pStyle w:val="LetterList"/>
        <w:numPr>
          <w:ilvl w:val="1"/>
          <w:numId w:val="23"/>
        </w:numPr>
      </w:pPr>
      <w:r w:rsidRPr="00C92F37">
        <w:t xml:space="preserve">Proponents should submit email Proposal submissions in a single email and avoid sending multiple email submissions for the same opportunity. If the file size of </w:t>
      </w:r>
      <w:r w:rsidRPr="00C92F37">
        <w:lastRenderedPageBreak/>
        <w:t>an electronic submission exceeds the applicable maximum size, the Proponent may make multiple submissions (BC Bid upload or multiple emails for the same opportunity) to reduce attachment file size to be within the maximum applicable size; Proponents should identify the order and number of emails making up the email Proposal submission (e.g. “email 1 of 3, email 2 of 3…”);</w:t>
      </w:r>
    </w:p>
    <w:p w14:paraId="6941BC3F" w14:textId="77777777" w:rsidR="003E629A" w:rsidRPr="00C92F37" w:rsidRDefault="003E629A" w:rsidP="00C92F37">
      <w:pPr>
        <w:pStyle w:val="LetterList"/>
        <w:numPr>
          <w:ilvl w:val="1"/>
          <w:numId w:val="23"/>
        </w:numPr>
      </w:pPr>
      <w:r w:rsidRPr="00C92F37">
        <w:t xml:space="preserve">For email Proposal submissions sent through multiple emails the Province reserves the right to seek clarification or reject the Proposal if the Province is unable to determine what documents constitute the complete Proposal; </w:t>
      </w:r>
    </w:p>
    <w:p w14:paraId="19DFA50A" w14:textId="77777777" w:rsidR="003E629A" w:rsidRPr="00C92F37" w:rsidRDefault="003E629A" w:rsidP="00C92F37">
      <w:pPr>
        <w:pStyle w:val="LetterList"/>
        <w:numPr>
          <w:ilvl w:val="1"/>
          <w:numId w:val="23"/>
        </w:numPr>
      </w:pPr>
      <w:r w:rsidRPr="00C92F37">
        <w:t xml:space="preserve">Attachments must not be compressed, must not contain a virus or malware, must not be corrupted and must be able to be opened. Proponents submitting by electronic submission are solely responsible for ensuring that any emails or attachments are not corrupted. The Province may reject Proposals that are compressed, cannot be opened or that contain viruses or malware or corrupted attachments. </w:t>
      </w:r>
    </w:p>
    <w:p w14:paraId="14C99647" w14:textId="53BDFF55" w:rsidR="003E629A" w:rsidRPr="00A155AE" w:rsidRDefault="003E629A" w:rsidP="00A155AE">
      <w:pPr>
        <w:pStyle w:val="LetterList"/>
        <w:numPr>
          <w:ilvl w:val="0"/>
          <w:numId w:val="14"/>
        </w:numPr>
      </w:pPr>
      <w:r w:rsidRPr="00A155AE">
        <w:t xml:space="preserve">Proponents are encouraged to become a registered e-bidding user of BC Bid. Only registered e-bidding users of BC Bid can make electronic Proposals on BC Bid. BC Bid e-bidding is </w:t>
      </w:r>
      <w:bookmarkStart w:id="43" w:name="_Hlk62807399"/>
      <w:r w:rsidRPr="00A155AE">
        <w:t xml:space="preserve">an annual fee-based subscription service and the duration of the registration process for e-bidding may vary for different users. </w:t>
      </w:r>
      <w:bookmarkEnd w:id="43"/>
      <w:r w:rsidRPr="00A155AE">
        <w:t>Proponents should refer to the BC Bid website for further information. For email or hard copy Proposal submissions, including any withdrawal of a Proposal or any changes to a Proposal referred to in Section</w:t>
      </w:r>
      <w:r w:rsidR="00137884" w:rsidRPr="00A155AE">
        <w:t xml:space="preserve"> </w:t>
      </w:r>
      <w:r w:rsidR="00137884" w:rsidRPr="00A155AE">
        <w:fldChar w:fldCharType="begin"/>
      </w:r>
      <w:r w:rsidR="00137884" w:rsidRPr="00A155AE">
        <w:instrText xml:space="preserve"> REF Changes_to_Proposals \r \h </w:instrText>
      </w:r>
      <w:r w:rsidR="00A155AE">
        <w:instrText xml:space="preserve"> \* MERGEFORMAT </w:instrText>
      </w:r>
      <w:r w:rsidR="00137884" w:rsidRPr="00A155AE">
        <w:fldChar w:fldCharType="separate"/>
      </w:r>
      <w:r w:rsidR="00137884" w:rsidRPr="00A155AE">
        <w:t>2.10</w:t>
      </w:r>
      <w:r w:rsidR="00137884" w:rsidRPr="00A155AE">
        <w:fldChar w:fldCharType="end"/>
      </w:r>
      <w:r w:rsidRPr="00A155AE">
        <w:t>, the subject line of the email and any attachment should be clearly marked with the name of the Proponent, the RFP opportunity ID, and the opportunity description.</w:t>
      </w:r>
    </w:p>
    <w:p w14:paraId="1496D100" w14:textId="5E92E493" w:rsidR="003E629A" w:rsidRPr="00A155AE" w:rsidRDefault="003E629A" w:rsidP="00A155AE">
      <w:pPr>
        <w:pStyle w:val="LetterList"/>
        <w:numPr>
          <w:ilvl w:val="0"/>
          <w:numId w:val="14"/>
        </w:numPr>
      </w:pPr>
      <w:r w:rsidRPr="00A155AE">
        <w:t xml:space="preserve">The Province strongly encourages Proponents using electronic submissions to submit Proposals with sufficient time to complete the upload and transmission of the complete Proposal and any attachments before the Closing Date and Time. </w:t>
      </w:r>
    </w:p>
    <w:p w14:paraId="78DCB11B" w14:textId="77777777" w:rsidR="003E629A" w:rsidRPr="00A155AE" w:rsidRDefault="003E629A" w:rsidP="00A155AE">
      <w:pPr>
        <w:pStyle w:val="LetterList"/>
        <w:numPr>
          <w:ilvl w:val="0"/>
          <w:numId w:val="14"/>
        </w:numPr>
      </w:pPr>
      <w:r w:rsidRPr="00A155AE">
        <w:t xml:space="preserve">The Proponent bears all risk associated with delivering its Proposal by electronic submission, including but not limited to delays in transmission </w:t>
      </w:r>
      <w:r w:rsidRPr="00A155AE">
        <w:lastRenderedPageBreak/>
        <w:t>between the Proponent’s computer and the Government Electronic Mail System or BC Bid.</w:t>
      </w:r>
    </w:p>
    <w:p w14:paraId="68973AFF" w14:textId="34968961" w:rsidR="003E629A" w:rsidRPr="00A155AE" w:rsidRDefault="003E629A" w:rsidP="00A155AE">
      <w:pPr>
        <w:pStyle w:val="LetterList"/>
        <w:numPr>
          <w:ilvl w:val="0"/>
          <w:numId w:val="14"/>
        </w:numPr>
      </w:pPr>
      <w:bookmarkStart w:id="44" w:name="_Hlk82551250"/>
      <w:r w:rsidRPr="00A155AE">
        <w:t xml:space="preserve">While the Province may allow for email Proposal submissions, the Proponent acknowledges that email transmissions </w:t>
      </w:r>
      <w:r w:rsidR="00F1611A" w:rsidRPr="00A155AE">
        <w:t>may be</w:t>
      </w:r>
      <w:r w:rsidRPr="00A155AE">
        <w:t xml:space="preserve"> unreliable. The Proponent is solely responsible for ensuring that its complete email Proposal submission and all attachments have been received before the Closing Date and Time. If the Government Electronic Mail System rejects an email Proposal submission for any reason, and the Proponent does not resubmit its Proposal by the same or other permitted submission method before the Closing Date and Time, the Proponent will not be permitted to resubmit its Proposal after the Closing Date and Time. </w:t>
      </w:r>
      <w:bookmarkStart w:id="45" w:name="_Hlk108099969"/>
      <w:r w:rsidR="00A763A0">
        <w:t xml:space="preserve">If the Proponent receives any email confirmation from the Province that is associated with an email Proposal submission, despite the content of such email, any such email will not serve to confirm that a complete, sufficient, or timely Proposal or other related submission has been made by the Proponent or received by the Province. </w:t>
      </w:r>
    </w:p>
    <w:p w14:paraId="0CBF2C38" w14:textId="5CF1C93B" w:rsidR="003E629A" w:rsidRPr="00A155AE" w:rsidRDefault="003E629A" w:rsidP="00A155AE">
      <w:pPr>
        <w:pStyle w:val="LetterList"/>
        <w:numPr>
          <w:ilvl w:val="0"/>
          <w:numId w:val="14"/>
        </w:numPr>
      </w:pPr>
      <w:bookmarkStart w:id="46" w:name="_Hlk108100146"/>
      <w:bookmarkEnd w:id="44"/>
      <w:bookmarkEnd w:id="45"/>
      <w:r w:rsidRPr="00A155AE">
        <w:t xml:space="preserve">An alternate submission method </w:t>
      </w:r>
      <w:r w:rsidR="00A763A0" w:rsidRPr="00A155AE">
        <w:t xml:space="preserve">not initially permitted by the RFP </w:t>
      </w:r>
      <w:r w:rsidRPr="00A155AE">
        <w:t xml:space="preserve">may be made available, at the Province’s discretion, before the Closing Date and Time, and it is the Proponent’s sole responsibility for ensuring that a complete Proposal (and all attachments) submitted using an approved alternate submission method is received by the Province before the Closing Date and Time. The Province makes no guarantee that an alternative submission method will be available </w:t>
      </w:r>
      <w:bookmarkStart w:id="47" w:name="_Hlk62808354"/>
      <w:r w:rsidRPr="00A155AE">
        <w:t>or that the alternate method available will ensure that a Proponent’s Proposal is received before the Closing Date and Time.</w:t>
      </w:r>
      <w:bookmarkEnd w:id="46"/>
    </w:p>
    <w:bookmarkEnd w:id="47"/>
    <w:p w14:paraId="3E2C3962" w14:textId="4380D41E" w:rsidR="003E629A" w:rsidRPr="00A155AE" w:rsidRDefault="003E629A" w:rsidP="00A155AE">
      <w:pPr>
        <w:pStyle w:val="LetterList"/>
        <w:numPr>
          <w:ilvl w:val="0"/>
          <w:numId w:val="14"/>
        </w:numPr>
      </w:pPr>
      <w:r w:rsidRPr="00A155AE">
        <w:t>Submitting through BC Bid may afford the Proponent with tooltips that may be useful and advisories that information is incomplete and/or that mandatory fields have not been completed. Accordingly, those Proponents that nonetheless elect to use other submission methods (if allowed) will not benefit from these advisories and assume all risks of submitting by such submission methods.</w:t>
      </w:r>
      <w:bookmarkStart w:id="48" w:name="_Hlk82551108"/>
      <w:r w:rsidRPr="00A155AE">
        <w:t xml:space="preserve"> </w:t>
      </w:r>
      <w:bookmarkStart w:id="49" w:name="_Hlk75333602"/>
      <w:r w:rsidRPr="00A155AE">
        <w:t xml:space="preserve">Should a Proponent elect to use submission methods (if allowed) other than submitting through BC Bid, the Proponent consents to the Province taking such steps that are necessary to input information from Proponent’s Proposal into BC Bid for evaluation purposes. </w:t>
      </w:r>
      <w:bookmarkEnd w:id="48"/>
    </w:p>
    <w:p w14:paraId="380FC9AE" w14:textId="279FC856" w:rsidR="00161CEA" w:rsidRDefault="00161CEA" w:rsidP="00A155AE">
      <w:pPr>
        <w:pStyle w:val="LetterList"/>
        <w:numPr>
          <w:ilvl w:val="0"/>
          <w:numId w:val="14"/>
        </w:numPr>
      </w:pPr>
      <w:r w:rsidRPr="00A155AE">
        <w:t xml:space="preserve">For Proposals submitted by e-mail and for hard copy Proposals delivered to a physical address, by submitting a clear and detailed written notice by email to the Official Contact, the Proponent may revise or withdraw its Proposal before </w:t>
      </w:r>
      <w:r w:rsidRPr="00A155AE">
        <w:lastRenderedPageBreak/>
        <w:t>the Closing Date and Time. Upon the Closing Date and Time, all Proposals become irrevocable as set out in Section</w:t>
      </w:r>
      <w:r w:rsidR="00B244EE" w:rsidRPr="00A155AE">
        <w:t xml:space="preserve"> 2.7</w:t>
      </w:r>
      <w:r w:rsidR="006D6626" w:rsidRPr="00A155AE">
        <w:t>.</w:t>
      </w:r>
    </w:p>
    <w:p w14:paraId="37D555CC" w14:textId="77777777" w:rsidR="004B2D0F" w:rsidRPr="00A155AE" w:rsidRDefault="004B2D0F" w:rsidP="004B2D0F">
      <w:pPr>
        <w:pStyle w:val="LetterList"/>
        <w:numPr>
          <w:ilvl w:val="0"/>
          <w:numId w:val="0"/>
        </w:numPr>
        <w:ind w:left="1740"/>
      </w:pPr>
    </w:p>
    <w:p w14:paraId="41A249D4" w14:textId="6E5B8BEC" w:rsidR="003E629A" w:rsidRPr="00161CEA" w:rsidRDefault="003E629A" w:rsidP="003E629A">
      <w:pPr>
        <w:pStyle w:val="Heading2"/>
      </w:pPr>
      <w:bookmarkStart w:id="50" w:name="Amendments_and_Addenda"/>
      <w:bookmarkStart w:id="51" w:name="_Toc88228332"/>
      <w:bookmarkStart w:id="52" w:name="_Toc139610285"/>
      <w:bookmarkEnd w:id="49"/>
      <w:r w:rsidRPr="00161CEA">
        <w:t>Amendments and Addenda</w:t>
      </w:r>
      <w:bookmarkEnd w:id="50"/>
      <w:bookmarkEnd w:id="51"/>
      <w:bookmarkEnd w:id="52"/>
    </w:p>
    <w:p w14:paraId="09F73312" w14:textId="77777777" w:rsidR="003E629A" w:rsidRPr="00161CEA" w:rsidRDefault="003E629A" w:rsidP="006D6626">
      <w:bookmarkStart w:id="53" w:name="_Hlk79482031"/>
      <w:r w:rsidRPr="00161CEA">
        <w:t>Proponents should continually monitor the RFP as published on BC Bid in the event any Amendment or Addenda to the RFP have the effect of requiring a Proponent to submit a new Proposal to the RFP in lieu of any Proposal to the RFP that a Proponent may have submitted before such Amendment or Addenda. All Amendments will be noted in the amendment reason section of the “overview” menu tab on BC Bid. All Addenda will be noted on the “addenda” menu tab.</w:t>
      </w:r>
    </w:p>
    <w:p w14:paraId="6B6EDFFA" w14:textId="7B49F312" w:rsidR="003E629A" w:rsidRPr="00161CEA" w:rsidRDefault="003E629A" w:rsidP="003E629A">
      <w:pPr>
        <w:pStyle w:val="Heading2"/>
      </w:pPr>
      <w:bookmarkStart w:id="54" w:name="_Ref86397830"/>
      <w:bookmarkStart w:id="55" w:name="_Toc88228333"/>
      <w:bookmarkStart w:id="56" w:name="_Toc139610286"/>
      <w:bookmarkEnd w:id="53"/>
      <w:r w:rsidRPr="00161CEA">
        <w:t>Additional Information</w:t>
      </w:r>
      <w:bookmarkStart w:id="57" w:name="Additional_Information"/>
      <w:bookmarkEnd w:id="54"/>
      <w:bookmarkEnd w:id="55"/>
      <w:bookmarkEnd w:id="56"/>
      <w:r w:rsidRPr="00161CEA">
        <w:t xml:space="preserve"> </w:t>
      </w:r>
      <w:bookmarkEnd w:id="57"/>
    </w:p>
    <w:p w14:paraId="17935AA1" w14:textId="77777777" w:rsidR="003E629A" w:rsidRPr="00161CEA" w:rsidRDefault="003E629A" w:rsidP="006D6626">
      <w:bookmarkStart w:id="58" w:name="_Hlk82530646"/>
      <w:r w:rsidRPr="00161CEA">
        <w:t>It is the sole responsibility of the Proponent to check for Addenda and Amendments on BC Bid.</w:t>
      </w:r>
    </w:p>
    <w:p w14:paraId="0B08A00B" w14:textId="77777777" w:rsidR="003E629A" w:rsidRPr="00161CEA" w:rsidRDefault="003E629A" w:rsidP="006D6626">
      <w:r w:rsidRPr="00161CEA">
        <w:t>Proponents are encouraged to become a registered user of BC Bid and to subscribe to BC Bid’s email notification service in order to receive notices regarding Amendments and procurements or other opportunities organized by commodity codes selected by the registered user. BC Bid’s email notification service is an annual fee-based subscription service and the duration of the registration process may vary for different users. Proponents should refer to the BC Bid website for more information</w:t>
      </w:r>
      <w:bookmarkEnd w:id="58"/>
      <w:r w:rsidRPr="00161CEA">
        <w:t>.</w:t>
      </w:r>
    </w:p>
    <w:p w14:paraId="64008975" w14:textId="28AAC697" w:rsidR="00161CEA" w:rsidRPr="00161CEA" w:rsidRDefault="00161CEA" w:rsidP="00161CEA">
      <w:pPr>
        <w:pStyle w:val="Heading2"/>
      </w:pPr>
      <w:bookmarkStart w:id="59" w:name="Late_Proposals"/>
      <w:bookmarkStart w:id="60" w:name="_Toc88228334"/>
      <w:bookmarkStart w:id="61" w:name="_Toc139610287"/>
      <w:r w:rsidRPr="00161CEA">
        <w:t>Late Proposals</w:t>
      </w:r>
      <w:bookmarkEnd w:id="59"/>
      <w:bookmarkEnd w:id="60"/>
      <w:bookmarkEnd w:id="61"/>
    </w:p>
    <w:p w14:paraId="03A640F9" w14:textId="77777777" w:rsidR="00161CEA" w:rsidRPr="00161CEA" w:rsidRDefault="00161CEA" w:rsidP="006D6626">
      <w:r w:rsidRPr="00161CEA">
        <w:t>Proposals will be marked with their receipt time at the Closing Location. Only Proposals received and marked before the Closing Date and Time will be considered to have been received on time. Proposals received late will be marked late and not considered or evaluated. In case of a dispute, the Proposal receipt time as recorded by the Province at the Closing Location will prevail whether accurate or not.</w:t>
      </w:r>
    </w:p>
    <w:p w14:paraId="1C17406A" w14:textId="01E76017" w:rsidR="00161CEA" w:rsidRPr="00161CEA" w:rsidRDefault="00161CEA" w:rsidP="00161CEA">
      <w:pPr>
        <w:pStyle w:val="Heading2"/>
      </w:pPr>
      <w:bookmarkStart w:id="62" w:name="Proposal_Irrevocability"/>
      <w:bookmarkStart w:id="63" w:name="_Toc88228335"/>
      <w:bookmarkStart w:id="64" w:name="_Toc139610288"/>
      <w:r w:rsidRPr="00161CEA">
        <w:t>Proposal Irrevocabilit</w:t>
      </w:r>
      <w:r w:rsidR="00605D74">
        <w:t>y</w:t>
      </w:r>
      <w:bookmarkEnd w:id="62"/>
      <w:bookmarkEnd w:id="63"/>
      <w:bookmarkEnd w:id="64"/>
    </w:p>
    <w:p w14:paraId="4C621467" w14:textId="6AD75ABB" w:rsidR="00161CEA" w:rsidRDefault="00161CEA" w:rsidP="00CF40E7">
      <w:r w:rsidRPr="00161CEA">
        <w:t xml:space="preserve">Proposals will be open for acceptance and irrevocable for at least 90 days after the Closing Date and Time. </w:t>
      </w:r>
    </w:p>
    <w:p w14:paraId="2B41123B" w14:textId="77777777" w:rsidR="002B1AC0" w:rsidRPr="00161CEA" w:rsidRDefault="002B1AC0" w:rsidP="00CF40E7"/>
    <w:p w14:paraId="2CA3E5AB" w14:textId="746FF3A0" w:rsidR="00161CEA" w:rsidRPr="00161CEA" w:rsidRDefault="00161CEA" w:rsidP="00161CEA">
      <w:pPr>
        <w:pStyle w:val="Heading2"/>
      </w:pPr>
      <w:bookmarkStart w:id="65" w:name="Pricing"/>
      <w:bookmarkStart w:id="66" w:name="_Toc88228336"/>
      <w:bookmarkStart w:id="67" w:name="_Toc139610289"/>
      <w:r w:rsidRPr="00161CEA">
        <w:t>Pricing</w:t>
      </w:r>
      <w:bookmarkEnd w:id="65"/>
      <w:bookmarkEnd w:id="66"/>
      <w:bookmarkEnd w:id="67"/>
    </w:p>
    <w:p w14:paraId="26AE8DBD" w14:textId="77777777" w:rsidR="00161CEA" w:rsidRPr="00161CEA" w:rsidRDefault="00161CEA" w:rsidP="00CF40E7">
      <w:r w:rsidRPr="00161CEA">
        <w:lastRenderedPageBreak/>
        <w:t>Without limiting any terms or conditions set by the Province in this RFP, including any applicable Response Form, the following terms and conditions apply to pricing for the RFP:</w:t>
      </w:r>
    </w:p>
    <w:p w14:paraId="1180637B" w14:textId="77777777" w:rsidR="00161CEA" w:rsidRPr="00132EE5" w:rsidRDefault="00161CEA" w:rsidP="007A02BF">
      <w:pPr>
        <w:pStyle w:val="LetterList"/>
        <w:numPr>
          <w:ilvl w:val="0"/>
          <w:numId w:val="15"/>
        </w:numPr>
        <w:rPr>
          <w:b/>
        </w:rPr>
      </w:pPr>
      <w:r w:rsidRPr="00161CEA">
        <w:t>Prices will be firm for the entire Contract period unless the RFP specifically states otherwise.</w:t>
      </w:r>
    </w:p>
    <w:p w14:paraId="057514AB" w14:textId="77777777" w:rsidR="00161CEA" w:rsidRPr="00132EE5" w:rsidRDefault="00161CEA" w:rsidP="007A02BF">
      <w:pPr>
        <w:pStyle w:val="LetterList"/>
        <w:numPr>
          <w:ilvl w:val="0"/>
          <w:numId w:val="15"/>
        </w:numPr>
        <w:rPr>
          <w:b/>
          <w:bCs/>
        </w:rPr>
      </w:pPr>
      <w:bookmarkStart w:id="68" w:name="_Hlk73532075"/>
      <w:r w:rsidRPr="00132EE5">
        <w:rPr>
          <w:bCs/>
        </w:rPr>
        <w:t>Regardless of the allowed Proposal submission method, if unit pricing is required to be proposed and the sum total of that unit pricing is being evaluated, whether or not the Proponent is required to provide a sum total of that unit pricing, so long as all of the required unit pricing components are proposed, if the Proponent has made a mathematical error in adding up the sum total of all required unit pricing, then and in that event the Province will compute and take the mathematically correct sum total of the proposed unit pricing for purposes of evaluation and contracting.</w:t>
      </w:r>
    </w:p>
    <w:p w14:paraId="77A69353" w14:textId="1780786F" w:rsidR="00161CEA" w:rsidRPr="00161CEA" w:rsidRDefault="00161CEA" w:rsidP="00161CEA">
      <w:pPr>
        <w:pStyle w:val="Heading2"/>
      </w:pPr>
      <w:bookmarkStart w:id="69" w:name="Completeness_of_Proposal"/>
      <w:bookmarkStart w:id="70" w:name="_Toc88228337"/>
      <w:bookmarkStart w:id="71" w:name="_Toc139610290"/>
      <w:bookmarkEnd w:id="68"/>
      <w:r w:rsidRPr="00161CEA">
        <w:t>Completeness of Proposal</w:t>
      </w:r>
      <w:bookmarkEnd w:id="69"/>
      <w:bookmarkEnd w:id="70"/>
      <w:bookmarkEnd w:id="71"/>
    </w:p>
    <w:p w14:paraId="4C6EC1A0" w14:textId="77777777" w:rsidR="00161CEA" w:rsidRPr="00161CEA" w:rsidRDefault="00161CEA" w:rsidP="00CF40E7">
      <w:r w:rsidRPr="00161CEA">
        <w:t>By submitting a Proposal, the Proponent covenants and warrants that, if the RFP is to design, create or provide a system or manage a program, all components required to run the system or manage the program have been identified in the Proposal or will be provided by the Contractor at no additional charge.</w:t>
      </w:r>
    </w:p>
    <w:p w14:paraId="5006F54F" w14:textId="2E213FEC" w:rsidR="00161CEA" w:rsidRPr="005904F6" w:rsidRDefault="00161CEA" w:rsidP="008A0B48">
      <w:pPr>
        <w:pStyle w:val="Heading2"/>
      </w:pPr>
      <w:bookmarkStart w:id="72" w:name="Changes_to_Proposals"/>
      <w:bookmarkStart w:id="73" w:name="_Toc88228338"/>
      <w:bookmarkStart w:id="74" w:name="_Toc139610291"/>
      <w:r w:rsidRPr="005904F6">
        <w:t>Changes to Proposals</w:t>
      </w:r>
      <w:bookmarkEnd w:id="72"/>
      <w:bookmarkEnd w:id="73"/>
      <w:bookmarkEnd w:id="74"/>
    </w:p>
    <w:p w14:paraId="57F58ECB" w14:textId="5A06446E" w:rsidR="00161CEA" w:rsidRPr="00132EE5" w:rsidRDefault="00FF779E" w:rsidP="007A02BF">
      <w:pPr>
        <w:pStyle w:val="LetterList"/>
        <w:numPr>
          <w:ilvl w:val="0"/>
          <w:numId w:val="16"/>
        </w:numPr>
        <w:rPr>
          <w:b/>
        </w:rPr>
      </w:pPr>
      <w:r w:rsidRPr="00FF779E">
        <w:t>For Proposals submitted by e-mail and for hard copy Proposals delivered to a physical address, by submitting a clear and detailed written notice by email to the Official Contact, the Proponent may revise or withdraw its Proposal before the Closing Date and Time. Upon the Closing Date and Time, all Proposals become irrevocable as set out in Section</w:t>
      </w:r>
      <w:r w:rsidR="00137884">
        <w:t xml:space="preserve"> </w:t>
      </w:r>
      <w:r w:rsidR="00137884">
        <w:fldChar w:fldCharType="begin"/>
      </w:r>
      <w:r w:rsidR="00137884">
        <w:instrText xml:space="preserve"> REF Proposal_Irrevocability \r \h </w:instrText>
      </w:r>
      <w:r w:rsidR="00137884">
        <w:fldChar w:fldCharType="separate"/>
      </w:r>
      <w:r w:rsidR="00137884">
        <w:t>2.7</w:t>
      </w:r>
      <w:r w:rsidR="00137884">
        <w:fldChar w:fldCharType="end"/>
      </w:r>
      <w:r w:rsidRPr="00FF779E">
        <w:t>. The Proponent will not change any part of its Proposal after the Closing Date and Time unless requested by the Province for purposes of clarification. Proposals cannot be amended after the Closing Date and Time.</w:t>
      </w:r>
    </w:p>
    <w:p w14:paraId="0273F690" w14:textId="77777777" w:rsidR="00161CEA" w:rsidRPr="00132EE5" w:rsidRDefault="00161CEA" w:rsidP="007A02BF">
      <w:pPr>
        <w:pStyle w:val="LetterList"/>
        <w:numPr>
          <w:ilvl w:val="0"/>
          <w:numId w:val="16"/>
        </w:numPr>
        <w:rPr>
          <w:b/>
          <w:bCs/>
        </w:rPr>
      </w:pPr>
      <w:r w:rsidRPr="00132EE5">
        <w:rPr>
          <w:bCs/>
        </w:rPr>
        <w:t xml:space="preserve">For Proposals submitted through BC Bid, in order to amend the Proposal electronically through BC Bid, the Proponent will need to copy the previous submission using the “other actions” menu and submit a new Proposal before the Closing Date and Time. </w:t>
      </w:r>
    </w:p>
    <w:p w14:paraId="35C6AC9C" w14:textId="2754E93D" w:rsidR="00161CEA" w:rsidRPr="00CA398F" w:rsidRDefault="00161CEA" w:rsidP="00CA398F">
      <w:pPr>
        <w:pStyle w:val="LetterList"/>
        <w:numPr>
          <w:ilvl w:val="0"/>
          <w:numId w:val="16"/>
        </w:numPr>
        <w:rPr>
          <w:bCs/>
        </w:rPr>
      </w:pPr>
      <w:r w:rsidRPr="00CA398F">
        <w:rPr>
          <w:bCs/>
        </w:rPr>
        <w:t xml:space="preserve">For Proposals submitted through BC Bid, in order to withdraw a Proposal electronically through BC Bid, the Proponent will need to go to the “submission history” tab and select “submission withdrawn” from the </w:t>
      </w:r>
      <w:r w:rsidRPr="00CA398F">
        <w:rPr>
          <w:bCs/>
        </w:rPr>
        <w:lastRenderedPageBreak/>
        <w:t xml:space="preserve">dropdown in the “withdrawn” column of the table on that screen. Withdrawn Proposals cannot be recovered. This must be done before the Closing Date and Time or the Proposal will not have been withdrawn. Proposals cannot be withdrawn after the Closing Date and Time. </w:t>
      </w:r>
    </w:p>
    <w:p w14:paraId="21D89C4A" w14:textId="4C0F91A3" w:rsidR="00161CEA" w:rsidRPr="00CA398F" w:rsidRDefault="00161CEA" w:rsidP="00CA398F">
      <w:pPr>
        <w:pStyle w:val="LetterList"/>
        <w:numPr>
          <w:ilvl w:val="0"/>
          <w:numId w:val="16"/>
        </w:numPr>
        <w:rPr>
          <w:bCs/>
        </w:rPr>
      </w:pPr>
      <w:r w:rsidRPr="00CA398F">
        <w:rPr>
          <w:bCs/>
        </w:rPr>
        <w:t xml:space="preserve">In lieu of amending or withdrawing a Proposal in accordance with above subsections b) or c) as applicable (instances where the Proposal was initially submitted electronically through BC Bid), the Proponent may withdraw its Proposal by submitting a clear and detailed written notice by email to the Official Contact before the Closing Date and Time. In the case of an amendment under this subsection d) the Proponent should transmit a complete Proposal containing all revisions sent by email to the Official Contact as a separate attachment; and by doing so the Proponent is reaffirming its agreement to all of the terms and conditions of the RFP, including these RFP process rules. </w:t>
      </w:r>
    </w:p>
    <w:p w14:paraId="0DF09588" w14:textId="140D2841" w:rsidR="00161CEA" w:rsidRPr="005904F6" w:rsidRDefault="00161CEA" w:rsidP="008A0B48">
      <w:pPr>
        <w:pStyle w:val="Heading2"/>
      </w:pPr>
      <w:bookmarkStart w:id="75" w:name="Conflict_of_Interest_No_Lobbying"/>
      <w:bookmarkStart w:id="76" w:name="_Toc88228339"/>
      <w:bookmarkStart w:id="77" w:name="_Toc139610292"/>
      <w:r w:rsidRPr="005904F6">
        <w:t>Conflict of Interest</w:t>
      </w:r>
      <w:r w:rsidR="003444C3">
        <w:t xml:space="preserve">, Unfair Advantage, Bias and </w:t>
      </w:r>
      <w:r w:rsidRPr="005904F6">
        <w:t>No Lobbying</w:t>
      </w:r>
      <w:bookmarkEnd w:id="75"/>
      <w:bookmarkEnd w:id="76"/>
      <w:bookmarkEnd w:id="77"/>
    </w:p>
    <w:p w14:paraId="61A5434B" w14:textId="1F1CC64D" w:rsidR="00161CEA" w:rsidRPr="00E34271" w:rsidRDefault="008B66E3" w:rsidP="007A02BF">
      <w:pPr>
        <w:pStyle w:val="LetterList"/>
        <w:numPr>
          <w:ilvl w:val="0"/>
          <w:numId w:val="17"/>
        </w:numPr>
        <w:rPr>
          <w:b/>
        </w:rPr>
      </w:pPr>
      <w:bookmarkStart w:id="78" w:name="_Hlk100675592"/>
      <w:r>
        <w:t xml:space="preserve">By submitting a Proposal, the Proponent confirms that the current or past employment or other interests or relationships of the Proponent </w:t>
      </w:r>
      <w:r w:rsidR="002D6748">
        <w:t xml:space="preserve">(including a Proponent’s subcontractors and named personnel, if any) </w:t>
      </w:r>
      <w:r>
        <w:t xml:space="preserve">do not </w:t>
      </w:r>
      <w:r w:rsidR="00A4770C">
        <w:t xml:space="preserve">create or </w:t>
      </w:r>
      <w:r>
        <w:t>lead to any actual, potential or perceived conflict of interest</w:t>
      </w:r>
      <w:r w:rsidR="00B93103">
        <w:t>, unfair advantage, bias or reasonable apprehension of bias that would favor the Proponent (including a Proponent’s subcontractors and named personnel, if any)</w:t>
      </w:r>
      <w:r>
        <w:t xml:space="preserve"> with respect to the </w:t>
      </w:r>
      <w:r w:rsidR="0092115E">
        <w:t>p</w:t>
      </w:r>
      <w:r>
        <w:t xml:space="preserve">rocurement process. </w:t>
      </w:r>
      <w:r w:rsidR="00161CEA" w:rsidRPr="005904F6">
        <w:t xml:space="preserve">A Proponent may be disqualified if the Proponent’s </w:t>
      </w:r>
      <w:r w:rsidR="0092115E">
        <w:t xml:space="preserve">(including a Proponent’s subcontractors and named personnel, if any) </w:t>
      </w:r>
      <w:r w:rsidR="00161CEA" w:rsidRPr="005904F6">
        <w:t>current or past corporate or other interests, may, in the Province’s opinion, give rise to an actual or potential conflict of interest</w:t>
      </w:r>
      <w:r>
        <w:t xml:space="preserve">, unfair advantage or </w:t>
      </w:r>
      <w:r w:rsidR="00A23788">
        <w:t>reasonable apprehension of bias that would favor the Proponent  (including a Proponent’s subcontractors and named personnel, if any) and thereby import unfairness into the Procurement process.</w:t>
      </w:r>
      <w:r w:rsidR="00161CEA" w:rsidRPr="005904F6">
        <w:t xml:space="preserve"> This includes, but is not limited to, involvement by a Proponent </w:t>
      </w:r>
      <w:r w:rsidR="00E22F64">
        <w:t xml:space="preserve">(including a Proponent’s subcontractors and named personnel, if any) </w:t>
      </w:r>
      <w:r w:rsidR="00161CEA" w:rsidRPr="005904F6">
        <w:t xml:space="preserve">in the preparation of the RFP or a relationship with any employee, contractor or representative of the Province involved in preparation of the RFP, participating on the evaluation committee or in the administration of the Contract. If a Proponent is in doubt as to whether there might be a conflict of interest, </w:t>
      </w:r>
      <w:r w:rsidR="00CF4539">
        <w:t xml:space="preserve">unfair advantage or reasonable apprehension of bias, </w:t>
      </w:r>
      <w:r w:rsidR="00161CEA" w:rsidRPr="005904F6">
        <w:t xml:space="preserve">the Proponent should consult </w:t>
      </w:r>
      <w:r w:rsidR="00C53017">
        <w:t>its own advisors and notify and consult</w:t>
      </w:r>
      <w:r w:rsidR="00C53017" w:rsidRPr="005904F6">
        <w:t xml:space="preserve"> </w:t>
      </w:r>
      <w:r w:rsidR="00161CEA" w:rsidRPr="005904F6">
        <w:t xml:space="preserve">with the </w:t>
      </w:r>
      <w:r w:rsidR="00AA4EC1">
        <w:t>Official</w:t>
      </w:r>
      <w:r w:rsidR="00AA4EC1" w:rsidRPr="005904F6">
        <w:t xml:space="preserve"> </w:t>
      </w:r>
      <w:r w:rsidR="00161CEA" w:rsidRPr="005904F6">
        <w:t xml:space="preserve">Contact prior to submitting a Proposal. </w:t>
      </w:r>
      <w:r w:rsidR="00CF4539">
        <w:t xml:space="preserve"> </w:t>
      </w:r>
    </w:p>
    <w:p w14:paraId="1C1379A0" w14:textId="77777777" w:rsidR="00161CEA" w:rsidRPr="00E34271" w:rsidRDefault="00161CEA" w:rsidP="007A02BF">
      <w:pPr>
        <w:pStyle w:val="LetterList"/>
        <w:numPr>
          <w:ilvl w:val="0"/>
          <w:numId w:val="17"/>
        </w:numPr>
        <w:rPr>
          <w:b/>
          <w:bCs/>
        </w:rPr>
      </w:pPr>
      <w:bookmarkStart w:id="79" w:name="_Hlk100744149"/>
      <w:bookmarkEnd w:id="78"/>
      <w:r w:rsidRPr="00E34271">
        <w:rPr>
          <w:bCs/>
        </w:rPr>
        <w:lastRenderedPageBreak/>
        <w:t>A Proponent must not attempt to influence the outcome of the RFP process by engaging in lobbying activities. Any attempt by the Proponent to communicate for this purpose directly or indirectly with any employee, contractor, or representative of the Province, including members of the evaluation committee and any elected officials of the Province, or with the media, may result in disqualification of the Proponent.</w:t>
      </w:r>
    </w:p>
    <w:p w14:paraId="322DBFC0" w14:textId="407904C3" w:rsidR="00161CEA" w:rsidRPr="005904F6" w:rsidRDefault="00161CEA" w:rsidP="008A0B48">
      <w:pPr>
        <w:pStyle w:val="Heading2"/>
      </w:pPr>
      <w:bookmarkStart w:id="80" w:name="Subcontractors"/>
      <w:bookmarkStart w:id="81" w:name="_Toc88228340"/>
      <w:bookmarkStart w:id="82" w:name="_Toc139610293"/>
      <w:bookmarkEnd w:id="79"/>
      <w:r w:rsidRPr="005904F6">
        <w:t>Subcontractors</w:t>
      </w:r>
      <w:bookmarkEnd w:id="80"/>
      <w:bookmarkEnd w:id="81"/>
      <w:bookmarkEnd w:id="82"/>
    </w:p>
    <w:p w14:paraId="6E2FE621" w14:textId="49C19BBE" w:rsidR="004A53F1" w:rsidRPr="00227F0A" w:rsidRDefault="00161CEA" w:rsidP="007A02BF">
      <w:pPr>
        <w:pStyle w:val="LetterList"/>
        <w:numPr>
          <w:ilvl w:val="0"/>
          <w:numId w:val="18"/>
        </w:numPr>
      </w:pPr>
      <w:r w:rsidRPr="00227F0A">
        <w:t>Unless the RFP states otherwise, the Province will accept Proposals where more than one organization or individual is proposed to deliver the services described in the RFP, so long as the Proposal identifies the lead entity that will be the Proponent and that will have sole responsibility to deliver the services under the Contract. The Province will enter into a Contract with the Proponent only. The evaluation of the Proponent will include evaluation of the resources and experience of proposed sub-contractors, if applicable.</w:t>
      </w:r>
    </w:p>
    <w:p w14:paraId="0C5E8B6A" w14:textId="4DA024C7" w:rsidR="004A53F1" w:rsidRPr="00227F0A" w:rsidRDefault="00161CEA" w:rsidP="007A02BF">
      <w:pPr>
        <w:pStyle w:val="LetterList"/>
        <w:numPr>
          <w:ilvl w:val="0"/>
          <w:numId w:val="18"/>
        </w:numPr>
      </w:pPr>
      <w:r w:rsidRPr="00227F0A">
        <w:t>All subcontractors, including affiliates of the Proponent, should be clearly identified in the Proposal.</w:t>
      </w:r>
    </w:p>
    <w:p w14:paraId="01A94CF5" w14:textId="5FF7E8B0" w:rsidR="00491FFA" w:rsidRPr="00227F0A" w:rsidRDefault="00161CEA" w:rsidP="007A02BF">
      <w:pPr>
        <w:pStyle w:val="LetterList"/>
        <w:numPr>
          <w:ilvl w:val="0"/>
          <w:numId w:val="18"/>
        </w:numPr>
      </w:pPr>
      <w:r w:rsidRPr="00227F0A">
        <w:t>A Proponent may not subcontract to a firm or individual whose current or past corporate or other interests, may, in the Province’s opinion, give rise to</w:t>
      </w:r>
      <w:r w:rsidR="00E34271" w:rsidRPr="00227F0A">
        <w:t xml:space="preserve"> </w:t>
      </w:r>
      <w:r w:rsidRPr="00227F0A">
        <w:t>a conflict of interest</w:t>
      </w:r>
      <w:r w:rsidR="00027CB3">
        <w:t>, unfair advantage, bias or reasonable apprehension of bias as set out in RFP section 2.11.</w:t>
      </w:r>
      <w:r w:rsidRPr="00227F0A">
        <w:t xml:space="preserve"> </w:t>
      </w:r>
    </w:p>
    <w:p w14:paraId="16A946F7" w14:textId="532404F1" w:rsidR="00161CEA" w:rsidRPr="00227F0A" w:rsidRDefault="00161CEA" w:rsidP="007A02BF">
      <w:pPr>
        <w:pStyle w:val="LetterList"/>
        <w:numPr>
          <w:ilvl w:val="0"/>
          <w:numId w:val="18"/>
        </w:numPr>
      </w:pPr>
      <w:r w:rsidRPr="00227F0A">
        <w:t>Where applicable, the names of approved subcontractors listed in the Proposal will be included in the Contract. No additional subcontractors will be added, nor other changes made to this list in the Contract without the written consent of the Province.</w:t>
      </w:r>
    </w:p>
    <w:p w14:paraId="7714402D" w14:textId="0CA89664" w:rsidR="00161CEA" w:rsidRPr="005904F6" w:rsidRDefault="00161CEA" w:rsidP="008A0B48">
      <w:pPr>
        <w:pStyle w:val="Heading2"/>
      </w:pPr>
      <w:bookmarkStart w:id="83" w:name="Evaluations"/>
      <w:bookmarkStart w:id="84" w:name="_Toc88228341"/>
      <w:bookmarkStart w:id="85" w:name="_Toc139610294"/>
      <w:r w:rsidRPr="005904F6">
        <w:t>Evaluation</w:t>
      </w:r>
      <w:bookmarkEnd w:id="83"/>
      <w:bookmarkEnd w:id="84"/>
      <w:bookmarkEnd w:id="85"/>
    </w:p>
    <w:p w14:paraId="5EEF055E" w14:textId="77777777" w:rsidR="00161CEA" w:rsidRPr="005904F6" w:rsidRDefault="00161CEA" w:rsidP="00CF40E7">
      <w:bookmarkStart w:id="86" w:name="_Hlk79585358"/>
      <w:r w:rsidRPr="005904F6">
        <w:t>Proposals will be assessed in accordance with the evaluation criteria and will be by an evaluation committee formed by the Province and may include employees and contractors of the Province.</w:t>
      </w:r>
      <w:bookmarkStart w:id="87" w:name="_Hlk79488179"/>
      <w:r w:rsidRPr="005904F6">
        <w:t xml:space="preserve"> The Province will be under no obligation to receive further information, whether written or oral, from any Proponent. </w:t>
      </w:r>
    </w:p>
    <w:p w14:paraId="496CA1FD" w14:textId="1091ED77" w:rsidR="003C7294" w:rsidRPr="003C7294" w:rsidRDefault="00161CEA" w:rsidP="007A02BF">
      <w:pPr>
        <w:pStyle w:val="LetterList"/>
        <w:numPr>
          <w:ilvl w:val="0"/>
          <w:numId w:val="19"/>
        </w:numPr>
      </w:pPr>
      <w:r w:rsidRPr="003C7294">
        <w:t xml:space="preserve">The Province is under no obligation to perform any investigations or to otherwise verify any statements or representations made in a Proposal. </w:t>
      </w:r>
    </w:p>
    <w:p w14:paraId="2D4C91DA" w14:textId="56B0204E" w:rsidR="003C7294" w:rsidRPr="003C7294" w:rsidRDefault="00161CEA" w:rsidP="007A02BF">
      <w:pPr>
        <w:pStyle w:val="LetterList"/>
        <w:numPr>
          <w:ilvl w:val="0"/>
          <w:numId w:val="19"/>
        </w:numPr>
      </w:pPr>
      <w:r w:rsidRPr="003C7294">
        <w:t>Proposals from not-for-profit agencies will be evaluated against the same criteria as those received from any other Proponents.</w:t>
      </w:r>
    </w:p>
    <w:p w14:paraId="5A9AB296" w14:textId="2EACEBF3" w:rsidR="00161CEA" w:rsidRPr="003C7294" w:rsidRDefault="00161CEA" w:rsidP="007A02BF">
      <w:pPr>
        <w:pStyle w:val="LetterList"/>
        <w:numPr>
          <w:ilvl w:val="0"/>
          <w:numId w:val="19"/>
        </w:numPr>
      </w:pPr>
      <w:r w:rsidRPr="003C7294">
        <w:lastRenderedPageBreak/>
        <w:t>The</w:t>
      </w:r>
      <w:r w:rsidR="003C7294">
        <w:t xml:space="preserve"> </w:t>
      </w:r>
      <w:r w:rsidRPr="003C7294">
        <w:t>Province may consider and evaluate any Proposals from other jurisdictions on the same basis that the government purchasing authorities in those jurisdictions would treat a similar Proposal from a British Columbia supplier.</w:t>
      </w:r>
    </w:p>
    <w:p w14:paraId="14C7D7B6" w14:textId="51C74516" w:rsidR="008A0B48" w:rsidRPr="00547A25" w:rsidRDefault="00161CEA" w:rsidP="007102D4">
      <w:pPr>
        <w:pStyle w:val="Heading2"/>
      </w:pPr>
      <w:bookmarkStart w:id="88" w:name="Contract"/>
      <w:bookmarkStart w:id="89" w:name="_Toc88228342"/>
      <w:bookmarkStart w:id="90" w:name="_Toc139610295"/>
      <w:bookmarkEnd w:id="86"/>
      <w:bookmarkEnd w:id="87"/>
      <w:r w:rsidRPr="005904F6">
        <w:t>Contract</w:t>
      </w:r>
      <w:bookmarkStart w:id="91" w:name="_Hlk88170688"/>
      <w:bookmarkEnd w:id="88"/>
      <w:bookmarkEnd w:id="89"/>
      <w:bookmarkEnd w:id="90"/>
    </w:p>
    <w:bookmarkEnd w:id="91"/>
    <w:p w14:paraId="02924D55" w14:textId="77777777" w:rsidR="004C0B38" w:rsidRDefault="00161CEA" w:rsidP="007A02BF">
      <w:pPr>
        <w:pStyle w:val="ListParagraph"/>
        <w:numPr>
          <w:ilvl w:val="0"/>
          <w:numId w:val="28"/>
        </w:numPr>
      </w:pPr>
      <w:r w:rsidRPr="005904F6">
        <w:t xml:space="preserve">By submitting a Proposal, the Proponent agrees that should its Proposal be successful, the Proponent will enter into a Contract with the Province on substantially the same terms and conditions set out in </w:t>
      </w:r>
      <w:r w:rsidR="00FF779E">
        <w:fldChar w:fldCharType="begin"/>
      </w:r>
      <w:r w:rsidR="00FF779E">
        <w:instrText xml:space="preserve"> REF _Ref88221435 \r \h </w:instrText>
      </w:r>
      <w:r w:rsidR="00FF779E">
        <w:fldChar w:fldCharType="separate"/>
      </w:r>
      <w:r w:rsidR="00FF779E">
        <w:t>Appendix A:</w:t>
      </w:r>
      <w:r w:rsidR="007D299B">
        <w:t xml:space="preserve"> Contract Form</w:t>
      </w:r>
      <w:r w:rsidR="00FF779E">
        <w:t xml:space="preserve">  </w:t>
      </w:r>
      <w:r w:rsidR="00FF779E">
        <w:fldChar w:fldCharType="end"/>
      </w:r>
      <w:r w:rsidRPr="005904F6">
        <w:t>and such other terms and conditions to be finalized to the satisfaction of the Province, if applicable.</w:t>
      </w:r>
    </w:p>
    <w:p w14:paraId="246181EC" w14:textId="77777777" w:rsidR="004C0B38" w:rsidRDefault="00161CEA" w:rsidP="007A02BF">
      <w:pPr>
        <w:pStyle w:val="ListParagraph"/>
        <w:numPr>
          <w:ilvl w:val="0"/>
          <w:numId w:val="28"/>
        </w:numPr>
      </w:pPr>
      <w:r w:rsidRPr="005904F6">
        <w:t>Written notice to a Proponent that it has been identified as the successful Proponent and the subsequent full execution of a written Contract will constitute a Contract for the goods or services, and no Proponent will acquire any legal or equitable rights or privileges relative to providing the goods or services until the occurrence of both such events.</w:t>
      </w:r>
    </w:p>
    <w:p w14:paraId="5C1CC760" w14:textId="77777777" w:rsidR="004C0B38" w:rsidRDefault="00161CEA" w:rsidP="007A02BF">
      <w:pPr>
        <w:pStyle w:val="ListParagraph"/>
        <w:numPr>
          <w:ilvl w:val="0"/>
          <w:numId w:val="28"/>
        </w:numPr>
      </w:pPr>
      <w:r w:rsidRPr="005904F6">
        <w:t xml:space="preserve">Proponents should avoid adding content or text to their Proposals that means, or could be construed to mean, that the Proponent does not accept the </w:t>
      </w:r>
      <w:r w:rsidR="007D299B">
        <w:fldChar w:fldCharType="begin"/>
      </w:r>
      <w:r w:rsidR="007D299B">
        <w:instrText xml:space="preserve"> REF _Ref88222787 \r \h </w:instrText>
      </w:r>
      <w:r w:rsidR="007D299B">
        <w:fldChar w:fldCharType="separate"/>
      </w:r>
      <w:r w:rsidR="007D299B">
        <w:t xml:space="preserve">Appendix A: Contract Form  </w:t>
      </w:r>
      <w:r w:rsidR="007D299B">
        <w:fldChar w:fldCharType="end"/>
      </w:r>
      <w:r w:rsidRPr="005904F6">
        <w:t xml:space="preserve"> (or any associated content, Schedules, etc.) If a Proposal contains content or text that means, or could be construed to mean, that the Proponent does not accept the </w:t>
      </w:r>
      <w:r w:rsidR="00FF779E">
        <w:fldChar w:fldCharType="begin"/>
      </w:r>
      <w:r w:rsidR="00FF779E">
        <w:instrText xml:space="preserve"> REF _Ref88221463 \r \h </w:instrText>
      </w:r>
      <w:r w:rsidR="00FF779E">
        <w:fldChar w:fldCharType="separate"/>
      </w:r>
      <w:r w:rsidR="00FF779E">
        <w:t xml:space="preserve">Appendix A: </w:t>
      </w:r>
      <w:r w:rsidR="007D299B">
        <w:t>Contract Form</w:t>
      </w:r>
      <w:r w:rsidR="00FF779E">
        <w:t xml:space="preserve"> </w:t>
      </w:r>
      <w:r w:rsidR="00FF779E">
        <w:fldChar w:fldCharType="end"/>
      </w:r>
      <w:r w:rsidRPr="005904F6">
        <w:t>(or any associated content, Schedules, etc.), such Proposal content or text may result in the Proposal being noncompliant and eliminated from the RFP process.</w:t>
      </w:r>
      <w:r w:rsidR="00ED5214">
        <w:t xml:space="preserve"> </w:t>
      </w:r>
    </w:p>
    <w:p w14:paraId="21EB2296" w14:textId="1002F279" w:rsidR="00161CEA" w:rsidRPr="005904F6" w:rsidRDefault="00ED5214" w:rsidP="007A02BF">
      <w:pPr>
        <w:pStyle w:val="ListParagraph"/>
        <w:numPr>
          <w:ilvl w:val="0"/>
          <w:numId w:val="28"/>
        </w:numPr>
      </w:pPr>
      <w:r>
        <w:t xml:space="preserve">If an interested supplier has any questions about the </w:t>
      </w:r>
      <w:r w:rsidR="00FC5C63">
        <w:t>form of contract, the supplier should pose any questions to the Official Contact before the Closing Date and Time or</w:t>
      </w:r>
      <w:r w:rsidR="00EE5CDA">
        <w:t xml:space="preserve">, if applicable, any </w:t>
      </w:r>
      <w:r w:rsidR="006E391B">
        <w:t>Enquiries Deadline.</w:t>
      </w:r>
    </w:p>
    <w:p w14:paraId="549A9D8C" w14:textId="51CE2CB7" w:rsidR="00161CEA" w:rsidRPr="005904F6" w:rsidRDefault="00161CEA" w:rsidP="00CF40E7">
      <w:r w:rsidRPr="005904F6">
        <w:t xml:space="preserve">In addition, interested </w:t>
      </w:r>
      <w:r w:rsidR="00083E3D">
        <w:t>supplier</w:t>
      </w:r>
      <w:r w:rsidR="00083E3D" w:rsidRPr="005904F6">
        <w:t xml:space="preserve">s </w:t>
      </w:r>
      <w:r w:rsidRPr="005904F6">
        <w:t xml:space="preserve">and Proponents should carefully review the entire RFP, including these RFP process rules, including sections </w:t>
      </w:r>
      <w:r w:rsidR="00CE5A99">
        <w:fldChar w:fldCharType="begin"/>
      </w:r>
      <w:r w:rsidR="00CE5A99">
        <w:instrText xml:space="preserve"> REF _Ref91108260 \r \h </w:instrText>
      </w:r>
      <w:r w:rsidR="00CE5A99">
        <w:fldChar w:fldCharType="separate"/>
      </w:r>
      <w:r w:rsidR="00CE5A99">
        <w:t>2.2</w:t>
      </w:r>
      <w:r w:rsidR="00CE5A99">
        <w:fldChar w:fldCharType="end"/>
      </w:r>
      <w:r w:rsidRPr="005904F6">
        <w:t xml:space="preserve"> and </w:t>
      </w:r>
      <w:r w:rsidR="00CE5A99">
        <w:fldChar w:fldCharType="begin"/>
      </w:r>
      <w:r w:rsidR="00CE5A99">
        <w:instrText xml:space="preserve"> REF Submissions_of_Proposals \r \h </w:instrText>
      </w:r>
      <w:r w:rsidR="00CE5A99">
        <w:fldChar w:fldCharType="separate"/>
      </w:r>
      <w:r w:rsidR="00CE5A99">
        <w:t>2.3</w:t>
      </w:r>
      <w:r w:rsidR="00CE5A99">
        <w:fldChar w:fldCharType="end"/>
      </w:r>
      <w:r w:rsidR="007D299B">
        <w:t>.</w:t>
      </w:r>
    </w:p>
    <w:p w14:paraId="4A9AE185" w14:textId="6909F733" w:rsidR="00161CEA" w:rsidRPr="005904F6" w:rsidRDefault="00161CEA" w:rsidP="008A0B48">
      <w:pPr>
        <w:pStyle w:val="Heading2"/>
      </w:pPr>
      <w:bookmarkStart w:id="92" w:name="Contract_Finalization_Delay"/>
      <w:bookmarkStart w:id="93" w:name="_Toc88228343"/>
      <w:bookmarkStart w:id="94" w:name="_Toc139610296"/>
      <w:r w:rsidRPr="005904F6">
        <w:t>Contract Finalization Delay</w:t>
      </w:r>
      <w:bookmarkEnd w:id="92"/>
      <w:bookmarkEnd w:id="93"/>
      <w:bookmarkEnd w:id="94"/>
    </w:p>
    <w:p w14:paraId="32CA871B" w14:textId="77777777" w:rsidR="00161CEA" w:rsidRPr="005904F6" w:rsidRDefault="00161CEA" w:rsidP="00161CEA">
      <w:r w:rsidRPr="005904F6">
        <w:t xml:space="preserve">If a written Contract cannot be finalized with provisions satisfactory to the Province within thirty days of notification of the successful Proponent, the Province may, at its sole discretion at any time, thereafter, terminate discussions with that Proponent and either commence finalization of a Contract with the next qualified Proponent or choose to terminate the RFP process and not enter into a Contract with any of the Proponents. </w:t>
      </w:r>
    </w:p>
    <w:p w14:paraId="1EADDDD8" w14:textId="38E13AA6" w:rsidR="00161CEA" w:rsidRPr="005904F6" w:rsidRDefault="00161CEA" w:rsidP="008A0B48">
      <w:pPr>
        <w:pStyle w:val="Heading2"/>
      </w:pPr>
      <w:bookmarkStart w:id="95" w:name="Debriefing"/>
      <w:bookmarkStart w:id="96" w:name="_Toc88228344"/>
      <w:bookmarkStart w:id="97" w:name="_Toc139610297"/>
      <w:r w:rsidRPr="005904F6">
        <w:lastRenderedPageBreak/>
        <w:t>Debriefing</w:t>
      </w:r>
      <w:bookmarkEnd w:id="95"/>
      <w:bookmarkEnd w:id="96"/>
      <w:bookmarkEnd w:id="97"/>
    </w:p>
    <w:p w14:paraId="0F246271" w14:textId="77777777" w:rsidR="00161CEA" w:rsidRPr="005904F6" w:rsidRDefault="00161CEA" w:rsidP="00161CEA">
      <w:r w:rsidRPr="005904F6">
        <w:t xml:space="preserve">At the conclusion of the RFP process, all Proponents will be notified. Proponents may request a debriefing meeting with the Province. At the option of the Province, any debriefing meeting will be held by telephone conference or in-person meeting. </w:t>
      </w:r>
    </w:p>
    <w:p w14:paraId="01E13AA8" w14:textId="0752F7DB" w:rsidR="00161CEA" w:rsidRPr="005904F6" w:rsidRDefault="00161CEA" w:rsidP="008A0B48">
      <w:pPr>
        <w:pStyle w:val="Heading2"/>
      </w:pPr>
      <w:bookmarkStart w:id="98" w:name="_Toc88228345"/>
      <w:bookmarkStart w:id="99" w:name="_Toc139610298"/>
      <w:r w:rsidRPr="005904F6">
        <w:t>Limitation of Liability and Proponents Expenses</w:t>
      </w:r>
      <w:bookmarkStart w:id="100" w:name="Limitations_of_Liability_and_ProponentEx"/>
      <w:bookmarkEnd w:id="98"/>
      <w:bookmarkEnd w:id="99"/>
    </w:p>
    <w:bookmarkEnd w:id="100"/>
    <w:p w14:paraId="3893FBF3" w14:textId="77777777" w:rsidR="00161CEA" w:rsidRPr="005904F6" w:rsidRDefault="00161CEA" w:rsidP="00161CEA">
      <w:r w:rsidRPr="005904F6">
        <w:t xml:space="preserve">By submitting a Proposal, the Proponent agrees on behalf of itself and its predecessors, successors, parent companies, subsidiary companies, affiliates and successors or assigns, that they will not make claims for and otherwise irrevocably waives any claims whatsoever (whether arising under contract law, tort law, administrative law or otherwise) and howsoever arising, including claims for compensation, costs, damages, expenses, losses, and loss of profits, relating to the RFP or with respect to the RFP competitive process, including claims for costs, expenses and loss of profits if no Contract is made with the Proponent, including any other Proponent. </w:t>
      </w:r>
    </w:p>
    <w:p w14:paraId="2035669C" w14:textId="77777777" w:rsidR="00161CEA" w:rsidRPr="005904F6" w:rsidRDefault="00161CEA" w:rsidP="00161CEA">
      <w:r w:rsidRPr="005904F6">
        <w:t xml:space="preserve">Notwithstanding the foregoing, nothing in this section shall limit the right of a Proponent to access and utilize the Bid Protest Mechanism established under the New West Partnership Trade Agreement. </w:t>
      </w:r>
    </w:p>
    <w:p w14:paraId="3BAE242C" w14:textId="77777777" w:rsidR="00161CEA" w:rsidRPr="005904F6" w:rsidRDefault="00161CEA" w:rsidP="00161CEA">
      <w:r w:rsidRPr="005904F6">
        <w:t>Proponents are solely responsible for their own expenses in participating in the RFP process, including costs in preparing a Proposal and for subsequent finalizations, if any, with the Province. Notwithstanding and without any waiver of the foregoing provisions of this section, at the sole discretion of the Province, the Province reserves the right to pay a Proponent an amount equivalent to the reasonable costs incurred by the Proponent in preparing its Proposal.</w:t>
      </w:r>
    </w:p>
    <w:p w14:paraId="22AE79FD" w14:textId="56C049A8" w:rsidR="00161CEA" w:rsidRPr="005904F6" w:rsidRDefault="00161CEA" w:rsidP="008A0B48">
      <w:pPr>
        <w:pStyle w:val="Heading2"/>
      </w:pPr>
      <w:bookmarkStart w:id="101" w:name="RFP_Information_Disclaimer"/>
      <w:bookmarkStart w:id="102" w:name="_Toc88228346"/>
      <w:bookmarkStart w:id="103" w:name="_Toc139610299"/>
      <w:r w:rsidRPr="005904F6">
        <w:t>RFP Information Disclaimer</w:t>
      </w:r>
      <w:bookmarkEnd w:id="101"/>
      <w:bookmarkEnd w:id="102"/>
      <w:bookmarkEnd w:id="103"/>
    </w:p>
    <w:p w14:paraId="1A8A95C3" w14:textId="77777777" w:rsidR="00161CEA" w:rsidRPr="005904F6" w:rsidRDefault="00161CEA" w:rsidP="00161CEA">
      <w:r w:rsidRPr="005904F6">
        <w:t>While the Province has used efforts to ensure information in the RFP is accurate, the information contained in the RFP is supplied solely as a guideline for Proponents. The information is not guaranteed or warranted to be accurate by the Province, nor is it necessarily comprehensive or exhaustive. Nothing in the RFP is intended to relieve Proponents from forming their own opinions and conclusions with respect to the matters addressed in the RFP.</w:t>
      </w:r>
    </w:p>
    <w:p w14:paraId="51A00BD1" w14:textId="456B452D" w:rsidR="00161CEA" w:rsidRPr="005904F6" w:rsidRDefault="00161CEA" w:rsidP="008A0B48">
      <w:pPr>
        <w:pStyle w:val="Heading2"/>
      </w:pPr>
      <w:bookmarkStart w:id="104" w:name="No_Commitment_to_Award"/>
      <w:bookmarkStart w:id="105" w:name="_Toc88228347"/>
      <w:bookmarkStart w:id="106" w:name="_Toc139610300"/>
      <w:r w:rsidRPr="005904F6">
        <w:t>No Commitment to Award</w:t>
      </w:r>
      <w:bookmarkEnd w:id="104"/>
      <w:bookmarkEnd w:id="105"/>
      <w:bookmarkEnd w:id="106"/>
    </w:p>
    <w:p w14:paraId="03F230B0" w14:textId="77777777" w:rsidR="00161CEA" w:rsidRPr="005904F6" w:rsidRDefault="00161CEA" w:rsidP="00161CEA">
      <w:r w:rsidRPr="005904F6">
        <w:t xml:space="preserve">The RFP should not be construed as an agreement to purchase goods or services. The lowest priced or any Proposal will not necessarily be accepted. The RFP does not commit the Province in any way to award a Contract. </w:t>
      </w:r>
    </w:p>
    <w:p w14:paraId="7D4288A8" w14:textId="082DC9E6" w:rsidR="00161CEA" w:rsidRPr="005904F6" w:rsidRDefault="00161CEA" w:rsidP="008A0B48">
      <w:pPr>
        <w:pStyle w:val="Heading2"/>
      </w:pPr>
      <w:bookmarkStart w:id="107" w:name="No_Implied_Approvals"/>
      <w:bookmarkStart w:id="108" w:name="_Toc88228348"/>
      <w:bookmarkStart w:id="109" w:name="_Toc139610301"/>
      <w:r w:rsidRPr="005904F6">
        <w:lastRenderedPageBreak/>
        <w:t>No Implied Approvals</w:t>
      </w:r>
      <w:bookmarkEnd w:id="107"/>
      <w:bookmarkEnd w:id="108"/>
      <w:bookmarkEnd w:id="109"/>
    </w:p>
    <w:p w14:paraId="7C818220" w14:textId="77777777" w:rsidR="00161CEA" w:rsidRPr="005904F6" w:rsidRDefault="00161CEA" w:rsidP="00161CEA">
      <w:r w:rsidRPr="005904F6">
        <w:t>Neither acceptance of a Proposal nor execution of a Contract will constitute approval of any activity or development contemplated in any Proposal that requires any approval, permit, or licence pursuant to any federal, provincial, regional district or municipal statute, regulation, or by-law.</w:t>
      </w:r>
    </w:p>
    <w:p w14:paraId="0F69F173" w14:textId="02628679" w:rsidR="00161CEA" w:rsidRPr="005904F6" w:rsidRDefault="00161CEA" w:rsidP="008A0B48">
      <w:pPr>
        <w:pStyle w:val="Heading2"/>
      </w:pPr>
      <w:bookmarkStart w:id="110" w:name="Legal_Entities"/>
      <w:bookmarkStart w:id="111" w:name="_Toc88228349"/>
      <w:bookmarkStart w:id="112" w:name="_Toc139610302"/>
      <w:r w:rsidRPr="005904F6">
        <w:t>Legal Entities</w:t>
      </w:r>
      <w:bookmarkEnd w:id="110"/>
      <w:bookmarkEnd w:id="111"/>
      <w:bookmarkEnd w:id="112"/>
    </w:p>
    <w:p w14:paraId="6E608AF0" w14:textId="77777777" w:rsidR="00161CEA" w:rsidRPr="005904F6" w:rsidRDefault="00161CEA" w:rsidP="00161CEA">
      <w:r w:rsidRPr="005904F6">
        <w:t>The Province reserves the right in its sole discretion to:</w:t>
      </w:r>
    </w:p>
    <w:p w14:paraId="08BF01F1" w14:textId="77777777" w:rsidR="00161CEA" w:rsidRPr="00107E4B" w:rsidRDefault="00161CEA" w:rsidP="007A02BF">
      <w:pPr>
        <w:pStyle w:val="LetterList"/>
        <w:numPr>
          <w:ilvl w:val="0"/>
          <w:numId w:val="20"/>
        </w:numPr>
        <w:rPr>
          <w:b/>
        </w:rPr>
      </w:pPr>
      <w:r w:rsidRPr="005904F6">
        <w:t>disqualify a Proposal if the Province is not satisfied that the Proponent is clearly identified;</w:t>
      </w:r>
    </w:p>
    <w:p w14:paraId="77D988EE" w14:textId="7475CF31" w:rsidR="00491FFA" w:rsidRPr="00107E4B" w:rsidRDefault="00161CEA" w:rsidP="007A02BF">
      <w:pPr>
        <w:pStyle w:val="LetterList"/>
        <w:numPr>
          <w:ilvl w:val="0"/>
          <w:numId w:val="20"/>
        </w:numPr>
        <w:rPr>
          <w:b/>
          <w:bCs/>
        </w:rPr>
      </w:pPr>
      <w:r w:rsidRPr="00107E4B">
        <w:rPr>
          <w:bCs/>
        </w:rPr>
        <w:t xml:space="preserve">prior to entering into a Contract with a Proponent, request that the Proponent provide confirmation of the Proponent’s legal status (or in the case of a sole proprietorship, the Proponent’s legal name and identification) and certification in a form satisfactory to the Province that the Proponent has the power and capacity to enter into the Contract; </w:t>
      </w:r>
    </w:p>
    <w:p w14:paraId="7D10236C" w14:textId="736BDC2D" w:rsidR="00491FFA" w:rsidRPr="00491FFA" w:rsidRDefault="00161CEA" w:rsidP="007A02BF">
      <w:pPr>
        <w:pStyle w:val="LetterList"/>
        <w:numPr>
          <w:ilvl w:val="0"/>
          <w:numId w:val="20"/>
        </w:numPr>
        <w:rPr>
          <w:b/>
          <w:bCs/>
        </w:rPr>
      </w:pPr>
      <w:r w:rsidRPr="00491FFA">
        <w:rPr>
          <w:bCs/>
        </w:rPr>
        <w:t>not to enter into a Contract with a Proponent if the Proponent cannot satisfy the Province that it is the same legal entity that submitted the Proponent’s Proposal; and</w:t>
      </w:r>
    </w:p>
    <w:p w14:paraId="3F699EDE" w14:textId="77777777" w:rsidR="00161CEA" w:rsidRPr="00491FFA" w:rsidRDefault="00161CEA" w:rsidP="007A02BF">
      <w:pPr>
        <w:pStyle w:val="LetterList"/>
        <w:numPr>
          <w:ilvl w:val="0"/>
          <w:numId w:val="20"/>
        </w:numPr>
        <w:rPr>
          <w:b/>
          <w:bCs/>
        </w:rPr>
      </w:pPr>
      <w:r w:rsidRPr="00491FFA">
        <w:rPr>
          <w:bCs/>
        </w:rPr>
        <w:t>require security screenings for a Proponent who is natural person, subcontractors, and key personnel before entering into a Contract and decline to enter into a Contract with a Proponent or to approve subcontractor or key personnel that fail to pass the security screenings to the Province’s satisfaction.</w:t>
      </w:r>
    </w:p>
    <w:p w14:paraId="0E4DEEEC" w14:textId="52A8CE8E" w:rsidR="008A0B48" w:rsidRPr="00430F8D" w:rsidRDefault="00161CEA" w:rsidP="00430F8D">
      <w:pPr>
        <w:pStyle w:val="Heading2"/>
      </w:pPr>
      <w:bookmarkStart w:id="113" w:name="Reservation_of_Rights"/>
      <w:bookmarkStart w:id="114" w:name="_Toc88228350"/>
      <w:bookmarkStart w:id="115" w:name="_Toc139610303"/>
      <w:r w:rsidRPr="005904F6">
        <w:t>Reservation of Rights</w:t>
      </w:r>
      <w:bookmarkStart w:id="116" w:name="_Hlk88170770"/>
      <w:bookmarkEnd w:id="113"/>
      <w:bookmarkEnd w:id="114"/>
      <w:bookmarkEnd w:id="115"/>
    </w:p>
    <w:bookmarkEnd w:id="116"/>
    <w:p w14:paraId="407F587B" w14:textId="52A8CE8E" w:rsidR="00161CEA" w:rsidRPr="005904F6" w:rsidRDefault="00161CEA" w:rsidP="00161CEA">
      <w:r w:rsidRPr="005904F6">
        <w:t>In addition to any other reservation of rights set out in the RFP, the Province reserves the right, in its sole discretion:</w:t>
      </w:r>
    </w:p>
    <w:p w14:paraId="09FADBF2" w14:textId="53768EB8" w:rsidR="004E1DA1" w:rsidRPr="004E1DA1" w:rsidRDefault="00161CEA" w:rsidP="007A02BF">
      <w:pPr>
        <w:pStyle w:val="LetterList"/>
        <w:numPr>
          <w:ilvl w:val="0"/>
          <w:numId w:val="21"/>
        </w:numPr>
      </w:pPr>
      <w:r w:rsidRPr="004E1DA1">
        <w:t>to modify the terms of the RFP at any time prior to the Closing Date and Time, including the right to cancel the RFP at any time prior to entering into a Contract with a Proponent;</w:t>
      </w:r>
    </w:p>
    <w:p w14:paraId="418E782C" w14:textId="1D861C77" w:rsidR="004E1DA1" w:rsidRPr="004E1DA1" w:rsidRDefault="00161CEA" w:rsidP="007A02BF">
      <w:pPr>
        <w:pStyle w:val="LetterList"/>
        <w:numPr>
          <w:ilvl w:val="0"/>
          <w:numId w:val="21"/>
        </w:numPr>
      </w:pPr>
      <w:r w:rsidRPr="004E1DA1">
        <w:t>in accordance with the terms of the RFP, to accept the Proposal or Proposals that it deems most advantageous to itself;</w:t>
      </w:r>
    </w:p>
    <w:p w14:paraId="68C932D6" w14:textId="6C376AC3" w:rsidR="006C6936" w:rsidRPr="004E1DA1" w:rsidRDefault="00161CEA" w:rsidP="007A02BF">
      <w:pPr>
        <w:pStyle w:val="LetterList"/>
        <w:numPr>
          <w:ilvl w:val="0"/>
          <w:numId w:val="21"/>
        </w:numPr>
      </w:pPr>
      <w:r w:rsidRPr="004E1DA1">
        <w:t>to waive any non-material irregularity, defect or deficiency in a Proposal;</w:t>
      </w:r>
    </w:p>
    <w:p w14:paraId="3EE88EEF" w14:textId="2125B81E" w:rsidR="006C6936" w:rsidRPr="004E1DA1" w:rsidRDefault="00161CEA" w:rsidP="007A02BF">
      <w:pPr>
        <w:pStyle w:val="LetterList"/>
        <w:numPr>
          <w:ilvl w:val="0"/>
          <w:numId w:val="21"/>
        </w:numPr>
      </w:pPr>
      <w:r w:rsidRPr="004E1DA1">
        <w:lastRenderedPageBreak/>
        <w:t>to request clarification(s) from a Proponent with respect to its Proposal, including clarification(s) with respect to its Proposal on non-material administrative matters (e.g., a matter that is not scored); or where Proposal provisions are ambiguous, without any obligation to make such a request to any other Proponents, and consider such clarification(s) in evaluating the Proposal;</w:t>
      </w:r>
    </w:p>
    <w:p w14:paraId="6C00A628" w14:textId="64C086FC" w:rsidR="006C6936" w:rsidRPr="004E1DA1" w:rsidRDefault="00161CEA" w:rsidP="007A02BF">
      <w:pPr>
        <w:pStyle w:val="LetterList"/>
        <w:numPr>
          <w:ilvl w:val="0"/>
          <w:numId w:val="21"/>
        </w:numPr>
      </w:pPr>
      <w:bookmarkStart w:id="117" w:name="_Ref88225483"/>
      <w:r w:rsidRPr="004E1DA1">
        <w:t>to reject any Proposal due to unsatisfactory references or unsatisfactory past performance under contracts with the Province, or any material error, omission or misrepresentation in the Proposal;</w:t>
      </w:r>
      <w:bookmarkEnd w:id="117"/>
    </w:p>
    <w:p w14:paraId="63C42FFD" w14:textId="5FEB6F49" w:rsidR="006C6936" w:rsidRPr="004E1DA1" w:rsidRDefault="00161CEA" w:rsidP="007A02BF">
      <w:pPr>
        <w:pStyle w:val="LetterList"/>
        <w:numPr>
          <w:ilvl w:val="0"/>
          <w:numId w:val="21"/>
        </w:numPr>
      </w:pPr>
      <w:r w:rsidRPr="004E1DA1">
        <w:t xml:space="preserve">at any time, to reject any or all Proposals; </w:t>
      </w:r>
    </w:p>
    <w:p w14:paraId="245F9846" w14:textId="0DC9DE71" w:rsidR="006C6936" w:rsidRPr="004E1DA1" w:rsidRDefault="00161CEA" w:rsidP="007A02BF">
      <w:pPr>
        <w:pStyle w:val="LetterList"/>
        <w:numPr>
          <w:ilvl w:val="0"/>
          <w:numId w:val="21"/>
        </w:numPr>
      </w:pPr>
      <w:r w:rsidRPr="004E1DA1">
        <w:t>at any time, to terminate the competition without award and obtain the goods and services described in the RFP by other means (including, a future solicitation) or do nothing; and</w:t>
      </w:r>
    </w:p>
    <w:p w14:paraId="5343A70D" w14:textId="77777777" w:rsidR="00161CEA" w:rsidRPr="004E1DA1" w:rsidRDefault="00161CEA" w:rsidP="007A02BF">
      <w:pPr>
        <w:pStyle w:val="LetterList"/>
        <w:numPr>
          <w:ilvl w:val="0"/>
          <w:numId w:val="21"/>
        </w:numPr>
      </w:pPr>
      <w:r w:rsidRPr="004E1DA1">
        <w:t>to exclude a Proponent from participation in the RFP, at any point in the RFP process, where there is supporting evidence, on grounds of Proponent:</w:t>
      </w:r>
    </w:p>
    <w:p w14:paraId="656C6FB1" w14:textId="77777777" w:rsidR="00161CEA" w:rsidRPr="005904F6" w:rsidRDefault="00161CEA" w:rsidP="007A02BF">
      <w:pPr>
        <w:pStyle w:val="LetterList"/>
        <w:numPr>
          <w:ilvl w:val="1"/>
          <w:numId w:val="23"/>
        </w:numPr>
        <w:rPr>
          <w:b/>
        </w:rPr>
      </w:pPr>
      <w:r w:rsidRPr="005904F6">
        <w:t>bankruptcy;</w:t>
      </w:r>
    </w:p>
    <w:p w14:paraId="0C05CE91" w14:textId="51E6A35D" w:rsidR="00161CEA" w:rsidRPr="005904F6" w:rsidRDefault="00161CEA" w:rsidP="007A02BF">
      <w:pPr>
        <w:pStyle w:val="LetterList"/>
        <w:numPr>
          <w:ilvl w:val="1"/>
          <w:numId w:val="23"/>
        </w:numPr>
        <w:rPr>
          <w:b/>
        </w:rPr>
      </w:pPr>
      <w:r w:rsidRPr="005904F6">
        <w:t xml:space="preserve"> false declarations</w:t>
      </w:r>
      <w:r w:rsidR="0097484C">
        <w:t xml:space="preserve"> or misrepresentations</w:t>
      </w:r>
      <w:r w:rsidRPr="005904F6">
        <w:t>;</w:t>
      </w:r>
    </w:p>
    <w:p w14:paraId="55D24E6A" w14:textId="77777777" w:rsidR="00161CEA" w:rsidRPr="005904F6" w:rsidRDefault="00161CEA" w:rsidP="007A02BF">
      <w:pPr>
        <w:pStyle w:val="LetterList"/>
        <w:numPr>
          <w:ilvl w:val="1"/>
          <w:numId w:val="23"/>
        </w:numPr>
        <w:rPr>
          <w:b/>
        </w:rPr>
      </w:pPr>
      <w:r w:rsidRPr="005904F6">
        <w:t xml:space="preserve"> significant or persistent deficiencies in performance of any substantive requirement or obligation under a prior contract or contracts with the Province;</w:t>
      </w:r>
    </w:p>
    <w:p w14:paraId="00172C20" w14:textId="77777777" w:rsidR="00161CEA" w:rsidRPr="005904F6" w:rsidRDefault="00161CEA" w:rsidP="007A02BF">
      <w:pPr>
        <w:pStyle w:val="LetterList"/>
        <w:numPr>
          <w:ilvl w:val="1"/>
          <w:numId w:val="23"/>
        </w:numPr>
        <w:rPr>
          <w:b/>
        </w:rPr>
      </w:pPr>
      <w:r w:rsidRPr="005904F6">
        <w:t xml:space="preserve"> final judgments in respect of serious crimes or other serious offences;</w:t>
      </w:r>
      <w:bookmarkStart w:id="118" w:name="_Hlk76729574"/>
    </w:p>
    <w:p w14:paraId="14048585" w14:textId="77777777" w:rsidR="00161CEA" w:rsidRPr="005904F6" w:rsidRDefault="00161CEA" w:rsidP="007A02BF">
      <w:pPr>
        <w:pStyle w:val="LetterList"/>
        <w:numPr>
          <w:ilvl w:val="1"/>
          <w:numId w:val="23"/>
        </w:numPr>
        <w:rPr>
          <w:b/>
        </w:rPr>
      </w:pPr>
      <w:r w:rsidRPr="005904F6">
        <w:t xml:space="preserve"> engaging in conduct prohibited by the Competition Act such as bid rigging as described in section 47 of the Competition Act, or engaging in conspiracies, agreements or arrangements between competitors as described in section 45 of the Competition Act;</w:t>
      </w:r>
      <w:bookmarkEnd w:id="118"/>
    </w:p>
    <w:p w14:paraId="2F5718B4" w14:textId="71D2DB16" w:rsidR="00004BC2" w:rsidRPr="00004BC2" w:rsidRDefault="00161CEA" w:rsidP="007A02BF">
      <w:pPr>
        <w:pStyle w:val="LetterList"/>
        <w:numPr>
          <w:ilvl w:val="1"/>
          <w:numId w:val="23"/>
        </w:numPr>
        <w:rPr>
          <w:b/>
        </w:rPr>
      </w:pPr>
      <w:r w:rsidRPr="005904F6">
        <w:t xml:space="preserve"> professional misconduct or acts or omissions that adversely reflect on the commercial integrity of the Proponent;</w:t>
      </w:r>
      <w:r w:rsidR="00004BC2">
        <w:t xml:space="preserve"> and</w:t>
      </w:r>
    </w:p>
    <w:p w14:paraId="16DCF2C0" w14:textId="6C19A836" w:rsidR="00161CEA" w:rsidRPr="00004BC2" w:rsidRDefault="00161CEA" w:rsidP="007A02BF">
      <w:pPr>
        <w:pStyle w:val="LetterList"/>
        <w:numPr>
          <w:ilvl w:val="1"/>
          <w:numId w:val="23"/>
        </w:numPr>
        <w:rPr>
          <w:b/>
        </w:rPr>
      </w:pPr>
      <w:r w:rsidRPr="00004BC2">
        <w:t>or failure to pay taxes.</w:t>
      </w:r>
    </w:p>
    <w:p w14:paraId="35595FB9" w14:textId="0BC51934" w:rsidR="00161CEA" w:rsidRPr="005904F6" w:rsidRDefault="00161CEA" w:rsidP="008A0B48">
      <w:pPr>
        <w:pStyle w:val="Heading2"/>
      </w:pPr>
      <w:bookmarkStart w:id="119" w:name="Ownership_of_Proposals"/>
      <w:bookmarkStart w:id="120" w:name="_Toc88228351"/>
      <w:bookmarkStart w:id="121" w:name="_Toc139610304"/>
      <w:r w:rsidRPr="005904F6">
        <w:t>Ownership of Proposals</w:t>
      </w:r>
      <w:bookmarkEnd w:id="119"/>
      <w:bookmarkEnd w:id="120"/>
      <w:bookmarkEnd w:id="121"/>
    </w:p>
    <w:p w14:paraId="40BA17CA" w14:textId="77777777" w:rsidR="00161CEA" w:rsidRPr="005904F6" w:rsidRDefault="00161CEA" w:rsidP="00161CEA">
      <w:r w:rsidRPr="005904F6">
        <w:lastRenderedPageBreak/>
        <w:t xml:space="preserve">All Proposals and other records submitted to the Province in relation to the RFP become the property of the Province and, subject to the provisions of the Freedom of Information and Protection of Privacy Act and the RFP, will be held in confidence. For more information on the application of the Act, go to </w:t>
      </w:r>
      <w:hyperlink r:id="rId19" w:history="1">
        <w:r w:rsidRPr="005904F6">
          <w:rPr>
            <w:rStyle w:val="Hyperlink"/>
          </w:rPr>
          <w:t>http://www.cio.gov.bc.ca/cio/priv_leg/index.page</w:t>
        </w:r>
      </w:hyperlink>
      <w:r w:rsidRPr="005904F6">
        <w:t>.</w:t>
      </w:r>
    </w:p>
    <w:p w14:paraId="3E2F7102" w14:textId="333DE195" w:rsidR="00161CEA" w:rsidRPr="005904F6" w:rsidRDefault="00161CEA" w:rsidP="008A0B48">
      <w:pPr>
        <w:pStyle w:val="Heading2"/>
      </w:pPr>
      <w:bookmarkStart w:id="122" w:name="Copyright"/>
      <w:bookmarkStart w:id="123" w:name="_Toc88228352"/>
      <w:bookmarkStart w:id="124" w:name="_Toc139610305"/>
      <w:r w:rsidRPr="005904F6">
        <w:t>Copyright</w:t>
      </w:r>
      <w:bookmarkEnd w:id="122"/>
      <w:bookmarkEnd w:id="123"/>
      <w:bookmarkEnd w:id="124"/>
    </w:p>
    <w:p w14:paraId="3D0F1E49" w14:textId="77777777" w:rsidR="00161CEA" w:rsidRPr="005904F6" w:rsidRDefault="00161CEA" w:rsidP="00161CEA">
      <w:r w:rsidRPr="005904F6">
        <w:t>This document is subject to copyright and may be used, reproduced, modified and distributed to the extent necessary for the Proponent to prepare and submit a Proposal.</w:t>
      </w:r>
    </w:p>
    <w:p w14:paraId="0809B814" w14:textId="137104FC" w:rsidR="00161CEA" w:rsidRPr="005904F6" w:rsidRDefault="00161CEA" w:rsidP="005904F6">
      <w:pPr>
        <w:pStyle w:val="Heading2"/>
      </w:pPr>
      <w:bookmarkStart w:id="125" w:name="Confidentiality_Agreements"/>
      <w:bookmarkStart w:id="126" w:name="_Toc88228353"/>
      <w:bookmarkStart w:id="127" w:name="_Toc139610306"/>
      <w:r w:rsidRPr="005904F6">
        <w:t>Confidentiality Agreement</w:t>
      </w:r>
      <w:bookmarkEnd w:id="125"/>
      <w:bookmarkEnd w:id="126"/>
      <w:bookmarkEnd w:id="127"/>
      <w:r w:rsidRPr="005904F6">
        <w:t xml:space="preserve"> </w:t>
      </w:r>
    </w:p>
    <w:p w14:paraId="77E79DC5" w14:textId="77777777" w:rsidR="00161CEA" w:rsidRPr="005904F6" w:rsidRDefault="00161CEA" w:rsidP="00161CEA">
      <w:r w:rsidRPr="005904F6">
        <w:t>The Proponent acknowledges that prior to the Closing Date and Time it may be required to enter into a confidentiality agreement with the Province in order to obtain access to confidential materials relevant to preparing a Proposal.</w:t>
      </w:r>
    </w:p>
    <w:p w14:paraId="0B9C8BDA" w14:textId="5C01B7AB" w:rsidR="00161CEA" w:rsidRPr="005904F6" w:rsidRDefault="00161CEA" w:rsidP="005904F6">
      <w:pPr>
        <w:pStyle w:val="Heading2"/>
      </w:pPr>
      <w:bookmarkStart w:id="128" w:name="Alternative_Proposals"/>
      <w:bookmarkStart w:id="129" w:name="_Toc88228354"/>
      <w:bookmarkStart w:id="130" w:name="_Toc139610307"/>
      <w:r w:rsidRPr="005904F6">
        <w:t>Alternative Proposals</w:t>
      </w:r>
      <w:bookmarkEnd w:id="128"/>
      <w:bookmarkEnd w:id="129"/>
      <w:bookmarkEnd w:id="130"/>
    </w:p>
    <w:p w14:paraId="0FADD249" w14:textId="77777777" w:rsidR="00161CEA" w:rsidRPr="005904F6" w:rsidRDefault="00161CEA" w:rsidP="00161CEA">
      <w:r w:rsidRPr="005904F6">
        <w:t>If more than one approach to deliver some or all of the services described in the RFP are offered, Proponents should submit the alternative approach in a separate Proposal clearly identified as an alternative to a different Proposal submitted by the Proponent in response to the RFP. Failure to abide by this rule may result in the disqualification of a Proposal.</w:t>
      </w:r>
    </w:p>
    <w:p w14:paraId="1A68F4D1" w14:textId="05DE10D2" w:rsidR="00161CEA" w:rsidRPr="005904F6" w:rsidRDefault="00161CEA" w:rsidP="005904F6">
      <w:pPr>
        <w:pStyle w:val="Heading2"/>
      </w:pPr>
      <w:bookmarkStart w:id="131" w:name="Collection_and_Use_of_Personal_Info"/>
      <w:bookmarkStart w:id="132" w:name="_Toc88228355"/>
      <w:bookmarkStart w:id="133" w:name="_Toc139610308"/>
      <w:r w:rsidRPr="005904F6">
        <w:t>Collection and Use of Personal Information</w:t>
      </w:r>
      <w:bookmarkEnd w:id="131"/>
      <w:bookmarkEnd w:id="132"/>
      <w:bookmarkEnd w:id="133"/>
    </w:p>
    <w:p w14:paraId="4784B58A" w14:textId="77777777" w:rsidR="00161CEA" w:rsidRPr="005904F6" w:rsidRDefault="00161CEA" w:rsidP="000116AD">
      <w:r w:rsidRPr="005904F6">
        <w:t>Proponents are solely responsible for familiarizing themselves, and ensuring that they comply, with the laws applicable to the collection and dissemination of information, including resumes and other personal information concerning employees and employees of any subcontractors. If the RFP requires Proponents to provide the Province with personal information of employees who have been included as resources in response to the RFP, Proponents will ensure that they have obtained written consent from each of those employees before forwarding such personal information to the Province. Such written consents should specify that the personal information may be forwarded to the Province for the purposes of responding to the RFP and used by the Province for the purposes set out in the RFP. The Province may, at any time, request the original consents or copies of the original consents from Proponents, and upon such request being made, Proponents will immediately supply such originals or copies to the Province.</w:t>
      </w:r>
    </w:p>
    <w:p w14:paraId="49355124" w14:textId="393F59C1" w:rsidR="00161CEA" w:rsidRPr="005904F6" w:rsidRDefault="00161CEA" w:rsidP="005904F6">
      <w:pPr>
        <w:pStyle w:val="Heading2"/>
      </w:pPr>
      <w:bookmarkStart w:id="134" w:name="Tax_Verification_Letter"/>
      <w:bookmarkStart w:id="135" w:name="_Toc88228356"/>
      <w:bookmarkStart w:id="136" w:name="_Toc139610309"/>
      <w:r w:rsidRPr="005904F6">
        <w:lastRenderedPageBreak/>
        <w:t>Tax Verification Letter</w:t>
      </w:r>
      <w:bookmarkEnd w:id="134"/>
      <w:bookmarkEnd w:id="135"/>
      <w:bookmarkEnd w:id="136"/>
      <w:r w:rsidRPr="005904F6">
        <w:t xml:space="preserve"> </w:t>
      </w:r>
    </w:p>
    <w:p w14:paraId="1D769C09" w14:textId="03B31CD3" w:rsidR="00161CEA" w:rsidRPr="00107E4B" w:rsidRDefault="00161CEA" w:rsidP="007A02BF">
      <w:pPr>
        <w:pStyle w:val="LetterList"/>
        <w:numPr>
          <w:ilvl w:val="0"/>
          <w:numId w:val="22"/>
        </w:numPr>
        <w:rPr>
          <w:b/>
        </w:rPr>
      </w:pPr>
      <w:r w:rsidRPr="005904F6">
        <w:t xml:space="preserve">As a condition of Contract finalization as described in Section </w:t>
      </w:r>
      <w:r w:rsidR="00D24F41" w:rsidRPr="00107E4B">
        <w:rPr>
          <w:b/>
        </w:rPr>
        <w:fldChar w:fldCharType="begin"/>
      </w:r>
      <w:r w:rsidR="00D24F41">
        <w:instrText xml:space="preserve"> REF Contract_Finalization_Delay \r \h </w:instrText>
      </w:r>
      <w:r w:rsidR="00D24F41" w:rsidRPr="00107E4B">
        <w:rPr>
          <w:b/>
        </w:rPr>
      </w:r>
      <w:r w:rsidR="00D24F41" w:rsidRPr="00107E4B">
        <w:rPr>
          <w:b/>
        </w:rPr>
        <w:fldChar w:fldCharType="separate"/>
      </w:r>
      <w:r w:rsidR="00D24F41">
        <w:t>2.15</w:t>
      </w:r>
      <w:r w:rsidR="00D24F41" w:rsidRPr="00107E4B">
        <w:rPr>
          <w:b/>
        </w:rPr>
        <w:fldChar w:fldCharType="end"/>
      </w:r>
      <w:r w:rsidRPr="005904F6">
        <w:t xml:space="preserve">, the successful Proponent (or any successor to that Proponent) will be required to provide the Ministry with a valid Tax Verification Letter, unless an exception applies as described below. If a Proponent is not able to produce the required Tax Verification Letter during Contract finalization, then the Province will be entitled to terminate discussions with that Proponent and proceed as described in Section </w:t>
      </w:r>
      <w:r w:rsidR="00FD71AF" w:rsidRPr="00107E4B">
        <w:rPr>
          <w:b/>
        </w:rPr>
        <w:fldChar w:fldCharType="begin"/>
      </w:r>
      <w:r w:rsidR="00FD71AF">
        <w:instrText xml:space="preserve"> REF Contract_Finalization_Delay \r \h </w:instrText>
      </w:r>
      <w:r w:rsidR="00FD71AF" w:rsidRPr="00107E4B">
        <w:rPr>
          <w:b/>
        </w:rPr>
      </w:r>
      <w:r w:rsidR="00FD71AF" w:rsidRPr="00107E4B">
        <w:rPr>
          <w:b/>
        </w:rPr>
        <w:fldChar w:fldCharType="separate"/>
      </w:r>
      <w:r w:rsidR="00FD71AF">
        <w:t>2.15</w:t>
      </w:r>
      <w:r w:rsidR="00FD71AF" w:rsidRPr="00107E4B">
        <w:rPr>
          <w:b/>
        </w:rPr>
        <w:fldChar w:fldCharType="end"/>
      </w:r>
      <w:r w:rsidRPr="005904F6">
        <w:t>.</w:t>
      </w:r>
    </w:p>
    <w:p w14:paraId="6A4CC375" w14:textId="77777777" w:rsidR="00161CEA" w:rsidRPr="00107E4B" w:rsidRDefault="00161CEA" w:rsidP="007A02BF">
      <w:pPr>
        <w:pStyle w:val="LetterList"/>
        <w:numPr>
          <w:ilvl w:val="0"/>
          <w:numId w:val="22"/>
        </w:numPr>
        <w:rPr>
          <w:b/>
          <w:bCs/>
        </w:rPr>
      </w:pPr>
      <w:r w:rsidRPr="00107E4B">
        <w:rPr>
          <w:bCs/>
        </w:rPr>
        <w:t>A Tax Verification Letter will not be required if:</w:t>
      </w:r>
    </w:p>
    <w:p w14:paraId="1DF35691" w14:textId="77777777" w:rsidR="00161CEA" w:rsidRPr="005904F6" w:rsidRDefault="00161CEA" w:rsidP="007A02BF">
      <w:pPr>
        <w:pStyle w:val="LetterList"/>
        <w:numPr>
          <w:ilvl w:val="1"/>
          <w:numId w:val="27"/>
        </w:numPr>
        <w:rPr>
          <w:b/>
        </w:rPr>
      </w:pPr>
      <w:r w:rsidRPr="005904F6">
        <w:t>the Contract is valued at less than CAN$100,000, including all fees, expenses, and all options to extend or renew the Contract; or</w:t>
      </w:r>
    </w:p>
    <w:p w14:paraId="1B4CC435" w14:textId="77777777" w:rsidR="00161CEA" w:rsidRPr="005904F6" w:rsidRDefault="00161CEA" w:rsidP="007A02BF">
      <w:pPr>
        <w:pStyle w:val="LetterList"/>
        <w:numPr>
          <w:ilvl w:val="1"/>
          <w:numId w:val="27"/>
        </w:numPr>
        <w:rPr>
          <w:b/>
        </w:rPr>
      </w:pPr>
      <w:r w:rsidRPr="005904F6">
        <w:t>the Contract is in relation to a government transfer as described in Chapter 21 of the Province’s Core Policy and Procedures Manual.</w:t>
      </w:r>
    </w:p>
    <w:p w14:paraId="6B0FDC53" w14:textId="77777777" w:rsidR="00161CEA" w:rsidRPr="009A5B2C" w:rsidRDefault="00161CEA" w:rsidP="00BA5EE2">
      <w:pPr>
        <w:pStyle w:val="LetterList"/>
        <w:numPr>
          <w:ilvl w:val="0"/>
          <w:numId w:val="25"/>
        </w:numPr>
        <w:ind w:left="1701" w:hanging="425"/>
        <w:rPr>
          <w:b/>
        </w:rPr>
      </w:pPr>
      <w:r w:rsidRPr="005904F6">
        <w:t>If a Tax Verification Letter is required, the Contract will contain, in addition to all other applicable schedules, a schedule that describes the Tax Verification Letter requirements of the Contract.</w:t>
      </w:r>
    </w:p>
    <w:p w14:paraId="5A844966" w14:textId="6F4B572B" w:rsidR="00161CEA" w:rsidRPr="005904F6" w:rsidRDefault="00161CEA" w:rsidP="005904F6">
      <w:pPr>
        <w:pStyle w:val="Heading2"/>
      </w:pPr>
      <w:bookmarkStart w:id="137" w:name="Enquiries_to_Official_Contact"/>
      <w:bookmarkStart w:id="138" w:name="_Toc88228357"/>
      <w:bookmarkStart w:id="139" w:name="_Toc139610310"/>
      <w:r w:rsidRPr="005904F6">
        <w:t>Enquiries to Official Contact</w:t>
      </w:r>
      <w:bookmarkEnd w:id="137"/>
      <w:bookmarkEnd w:id="138"/>
      <w:bookmarkEnd w:id="139"/>
    </w:p>
    <w:p w14:paraId="2000A19A" w14:textId="21AD2AEC" w:rsidR="00161CEA" w:rsidRPr="005904F6" w:rsidRDefault="00161CEA" w:rsidP="00161CEA">
      <w:r w:rsidRPr="005904F6">
        <w:t xml:space="preserve">Enquiries related to this RFP including any requests for information or clarification may only be directed in writing to the Official Contact using the "enquiries" interface or the email address identified on the "opportunity details" menu tab, who (subject to the </w:t>
      </w:r>
      <w:r w:rsidR="005D4072">
        <w:t xml:space="preserve">Enquiries Deadline, the </w:t>
      </w:r>
      <w:r w:rsidRPr="005904F6">
        <w:t>preferred cut-off date and time for enquiries set out in the RFx general information section of the "overview" tab)</w:t>
      </w:r>
      <w:r w:rsidR="005D4072">
        <w:t>,</w:t>
      </w:r>
      <w:r w:rsidRPr="005904F6">
        <w:t xml:space="preserve"> will respond if time permits before the Closing Date and Time. Information obtained from any other source is not official and should not be relied upon. Enquiries and any responses providing new information will be recorded and posted to BC Bid or otherwise distributed to Proponents. Despite the foregoing, the Province may choose in its sole discretion not to respond, respond in whole or in part, or reformulate enquiries in whole or in part. The Province may in its sole discretion choose whether to post any such enquiries (as reformulated if reformulated) and responses to BC Bid or otherwise distribute to Proponents.</w:t>
      </w:r>
    </w:p>
    <w:p w14:paraId="310ECB6E" w14:textId="77777777" w:rsidR="00211360" w:rsidRPr="005904F6" w:rsidRDefault="00211360" w:rsidP="00F6762C">
      <w:pPr>
        <w:pStyle w:val="NormalIndent"/>
        <w:ind w:left="0"/>
      </w:pPr>
    </w:p>
    <w:p w14:paraId="561DD650" w14:textId="3423C1ED" w:rsidR="001A6643" w:rsidRPr="005904F6" w:rsidRDefault="00696D7B" w:rsidP="00097F38">
      <w:pPr>
        <w:pStyle w:val="Heading1"/>
      </w:pPr>
      <w:bookmarkStart w:id="140" w:name="_Toc5114417"/>
      <w:bookmarkStart w:id="141" w:name="_Toc507320815"/>
      <w:bookmarkStart w:id="142" w:name="_Toc507320816"/>
      <w:bookmarkStart w:id="143" w:name="_Toc507320817"/>
      <w:bookmarkStart w:id="144" w:name="_Toc507320818"/>
      <w:bookmarkStart w:id="145" w:name="_Toc507320828"/>
      <w:bookmarkStart w:id="146" w:name="_Toc507320829"/>
      <w:bookmarkStart w:id="147" w:name="_Toc507320830"/>
      <w:bookmarkStart w:id="148" w:name="_Toc507320831"/>
      <w:bookmarkStart w:id="149" w:name="_Toc507320836"/>
      <w:bookmarkStart w:id="150" w:name="_Toc507320837"/>
      <w:bookmarkStart w:id="151" w:name="_Toc3956039"/>
      <w:bookmarkStart w:id="152" w:name="_Toc507320847"/>
      <w:bookmarkStart w:id="153" w:name="_Toc507320848"/>
      <w:bookmarkStart w:id="154" w:name="_Toc507320849"/>
      <w:bookmarkStart w:id="155" w:name="_Toc507320850"/>
      <w:bookmarkStart w:id="156" w:name="_Toc507320851"/>
      <w:bookmarkStart w:id="157" w:name="_Toc507320852"/>
      <w:bookmarkStart w:id="158" w:name="_Toc507320853"/>
      <w:bookmarkStart w:id="159" w:name="_Toc507320854"/>
      <w:bookmarkStart w:id="160" w:name="_Toc507320855"/>
      <w:bookmarkStart w:id="161" w:name="_Toc88228359"/>
      <w:bookmarkStart w:id="162" w:name="_Toc139610311"/>
      <w:bookmarkStart w:id="163" w:name="_Ref39650719"/>
      <w:bookmarkStart w:id="164" w:name="_Toc46388840"/>
      <w:bookmarkStart w:id="165" w:name="_Toc47423065"/>
      <w:bookmarkStart w:id="166" w:name="_Toc484420716"/>
      <w:bookmarkStart w:id="167" w:name="_Toc10866921"/>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Pr="00097F38">
        <w:lastRenderedPageBreak/>
        <w:t>Overview</w:t>
      </w:r>
      <w:bookmarkEnd w:id="161"/>
      <w:bookmarkEnd w:id="162"/>
    </w:p>
    <w:p w14:paraId="5AD377B7" w14:textId="52424214" w:rsidR="00C216CA" w:rsidRPr="005904F6" w:rsidRDefault="00C216CA" w:rsidP="00C216CA">
      <w:pPr>
        <w:pStyle w:val="Heading2"/>
      </w:pPr>
      <w:bookmarkStart w:id="168" w:name="_Toc88228360"/>
      <w:bookmarkStart w:id="169" w:name="_Toc139610312"/>
      <w:r w:rsidRPr="005904F6">
        <w:t>Ministry Responsibility</w:t>
      </w:r>
      <w:bookmarkEnd w:id="168"/>
      <w:bookmarkEnd w:id="169"/>
    </w:p>
    <w:p w14:paraId="00561050" w14:textId="77777777" w:rsidR="00C216CA" w:rsidRPr="00897DC9" w:rsidRDefault="00C216CA" w:rsidP="000F0E23">
      <w:pPr>
        <w:rPr>
          <w:rStyle w:val="NormalIndentChar"/>
          <w:rFonts w:ascii="BC Sans" w:hAnsi="BC Sans"/>
        </w:rPr>
      </w:pPr>
    </w:p>
    <w:p w14:paraId="114C37D3" w14:textId="274E6CD2" w:rsidR="00897DC9" w:rsidRPr="00B12411" w:rsidRDefault="00897DC9" w:rsidP="00897DC9">
      <w:pPr>
        <w:pStyle w:val="NormalWeb"/>
        <w:shd w:val="clear" w:color="auto" w:fill="FFFFFF"/>
        <w:spacing w:line="276" w:lineRule="auto"/>
        <w:rPr>
          <w:rFonts w:ascii="BC Sans" w:hAnsi="BC Sans" w:cstheme="minorHAnsi"/>
          <w:shd w:val="clear" w:color="auto" w:fill="FFFFFF"/>
        </w:rPr>
      </w:pPr>
      <w:r w:rsidRPr="00897DC9">
        <w:rPr>
          <w:rStyle w:val="Strong"/>
          <w:rFonts w:ascii="BC Sans" w:hAnsi="BC Sans" w:cstheme="minorHAnsi"/>
          <w:b w:val="0"/>
          <w:bCs w:val="0"/>
          <w:lang w:val="en"/>
        </w:rPr>
        <w:t>The Forest and Range Evaluation Program (FREP)</w:t>
      </w:r>
      <w:r w:rsidRPr="00B12411">
        <w:rPr>
          <w:rStyle w:val="Strong"/>
          <w:rFonts w:ascii="BC Sans" w:hAnsi="BC Sans" w:cstheme="minorHAnsi"/>
          <w:lang w:val="en"/>
        </w:rPr>
        <w:t xml:space="preserve"> </w:t>
      </w:r>
      <w:r w:rsidRPr="00B12411">
        <w:rPr>
          <w:rFonts w:ascii="BC Sans" w:hAnsi="BC Sans" w:cstheme="minorHAnsi"/>
          <w:shd w:val="clear" w:color="auto" w:fill="FFFFFF"/>
        </w:rPr>
        <w:t xml:space="preserve">collects and communicates trusted and scientifically robust natural resource monitoring information </w:t>
      </w:r>
      <w:r>
        <w:rPr>
          <w:rFonts w:ascii="BC Sans" w:hAnsi="BC Sans" w:cstheme="minorHAnsi"/>
          <w:shd w:val="clear" w:color="auto" w:fill="FFFFFF"/>
        </w:rPr>
        <w:t xml:space="preserve">with regard to FRPA values </w:t>
      </w:r>
      <w:r w:rsidRPr="00B12411">
        <w:rPr>
          <w:rFonts w:ascii="BC Sans" w:hAnsi="BC Sans" w:cstheme="minorHAnsi"/>
          <w:shd w:val="clear" w:color="auto" w:fill="FFFFFF"/>
        </w:rPr>
        <w:t>to inform decision making and improve resource management outcomes. FREP is a science-based program, with monitoring protocols developed through broad expert input.</w:t>
      </w:r>
      <w:r w:rsidRPr="00B12411">
        <w:rPr>
          <w:rFonts w:ascii="BC Sans" w:hAnsi="BC Sans"/>
          <w:shd w:val="clear" w:color="auto" w:fill="FFFFFF"/>
        </w:rPr>
        <w:t xml:space="preserve"> </w:t>
      </w:r>
      <w:r w:rsidRPr="00B12411">
        <w:rPr>
          <w:rFonts w:ascii="BC Sans" w:hAnsi="BC Sans" w:cstheme="minorHAnsi"/>
          <w:shd w:val="clear" w:color="auto" w:fill="FFFFFF"/>
        </w:rPr>
        <w:t xml:space="preserve">Monitoring the condition of </w:t>
      </w:r>
      <w:r>
        <w:rPr>
          <w:rFonts w:ascii="BC Sans" w:hAnsi="BC Sans" w:cstheme="minorHAnsi"/>
          <w:shd w:val="clear" w:color="auto" w:fill="FFFFFF"/>
        </w:rPr>
        <w:t>FRPA values</w:t>
      </w:r>
      <w:r w:rsidRPr="00B12411">
        <w:rPr>
          <w:rFonts w:ascii="BC Sans" w:hAnsi="BC Sans" w:cstheme="minorHAnsi"/>
          <w:shd w:val="clear" w:color="auto" w:fill="FFFFFF"/>
        </w:rPr>
        <w:t xml:space="preserve"> helps determine whether standards and practices governed by regulation are achieving the desired </w:t>
      </w:r>
      <w:r>
        <w:rPr>
          <w:rFonts w:ascii="BC Sans" w:hAnsi="BC Sans" w:cstheme="minorHAnsi"/>
          <w:shd w:val="clear" w:color="auto" w:fill="FFFFFF"/>
        </w:rPr>
        <w:t xml:space="preserve">objectives. FREP will be administering any resulting contract from this </w:t>
      </w:r>
      <w:r w:rsidR="00620A51">
        <w:rPr>
          <w:rFonts w:ascii="BC Sans" w:hAnsi="BC Sans" w:cstheme="minorHAnsi"/>
          <w:shd w:val="clear" w:color="auto" w:fill="FFFFFF"/>
        </w:rPr>
        <w:t>RFP</w:t>
      </w:r>
      <w:r>
        <w:rPr>
          <w:rFonts w:ascii="BC Sans" w:hAnsi="BC Sans" w:cstheme="minorHAnsi"/>
          <w:shd w:val="clear" w:color="auto" w:fill="FFFFFF"/>
        </w:rPr>
        <w:t xml:space="preserve">, within the Forest Science, Planning and Practices Branch </w:t>
      </w:r>
      <w:r w:rsidR="00141359">
        <w:rPr>
          <w:rFonts w:ascii="BC Sans" w:hAnsi="BC Sans" w:cstheme="minorHAnsi"/>
          <w:shd w:val="clear" w:color="auto" w:fill="FFFFFF"/>
        </w:rPr>
        <w:t xml:space="preserve">of </w:t>
      </w:r>
      <w:r>
        <w:rPr>
          <w:rFonts w:ascii="BC Sans" w:hAnsi="BC Sans" w:cstheme="minorHAnsi"/>
          <w:shd w:val="clear" w:color="auto" w:fill="FFFFFF"/>
        </w:rPr>
        <w:t xml:space="preserve">the Office of the Chief Forester. </w:t>
      </w:r>
    </w:p>
    <w:p w14:paraId="2D56EC46" w14:textId="77777777" w:rsidR="004B2D0F" w:rsidRPr="005904F6" w:rsidRDefault="004B2D0F" w:rsidP="000F0E23">
      <w:pPr>
        <w:rPr>
          <w:b/>
        </w:rPr>
      </w:pPr>
    </w:p>
    <w:p w14:paraId="69F90415" w14:textId="368A6D53" w:rsidR="001A436E" w:rsidRPr="005904F6" w:rsidRDefault="001A436E" w:rsidP="00671468">
      <w:pPr>
        <w:pStyle w:val="Heading2"/>
      </w:pPr>
      <w:bookmarkStart w:id="170" w:name="_Toc88228361"/>
      <w:bookmarkStart w:id="171" w:name="_Toc139610313"/>
      <w:r w:rsidRPr="005904F6">
        <w:t>Background</w:t>
      </w:r>
      <w:bookmarkEnd w:id="170"/>
      <w:bookmarkEnd w:id="171"/>
    </w:p>
    <w:p w14:paraId="3D3EFD89" w14:textId="77777777" w:rsidR="00C216CA" w:rsidRPr="005904F6" w:rsidRDefault="00C216CA" w:rsidP="00004BC2">
      <w:pPr>
        <w:ind w:left="1021" w:right="340"/>
        <w:rPr>
          <w:rStyle w:val="NormalIndentChar"/>
          <w:rFonts w:ascii="BC Sans" w:hAnsi="BC Sans"/>
        </w:rPr>
      </w:pPr>
    </w:p>
    <w:p w14:paraId="4A9C4910" w14:textId="34FF7DE3" w:rsidR="00004BC2" w:rsidRPr="005904F6" w:rsidRDefault="0095373B" w:rsidP="0095373B">
      <w:pPr>
        <w:ind w:left="0"/>
        <w:rPr>
          <w:b/>
        </w:rPr>
      </w:pPr>
      <w:r>
        <w:rPr>
          <w:rStyle w:val="NormalIndentChar"/>
          <w:rFonts w:ascii="BC Sans" w:hAnsi="BC Sans"/>
        </w:rPr>
        <w:t>Contract</w:t>
      </w:r>
      <w:r w:rsidR="007102D4">
        <w:rPr>
          <w:rStyle w:val="NormalIndentChar"/>
          <w:rFonts w:ascii="BC Sans" w:hAnsi="BC Sans"/>
        </w:rPr>
        <w:t>or</w:t>
      </w:r>
      <w:r>
        <w:rPr>
          <w:rStyle w:val="NormalIndentChar"/>
          <w:rFonts w:ascii="BC Sans" w:hAnsi="BC Sans"/>
        </w:rPr>
        <w:t xml:space="preserve"> field sampling for </w:t>
      </w:r>
      <w:r w:rsidR="00A87644">
        <w:rPr>
          <w:rStyle w:val="NormalIndentChar"/>
          <w:rFonts w:ascii="BC Sans" w:hAnsi="BC Sans"/>
        </w:rPr>
        <w:t xml:space="preserve">FREP </w:t>
      </w:r>
      <w:r>
        <w:rPr>
          <w:rStyle w:val="NormalIndentChar"/>
          <w:rFonts w:ascii="BC Sans" w:hAnsi="BC Sans"/>
        </w:rPr>
        <w:t>Water Quality, Riparian/Streams, and Stand Level Retention has been requested by a number of Resource Districts to help meet 5-year targets. Funding is limited and the Ministry recognizes that there may not be enough to cover the cost of completing them all.</w:t>
      </w:r>
      <w:r w:rsidR="00A87644">
        <w:rPr>
          <w:rStyle w:val="NormalIndentChar"/>
          <w:rFonts w:ascii="BC Sans" w:hAnsi="BC Sans"/>
        </w:rPr>
        <w:t xml:space="preserve"> </w:t>
      </w:r>
      <w:bookmarkStart w:id="172" w:name="_Hlk140760002"/>
      <w:r w:rsidR="00A87644">
        <w:rPr>
          <w:rStyle w:val="NormalIndentChar"/>
          <w:rFonts w:ascii="BC Sans" w:hAnsi="BC Sans"/>
        </w:rPr>
        <w:t xml:space="preserve">The intent of this RFP is to allow respondents to develop a plan that might involve travel cost efficiencies to complete as many samples as possible </w:t>
      </w:r>
      <w:r w:rsidR="002D3C96">
        <w:rPr>
          <w:rStyle w:val="NormalIndentChar"/>
          <w:rFonts w:ascii="BC Sans" w:hAnsi="BC Sans"/>
        </w:rPr>
        <w:t xml:space="preserve">and </w:t>
      </w:r>
      <w:r w:rsidR="005146C7">
        <w:rPr>
          <w:rStyle w:val="NormalIndentChar"/>
          <w:rFonts w:ascii="BC Sans" w:hAnsi="BC Sans"/>
        </w:rPr>
        <w:t xml:space="preserve">as desired </w:t>
      </w:r>
      <w:r w:rsidR="00A87644">
        <w:rPr>
          <w:rStyle w:val="NormalIndentChar"/>
          <w:rFonts w:ascii="BC Sans" w:hAnsi="BC Sans"/>
        </w:rPr>
        <w:t xml:space="preserve">within the </w:t>
      </w:r>
      <w:r w:rsidR="000854B7">
        <w:rPr>
          <w:rStyle w:val="NormalIndentChar"/>
          <w:rFonts w:ascii="BC Sans" w:hAnsi="BC Sans"/>
        </w:rPr>
        <w:t>select</w:t>
      </w:r>
      <w:r w:rsidR="00A87644">
        <w:rPr>
          <w:rStyle w:val="NormalIndentChar"/>
          <w:rFonts w:ascii="BC Sans" w:hAnsi="BC Sans"/>
        </w:rPr>
        <w:t xml:space="preserve"> districts</w:t>
      </w:r>
      <w:r w:rsidR="007102D4">
        <w:rPr>
          <w:rStyle w:val="NormalIndentChar"/>
          <w:rFonts w:ascii="BC Sans" w:hAnsi="BC Sans"/>
        </w:rPr>
        <w:t xml:space="preserve"> with priorities identified</w:t>
      </w:r>
      <w:r w:rsidR="000854B7">
        <w:rPr>
          <w:rStyle w:val="NormalIndentChar"/>
          <w:rFonts w:ascii="BC Sans" w:hAnsi="BC Sans"/>
        </w:rPr>
        <w:t xml:space="preserve"> in the </w:t>
      </w:r>
      <w:r w:rsidR="000854B7" w:rsidRPr="00DD242E">
        <w:rPr>
          <w:rStyle w:val="NormalIndentChar"/>
          <w:rFonts w:ascii="BC Sans" w:hAnsi="BC Sans"/>
        </w:rPr>
        <w:t>spreadsheet on the FTP site here</w:t>
      </w:r>
      <w:r w:rsidR="00DD242E" w:rsidRPr="00DD242E">
        <w:rPr>
          <w:rStyle w:val="NormalIndentChar"/>
          <w:rFonts w:ascii="BC Sans" w:hAnsi="BC Sans"/>
        </w:rPr>
        <w:t>:</w:t>
      </w:r>
      <w:r w:rsidR="00DD242E">
        <w:rPr>
          <w:rStyle w:val="NormalIndentChar"/>
          <w:rFonts w:ascii="BC Sans" w:hAnsi="BC Sans"/>
        </w:rPr>
        <w:t xml:space="preserve">  </w:t>
      </w:r>
      <w:hyperlink r:id="rId20" w:history="1">
        <w:r w:rsidR="00CB7A73">
          <w:rPr>
            <w:rStyle w:val="Hyperlink"/>
          </w:rPr>
          <w:t>www.for.gov.bc.ca - /ftp/HFP/external/!publish/FREP/Contract Sampling/</w:t>
        </w:r>
      </w:hyperlink>
      <w:r w:rsidR="00A87644">
        <w:rPr>
          <w:rStyle w:val="NormalIndentChar"/>
          <w:rFonts w:ascii="BC Sans" w:hAnsi="BC Sans"/>
        </w:rPr>
        <w:t>.</w:t>
      </w:r>
      <w:r>
        <w:rPr>
          <w:rStyle w:val="NormalIndentChar"/>
          <w:rFonts w:ascii="BC Sans" w:hAnsi="BC Sans"/>
        </w:rPr>
        <w:t xml:space="preserve"> </w:t>
      </w:r>
      <w:r w:rsidR="0043217D">
        <w:rPr>
          <w:rStyle w:val="NormalIndentChar"/>
          <w:rFonts w:ascii="BC Sans" w:hAnsi="BC Sans"/>
        </w:rPr>
        <w:t>Given the different geographic locations of the respondents, it is possible that more than one contract will be issued from this RFP.</w:t>
      </w:r>
    </w:p>
    <w:bookmarkEnd w:id="172"/>
    <w:p w14:paraId="4B49B842" w14:textId="662EA9AB" w:rsidR="001A436E" w:rsidRPr="005904F6" w:rsidRDefault="001A436E" w:rsidP="00671468">
      <w:pPr>
        <w:pStyle w:val="Heading2"/>
        <w:numPr>
          <w:ilvl w:val="0"/>
          <w:numId w:val="0"/>
        </w:numPr>
        <w:ind w:left="851"/>
      </w:pPr>
    </w:p>
    <w:p w14:paraId="27300254" w14:textId="728ABC08" w:rsidR="001A436E" w:rsidRPr="005904F6" w:rsidRDefault="001A436E" w:rsidP="00BC009D">
      <w:pPr>
        <w:pStyle w:val="Heading2"/>
      </w:pPr>
      <w:bookmarkStart w:id="173" w:name="_Ref88223452"/>
      <w:bookmarkStart w:id="174" w:name="_Toc88228362"/>
      <w:bookmarkStart w:id="175" w:name="_Toc139610314"/>
      <w:r w:rsidRPr="005904F6">
        <w:t>Scope</w:t>
      </w:r>
      <w:bookmarkEnd w:id="173"/>
      <w:bookmarkEnd w:id="174"/>
      <w:bookmarkEnd w:id="175"/>
    </w:p>
    <w:p w14:paraId="5310A43C" w14:textId="25688927" w:rsidR="00815645" w:rsidRPr="005904F6" w:rsidRDefault="00A87644" w:rsidP="00DD242E">
      <w:pPr>
        <w:ind w:left="0"/>
        <w:jc w:val="left"/>
        <w:rPr>
          <w:b/>
        </w:rPr>
      </w:pPr>
      <w:bookmarkStart w:id="176" w:name="_Hlk140759982"/>
      <w:r w:rsidRPr="00DB3E62">
        <w:rPr>
          <w:rStyle w:val="NormalIndentChar"/>
          <w:rFonts w:ascii="BC Sans" w:hAnsi="BC Sans"/>
        </w:rPr>
        <w:t xml:space="preserve">There are </w:t>
      </w:r>
      <w:r w:rsidR="005D7476">
        <w:rPr>
          <w:rStyle w:val="NormalIndentChar"/>
          <w:rFonts w:ascii="BC Sans" w:hAnsi="BC Sans"/>
        </w:rPr>
        <w:t>10</w:t>
      </w:r>
      <w:r w:rsidRPr="00DB3E62">
        <w:rPr>
          <w:rStyle w:val="NormalIndentChar"/>
          <w:rFonts w:ascii="BC Sans" w:hAnsi="BC Sans"/>
        </w:rPr>
        <w:t xml:space="preserve"> Districts that have requested sampling in one or more value. The primary </w:t>
      </w:r>
      <w:r w:rsidR="0043217D" w:rsidRPr="00DB3E62">
        <w:rPr>
          <w:rStyle w:val="NormalIndentChar"/>
          <w:rFonts w:ascii="BC Sans" w:hAnsi="BC Sans"/>
        </w:rPr>
        <w:t xml:space="preserve">objective of the Province </w:t>
      </w:r>
      <w:r w:rsidRPr="00DB3E62">
        <w:rPr>
          <w:rStyle w:val="NormalIndentChar"/>
          <w:rFonts w:ascii="BC Sans" w:hAnsi="BC Sans"/>
        </w:rPr>
        <w:t xml:space="preserve">is to complete all of the </w:t>
      </w:r>
      <w:r w:rsidR="00F4306C" w:rsidRPr="00DB3E62">
        <w:rPr>
          <w:rStyle w:val="NormalIndentChar"/>
          <w:rFonts w:ascii="BC Sans" w:hAnsi="BC Sans"/>
          <w:i/>
          <w:iCs/>
        </w:rPr>
        <w:t>u</w:t>
      </w:r>
      <w:r w:rsidRPr="00DB3E62">
        <w:rPr>
          <w:rStyle w:val="NormalIndentChar"/>
          <w:rFonts w:ascii="BC Sans" w:hAnsi="BC Sans"/>
          <w:i/>
          <w:iCs/>
        </w:rPr>
        <w:t>rgent</w:t>
      </w:r>
      <w:r w:rsidRPr="00DB3E62">
        <w:rPr>
          <w:rStyle w:val="NormalIndentChar"/>
          <w:rFonts w:ascii="BC Sans" w:hAnsi="BC Sans"/>
        </w:rPr>
        <w:t xml:space="preserve"> and </w:t>
      </w:r>
      <w:r w:rsidR="00F4306C" w:rsidRPr="00DB3E62">
        <w:rPr>
          <w:rStyle w:val="NormalIndentChar"/>
          <w:rFonts w:ascii="BC Sans" w:hAnsi="BC Sans"/>
          <w:i/>
          <w:iCs/>
        </w:rPr>
        <w:t>h</w:t>
      </w:r>
      <w:r w:rsidRPr="00DB3E62">
        <w:rPr>
          <w:rStyle w:val="NormalIndentChar"/>
          <w:rFonts w:ascii="BC Sans" w:hAnsi="BC Sans"/>
          <w:i/>
          <w:iCs/>
        </w:rPr>
        <w:t>igh</w:t>
      </w:r>
      <w:r w:rsidRPr="00DB3E62">
        <w:rPr>
          <w:rStyle w:val="NormalIndentChar"/>
          <w:rFonts w:ascii="BC Sans" w:hAnsi="BC Sans"/>
        </w:rPr>
        <w:t xml:space="preserve"> </w:t>
      </w:r>
      <w:r w:rsidR="00F4306C" w:rsidRPr="00DB3E62">
        <w:rPr>
          <w:rStyle w:val="NormalIndentChar"/>
          <w:rFonts w:ascii="BC Sans" w:hAnsi="BC Sans"/>
        </w:rPr>
        <w:t xml:space="preserve">needs, coded as purple and orange in the </w:t>
      </w:r>
      <w:r w:rsidR="00F4306C" w:rsidRPr="00DD242E">
        <w:rPr>
          <w:rStyle w:val="NormalIndentChar"/>
          <w:rFonts w:ascii="BC Sans" w:hAnsi="BC Sans"/>
        </w:rPr>
        <w:t>spreadsheet</w:t>
      </w:r>
      <w:r w:rsidR="000854B7" w:rsidRPr="00DD242E">
        <w:rPr>
          <w:rStyle w:val="NormalIndentChar"/>
          <w:rFonts w:ascii="BC Sans" w:hAnsi="BC Sans"/>
        </w:rPr>
        <w:t xml:space="preserve"> </w:t>
      </w:r>
      <w:r w:rsidR="00CB7A73">
        <w:rPr>
          <w:rStyle w:val="NormalIndentChar"/>
          <w:rFonts w:ascii="BC Sans" w:hAnsi="BC Sans"/>
        </w:rPr>
        <w:t xml:space="preserve">“2023_24 Contract Sampling for RFP July 19.xlsx” </w:t>
      </w:r>
      <w:r w:rsidR="000854B7" w:rsidRPr="00DD242E">
        <w:rPr>
          <w:rStyle w:val="NormalIndentChar"/>
          <w:rFonts w:ascii="BC Sans" w:hAnsi="BC Sans"/>
        </w:rPr>
        <w:t xml:space="preserve">located </w:t>
      </w:r>
      <w:r w:rsidR="00DD242E" w:rsidRPr="00DD242E">
        <w:rPr>
          <w:rStyle w:val="NormalIndentChar"/>
          <w:rFonts w:ascii="BC Sans" w:hAnsi="BC Sans"/>
        </w:rPr>
        <w:t>FTP site here:</w:t>
      </w:r>
      <w:r w:rsidR="00DD242E">
        <w:rPr>
          <w:rStyle w:val="NormalIndentChar"/>
          <w:rFonts w:ascii="BC Sans" w:hAnsi="BC Sans"/>
        </w:rPr>
        <w:t xml:space="preserve">  </w:t>
      </w:r>
      <w:hyperlink r:id="rId21" w:history="1">
        <w:r w:rsidR="00CB7A73">
          <w:rPr>
            <w:rStyle w:val="Hyperlink"/>
          </w:rPr>
          <w:t>www.for.gov.bc.ca - /ftp/HFP/external/!publish/FREP/Contract Sampling/</w:t>
        </w:r>
      </w:hyperlink>
      <w:r w:rsidR="00DD242E">
        <w:rPr>
          <w:rStyle w:val="NormalIndentChar"/>
          <w:rFonts w:ascii="BC Sans" w:hAnsi="BC Sans"/>
        </w:rPr>
        <w:t>.</w:t>
      </w:r>
      <w:r w:rsidRPr="00DB3E62">
        <w:rPr>
          <w:rStyle w:val="NormalIndentChar"/>
          <w:rFonts w:ascii="BC Sans" w:hAnsi="BC Sans"/>
        </w:rPr>
        <w:t xml:space="preserve"> Green and </w:t>
      </w:r>
      <w:r w:rsidRPr="002D3C96">
        <w:rPr>
          <w:rStyle w:val="NormalIndentChar"/>
          <w:rFonts w:ascii="BC Sans" w:hAnsi="BC Sans"/>
        </w:rPr>
        <w:t>grey</w:t>
      </w:r>
      <w:r w:rsidRPr="00DB3E62">
        <w:rPr>
          <w:rStyle w:val="NormalIndentChar"/>
          <w:rFonts w:ascii="BC Sans" w:hAnsi="BC Sans"/>
        </w:rPr>
        <w:t xml:space="preserve"> shading indicates that contract sampling is needed, but at a lower level. If sampling can be completed for all of the higher values, it is desirable to add on as many of the o</w:t>
      </w:r>
      <w:r w:rsidR="0043217D" w:rsidRPr="00DB3E62">
        <w:rPr>
          <w:rStyle w:val="NormalIndentChar"/>
          <w:rFonts w:ascii="BC Sans" w:hAnsi="BC Sans"/>
        </w:rPr>
        <w:t>thers</w:t>
      </w:r>
      <w:r w:rsidRPr="00DB3E62">
        <w:rPr>
          <w:rStyle w:val="NormalIndentChar"/>
          <w:rFonts w:ascii="BC Sans" w:hAnsi="BC Sans"/>
        </w:rPr>
        <w:t xml:space="preserve"> as possible</w:t>
      </w:r>
      <w:r w:rsidR="00F4306C" w:rsidRPr="00DB3E62">
        <w:rPr>
          <w:rStyle w:val="NormalIndentChar"/>
          <w:rFonts w:ascii="BC Sans" w:hAnsi="BC Sans"/>
        </w:rPr>
        <w:t xml:space="preserve"> within a budget ceiling of $</w:t>
      </w:r>
      <w:r w:rsidR="00425E0A" w:rsidRPr="00DB3E62">
        <w:rPr>
          <w:rStyle w:val="NormalIndentChar"/>
          <w:rFonts w:ascii="BC Sans" w:hAnsi="BC Sans"/>
        </w:rPr>
        <w:t>75</w:t>
      </w:r>
      <w:r w:rsidR="00F4306C" w:rsidRPr="00DB3E62">
        <w:rPr>
          <w:rStyle w:val="NormalIndentChar"/>
          <w:rFonts w:ascii="BC Sans" w:hAnsi="BC Sans"/>
        </w:rPr>
        <w:t>,000.</w:t>
      </w:r>
      <w:r>
        <w:rPr>
          <w:rStyle w:val="NormalIndentChar"/>
          <w:rFonts w:ascii="BC Sans" w:hAnsi="BC Sans"/>
        </w:rPr>
        <w:t xml:space="preserve"> </w:t>
      </w:r>
    </w:p>
    <w:bookmarkEnd w:id="176"/>
    <w:p w14:paraId="5DD93B00" w14:textId="77777777" w:rsidR="00D3197A" w:rsidRPr="005904F6" w:rsidRDefault="00D3197A" w:rsidP="000F0E23">
      <w:pPr>
        <w:rPr>
          <w:highlight w:val="yellow"/>
          <w:lang w:val="en-CA"/>
        </w:rPr>
      </w:pPr>
    </w:p>
    <w:p w14:paraId="44CEF700" w14:textId="1EC959BA" w:rsidR="00DF3892" w:rsidRPr="005904F6" w:rsidRDefault="00AE126F" w:rsidP="00DC4C14">
      <w:pPr>
        <w:pStyle w:val="Heading1"/>
      </w:pPr>
      <w:bookmarkStart w:id="177" w:name="_Ref88224478"/>
      <w:bookmarkStart w:id="178" w:name="_Toc88228363"/>
      <w:bookmarkStart w:id="179" w:name="_Toc139610315"/>
      <w:bookmarkEnd w:id="163"/>
      <w:bookmarkEnd w:id="164"/>
      <w:bookmarkEnd w:id="165"/>
      <w:r w:rsidRPr="005904F6">
        <w:t>Contract</w:t>
      </w:r>
      <w:bookmarkEnd w:id="177"/>
      <w:bookmarkEnd w:id="178"/>
      <w:bookmarkEnd w:id="179"/>
    </w:p>
    <w:p w14:paraId="73CACE1F" w14:textId="4A29F0E5" w:rsidR="00AE126F" w:rsidRDefault="00D24F41" w:rsidP="008F7555">
      <w:pPr>
        <w:pStyle w:val="Body"/>
      </w:pPr>
      <w:r>
        <w:fldChar w:fldCharType="begin"/>
      </w:r>
      <w:r>
        <w:instrText xml:space="preserve"> REF _Ref88223498 \r \h </w:instrText>
      </w:r>
      <w:r w:rsidR="008F7555">
        <w:instrText xml:space="preserve"> \* MERGEFORMAT </w:instrText>
      </w:r>
      <w:r>
        <w:fldChar w:fldCharType="separate"/>
      </w:r>
      <w:r>
        <w:t xml:space="preserve">Appendix A: Contract Form </w:t>
      </w:r>
      <w:r>
        <w:fldChar w:fldCharType="end"/>
      </w:r>
      <w:r w:rsidR="00AE126F" w:rsidRPr="005904F6">
        <w:t xml:space="preserve">sets out the form of contract or the select base terms and conditions. Proponents should carefully review RFP process rule </w:t>
      </w:r>
      <w:r w:rsidR="001D20D0">
        <w:fldChar w:fldCharType="begin"/>
      </w:r>
      <w:r w:rsidR="001D20D0">
        <w:instrText xml:space="preserve"> REF Contract \r \h </w:instrText>
      </w:r>
      <w:r w:rsidR="001D20D0">
        <w:fldChar w:fldCharType="separate"/>
      </w:r>
      <w:r w:rsidR="001D20D0">
        <w:t>2.14</w:t>
      </w:r>
      <w:r w:rsidR="001D20D0">
        <w:fldChar w:fldCharType="end"/>
      </w:r>
      <w:r w:rsidR="00AE126F" w:rsidRPr="005904F6">
        <w:t xml:space="preserve"> and the terms and conditions set out in </w:t>
      </w:r>
      <w:r>
        <w:fldChar w:fldCharType="begin"/>
      </w:r>
      <w:r>
        <w:instrText xml:space="preserve"> REF _Ref88223509 \r \h </w:instrText>
      </w:r>
      <w:r w:rsidR="008F7555">
        <w:instrText xml:space="preserve"> \* MERGEFORMAT </w:instrText>
      </w:r>
      <w:r>
        <w:fldChar w:fldCharType="separate"/>
      </w:r>
      <w:r>
        <w:t xml:space="preserve">Appendix A: Contract Form </w:t>
      </w:r>
      <w:r>
        <w:fldChar w:fldCharType="end"/>
      </w:r>
      <w:r w:rsidR="00AE126F" w:rsidRPr="005904F6">
        <w:t xml:space="preserve">, including the Schedules. </w:t>
      </w:r>
    </w:p>
    <w:p w14:paraId="460B4EF8" w14:textId="5192BC56" w:rsidR="003621FD" w:rsidRPr="005904F6" w:rsidRDefault="003621FD" w:rsidP="008F7555">
      <w:pPr>
        <w:pStyle w:val="Body"/>
      </w:pPr>
      <w:r>
        <w:t>Any form of Contract will also require Contractors to comply with Province policies, as they may be established and or updated from time to time, including the Province</w:t>
      </w:r>
      <w:r w:rsidRPr="00EC4E81">
        <w:t xml:space="preserve"> COVID vaccination</w:t>
      </w:r>
      <w:r>
        <w:t xml:space="preserve"> policy located </w:t>
      </w:r>
      <w:hyperlink r:id="rId22" w:history="1">
        <w:r w:rsidRPr="002134D3">
          <w:rPr>
            <w:rStyle w:val="Hyperlink"/>
          </w:rPr>
          <w:t>here</w:t>
        </w:r>
      </w:hyperlink>
      <w:r>
        <w:rPr>
          <w:rStyle w:val="Hyperlink"/>
        </w:rPr>
        <w:t>.</w:t>
      </w:r>
    </w:p>
    <w:p w14:paraId="40605701" w14:textId="77777777" w:rsidR="007645EC" w:rsidRPr="005904F6" w:rsidRDefault="007645EC" w:rsidP="004046C2">
      <w:pPr>
        <w:rPr>
          <w:lang w:val="en-CA"/>
        </w:rPr>
      </w:pPr>
    </w:p>
    <w:p w14:paraId="0E301C73" w14:textId="1D2F4D86" w:rsidR="00211360" w:rsidRPr="00E8181C" w:rsidRDefault="008A0B48" w:rsidP="00DC4C14">
      <w:pPr>
        <w:pStyle w:val="Heading1"/>
      </w:pPr>
      <w:bookmarkStart w:id="180" w:name="_Toc509225068"/>
      <w:bookmarkStart w:id="181" w:name="_Toc5107140"/>
      <w:bookmarkStart w:id="182" w:name="_Toc5107531"/>
      <w:bookmarkStart w:id="183" w:name="_Toc5107574"/>
      <w:bookmarkStart w:id="184" w:name="_Toc5107617"/>
      <w:bookmarkStart w:id="185" w:name="_Toc5114452"/>
      <w:bookmarkStart w:id="186" w:name="_Toc509225069"/>
      <w:bookmarkStart w:id="187" w:name="_Toc5107141"/>
      <w:bookmarkStart w:id="188" w:name="_Toc5107532"/>
      <w:bookmarkStart w:id="189" w:name="_Toc5107575"/>
      <w:bookmarkStart w:id="190" w:name="_Toc5107618"/>
      <w:bookmarkStart w:id="191" w:name="_Toc5114453"/>
      <w:bookmarkStart w:id="192" w:name="_Toc509225070"/>
      <w:bookmarkStart w:id="193" w:name="_Toc5107142"/>
      <w:bookmarkStart w:id="194" w:name="_Toc5107533"/>
      <w:bookmarkStart w:id="195" w:name="_Toc5107576"/>
      <w:bookmarkStart w:id="196" w:name="_Toc5107619"/>
      <w:bookmarkStart w:id="197" w:name="_Toc5114454"/>
      <w:bookmarkStart w:id="198" w:name="_Toc507320863"/>
      <w:bookmarkStart w:id="199" w:name="_Toc72862133"/>
      <w:bookmarkStart w:id="200" w:name="_Toc72862433"/>
      <w:bookmarkStart w:id="201" w:name="_Toc72862139"/>
      <w:bookmarkStart w:id="202" w:name="_Toc72862439"/>
      <w:bookmarkStart w:id="203" w:name="_Toc68594372"/>
      <w:bookmarkStart w:id="204" w:name="_Toc68597330"/>
      <w:bookmarkStart w:id="205" w:name="_Toc68597419"/>
      <w:bookmarkStart w:id="206" w:name="_Toc68597508"/>
      <w:bookmarkStart w:id="207" w:name="_Toc68597656"/>
      <w:bookmarkStart w:id="208" w:name="_Toc68597746"/>
      <w:bookmarkStart w:id="209" w:name="_Toc68597835"/>
      <w:bookmarkStart w:id="210" w:name="_Toc68597924"/>
      <w:bookmarkStart w:id="211" w:name="_Toc68684563"/>
      <w:bookmarkStart w:id="212" w:name="_Toc68889082"/>
      <w:bookmarkStart w:id="213" w:name="_Toc68936037"/>
      <w:bookmarkStart w:id="214" w:name="_Toc111862030"/>
      <w:bookmarkStart w:id="215" w:name="_Toc111947558"/>
      <w:bookmarkStart w:id="216" w:name="_Toc88228365"/>
      <w:bookmarkStart w:id="217" w:name="_Toc139610317"/>
      <w:bookmarkEnd w:id="166"/>
      <w:bookmarkEnd w:id="167"/>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sidRPr="00E8181C">
        <w:t>Requirements</w:t>
      </w:r>
      <w:bookmarkEnd w:id="216"/>
      <w:bookmarkEnd w:id="217"/>
    </w:p>
    <w:p w14:paraId="5DAE6926" w14:textId="4F65E871" w:rsidR="000D421D" w:rsidRPr="00E8181C" w:rsidRDefault="000D421D" w:rsidP="008F7555">
      <w:pPr>
        <w:pStyle w:val="Body"/>
      </w:pPr>
      <w:r w:rsidRPr="00E8181C">
        <w:t>In order for a Proposal to be considered, a Proponent must clearly demonstrate that they meet the mandatory requirements set out in Section</w:t>
      </w:r>
      <w:r w:rsidR="0057155A">
        <w:t xml:space="preserve"> </w:t>
      </w:r>
      <w:r w:rsidR="007554DF">
        <w:fldChar w:fldCharType="begin"/>
      </w:r>
      <w:r w:rsidR="007554DF">
        <w:instrText xml:space="preserve"> REF _Ref88223802 \r \h </w:instrText>
      </w:r>
      <w:r w:rsidR="007554DF">
        <w:fldChar w:fldCharType="separate"/>
      </w:r>
      <w:r w:rsidR="007554DF">
        <w:t>7.1</w:t>
      </w:r>
      <w:r w:rsidR="007554DF">
        <w:fldChar w:fldCharType="end"/>
      </w:r>
      <w:r w:rsidRPr="00E8181C">
        <w:t xml:space="preserve"> (Mandatory Criteria) of the RFP. Proposals that do not meet all mandatory criteria will not be considered further.</w:t>
      </w:r>
    </w:p>
    <w:p w14:paraId="0704CF71" w14:textId="2D6556A0" w:rsidR="000D421D" w:rsidRPr="00E8181C" w:rsidRDefault="000D421D" w:rsidP="008F7555">
      <w:pPr>
        <w:pStyle w:val="Body"/>
      </w:pPr>
      <w:r w:rsidRPr="00E8181C">
        <w:t xml:space="preserve">The RFP </w:t>
      </w:r>
      <w:r w:rsidR="0057155A">
        <w:fldChar w:fldCharType="begin"/>
      </w:r>
      <w:r w:rsidR="0057155A">
        <w:instrText xml:space="preserve"> REF _Ref88223824 \r \h </w:instrText>
      </w:r>
      <w:r w:rsidR="008F7555">
        <w:instrText xml:space="preserve"> \* MERGEFORMAT </w:instrText>
      </w:r>
      <w:r w:rsidR="0057155A">
        <w:fldChar w:fldCharType="separate"/>
      </w:r>
      <w:r w:rsidR="0057155A">
        <w:t xml:space="preserve">Appendix B </w:t>
      </w:r>
      <w:r w:rsidR="0057155A">
        <w:fldChar w:fldCharType="end"/>
      </w:r>
      <w:r w:rsidRPr="00E8181C">
        <w:t xml:space="preserve"> or a form substantially similar to the</w:t>
      </w:r>
      <w:r w:rsidR="0057155A">
        <w:t xml:space="preserve"> </w:t>
      </w:r>
      <w:r w:rsidR="0057155A">
        <w:fldChar w:fldCharType="begin"/>
      </w:r>
      <w:r w:rsidR="0057155A">
        <w:instrText xml:space="preserve"> REF _Ref88223913 \r \h </w:instrText>
      </w:r>
      <w:r w:rsidR="008F7555">
        <w:instrText xml:space="preserve"> \* MERGEFORMAT </w:instrText>
      </w:r>
      <w:r w:rsidR="0057155A">
        <w:fldChar w:fldCharType="separate"/>
      </w:r>
      <w:r w:rsidR="0057155A">
        <w:t xml:space="preserve">Appendix B </w:t>
      </w:r>
      <w:r w:rsidR="0057155A">
        <w:fldChar w:fldCharType="end"/>
      </w:r>
      <w:r w:rsidR="008377FF">
        <w:t xml:space="preserve">must </w:t>
      </w:r>
      <w:r w:rsidRPr="00E8181C">
        <w:t xml:space="preserve">be prepared and completed to the extent applicable; and must be submitted as the Proponent’s Proposal. </w:t>
      </w:r>
    </w:p>
    <w:p w14:paraId="0416E5E8" w14:textId="33F722AE" w:rsidR="000D421D" w:rsidRPr="00E8181C" w:rsidRDefault="000D421D" w:rsidP="00A96852">
      <w:pPr>
        <w:pStyle w:val="Body"/>
      </w:pPr>
      <w:r w:rsidRPr="00E8181C">
        <w:t xml:space="preserve">The </w:t>
      </w:r>
      <w:r w:rsidR="0057155A">
        <w:fldChar w:fldCharType="begin"/>
      </w:r>
      <w:r w:rsidR="0057155A">
        <w:instrText xml:space="preserve"> REF _Ref88224068 \r \h </w:instrText>
      </w:r>
      <w:r w:rsidR="008F7555">
        <w:instrText xml:space="preserve"> \* MERGEFORMAT </w:instrText>
      </w:r>
      <w:r w:rsidR="0057155A">
        <w:fldChar w:fldCharType="separate"/>
      </w:r>
      <w:r w:rsidR="0057155A">
        <w:t xml:space="preserve">Appendix B </w:t>
      </w:r>
      <w:r w:rsidR="0057155A">
        <w:fldChar w:fldCharType="end"/>
      </w:r>
      <w:r w:rsidRPr="00E8181C">
        <w:t xml:space="preserve">includes the evaluated requirements and response guidelines that are intended to assist Proponents in the development of their Proposals in respect of the weighted criteria as set out in Section </w:t>
      </w:r>
      <w:r w:rsidR="0057155A">
        <w:fldChar w:fldCharType="begin"/>
      </w:r>
      <w:r w:rsidR="0057155A">
        <w:instrText xml:space="preserve"> REF _Ref88223996 \r \h </w:instrText>
      </w:r>
      <w:r w:rsidR="008F7555">
        <w:instrText xml:space="preserve"> \* MERGEFORMAT </w:instrText>
      </w:r>
      <w:r w:rsidR="0057155A">
        <w:fldChar w:fldCharType="separate"/>
      </w:r>
      <w:r w:rsidR="0057155A">
        <w:t>7.2</w:t>
      </w:r>
      <w:r w:rsidR="0057155A">
        <w:fldChar w:fldCharType="end"/>
      </w:r>
      <w:r w:rsidR="0057155A">
        <w:t xml:space="preserve"> </w:t>
      </w:r>
      <w:r w:rsidRPr="00E8181C">
        <w:t>of the RFP. The Response Guidelines are not intended to be comprehensive. Proponents should use their own judgement in determining what information to provide relative to a specific response guideline to demonstrate that the Proponent meets or exceeds the Province’s expectations.</w:t>
      </w:r>
      <w:bookmarkStart w:id="218" w:name="_Toc365280183"/>
      <w:bookmarkStart w:id="219" w:name="_Toc365280260"/>
      <w:bookmarkStart w:id="220" w:name="_Toc365280299"/>
      <w:bookmarkStart w:id="221" w:name="_Toc365280532"/>
      <w:bookmarkEnd w:id="218"/>
      <w:bookmarkEnd w:id="219"/>
      <w:bookmarkEnd w:id="220"/>
      <w:bookmarkEnd w:id="221"/>
    </w:p>
    <w:p w14:paraId="1E61F1BE" w14:textId="6054D5BF" w:rsidR="000D421D" w:rsidRPr="00E8181C" w:rsidRDefault="000D421D" w:rsidP="000D421D">
      <w:pPr>
        <w:pStyle w:val="Heading1"/>
      </w:pPr>
      <w:bookmarkStart w:id="222" w:name="_Toc88228366"/>
      <w:bookmarkStart w:id="223" w:name="_Toc139610318"/>
      <w:r w:rsidRPr="00E8181C">
        <w:t>Proposal Format</w:t>
      </w:r>
      <w:bookmarkEnd w:id="222"/>
      <w:bookmarkEnd w:id="223"/>
    </w:p>
    <w:p w14:paraId="4B32046A" w14:textId="5F96E459" w:rsidR="008A38A6" w:rsidRDefault="000D421D" w:rsidP="007A02BF">
      <w:pPr>
        <w:pStyle w:val="Body"/>
        <w:numPr>
          <w:ilvl w:val="0"/>
          <w:numId w:val="29"/>
        </w:numPr>
      </w:pPr>
      <w:r w:rsidRPr="00E8181C">
        <w:t>Proponents should ensure that they comply with all mandatory requirements and fully respond to all other requirements in the RFP in order to receive full consideration during evaluation.</w:t>
      </w:r>
    </w:p>
    <w:p w14:paraId="20132EA9" w14:textId="5F2021AD" w:rsidR="00884FB7" w:rsidRDefault="000D421D" w:rsidP="007A02BF">
      <w:pPr>
        <w:pStyle w:val="Body"/>
        <w:numPr>
          <w:ilvl w:val="0"/>
          <w:numId w:val="29"/>
        </w:numPr>
      </w:pPr>
      <w:r w:rsidRPr="00E8181C">
        <w:lastRenderedPageBreak/>
        <w:t>The following format, sequence, and instructions should be followed in order to provide consistency in Proponent responses and ensure each compliant Proposal receives full consideration. All pages should be consecutively numbered.</w:t>
      </w:r>
    </w:p>
    <w:p w14:paraId="266A48B3" w14:textId="77777777" w:rsidR="00884FB7" w:rsidRDefault="000D421D" w:rsidP="007A02BF">
      <w:pPr>
        <w:pStyle w:val="Body"/>
        <w:numPr>
          <w:ilvl w:val="0"/>
          <w:numId w:val="29"/>
        </w:numPr>
      </w:pPr>
      <w:r w:rsidRPr="00E8181C">
        <w:t>If the RFP allows email or hard copy Proposal submission and if the Proponent is submitting its Proposal by email or hard copy then a signed Submission Declaration Template must be submitted as part of the Proponent’s Proposal.</w:t>
      </w:r>
    </w:p>
    <w:p w14:paraId="47088C45" w14:textId="77777777" w:rsidR="00884FB7" w:rsidRDefault="000D421D" w:rsidP="007A02BF">
      <w:pPr>
        <w:pStyle w:val="Body"/>
        <w:numPr>
          <w:ilvl w:val="0"/>
          <w:numId w:val="29"/>
        </w:numPr>
      </w:pPr>
      <w:r w:rsidRPr="00884FB7">
        <w:rPr>
          <w:u w:val="single"/>
        </w:rPr>
        <w:t xml:space="preserve">The RFP </w:t>
      </w:r>
      <w:r w:rsidR="0057155A" w:rsidRPr="00884FB7">
        <w:rPr>
          <w:u w:val="single"/>
        </w:rPr>
        <w:fldChar w:fldCharType="begin"/>
      </w:r>
      <w:r w:rsidR="0057155A" w:rsidRPr="00884FB7">
        <w:rPr>
          <w:u w:val="single"/>
        </w:rPr>
        <w:instrText xml:space="preserve"> REF _Ref88224177 \r \h </w:instrText>
      </w:r>
      <w:r w:rsidR="008F7555" w:rsidRPr="00884FB7">
        <w:rPr>
          <w:u w:val="single"/>
        </w:rPr>
        <w:instrText xml:space="preserve"> \* MERGEFORMAT </w:instrText>
      </w:r>
      <w:r w:rsidR="0057155A" w:rsidRPr="00884FB7">
        <w:rPr>
          <w:u w:val="single"/>
        </w:rPr>
      </w:r>
      <w:r w:rsidR="0057155A" w:rsidRPr="00884FB7">
        <w:rPr>
          <w:u w:val="single"/>
        </w:rPr>
        <w:fldChar w:fldCharType="separate"/>
      </w:r>
      <w:r w:rsidR="0057155A" w:rsidRPr="00884FB7">
        <w:rPr>
          <w:u w:val="single"/>
        </w:rPr>
        <w:t xml:space="preserve">Appendix B </w:t>
      </w:r>
      <w:r w:rsidR="0057155A" w:rsidRPr="00884FB7">
        <w:rPr>
          <w:u w:val="single"/>
        </w:rPr>
        <w:fldChar w:fldCharType="end"/>
      </w:r>
      <w:r w:rsidR="00E9491E" w:rsidRPr="00884FB7">
        <w:rPr>
          <w:u w:val="single"/>
        </w:rPr>
        <w:t xml:space="preserve">Proposal Response Form </w:t>
      </w:r>
      <w:r w:rsidRPr="00884FB7">
        <w:rPr>
          <w:u w:val="single"/>
        </w:rPr>
        <w:t xml:space="preserve">or a form substantially similar to the </w:t>
      </w:r>
      <w:r w:rsidR="0057155A" w:rsidRPr="00884FB7">
        <w:rPr>
          <w:u w:val="single"/>
        </w:rPr>
        <w:fldChar w:fldCharType="begin"/>
      </w:r>
      <w:r w:rsidR="0057155A" w:rsidRPr="00884FB7">
        <w:rPr>
          <w:u w:val="single"/>
        </w:rPr>
        <w:instrText xml:space="preserve"> REF _Ref88224211 \r \h </w:instrText>
      </w:r>
      <w:r w:rsidR="008F7555" w:rsidRPr="00884FB7">
        <w:rPr>
          <w:u w:val="single"/>
        </w:rPr>
        <w:instrText xml:space="preserve"> \* MERGEFORMAT </w:instrText>
      </w:r>
      <w:r w:rsidR="0057155A" w:rsidRPr="00884FB7">
        <w:rPr>
          <w:u w:val="single"/>
        </w:rPr>
      </w:r>
      <w:r w:rsidR="0057155A" w:rsidRPr="00884FB7">
        <w:rPr>
          <w:u w:val="single"/>
        </w:rPr>
        <w:fldChar w:fldCharType="separate"/>
      </w:r>
      <w:r w:rsidR="0057155A" w:rsidRPr="00884FB7">
        <w:rPr>
          <w:u w:val="single"/>
        </w:rPr>
        <w:t xml:space="preserve">Appendix B </w:t>
      </w:r>
      <w:r w:rsidR="0057155A" w:rsidRPr="00884FB7">
        <w:rPr>
          <w:u w:val="single"/>
        </w:rPr>
        <w:fldChar w:fldCharType="end"/>
      </w:r>
      <w:r w:rsidRPr="00884FB7">
        <w:rPr>
          <w:u w:val="single"/>
        </w:rPr>
        <w:t>must be prepared and completed to the extent applicable; and must be submitted as the Proponent’s Proposal</w:t>
      </w:r>
      <w:r w:rsidRPr="00E8181C">
        <w:t>.</w:t>
      </w:r>
    </w:p>
    <w:p w14:paraId="486A42FF" w14:textId="78739211" w:rsidR="000D421D" w:rsidRPr="00E8181C" w:rsidRDefault="00CB7A73" w:rsidP="007A02BF">
      <w:pPr>
        <w:pStyle w:val="Body"/>
        <w:numPr>
          <w:ilvl w:val="0"/>
          <w:numId w:val="29"/>
        </w:numPr>
      </w:pPr>
      <w:r>
        <w:t>1070</w:t>
      </w:r>
      <w:r w:rsidR="000D421D" w:rsidRPr="00E8181C">
        <w:t>Proposals should not contain links to information that is not set down directly in the Proponent’s Proposal. Should this occur, the Province may disregard any referred to source of information that is not contained in the Proposal being evaluated.</w:t>
      </w:r>
    </w:p>
    <w:p w14:paraId="0F420BBC" w14:textId="77777777" w:rsidR="000D421D" w:rsidRPr="000D421D" w:rsidRDefault="000D421D" w:rsidP="000D421D">
      <w:pPr>
        <w:rPr>
          <w:lang w:val="en-CA"/>
        </w:rPr>
      </w:pPr>
    </w:p>
    <w:p w14:paraId="6652681C" w14:textId="5D64D5E8" w:rsidR="00E8181C" w:rsidRPr="007A05AD" w:rsidRDefault="000D421D" w:rsidP="00E8181C">
      <w:pPr>
        <w:pStyle w:val="Heading1"/>
      </w:pPr>
      <w:bookmarkStart w:id="224" w:name="_Toc88228367"/>
      <w:bookmarkStart w:id="225" w:name="_Toc139610319"/>
      <w:r w:rsidRPr="007A05AD">
        <w:t>Evaluation</w:t>
      </w:r>
      <w:bookmarkEnd w:id="224"/>
      <w:bookmarkEnd w:id="225"/>
    </w:p>
    <w:p w14:paraId="3F14B6A8" w14:textId="107F26A9" w:rsidR="00E8181C" w:rsidRPr="008F7555" w:rsidRDefault="00E8181C" w:rsidP="008F7555">
      <w:pPr>
        <w:pStyle w:val="Body"/>
        <w:rPr>
          <w:lang w:val="en-GB"/>
        </w:rPr>
      </w:pPr>
      <w:r w:rsidRPr="00E8181C">
        <w:t xml:space="preserve">Evaluation of Proposals will be by a committee formed by the Province and may include employees and contractors of the Province and other appropriate participants.   </w:t>
      </w:r>
    </w:p>
    <w:p w14:paraId="75238BC1" w14:textId="37ADBBA3" w:rsidR="00C63F3A" w:rsidRDefault="00E8181C" w:rsidP="00C63F3A">
      <w:pPr>
        <w:rPr>
          <w:rFonts w:ascii="Calibri" w:hAnsi="Calibri"/>
          <w:b/>
          <w:bCs/>
          <w:sz w:val="22"/>
          <w:lang w:val="en-US" w:eastAsia="en-CA"/>
        </w:rPr>
      </w:pPr>
      <w:bookmarkStart w:id="226" w:name="_Hlk140760156"/>
      <w:bookmarkStart w:id="227" w:name="_Ref40360795"/>
      <w:bookmarkStart w:id="228" w:name="_Ref40360809"/>
      <w:bookmarkStart w:id="229" w:name="_Toc46388851"/>
      <w:bookmarkStart w:id="230" w:name="_Toc47423077"/>
      <w:r w:rsidRPr="00E8181C">
        <w:t>The Province’s intent is to enter into a Contract with the Proponent</w:t>
      </w:r>
      <w:r w:rsidR="002F7044">
        <w:t xml:space="preserve"> </w:t>
      </w:r>
      <w:r w:rsidRPr="00E8181C">
        <w:t>who has met all mandatory criteria and minimum scores (if any) and who has the highest overall ranking</w:t>
      </w:r>
      <w:r w:rsidRPr="00DB3E62">
        <w:t>.</w:t>
      </w:r>
      <w:r w:rsidR="006676C9" w:rsidRPr="00DB3E62">
        <w:t xml:space="preserve"> </w:t>
      </w:r>
      <w:bookmarkStart w:id="231" w:name="_Hlk138946076"/>
      <w:r w:rsidR="002D3C96" w:rsidRPr="002D3C96">
        <w:rPr>
          <w:b/>
          <w:bCs/>
        </w:rPr>
        <w:t>Despite the total score</w:t>
      </w:r>
      <w:r w:rsidR="002D3C96">
        <w:rPr>
          <w:b/>
          <w:bCs/>
        </w:rPr>
        <w:t xml:space="preserve"> achieved</w:t>
      </w:r>
      <w:r w:rsidR="002D3C96" w:rsidRPr="002D3C96">
        <w:rPr>
          <w:b/>
          <w:bCs/>
        </w:rPr>
        <w:t xml:space="preserve">, </w:t>
      </w:r>
      <w:r w:rsidR="002D3C96">
        <w:rPr>
          <w:b/>
          <w:bCs/>
        </w:rPr>
        <w:t xml:space="preserve">if </w:t>
      </w:r>
      <w:r w:rsidR="00C63F3A">
        <w:rPr>
          <w:b/>
          <w:bCs/>
          <w:lang w:val="en-US"/>
        </w:rPr>
        <w:t>the Province determines it would benefit (i.e. more total sites would be completed</w:t>
      </w:r>
      <w:r w:rsidR="002D3C96">
        <w:rPr>
          <w:b/>
          <w:bCs/>
          <w:lang w:val="en-US"/>
        </w:rPr>
        <w:t xml:space="preserve"> or equivalent total sites for less cost</w:t>
      </w:r>
      <w:r w:rsidR="00C63F3A">
        <w:rPr>
          <w:b/>
          <w:bCs/>
          <w:lang w:val="en-US"/>
        </w:rPr>
        <w:t xml:space="preserve">) by selecting multiple Proponents who submitted proposals for separate Logistical Groups or districts, then contracts will be issued to the highest ranked Proponents that would make such a benefit possible. Upon the Province deciding to award multiple contracts, the Services to be provided as outlined in the contracts will be based on a set of districts or Logistical Groups as quoted in the Proponents responses. </w:t>
      </w:r>
    </w:p>
    <w:bookmarkEnd w:id="226"/>
    <w:p w14:paraId="5AB842A8" w14:textId="6FB557D5" w:rsidR="00E8181C" w:rsidRPr="00C63F3A" w:rsidRDefault="00E8181C" w:rsidP="008F7555">
      <w:pPr>
        <w:pStyle w:val="Body"/>
        <w:rPr>
          <w:color w:val="0070C0"/>
        </w:rPr>
      </w:pPr>
    </w:p>
    <w:bookmarkEnd w:id="231"/>
    <w:p w14:paraId="69E2061D" w14:textId="067B9863" w:rsidR="00E8181C" w:rsidRDefault="00E8181C" w:rsidP="008F7555">
      <w:pPr>
        <w:pStyle w:val="Body"/>
      </w:pPr>
      <w:r w:rsidRPr="00C63F3A">
        <w:lastRenderedPageBreak/>
        <w:t>Proposals will be assessed in accordance with the entire requirement of the RFP, including mandatory and weighted criteria.</w:t>
      </w:r>
      <w:r w:rsidRPr="00E8181C">
        <w:t xml:space="preserve">  </w:t>
      </w:r>
    </w:p>
    <w:p w14:paraId="4E91BCCB" w14:textId="4804A5BE" w:rsidR="00EE6957" w:rsidRDefault="00EE6957" w:rsidP="00E8181C">
      <w:pPr>
        <w:ind w:left="432"/>
      </w:pPr>
    </w:p>
    <w:p w14:paraId="7557365F" w14:textId="20D6B576" w:rsidR="00EE6957" w:rsidRPr="00A13F59" w:rsidRDefault="00EE6957" w:rsidP="00EE6957">
      <w:pPr>
        <w:pStyle w:val="Heading2"/>
      </w:pPr>
      <w:bookmarkStart w:id="232" w:name="_Ref88223802"/>
      <w:bookmarkStart w:id="233" w:name="_Toc88228368"/>
      <w:bookmarkStart w:id="234" w:name="_Toc139610320"/>
      <w:r w:rsidRPr="00A13F59">
        <w:t>Mandatory Criteria</w:t>
      </w:r>
      <w:bookmarkEnd w:id="232"/>
      <w:bookmarkEnd w:id="233"/>
      <w:bookmarkEnd w:id="234"/>
    </w:p>
    <w:p w14:paraId="5110D0EF" w14:textId="5B39B36E" w:rsidR="00EE6957" w:rsidRPr="0097209A" w:rsidRDefault="00EE6957" w:rsidP="004B308F">
      <w:pPr>
        <w:pStyle w:val="Body"/>
      </w:pPr>
      <w:r w:rsidRPr="00EE6957">
        <w:t>Proposals not clearly demonstrating that they meet the following mandatory criteria will be excluded from further consideration during the evaluation process.</w:t>
      </w:r>
    </w:p>
    <w:bookmarkEnd w:id="227"/>
    <w:bookmarkEnd w:id="228"/>
    <w:bookmarkEnd w:id="229"/>
    <w:bookmarkEnd w:id="230"/>
    <w:p w14:paraId="59373D3C" w14:textId="57E3F867" w:rsidR="00CA452D" w:rsidRPr="00B04FFD" w:rsidRDefault="00CA452D" w:rsidP="00E8181C">
      <w:pPr>
        <w:pStyle w:val="NotetoDrafter"/>
        <w:pBdr>
          <w:top w:val="none" w:sz="0" w:space="0" w:color="auto"/>
          <w:left w:val="none" w:sz="0" w:space="0" w:color="auto"/>
          <w:bottom w:val="none" w:sz="0" w:space="0" w:color="auto"/>
          <w:right w:val="none" w:sz="0" w:space="0" w:color="auto"/>
        </w:pBdr>
        <w:shd w:val="clear" w:color="auto" w:fill="auto"/>
        <w:ind w:left="1021" w:right="227"/>
      </w:pPr>
    </w:p>
    <w:tbl>
      <w:tblPr>
        <w:tblStyle w:val="GridTable1Light"/>
        <w:tblW w:w="8940" w:type="dxa"/>
        <w:tblInd w:w="1021" w:type="dxa"/>
        <w:tblLayout w:type="fixed"/>
        <w:tblLook w:val="0020" w:firstRow="1" w:lastRow="0" w:firstColumn="0" w:lastColumn="0" w:noHBand="0" w:noVBand="0"/>
      </w:tblPr>
      <w:tblGrid>
        <w:gridCol w:w="8940"/>
      </w:tblGrid>
      <w:tr w:rsidR="005E0941" w:rsidRPr="00B04FFD" w14:paraId="6B4C8F9E" w14:textId="77777777" w:rsidTr="007F35F1">
        <w:trPr>
          <w:cnfStyle w:val="100000000000" w:firstRow="1" w:lastRow="0" w:firstColumn="0" w:lastColumn="0" w:oddVBand="0" w:evenVBand="0" w:oddHBand="0" w:evenHBand="0" w:firstRowFirstColumn="0" w:firstRowLastColumn="0" w:lastRowFirstColumn="0" w:lastRowLastColumn="0"/>
        </w:trPr>
        <w:tc>
          <w:tcPr>
            <w:tcW w:w="8940" w:type="dxa"/>
            <w:shd w:val="clear" w:color="auto" w:fill="F3CB65"/>
            <w:noWrap/>
          </w:tcPr>
          <w:p w14:paraId="3FD50C7B" w14:textId="77777777" w:rsidR="005E0941" w:rsidRPr="007F35F1" w:rsidRDefault="005E0941" w:rsidP="00345F8F">
            <w:pPr>
              <w:pStyle w:val="Header"/>
              <w:keepNext/>
              <w:keepLines/>
              <w:tabs>
                <w:tab w:val="clear" w:pos="4320"/>
                <w:tab w:val="clear" w:pos="8640"/>
              </w:tabs>
              <w:spacing w:before="120" w:line="240" w:lineRule="exact"/>
              <w:jc w:val="center"/>
              <w:rPr>
                <w:b w:val="0"/>
                <w:color w:val="000000"/>
                <w:sz w:val="28"/>
                <w:szCs w:val="28"/>
              </w:rPr>
            </w:pPr>
            <w:r w:rsidRPr="007F35F1">
              <w:rPr>
                <w:color w:val="000000"/>
                <w:sz w:val="28"/>
                <w:szCs w:val="28"/>
              </w:rPr>
              <w:t>Mandatory Criteria</w:t>
            </w:r>
          </w:p>
        </w:tc>
      </w:tr>
      <w:tr w:rsidR="005E0941" w:rsidRPr="00B04FFD" w14:paraId="28D71BE9" w14:textId="77777777" w:rsidTr="007F35F1">
        <w:tc>
          <w:tcPr>
            <w:tcW w:w="8940" w:type="dxa"/>
            <w:noWrap/>
          </w:tcPr>
          <w:p w14:paraId="197E9998" w14:textId="56154B94" w:rsidR="005E0941" w:rsidRPr="00A31838" w:rsidRDefault="00E74A15" w:rsidP="00A31838">
            <w:r w:rsidRPr="00A31838">
              <w:t xml:space="preserve">The </w:t>
            </w:r>
            <w:r w:rsidR="00B3166E">
              <w:t>Proposal</w:t>
            </w:r>
            <w:r w:rsidR="00B3166E" w:rsidRPr="00A31838">
              <w:t xml:space="preserve"> </w:t>
            </w:r>
            <w:r w:rsidRPr="00A31838">
              <w:t>must be in English</w:t>
            </w:r>
          </w:p>
        </w:tc>
      </w:tr>
      <w:tr w:rsidR="005E0941" w:rsidRPr="00B04FFD" w14:paraId="36E1DE2A" w14:textId="77777777" w:rsidTr="007F35F1">
        <w:tc>
          <w:tcPr>
            <w:tcW w:w="8940" w:type="dxa"/>
            <w:noWrap/>
          </w:tcPr>
          <w:p w14:paraId="07F0AB22" w14:textId="108322DA" w:rsidR="00534FBC" w:rsidRPr="00B3166E" w:rsidRDefault="00B3166E" w:rsidP="00A31838">
            <w:bookmarkStart w:id="235" w:name="_Hlk12985244"/>
            <w:r w:rsidRPr="00B3166E">
              <w:t>The Proposal must be received at the Closing Location before the Closing Date and Time</w:t>
            </w:r>
          </w:p>
        </w:tc>
      </w:tr>
      <w:tr w:rsidR="00AC497B" w:rsidRPr="00B04FFD" w14:paraId="329A2BF0" w14:textId="77777777" w:rsidTr="007F35F1">
        <w:tc>
          <w:tcPr>
            <w:tcW w:w="8940" w:type="dxa"/>
            <w:noWrap/>
          </w:tcPr>
          <w:p w14:paraId="0551EA67" w14:textId="014AD78A" w:rsidR="00AC497B" w:rsidRPr="00A31838" w:rsidRDefault="00E74A15" w:rsidP="00A31838">
            <w:r w:rsidRPr="00A31838">
              <w:t xml:space="preserve">The </w:t>
            </w:r>
            <w:r w:rsidR="00B3166E">
              <w:t>Proposal</w:t>
            </w:r>
            <w:r w:rsidR="00B3166E" w:rsidRPr="00A31838">
              <w:t xml:space="preserve"> </w:t>
            </w:r>
            <w:r w:rsidRPr="00A31838">
              <w:t>must comply with the Response delivery submission method requirements set out in the “delivery of s</w:t>
            </w:r>
            <w:r w:rsidR="004D6452" w:rsidRPr="00A31838">
              <w:t xml:space="preserve">ubmissions” section located on the “overview” menu tab and the </w:t>
            </w:r>
            <w:r w:rsidR="00B3166E">
              <w:t>RFP</w:t>
            </w:r>
            <w:r w:rsidR="00B3166E" w:rsidRPr="00A31838">
              <w:t xml:space="preserve"> </w:t>
            </w:r>
            <w:r w:rsidR="004D6452" w:rsidRPr="00A31838">
              <w:t>cover page of this document</w:t>
            </w:r>
            <w:r w:rsidR="00B3166E">
              <w:t xml:space="preserve"> and in accordance with RFP section </w:t>
            </w:r>
            <w:r w:rsidR="00395536">
              <w:fldChar w:fldCharType="begin"/>
            </w:r>
            <w:r w:rsidR="00395536">
              <w:instrText xml:space="preserve"> REF _Ref91108260 \r \h </w:instrText>
            </w:r>
            <w:r w:rsidR="00395536">
              <w:fldChar w:fldCharType="separate"/>
            </w:r>
            <w:r w:rsidR="00395536">
              <w:t>2.2</w:t>
            </w:r>
            <w:r w:rsidR="00395536">
              <w:fldChar w:fldCharType="end"/>
            </w:r>
            <w:r w:rsidR="00B3166E">
              <w:t xml:space="preserve"> and </w:t>
            </w:r>
            <w:r w:rsidR="00395536">
              <w:fldChar w:fldCharType="begin"/>
            </w:r>
            <w:r w:rsidR="00395536">
              <w:instrText xml:space="preserve"> REF _Ref88221383 \r \h </w:instrText>
            </w:r>
            <w:r w:rsidR="00395536">
              <w:fldChar w:fldCharType="separate"/>
            </w:r>
            <w:r w:rsidR="00395536">
              <w:t>2.3</w:t>
            </w:r>
            <w:r w:rsidR="00395536">
              <w:fldChar w:fldCharType="end"/>
            </w:r>
            <w:r w:rsidR="00B3166E">
              <w:t>.</w:t>
            </w:r>
          </w:p>
        </w:tc>
      </w:tr>
      <w:bookmarkEnd w:id="235"/>
      <w:tr w:rsidR="005E0941" w:rsidRPr="00B04FFD" w14:paraId="434489CE" w14:textId="77777777" w:rsidTr="007F35F1">
        <w:tc>
          <w:tcPr>
            <w:tcW w:w="8940" w:type="dxa"/>
            <w:noWrap/>
          </w:tcPr>
          <w:p w14:paraId="1214CE8C" w14:textId="385BD390" w:rsidR="005E0941" w:rsidRPr="00A31838" w:rsidRDefault="004D6452" w:rsidP="00A31838">
            <w:r w:rsidRPr="00A31838">
              <w:t xml:space="preserve">If the Response is submitted by email or by hardcopy delivery to a physical address (if either submission method is allowed by the </w:t>
            </w:r>
            <w:r w:rsidR="0008230D">
              <w:t>RFP</w:t>
            </w:r>
            <w:r w:rsidRPr="00A31838">
              <w:t xml:space="preserve">), the Response must include a Submission Declaration (located in the “RFx documents” section of the “overview” menu tab in BC Bid) signed by an authorized representative of the </w:t>
            </w:r>
            <w:r w:rsidR="00E555E4">
              <w:t>Proponent</w:t>
            </w:r>
          </w:p>
        </w:tc>
      </w:tr>
      <w:tr w:rsidR="005E0941" w:rsidRPr="00B04FFD" w14:paraId="1892246B" w14:textId="77777777" w:rsidTr="007F35F1">
        <w:tc>
          <w:tcPr>
            <w:tcW w:w="8940" w:type="dxa"/>
            <w:noWrap/>
          </w:tcPr>
          <w:p w14:paraId="37677F79" w14:textId="7B336553" w:rsidR="005E0941" w:rsidRPr="00F973EA" w:rsidRDefault="00F973EA" w:rsidP="00A31838">
            <w:r w:rsidRPr="00F973EA">
              <w:t xml:space="preserve">The RFP </w:t>
            </w:r>
            <w:r w:rsidR="00E41982">
              <w:fldChar w:fldCharType="begin"/>
            </w:r>
            <w:r w:rsidR="00E41982">
              <w:instrText xml:space="preserve"> REF _Ref88224600 \r \h </w:instrText>
            </w:r>
            <w:r w:rsidR="00305C6B">
              <w:instrText xml:space="preserve"> \* MERGEFORMAT </w:instrText>
            </w:r>
            <w:r w:rsidR="00E41982">
              <w:fldChar w:fldCharType="separate"/>
            </w:r>
            <w:r w:rsidR="0047705F">
              <w:fldChar w:fldCharType="begin"/>
            </w:r>
            <w:r w:rsidR="0047705F">
              <w:instrText xml:space="preserve"> REF _Ref88222009 \r \h </w:instrText>
            </w:r>
            <w:r w:rsidR="0047705F">
              <w:fldChar w:fldCharType="separate"/>
            </w:r>
            <w:r w:rsidR="0047705F">
              <w:t xml:space="preserve">Appendix B:  </w:t>
            </w:r>
            <w:r w:rsidR="0047705F">
              <w:fldChar w:fldCharType="end"/>
            </w:r>
            <w:r w:rsidR="0024755A">
              <w:t>Proposal Response Form</w:t>
            </w:r>
            <w:r w:rsidR="00E41982">
              <w:t xml:space="preserve"> </w:t>
            </w:r>
            <w:r w:rsidR="00E41982">
              <w:fldChar w:fldCharType="end"/>
            </w:r>
            <w:r w:rsidRPr="00F973EA">
              <w:t xml:space="preserve">or a form substantially similar to the </w:t>
            </w:r>
            <w:r w:rsidR="00E41982">
              <w:fldChar w:fldCharType="begin"/>
            </w:r>
            <w:r w:rsidR="00E41982">
              <w:instrText xml:space="preserve"> REF _Ref88224609 \r \h </w:instrText>
            </w:r>
            <w:r w:rsidR="00305C6B">
              <w:instrText xml:space="preserve"> \* MERGEFORMAT </w:instrText>
            </w:r>
            <w:r w:rsidR="00E41982">
              <w:fldChar w:fldCharType="separate"/>
            </w:r>
            <w:r w:rsidR="0024755A">
              <w:fldChar w:fldCharType="begin"/>
            </w:r>
            <w:r w:rsidR="0024755A">
              <w:instrText xml:space="preserve"> REF _Ref88222009 \r \h </w:instrText>
            </w:r>
            <w:r w:rsidR="0024755A">
              <w:fldChar w:fldCharType="separate"/>
            </w:r>
            <w:r w:rsidR="0024755A">
              <w:t xml:space="preserve">Appendix B:  </w:t>
            </w:r>
            <w:r w:rsidR="0024755A">
              <w:fldChar w:fldCharType="end"/>
            </w:r>
            <w:r w:rsidR="0024755A">
              <w:t>Proposal Response Form</w:t>
            </w:r>
            <w:r w:rsidR="00E41982">
              <w:t xml:space="preserve"> </w:t>
            </w:r>
            <w:r w:rsidR="00E41982">
              <w:fldChar w:fldCharType="end"/>
            </w:r>
            <w:r w:rsidRPr="00F973EA">
              <w:t>must be prepared and completed to the extent applicable; and must be submitted as the Proponent’s Proposal</w:t>
            </w:r>
          </w:p>
        </w:tc>
      </w:tr>
    </w:tbl>
    <w:p w14:paraId="5B22467C" w14:textId="77777777" w:rsidR="006D033A" w:rsidRPr="00B04FFD" w:rsidRDefault="006D033A" w:rsidP="00345F8F">
      <w:pPr>
        <w:pStyle w:val="Heading3"/>
        <w:numPr>
          <w:ilvl w:val="2"/>
          <w:numId w:val="3"/>
        </w:numPr>
      </w:pPr>
      <w:bookmarkStart w:id="236" w:name="_Ref40358734"/>
      <w:bookmarkStart w:id="237" w:name="_Toc46388852"/>
      <w:bookmarkStart w:id="238" w:name="_Toc47423078"/>
    </w:p>
    <w:p w14:paraId="5E4475CC" w14:textId="53D9FB2F" w:rsidR="00047949" w:rsidRPr="00897BAB" w:rsidRDefault="007A05AD" w:rsidP="007A05AD">
      <w:pPr>
        <w:pStyle w:val="Heading2"/>
      </w:pPr>
      <w:bookmarkStart w:id="239" w:name="_Ref88223996"/>
      <w:bookmarkStart w:id="240" w:name="_Toc88228369"/>
      <w:bookmarkStart w:id="241" w:name="_Toc139610321"/>
      <w:bookmarkEnd w:id="236"/>
      <w:bookmarkEnd w:id="237"/>
      <w:bookmarkEnd w:id="238"/>
      <w:r w:rsidRPr="00897BAB">
        <w:t>Weighted Criteria</w:t>
      </w:r>
      <w:bookmarkEnd w:id="239"/>
      <w:bookmarkEnd w:id="240"/>
      <w:bookmarkEnd w:id="241"/>
    </w:p>
    <w:p w14:paraId="3276DB2B" w14:textId="06CCB9F7" w:rsidR="00897BAB" w:rsidRPr="008F7555" w:rsidRDefault="00897BAB" w:rsidP="008F7555">
      <w:pPr>
        <w:pStyle w:val="Body"/>
        <w:rPr>
          <w:color w:val="0070C0"/>
        </w:rPr>
      </w:pPr>
      <w:r w:rsidRPr="00897BAB">
        <w:t xml:space="preserve">Proposals meeting all the mandatory criteria set out above will be further assessed against the following weighted criteria. </w:t>
      </w:r>
      <w:r w:rsidRPr="00897BAB">
        <w:rPr>
          <w:color w:val="0070C0"/>
        </w:rPr>
        <w:t xml:space="preserve"> </w:t>
      </w:r>
    </w:p>
    <w:p w14:paraId="35CE1B99" w14:textId="5954BF91" w:rsidR="00897BAB" w:rsidRDefault="00897BAB" w:rsidP="00897BAB">
      <w:pPr>
        <w:ind w:left="576"/>
        <w:rPr>
          <w:color w:val="0070C0"/>
        </w:rPr>
      </w:pPr>
    </w:p>
    <w:tbl>
      <w:tblPr>
        <w:tblStyle w:val="TableGrid"/>
        <w:tblW w:w="0" w:type="auto"/>
        <w:tblInd w:w="1021" w:type="dxa"/>
        <w:tblLayout w:type="fixed"/>
        <w:tblLook w:val="0020" w:firstRow="1" w:lastRow="0" w:firstColumn="0" w:lastColumn="0" w:noHBand="0" w:noVBand="0"/>
      </w:tblPr>
      <w:tblGrid>
        <w:gridCol w:w="4786"/>
        <w:gridCol w:w="1843"/>
      </w:tblGrid>
      <w:tr w:rsidR="004B308F" w:rsidRPr="00897BAB" w14:paraId="5178D94E" w14:textId="77777777" w:rsidTr="007F35F1">
        <w:tc>
          <w:tcPr>
            <w:tcW w:w="4786" w:type="dxa"/>
            <w:shd w:val="clear" w:color="auto" w:fill="F3CB65"/>
          </w:tcPr>
          <w:p w14:paraId="18A7B322" w14:textId="77777777" w:rsidR="004B308F" w:rsidRPr="007F35F1" w:rsidRDefault="004B308F" w:rsidP="00E80034">
            <w:pPr>
              <w:rPr>
                <w:b/>
                <w:bCs/>
                <w:sz w:val="28"/>
                <w:szCs w:val="28"/>
              </w:rPr>
            </w:pPr>
            <w:r w:rsidRPr="007F35F1">
              <w:rPr>
                <w:b/>
                <w:bCs/>
                <w:sz w:val="28"/>
                <w:szCs w:val="28"/>
              </w:rPr>
              <w:lastRenderedPageBreak/>
              <w:t>Weighted Criteria</w:t>
            </w:r>
          </w:p>
        </w:tc>
        <w:tc>
          <w:tcPr>
            <w:tcW w:w="1843" w:type="dxa"/>
            <w:shd w:val="clear" w:color="auto" w:fill="F3CB65"/>
          </w:tcPr>
          <w:p w14:paraId="748FEFAC" w14:textId="77777777" w:rsidR="004B308F" w:rsidRPr="007F35F1" w:rsidRDefault="004B308F" w:rsidP="00E80034">
            <w:pPr>
              <w:ind w:left="197"/>
              <w:rPr>
                <w:b/>
                <w:bCs/>
                <w:sz w:val="28"/>
                <w:szCs w:val="28"/>
              </w:rPr>
            </w:pPr>
            <w:r w:rsidRPr="007F35F1">
              <w:rPr>
                <w:b/>
                <w:bCs/>
                <w:sz w:val="28"/>
                <w:szCs w:val="28"/>
              </w:rPr>
              <w:t>Weight</w:t>
            </w:r>
          </w:p>
        </w:tc>
      </w:tr>
      <w:tr w:rsidR="004B308F" w:rsidRPr="00897BAB" w14:paraId="0224B1CA" w14:textId="77777777" w:rsidTr="007F35F1">
        <w:tc>
          <w:tcPr>
            <w:tcW w:w="4786" w:type="dxa"/>
          </w:tcPr>
          <w:p w14:paraId="243577AE" w14:textId="2BD15223" w:rsidR="004B308F" w:rsidRPr="00897BAB" w:rsidRDefault="004B308F" w:rsidP="00076DD8">
            <w:pPr>
              <w:ind w:left="0"/>
            </w:pPr>
            <w:r>
              <w:t xml:space="preserve">Number of sites and districts proposed for completion in Urgent and High categories: </w:t>
            </w:r>
            <w:r w:rsidRPr="00897BAB">
              <w:t>see Appendix B</w:t>
            </w:r>
          </w:p>
        </w:tc>
        <w:tc>
          <w:tcPr>
            <w:tcW w:w="1843" w:type="dxa"/>
          </w:tcPr>
          <w:p w14:paraId="323D08BB" w14:textId="40F7CD81" w:rsidR="004B308F" w:rsidRPr="00897BAB" w:rsidRDefault="004B308F" w:rsidP="0093269D">
            <w:pPr>
              <w:ind w:left="0"/>
              <w:jc w:val="center"/>
            </w:pPr>
            <w:r>
              <w:t>25</w:t>
            </w:r>
          </w:p>
        </w:tc>
      </w:tr>
      <w:tr w:rsidR="004B308F" w:rsidRPr="00897BAB" w14:paraId="7AA8393F" w14:textId="77777777" w:rsidTr="007F35F1">
        <w:tc>
          <w:tcPr>
            <w:tcW w:w="4786" w:type="dxa"/>
          </w:tcPr>
          <w:p w14:paraId="54C53719" w14:textId="795AD48D" w:rsidR="004B308F" w:rsidRPr="00897BAB" w:rsidRDefault="004B308F" w:rsidP="00076DD8">
            <w:pPr>
              <w:ind w:left="0"/>
            </w:pPr>
            <w:r>
              <w:t xml:space="preserve">Number of sites and districts proposed for completion in lower categories: </w:t>
            </w:r>
            <w:r w:rsidRPr="00897BAB">
              <w:t>see Appendix B</w:t>
            </w:r>
          </w:p>
        </w:tc>
        <w:tc>
          <w:tcPr>
            <w:tcW w:w="1843" w:type="dxa"/>
          </w:tcPr>
          <w:p w14:paraId="2CDF9413" w14:textId="0BEEF01E" w:rsidR="004B308F" w:rsidRPr="00897BAB" w:rsidRDefault="004B308F" w:rsidP="0093269D">
            <w:pPr>
              <w:ind w:left="0"/>
              <w:jc w:val="center"/>
            </w:pPr>
            <w:r>
              <w:t>20</w:t>
            </w:r>
          </w:p>
        </w:tc>
      </w:tr>
      <w:tr w:rsidR="004B308F" w:rsidRPr="00897BAB" w14:paraId="568660C5" w14:textId="77777777" w:rsidTr="007F35F1">
        <w:tc>
          <w:tcPr>
            <w:tcW w:w="4786" w:type="dxa"/>
          </w:tcPr>
          <w:p w14:paraId="22A91C0D" w14:textId="4D01E4F3" w:rsidR="004B308F" w:rsidRPr="00897BAB" w:rsidRDefault="00425E0A" w:rsidP="00076DD8">
            <w:pPr>
              <w:ind w:left="0"/>
            </w:pPr>
            <w:r>
              <w:t>Timeline for Completion</w:t>
            </w:r>
            <w:r w:rsidRPr="00897BAB">
              <w:t xml:space="preserve">: See </w:t>
            </w:r>
            <w:r>
              <w:fldChar w:fldCharType="begin"/>
            </w:r>
            <w:r>
              <w:instrText xml:space="preserve"> REF _Ref88225136 \r \h  \* MERGEFORMAT </w:instrText>
            </w:r>
            <w:r>
              <w:fldChar w:fldCharType="separate"/>
            </w:r>
            <w:r>
              <w:t xml:space="preserve">Appendix B </w:t>
            </w:r>
            <w:r>
              <w:fldChar w:fldCharType="end"/>
            </w:r>
          </w:p>
        </w:tc>
        <w:tc>
          <w:tcPr>
            <w:tcW w:w="1843" w:type="dxa"/>
          </w:tcPr>
          <w:p w14:paraId="4CA5E36E" w14:textId="34B45597" w:rsidR="004B308F" w:rsidRPr="00897BAB" w:rsidRDefault="00425E0A" w:rsidP="0093269D">
            <w:pPr>
              <w:ind w:left="0"/>
              <w:jc w:val="center"/>
            </w:pPr>
            <w:r>
              <w:t>10</w:t>
            </w:r>
          </w:p>
        </w:tc>
      </w:tr>
      <w:tr w:rsidR="004B308F" w:rsidRPr="00897BAB" w14:paraId="4FF4829F" w14:textId="77777777" w:rsidTr="007F35F1">
        <w:tc>
          <w:tcPr>
            <w:tcW w:w="4786" w:type="dxa"/>
          </w:tcPr>
          <w:p w14:paraId="7C3B3D3B" w14:textId="2AAFB482" w:rsidR="00425E0A" w:rsidRPr="00897BAB" w:rsidRDefault="00425E0A" w:rsidP="00076DD8">
            <w:pPr>
              <w:ind w:left="0"/>
            </w:pPr>
            <w:r w:rsidRPr="00897BAB">
              <w:t xml:space="preserve">Price: See </w:t>
            </w:r>
            <w:r>
              <w:fldChar w:fldCharType="begin"/>
            </w:r>
            <w:r>
              <w:instrText xml:space="preserve"> REF _Ref88225136 \r \h  \* MERGEFORMAT </w:instrText>
            </w:r>
            <w:r>
              <w:fldChar w:fldCharType="separate"/>
            </w:r>
            <w:r>
              <w:t xml:space="preserve">Appendix B </w:t>
            </w:r>
            <w:r>
              <w:fldChar w:fldCharType="end"/>
            </w:r>
          </w:p>
        </w:tc>
        <w:tc>
          <w:tcPr>
            <w:tcW w:w="1843" w:type="dxa"/>
          </w:tcPr>
          <w:p w14:paraId="07A8EE35" w14:textId="2BA6A004" w:rsidR="004B308F" w:rsidRPr="00897BAB" w:rsidRDefault="00425E0A" w:rsidP="0093269D">
            <w:pPr>
              <w:ind w:left="0"/>
              <w:jc w:val="center"/>
            </w:pPr>
            <w:r>
              <w:t>5</w:t>
            </w:r>
          </w:p>
        </w:tc>
      </w:tr>
      <w:tr w:rsidR="004B308F" w:rsidRPr="00897BAB" w14:paraId="1C37FD0C" w14:textId="77777777" w:rsidTr="007F35F1">
        <w:tc>
          <w:tcPr>
            <w:tcW w:w="4786" w:type="dxa"/>
          </w:tcPr>
          <w:p w14:paraId="09200FCE" w14:textId="023DF61A" w:rsidR="004B308F" w:rsidRPr="000004CE" w:rsidRDefault="004B308F" w:rsidP="00076DD8">
            <w:pPr>
              <w:ind w:left="0"/>
              <w:rPr>
                <w:color w:val="0070C0"/>
              </w:rPr>
            </w:pPr>
            <w:r w:rsidRPr="000004CE">
              <w:t>T</w:t>
            </w:r>
            <w:r>
              <w:t>otal</w:t>
            </w:r>
          </w:p>
        </w:tc>
        <w:tc>
          <w:tcPr>
            <w:tcW w:w="1843" w:type="dxa"/>
          </w:tcPr>
          <w:p w14:paraId="2E0B0670" w14:textId="6A801A80" w:rsidR="004B308F" w:rsidRPr="00897BAB" w:rsidRDefault="004B308F" w:rsidP="0093269D">
            <w:pPr>
              <w:ind w:left="0"/>
              <w:jc w:val="center"/>
            </w:pPr>
            <w:r>
              <w:t>60</w:t>
            </w:r>
          </w:p>
        </w:tc>
      </w:tr>
    </w:tbl>
    <w:p w14:paraId="2345F5DE" w14:textId="77777777" w:rsidR="00897BAB" w:rsidRPr="00897BAB" w:rsidRDefault="00897BAB" w:rsidP="00897BAB">
      <w:pPr>
        <w:ind w:left="576"/>
        <w:rPr>
          <w:color w:val="0070C0"/>
        </w:rPr>
      </w:pPr>
    </w:p>
    <w:p w14:paraId="34D74C9F" w14:textId="7AD9C98A" w:rsidR="00047949" w:rsidRPr="00430F8D" w:rsidRDefault="00430F8D" w:rsidP="00597D03">
      <w:pPr>
        <w:pStyle w:val="Heading2"/>
      </w:pPr>
      <w:bookmarkStart w:id="242" w:name="_Toc88228370"/>
      <w:bookmarkStart w:id="243" w:name="_Toc139610322"/>
      <w:r w:rsidRPr="00430F8D">
        <w:t>Price Evaluation</w:t>
      </w:r>
      <w:bookmarkStart w:id="244" w:name="_Toc10866924"/>
      <w:bookmarkEnd w:id="242"/>
      <w:bookmarkEnd w:id="243"/>
    </w:p>
    <w:p w14:paraId="443E4D6A" w14:textId="27944071" w:rsidR="00430F8D" w:rsidRDefault="00430F8D" w:rsidP="008F7555">
      <w:pPr>
        <w:pStyle w:val="Body"/>
      </w:pPr>
      <w:bookmarkStart w:id="245" w:name="_Ref44312916"/>
      <w:bookmarkStart w:id="246" w:name="_Toc46388855"/>
      <w:bookmarkStart w:id="247" w:name="_Toc47423081"/>
      <w:bookmarkEnd w:id="244"/>
      <w:r w:rsidRPr="00430F8D">
        <w:t>Proponents take note: Pricing information and rules related to pricing are set out in the</w:t>
      </w:r>
      <w:r w:rsidR="00C469F1">
        <w:t xml:space="preserve"> </w:t>
      </w:r>
      <w:r w:rsidR="00C469F1">
        <w:fldChar w:fldCharType="begin"/>
      </w:r>
      <w:r w:rsidR="00C469F1">
        <w:instrText xml:space="preserve"> REF _Ref88225136 \r \h </w:instrText>
      </w:r>
      <w:r w:rsidR="008F7555">
        <w:instrText xml:space="preserve"> \* MERGEFORMAT </w:instrText>
      </w:r>
      <w:r w:rsidR="00C469F1">
        <w:fldChar w:fldCharType="separate"/>
      </w:r>
      <w:r w:rsidR="00C469F1">
        <w:t xml:space="preserve">Appendix B </w:t>
      </w:r>
      <w:r w:rsidR="00C469F1">
        <w:fldChar w:fldCharType="end"/>
      </w:r>
      <w:r w:rsidR="00B201C2">
        <w:t>Proposal Response Form</w:t>
      </w:r>
      <w:r w:rsidRPr="00430F8D">
        <w:t xml:space="preserve">. </w:t>
      </w:r>
    </w:p>
    <w:p w14:paraId="33AD4E1C" w14:textId="77777777" w:rsidR="00430F8D" w:rsidRPr="00430F8D" w:rsidRDefault="00430F8D" w:rsidP="00430F8D">
      <w:pPr>
        <w:ind w:left="576"/>
      </w:pPr>
    </w:p>
    <w:p w14:paraId="249D07CE" w14:textId="4BE163E7" w:rsidR="00211360" w:rsidRDefault="00430F8D" w:rsidP="00430F8D">
      <w:pPr>
        <w:pStyle w:val="Heading2"/>
      </w:pPr>
      <w:bookmarkStart w:id="248" w:name="_Toc88228371"/>
      <w:bookmarkStart w:id="249" w:name="_Toc139610323"/>
      <w:bookmarkEnd w:id="245"/>
      <w:bookmarkEnd w:id="246"/>
      <w:bookmarkEnd w:id="247"/>
      <w:r>
        <w:t>Tie Breaker</w:t>
      </w:r>
      <w:bookmarkEnd w:id="248"/>
      <w:bookmarkEnd w:id="249"/>
    </w:p>
    <w:p w14:paraId="7035E69E" w14:textId="75478C4F" w:rsidR="00430F8D" w:rsidRPr="00430F8D" w:rsidRDefault="00430F8D" w:rsidP="008F7555">
      <w:pPr>
        <w:pStyle w:val="Body"/>
        <w:jc w:val="both"/>
      </w:pPr>
      <w:r w:rsidRPr="00A13F59">
        <w:t xml:space="preserve">If there is a tie between one or more Proponents, then the Proponent with the highest </w:t>
      </w:r>
      <w:r w:rsidRPr="00430F8D">
        <w:t>score in the</w:t>
      </w:r>
      <w:r w:rsidR="00E2253C">
        <w:t xml:space="preserve"> </w:t>
      </w:r>
      <w:r w:rsidR="00E2253C" w:rsidRPr="00E2253C">
        <w:rPr>
          <w:i/>
          <w:iCs/>
        </w:rPr>
        <w:t xml:space="preserve">Number of Urgent and High </w:t>
      </w:r>
      <w:r w:rsidR="00E2253C">
        <w:rPr>
          <w:i/>
          <w:iCs/>
        </w:rPr>
        <w:t xml:space="preserve">Needs </w:t>
      </w:r>
      <w:r w:rsidR="00E2253C" w:rsidRPr="00E2253C">
        <w:rPr>
          <w:i/>
          <w:iCs/>
        </w:rPr>
        <w:t>Sites</w:t>
      </w:r>
      <w:r w:rsidR="00E2253C">
        <w:rPr>
          <w:i/>
          <w:iCs/>
        </w:rPr>
        <w:t xml:space="preserve"> and Districts</w:t>
      </w:r>
      <w:r w:rsidRPr="00430F8D">
        <w:t xml:space="preserve"> category set out in </w:t>
      </w:r>
      <w:r w:rsidR="0047625B">
        <w:t xml:space="preserve">above </w:t>
      </w:r>
      <w:r w:rsidRPr="00430F8D">
        <w:t>section</w:t>
      </w:r>
      <w:r w:rsidR="0047625B">
        <w:t xml:space="preserve"> 7.2</w:t>
      </w:r>
      <w:r w:rsidRPr="00430F8D">
        <w:t xml:space="preserve"> will be considered the lead Proponent. If after the foregoing a tie remains between one or more Proponents, then the Proponent with the highest score in the </w:t>
      </w:r>
      <w:r w:rsidR="00E2253C" w:rsidRPr="00E2253C">
        <w:rPr>
          <w:i/>
          <w:iCs/>
        </w:rPr>
        <w:t>Number of Sites</w:t>
      </w:r>
      <w:r w:rsidR="00E2253C">
        <w:rPr>
          <w:i/>
          <w:iCs/>
        </w:rPr>
        <w:t xml:space="preserve"> and Districts in Lower Needs</w:t>
      </w:r>
      <w:r w:rsidR="00E2253C" w:rsidRPr="00430F8D">
        <w:t xml:space="preserve"> </w:t>
      </w:r>
      <w:r w:rsidRPr="00430F8D">
        <w:t>category set out in</w:t>
      </w:r>
      <w:r w:rsidR="0047625B">
        <w:t xml:space="preserve"> above</w:t>
      </w:r>
      <w:r w:rsidRPr="00430F8D">
        <w:t xml:space="preserve"> section</w:t>
      </w:r>
      <w:r w:rsidR="0047625B">
        <w:t xml:space="preserve"> 7.2</w:t>
      </w:r>
      <w:r w:rsidRPr="00430F8D">
        <w:t xml:space="preserve"> will be considered the lead Proponent. If after all of the foregoing, there remains a tie between one or more Proponents, then in that event, the tie shall be finally broken by utilizing </w:t>
      </w:r>
      <w:hyperlink r:id="rId23" w:history="1">
        <w:r w:rsidRPr="00430F8D">
          <w:rPr>
            <w:rStyle w:val="Hyperlink"/>
          </w:rPr>
          <w:t>www.random.org/lists/.</w:t>
        </w:r>
      </w:hyperlink>
      <w:r w:rsidRPr="00430F8D">
        <w:t xml:space="preserve"> All tied Proponents authorize the Province to utilize </w:t>
      </w:r>
      <w:hyperlink r:id="rId24" w:history="1">
        <w:r w:rsidRPr="00430F8D">
          <w:rPr>
            <w:rStyle w:val="Hyperlink"/>
          </w:rPr>
          <w:t>www.random.org/lists/</w:t>
        </w:r>
      </w:hyperlink>
      <w:r w:rsidRPr="00430F8D">
        <w:t xml:space="preserve"> and the tied Proponents’ names in relation to randomly generating the lead Proponent using www.random.org, which will be deemed the final and conclusive method to break the tie. </w:t>
      </w:r>
    </w:p>
    <w:p w14:paraId="5EDD3947" w14:textId="77777777" w:rsidR="00430F8D" w:rsidRPr="00430F8D" w:rsidRDefault="00430F8D" w:rsidP="008F7555">
      <w:pPr>
        <w:pStyle w:val="Body"/>
        <w:jc w:val="both"/>
      </w:pPr>
      <w:r w:rsidRPr="00430F8D">
        <w:t xml:space="preserve">The Province will enter the tied Proponent names into the </w:t>
      </w:r>
      <w:hyperlink r:id="rId25" w:history="1">
        <w:r w:rsidRPr="00430F8D">
          <w:rPr>
            <w:rStyle w:val="Hyperlink"/>
          </w:rPr>
          <w:t>www.random.org/lists/</w:t>
        </w:r>
      </w:hyperlink>
      <w:r w:rsidRPr="00430F8D">
        <w:t xml:space="preserve"> application (in no particular order) and select the button “randomize” once. The order returned will be used to rank the tied Proponents. For further clarity, the Proponent </w:t>
      </w:r>
      <w:r w:rsidRPr="00430F8D">
        <w:lastRenderedPageBreak/>
        <w:t>that is assigned number “1” will become the lead Proponent.</w:t>
      </w:r>
    </w:p>
    <w:p w14:paraId="67EB38A0" w14:textId="2F8B4F0B" w:rsidR="00430F8D" w:rsidRDefault="00430F8D" w:rsidP="008F7555">
      <w:pPr>
        <w:pStyle w:val="Body"/>
        <w:jc w:val="both"/>
      </w:pPr>
      <w:r w:rsidRPr="00430F8D">
        <w:t xml:space="preserve">The order assigned to the tied Proponents by </w:t>
      </w:r>
      <w:hyperlink r:id="rId26" w:history="1">
        <w:r w:rsidRPr="00430F8D">
          <w:rPr>
            <w:rStyle w:val="Hyperlink"/>
          </w:rPr>
          <w:t>www.random.org/lists/</w:t>
        </w:r>
      </w:hyperlink>
      <w:r w:rsidRPr="00430F8D">
        <w:t xml:space="preserve"> shall also serve as the order of Proponents for the purpose of the RFP, including in relation to section</w:t>
      </w:r>
      <w:r w:rsidR="00C469F1">
        <w:t xml:space="preserve"> </w:t>
      </w:r>
      <w:r w:rsidR="00C469F1">
        <w:fldChar w:fldCharType="begin"/>
      </w:r>
      <w:r w:rsidR="00C469F1">
        <w:instrText xml:space="preserve"> REF Contract_Finalization_Delay \r \h </w:instrText>
      </w:r>
      <w:r w:rsidR="008F7555">
        <w:instrText xml:space="preserve"> \* MERGEFORMAT </w:instrText>
      </w:r>
      <w:r w:rsidR="00C469F1">
        <w:fldChar w:fldCharType="separate"/>
      </w:r>
      <w:r w:rsidR="00C469F1">
        <w:t>2.15</w:t>
      </w:r>
      <w:r w:rsidR="00C469F1">
        <w:fldChar w:fldCharType="end"/>
      </w:r>
      <w:r w:rsidRPr="00430F8D">
        <w:t xml:space="preserve">. </w:t>
      </w:r>
    </w:p>
    <w:p w14:paraId="237C0F63" w14:textId="76BC87BD" w:rsidR="000719F5" w:rsidRPr="000719F5" w:rsidRDefault="000719F5" w:rsidP="00921F62">
      <w:pPr>
        <w:pStyle w:val="ListBullet"/>
        <w:numPr>
          <w:ilvl w:val="0"/>
          <w:numId w:val="0"/>
        </w:numPr>
        <w:spacing w:after="0" w:line="276" w:lineRule="auto"/>
        <w:ind w:left="720"/>
        <w:rPr>
          <w:rFonts w:cstheme="minorHAnsi"/>
          <w:szCs w:val="24"/>
          <w:lang w:val="en-CA"/>
        </w:rPr>
      </w:pPr>
      <w:r w:rsidRPr="000719F5">
        <w:rPr>
          <w:rFonts w:cstheme="minorHAnsi"/>
          <w:spacing w:val="-3"/>
          <w:szCs w:val="24"/>
        </w:rPr>
        <w:t>The Official Contact will notify all tied Proponents in the event of a tie and offer all tied Proponents the opportunity to witness the tie breaking procedure.  In such a case, all tied Proponents consent to their respective identities being made known to each other and consent to the tiebreaking procedure being conducted and broadcast through, at the option of the Province: video conferencing technology; or in person, or some combination thereof</w:t>
      </w:r>
      <w:r w:rsidR="00B75CBC">
        <w:rPr>
          <w:rFonts w:cstheme="minorHAnsi"/>
          <w:spacing w:val="-3"/>
          <w:szCs w:val="24"/>
        </w:rPr>
        <w:t xml:space="preserve">. </w:t>
      </w:r>
      <w:r w:rsidRPr="000719F5">
        <w:rPr>
          <w:rFonts w:cstheme="minorHAnsi"/>
          <w:spacing w:val="-3"/>
          <w:szCs w:val="24"/>
        </w:rPr>
        <w:t xml:space="preserve"> </w:t>
      </w:r>
    </w:p>
    <w:p w14:paraId="777488BF" w14:textId="00EABD1F" w:rsidR="00430F8D" w:rsidRPr="00430F8D" w:rsidRDefault="00430F8D" w:rsidP="00430F8D">
      <w:pPr>
        <w:pStyle w:val="NormalIndent"/>
      </w:pPr>
    </w:p>
    <w:p w14:paraId="2D582EB1" w14:textId="77777777" w:rsidR="00430F8D" w:rsidRPr="00430F8D" w:rsidRDefault="00430F8D" w:rsidP="00430F8D">
      <w:pPr>
        <w:pStyle w:val="Heading2"/>
      </w:pPr>
      <w:bookmarkStart w:id="250" w:name="_Toc86393696"/>
      <w:bookmarkStart w:id="251" w:name="_Toc86402056"/>
      <w:bookmarkStart w:id="252" w:name="_Toc88228372"/>
      <w:bookmarkStart w:id="253" w:name="_Toc139610324"/>
      <w:r w:rsidRPr="00430F8D">
        <w:t>Reference Check</w:t>
      </w:r>
      <w:bookmarkEnd w:id="250"/>
      <w:bookmarkEnd w:id="251"/>
      <w:bookmarkEnd w:id="252"/>
      <w:bookmarkEnd w:id="253"/>
    </w:p>
    <w:p w14:paraId="2B0402BC" w14:textId="60A46280" w:rsidR="00430F8D" w:rsidRPr="00430F8D" w:rsidRDefault="00430F8D" w:rsidP="008F7555">
      <w:pPr>
        <w:rPr>
          <w:rFonts w:eastAsia="Calibri"/>
        </w:rPr>
      </w:pPr>
      <w:r w:rsidRPr="00430F8D">
        <w:rPr>
          <w:rFonts w:eastAsia="Calibri"/>
        </w:rPr>
        <w:t>The Province may conduct reference checks on the Proponent and</w:t>
      </w:r>
      <w:r w:rsidR="009B0BD8">
        <w:rPr>
          <w:rFonts w:eastAsia="Calibri"/>
        </w:rPr>
        <w:t xml:space="preserve">, if applicable, any </w:t>
      </w:r>
      <w:r w:rsidRPr="00430F8D">
        <w:rPr>
          <w:rFonts w:eastAsia="Calibri"/>
        </w:rPr>
        <w:t xml:space="preserve"> </w:t>
      </w:r>
      <w:r w:rsidR="00DC458E">
        <w:rPr>
          <w:rFonts w:eastAsia="Calibri"/>
        </w:rPr>
        <w:t xml:space="preserve">Proponent </w:t>
      </w:r>
      <w:r w:rsidRPr="00430F8D">
        <w:rPr>
          <w:rFonts w:eastAsia="Calibri"/>
        </w:rPr>
        <w:t>resources</w:t>
      </w:r>
      <w:r w:rsidR="009B0BD8">
        <w:rPr>
          <w:rFonts w:eastAsia="Calibri"/>
        </w:rPr>
        <w:t xml:space="preserve"> </w:t>
      </w:r>
      <w:r w:rsidRPr="00430F8D">
        <w:rPr>
          <w:rFonts w:eastAsia="Calibri"/>
        </w:rPr>
        <w:t xml:space="preserve">proposed by the Proponent. </w:t>
      </w:r>
    </w:p>
    <w:p w14:paraId="53E9B63F" w14:textId="3AC31D6C" w:rsidR="00430F8D" w:rsidRPr="00430F8D" w:rsidRDefault="00430F8D" w:rsidP="008F7555">
      <w:pPr>
        <w:rPr>
          <w:rFonts w:eastAsia="Calibri"/>
        </w:rPr>
      </w:pPr>
      <w:r w:rsidRPr="00430F8D">
        <w:rPr>
          <w:rFonts w:eastAsia="Calibri"/>
        </w:rPr>
        <w:t xml:space="preserve">The Proponent, on request by the Province, </w:t>
      </w:r>
      <w:r w:rsidRPr="00430F8D">
        <w:t>will provide</w:t>
      </w:r>
      <w:r w:rsidR="009B0BD8">
        <w:t xml:space="preserve"> referee information set out below </w:t>
      </w:r>
      <w:r w:rsidRPr="00430F8D">
        <w:t xml:space="preserve">for itself and for </w:t>
      </w:r>
      <w:r w:rsidR="009B0BD8">
        <w:t xml:space="preserve">any </w:t>
      </w:r>
      <w:r w:rsidR="00DC458E">
        <w:t xml:space="preserve">Proponent </w:t>
      </w:r>
      <w:r w:rsidRPr="00430F8D">
        <w:t xml:space="preserve">resource </w:t>
      </w:r>
      <w:r w:rsidR="007648DF">
        <w:t xml:space="preserve">(if applicable) </w:t>
      </w:r>
      <w:r w:rsidRPr="00430F8D">
        <w:t>that corroborates the relevant work experience</w:t>
      </w:r>
      <w:r w:rsidRPr="00430F8D">
        <w:rPr>
          <w:rFonts w:eastAsia="Calibri"/>
        </w:rPr>
        <w:t>.</w:t>
      </w:r>
    </w:p>
    <w:p w14:paraId="48016175" w14:textId="4B632C94" w:rsidR="00430F8D" w:rsidRPr="00430F8D" w:rsidRDefault="00430F8D" w:rsidP="008F7555">
      <w:pPr>
        <w:rPr>
          <w:rFonts w:eastAsia="Calibri"/>
        </w:rPr>
      </w:pPr>
      <w:r w:rsidRPr="00430F8D">
        <w:rPr>
          <w:rFonts w:eastAsia="Calibri"/>
        </w:rPr>
        <w:t xml:space="preserve">References need to be from a </w:t>
      </w:r>
      <w:r w:rsidR="007648DF">
        <w:rPr>
          <w:rFonts w:eastAsia="Calibri"/>
        </w:rPr>
        <w:t>referee</w:t>
      </w:r>
      <w:r w:rsidR="007648DF" w:rsidRPr="00430F8D">
        <w:rPr>
          <w:rFonts w:eastAsia="Calibri"/>
        </w:rPr>
        <w:t xml:space="preserve"> </w:t>
      </w:r>
      <w:r w:rsidRPr="00430F8D">
        <w:rPr>
          <w:rFonts w:eastAsia="Calibri"/>
        </w:rPr>
        <w:t>that is not the Proponent. For each Proponent and resource reference (if applicable),</w:t>
      </w:r>
      <w:r w:rsidR="009B0BD8">
        <w:rPr>
          <w:rFonts w:eastAsia="Calibri"/>
        </w:rPr>
        <w:t xml:space="preserve"> </w:t>
      </w:r>
      <w:r w:rsidRPr="00430F8D">
        <w:rPr>
          <w:rFonts w:eastAsia="Calibri"/>
        </w:rPr>
        <w:t xml:space="preserve">the Proponent should provide the following information: </w:t>
      </w:r>
    </w:p>
    <w:p w14:paraId="7804A5C9" w14:textId="36B1F811" w:rsidR="00430F8D" w:rsidRPr="00430F8D" w:rsidRDefault="00430F8D" w:rsidP="00745943">
      <w:pPr>
        <w:pStyle w:val="ListParagraph"/>
        <w:numPr>
          <w:ilvl w:val="0"/>
          <w:numId w:val="11"/>
        </w:numPr>
        <w:spacing w:before="240" w:after="240"/>
        <w:ind w:left="1843" w:hanging="567"/>
        <w:jc w:val="left"/>
        <w:rPr>
          <w:rFonts w:eastAsia="Calibri"/>
          <w:b/>
          <w:bCs/>
        </w:rPr>
      </w:pPr>
      <w:r w:rsidRPr="00430F8D">
        <w:rPr>
          <w:rFonts w:eastAsia="Calibri"/>
        </w:rPr>
        <w:t>Company name</w:t>
      </w:r>
      <w:r w:rsidR="007648DF">
        <w:rPr>
          <w:rFonts w:eastAsia="Calibri"/>
        </w:rPr>
        <w:t xml:space="preserve"> (if applicable)</w:t>
      </w:r>
      <w:r w:rsidRPr="00430F8D">
        <w:rPr>
          <w:rFonts w:eastAsia="Calibri"/>
        </w:rPr>
        <w:t xml:space="preserve"> of referee; </w:t>
      </w:r>
    </w:p>
    <w:p w14:paraId="6558F984" w14:textId="3B512667" w:rsidR="00430F8D" w:rsidRPr="00430F8D" w:rsidRDefault="00430F8D" w:rsidP="00745943">
      <w:pPr>
        <w:pStyle w:val="ListParagraph"/>
        <w:numPr>
          <w:ilvl w:val="0"/>
          <w:numId w:val="11"/>
        </w:numPr>
        <w:spacing w:before="240" w:after="240"/>
        <w:ind w:left="1843" w:hanging="567"/>
        <w:jc w:val="left"/>
        <w:rPr>
          <w:rFonts w:eastAsia="Calibri"/>
          <w:b/>
          <w:bCs/>
        </w:rPr>
      </w:pPr>
      <w:r w:rsidRPr="00430F8D">
        <w:rPr>
          <w:rFonts w:eastAsia="Calibri"/>
        </w:rPr>
        <w:t xml:space="preserve">Current contact name, position, mailing address, telephone number and email address of the referee; and </w:t>
      </w:r>
    </w:p>
    <w:p w14:paraId="21693391" w14:textId="17690948" w:rsidR="00430F8D" w:rsidRPr="00430F8D" w:rsidRDefault="00430F8D" w:rsidP="00745943">
      <w:pPr>
        <w:pStyle w:val="ListParagraph"/>
        <w:numPr>
          <w:ilvl w:val="0"/>
          <w:numId w:val="11"/>
        </w:numPr>
        <w:spacing w:before="240" w:after="240"/>
        <w:ind w:left="1843" w:hanging="567"/>
        <w:jc w:val="left"/>
        <w:rPr>
          <w:rFonts w:eastAsia="Calibri"/>
          <w:b/>
          <w:bCs/>
        </w:rPr>
      </w:pPr>
      <w:r w:rsidRPr="00430F8D">
        <w:rPr>
          <w:rFonts w:eastAsia="Calibri"/>
        </w:rPr>
        <w:t xml:space="preserve">Brief description of work performed by the Proponent and the </w:t>
      </w:r>
      <w:r w:rsidR="00DC458E">
        <w:rPr>
          <w:rFonts w:eastAsia="Calibri"/>
        </w:rPr>
        <w:t xml:space="preserve">Proponent </w:t>
      </w:r>
      <w:r w:rsidRPr="00430F8D">
        <w:rPr>
          <w:rFonts w:eastAsia="Calibri"/>
        </w:rPr>
        <w:t xml:space="preserve">resources, if applicable. </w:t>
      </w:r>
    </w:p>
    <w:p w14:paraId="5BEC09C1" w14:textId="11D2D21A" w:rsidR="00430F8D" w:rsidRPr="00430F8D" w:rsidRDefault="00430F8D" w:rsidP="008F7555">
      <w:pPr>
        <w:rPr>
          <w:rFonts w:eastAsia="Calibri"/>
        </w:rPr>
      </w:pPr>
      <w:r w:rsidRPr="00430F8D">
        <w:rPr>
          <w:rFonts w:eastAsia="Calibri"/>
        </w:rPr>
        <w:t>Failure to provide the referee</w:t>
      </w:r>
      <w:r w:rsidR="000D720F">
        <w:rPr>
          <w:rFonts w:eastAsia="Calibri"/>
        </w:rPr>
        <w:t xml:space="preserve"> information set out above</w:t>
      </w:r>
      <w:r w:rsidRPr="00430F8D">
        <w:rPr>
          <w:rFonts w:eastAsia="Calibri"/>
        </w:rPr>
        <w:t xml:space="preserve"> will result in the Proponent and</w:t>
      </w:r>
      <w:r w:rsidR="00DC458E">
        <w:rPr>
          <w:rFonts w:eastAsia="Calibri"/>
        </w:rPr>
        <w:t xml:space="preserve"> Proponent</w:t>
      </w:r>
      <w:r w:rsidRPr="00430F8D">
        <w:rPr>
          <w:rFonts w:eastAsia="Calibri"/>
        </w:rPr>
        <w:t xml:space="preserve"> resource, if applicable, failing the reference check. Reference checks will be conducted, on a pass-fail basis, on the Proponent and </w:t>
      </w:r>
      <w:r w:rsidR="005E5C52">
        <w:rPr>
          <w:rFonts w:eastAsia="Calibri"/>
        </w:rPr>
        <w:t xml:space="preserve">Proponent </w:t>
      </w:r>
      <w:r w:rsidRPr="00430F8D">
        <w:rPr>
          <w:rFonts w:eastAsia="Calibri"/>
        </w:rPr>
        <w:t>resource, if applicable. The Province reserves the right to reject the Proponent and any</w:t>
      </w:r>
      <w:r w:rsidR="00DC458E">
        <w:rPr>
          <w:rFonts w:eastAsia="Calibri"/>
        </w:rPr>
        <w:t xml:space="preserve"> Proponent</w:t>
      </w:r>
      <w:r w:rsidRPr="00430F8D">
        <w:rPr>
          <w:rFonts w:eastAsia="Calibri"/>
        </w:rPr>
        <w:t xml:space="preserve"> </w:t>
      </w:r>
      <w:r w:rsidRPr="00430F8D">
        <w:rPr>
          <w:rFonts w:eastAsia="Calibri"/>
        </w:rPr>
        <w:lastRenderedPageBreak/>
        <w:t xml:space="preserve">resource whose references, in the Province’s sole opinion, are deemed to be unsatisfactory. </w:t>
      </w:r>
    </w:p>
    <w:p w14:paraId="093F2747" w14:textId="5FD2F726" w:rsidR="00430F8D" w:rsidRPr="00430F8D" w:rsidRDefault="00430F8D" w:rsidP="008F7555">
      <w:pPr>
        <w:rPr>
          <w:rFonts w:eastAsia="Calibri"/>
        </w:rPr>
      </w:pPr>
      <w:r w:rsidRPr="00430F8D">
        <w:rPr>
          <w:rFonts w:eastAsia="Calibri"/>
        </w:rPr>
        <w:t xml:space="preserve">In addition, the Province reserves the right to contact </w:t>
      </w:r>
      <w:r w:rsidR="007648DF">
        <w:rPr>
          <w:rFonts w:eastAsia="Calibri"/>
        </w:rPr>
        <w:t xml:space="preserve">referees that were not provided to the Province by the Proponent to obtain references pertaining to the Proponent and Proponent </w:t>
      </w:r>
      <w:r w:rsidRPr="00430F8D">
        <w:rPr>
          <w:rFonts w:eastAsia="Calibri"/>
        </w:rPr>
        <w:t>resource</w:t>
      </w:r>
      <w:r w:rsidR="007648DF">
        <w:rPr>
          <w:rFonts w:eastAsia="Calibri"/>
        </w:rPr>
        <w:t xml:space="preserve"> (</w:t>
      </w:r>
      <w:r w:rsidRPr="00430F8D">
        <w:rPr>
          <w:rFonts w:eastAsia="Calibri"/>
        </w:rPr>
        <w:t>if applicable</w:t>
      </w:r>
      <w:r w:rsidR="007648DF">
        <w:rPr>
          <w:rFonts w:eastAsia="Calibri"/>
        </w:rPr>
        <w:t>)</w:t>
      </w:r>
      <w:r w:rsidR="0039438E">
        <w:rPr>
          <w:rFonts w:eastAsia="Calibri"/>
        </w:rPr>
        <w:t>.</w:t>
      </w:r>
      <w:r w:rsidR="007648DF">
        <w:rPr>
          <w:rFonts w:eastAsia="Calibri"/>
        </w:rPr>
        <w:t xml:space="preserve"> This includes contacting substitute referees from the same reference company as the one provided by the </w:t>
      </w:r>
      <w:r w:rsidR="00E555E4">
        <w:rPr>
          <w:rFonts w:eastAsia="Calibri"/>
        </w:rPr>
        <w:t>Proponent</w:t>
      </w:r>
      <w:r w:rsidR="007648DF">
        <w:rPr>
          <w:rFonts w:eastAsia="Calibri"/>
        </w:rPr>
        <w:t>.</w:t>
      </w:r>
      <w:r w:rsidRPr="00430F8D">
        <w:rPr>
          <w:rFonts w:eastAsia="Calibri"/>
        </w:rPr>
        <w:t xml:space="preserve"> </w:t>
      </w:r>
    </w:p>
    <w:p w14:paraId="343E2C2E" w14:textId="71E14CA1" w:rsidR="00430F8D" w:rsidRDefault="00430F8D" w:rsidP="008F7555">
      <w:pPr>
        <w:rPr>
          <w:rFonts w:eastAsia="Calibri"/>
        </w:rPr>
      </w:pPr>
      <w:r w:rsidRPr="00430F8D">
        <w:rPr>
          <w:rFonts w:eastAsia="Calibri"/>
        </w:rPr>
        <w:t xml:space="preserve">The Province reserves the right, on a pass-fail basis, to reject any Proponent if any of these other references, if any, in the Province’s sole opinion, are deemed to be unsatisfactory. These reference check provisions do not replace and should not be deemed to replace or be inconsistent with any reservation of rights in favour of the Province, including any reservation of rights set out in section </w:t>
      </w:r>
      <w:r w:rsidR="00526755">
        <w:rPr>
          <w:rFonts w:eastAsia="Calibri"/>
        </w:rPr>
        <w:t>2</w:t>
      </w:r>
      <w:r w:rsidR="00BC7F7A">
        <w:rPr>
          <w:rFonts w:eastAsia="Calibri"/>
        </w:rPr>
        <w:t>.2</w:t>
      </w:r>
      <w:r w:rsidR="00526755">
        <w:rPr>
          <w:rFonts w:eastAsia="Calibri"/>
        </w:rPr>
        <w:t>2</w:t>
      </w:r>
      <w:r w:rsidR="000D720F">
        <w:rPr>
          <w:rFonts w:eastAsia="Calibri"/>
        </w:rPr>
        <w:t xml:space="preserve"> </w:t>
      </w:r>
      <w:r w:rsidRPr="00430F8D">
        <w:rPr>
          <w:rFonts w:eastAsia="Calibri"/>
        </w:rPr>
        <w:t xml:space="preserve">of this RFP. </w:t>
      </w:r>
    </w:p>
    <w:p w14:paraId="56D2936D" w14:textId="77777777" w:rsidR="002F6232" w:rsidRDefault="002F6232">
      <w:pPr>
        <w:spacing w:after="0"/>
        <w:jc w:val="left"/>
        <w:rPr>
          <w:rFonts w:eastAsia="Calibri"/>
        </w:rPr>
      </w:pPr>
      <w:r>
        <w:rPr>
          <w:rFonts w:eastAsia="Calibri"/>
        </w:rPr>
        <w:br w:type="page"/>
      </w:r>
    </w:p>
    <w:p w14:paraId="1ECE84E6" w14:textId="77777777" w:rsidR="002F6232" w:rsidRPr="00430F8D" w:rsidRDefault="002F6232" w:rsidP="00430F8D">
      <w:pPr>
        <w:ind w:left="576"/>
        <w:rPr>
          <w:rFonts w:eastAsia="Calibri"/>
        </w:rPr>
        <w:sectPr w:rsidR="002F6232" w:rsidRPr="00430F8D" w:rsidSect="00430F8D">
          <w:headerReference w:type="even" r:id="rId27"/>
          <w:headerReference w:type="default" r:id="rId28"/>
          <w:headerReference w:type="first" r:id="rId29"/>
          <w:footerReference w:type="first" r:id="rId30"/>
          <w:pgSz w:w="12240" w:h="15840"/>
          <w:pgMar w:top="720" w:right="1080" w:bottom="1080" w:left="720" w:header="720" w:footer="720" w:gutter="0"/>
          <w:cols w:space="720" w:equalWidth="0">
            <w:col w:w="10440" w:space="720"/>
          </w:cols>
          <w:docGrid w:linePitch="326"/>
        </w:sectPr>
      </w:pPr>
    </w:p>
    <w:p w14:paraId="2A8752B3" w14:textId="3AC8BA5F" w:rsidR="00D5467F" w:rsidRPr="00735225" w:rsidRDefault="6491E8BB" w:rsidP="00735225">
      <w:pPr>
        <w:pStyle w:val="Appendixes"/>
      </w:pPr>
      <w:bookmarkStart w:id="254" w:name="_Ref88221435"/>
      <w:bookmarkStart w:id="255" w:name="_Ref88221463"/>
      <w:bookmarkStart w:id="256" w:name="_Ref88222246"/>
      <w:bookmarkStart w:id="257" w:name="_Ref88222682"/>
      <w:bookmarkStart w:id="258" w:name="_Ref88222787"/>
      <w:bookmarkStart w:id="259" w:name="_Ref88223498"/>
      <w:bookmarkStart w:id="260" w:name="_Ref88223509"/>
      <w:bookmarkStart w:id="261" w:name="_Ref88223693"/>
      <w:bookmarkStart w:id="262" w:name="_Ref88223706"/>
      <w:bookmarkStart w:id="263" w:name="_Toc88228373"/>
      <w:bookmarkStart w:id="264" w:name="_Toc139610325"/>
      <w:r>
        <w:lastRenderedPageBreak/>
        <w:t>C</w:t>
      </w:r>
      <w:r w:rsidR="002F6232">
        <w:t>ont</w:t>
      </w:r>
      <w:r w:rsidR="007D299B">
        <w:t>r</w:t>
      </w:r>
      <w:r w:rsidR="002F6232">
        <w:t>act For</w:t>
      </w:r>
      <w:r w:rsidR="00D5467F">
        <w:t>m</w:t>
      </w:r>
      <w:bookmarkEnd w:id="254"/>
      <w:bookmarkEnd w:id="255"/>
      <w:bookmarkEnd w:id="256"/>
      <w:bookmarkEnd w:id="257"/>
      <w:bookmarkEnd w:id="258"/>
      <w:bookmarkEnd w:id="259"/>
      <w:bookmarkEnd w:id="260"/>
      <w:bookmarkEnd w:id="261"/>
      <w:bookmarkEnd w:id="262"/>
      <w:bookmarkEnd w:id="263"/>
      <w:bookmarkEnd w:id="264"/>
    </w:p>
    <w:p w14:paraId="73232F91" w14:textId="77777777" w:rsidR="004B308F" w:rsidRDefault="004B308F" w:rsidP="00735225">
      <w:pPr>
        <w:pStyle w:val="Body"/>
        <w:rPr>
          <w:b/>
          <w:bCs/>
        </w:rPr>
      </w:pPr>
    </w:p>
    <w:p w14:paraId="5C218337" w14:textId="3BFC5AF1" w:rsidR="006F6A7D" w:rsidRPr="005904F6" w:rsidRDefault="006F6A7D" w:rsidP="00735225">
      <w:pPr>
        <w:pStyle w:val="Body"/>
        <w:rPr>
          <w:rStyle w:val="NormalIndentChar"/>
          <w:rFonts w:ascii="BC Sans" w:hAnsi="BC Sans"/>
        </w:rPr>
      </w:pPr>
      <w:r w:rsidRPr="00831F04">
        <w:t xml:space="preserve">By submitting a Proposal, the Proponent agrees that should its Proposal be successful, the Proponent will enter into a Contract with the Province on substantially the same terms and conditions of the following, and such other terms and conditions to be finalized to the satisfaction of the Province: </w:t>
      </w:r>
    </w:p>
    <w:p w14:paraId="5AA376D1" w14:textId="7C377203" w:rsidR="00831F04" w:rsidRDefault="003479C0" w:rsidP="00735225">
      <w:pPr>
        <w:pStyle w:val="Body"/>
      </w:pPr>
      <w:r>
        <w:t xml:space="preserve">The </w:t>
      </w:r>
      <w:r w:rsidR="006F6A7D" w:rsidRPr="00831F04">
        <w:t xml:space="preserve">General Services Agreement </w:t>
      </w:r>
      <w:r>
        <w:t>for this competition</w:t>
      </w:r>
      <w:r w:rsidR="00CB7A73">
        <w:t xml:space="preserve">, “gsa-FREP Contract Sampling” </w:t>
      </w:r>
      <w:r>
        <w:t xml:space="preserve">is located here: </w:t>
      </w:r>
    </w:p>
    <w:p w14:paraId="4C65ECC8" w14:textId="77777777" w:rsidR="00CB7A73" w:rsidRDefault="00D97D7B" w:rsidP="00735225">
      <w:pPr>
        <w:pStyle w:val="Body"/>
      </w:pPr>
      <w:hyperlink r:id="rId31" w:history="1">
        <w:r w:rsidR="00CB7A73">
          <w:rPr>
            <w:rStyle w:val="Hyperlink"/>
          </w:rPr>
          <w:t>www.for.gov.bc.ca - /ftp/HFP/external/!publish/FREP/Contract Sampling/</w:t>
        </w:r>
      </w:hyperlink>
    </w:p>
    <w:p w14:paraId="685CE0D5" w14:textId="383B0CC6" w:rsidR="00DB3E62" w:rsidRPr="006F6A7D" w:rsidRDefault="00C63F3A" w:rsidP="00735225">
      <w:pPr>
        <w:pStyle w:val="Body"/>
      </w:pPr>
      <w:r>
        <w:rPr>
          <w:b/>
          <w:bCs/>
        </w:rPr>
        <w:t>If upon conducting the evaluation, the Province determines it would benefit (i.e. more total sites would be completed) by selecting multiple Proponents who submitted proposals for separate Logistical Groups or districts, then contracts will be issued to the highest ranked Proponents that would make such a benefit possible. Upon the Province deciding to award multiple contracts, the Services to be provided as outlined in the contracts will be based on a set of resource districts or Logistical Groups as quoted in the Proponent’s responses.</w:t>
      </w:r>
    </w:p>
    <w:p w14:paraId="780DD667" w14:textId="77777777" w:rsidR="00831F04" w:rsidRPr="00735225" w:rsidRDefault="00831F04" w:rsidP="006F6A7D">
      <w:pPr>
        <w:jc w:val="left"/>
        <w:rPr>
          <w:b/>
          <w:bCs/>
        </w:rPr>
      </w:pPr>
    </w:p>
    <w:p w14:paraId="3B057D59" w14:textId="538CD412" w:rsidR="00D5467F" w:rsidRPr="00F0059C" w:rsidRDefault="53FC544F" w:rsidP="00F0059C">
      <w:pPr>
        <w:pStyle w:val="Appendixes"/>
      </w:pPr>
      <w:bookmarkStart w:id="265" w:name="_Ref88222009"/>
      <w:bookmarkStart w:id="266" w:name="_Ref88223425"/>
      <w:bookmarkStart w:id="267" w:name="_Ref88223824"/>
      <w:bookmarkStart w:id="268" w:name="_Ref88223843"/>
      <w:bookmarkStart w:id="269" w:name="_Ref88223856"/>
      <w:bookmarkStart w:id="270" w:name="_Ref88223913"/>
      <w:bookmarkStart w:id="271" w:name="_Ref88224068"/>
      <w:bookmarkStart w:id="272" w:name="_Ref88224177"/>
      <w:bookmarkStart w:id="273" w:name="_Ref88224194"/>
      <w:bookmarkStart w:id="274" w:name="_Ref88224211"/>
      <w:bookmarkStart w:id="275" w:name="_Ref88224600"/>
      <w:bookmarkStart w:id="276" w:name="_Ref88224609"/>
      <w:bookmarkStart w:id="277" w:name="_Ref88225136"/>
      <w:bookmarkStart w:id="278" w:name="_Ref88225154"/>
      <w:bookmarkStart w:id="279" w:name="_Ref88225165"/>
      <w:bookmarkStart w:id="280" w:name="_Ref88225178"/>
      <w:bookmarkStart w:id="281" w:name="_Toc88228374"/>
      <w:bookmarkStart w:id="282" w:name="_Toc139610326"/>
      <w:r w:rsidRPr="00F0059C">
        <w:t>P</w:t>
      </w:r>
      <w:r w:rsidR="00E13161" w:rsidRPr="00F0059C">
        <w:t>roposal Response Form</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093882F0" w14:textId="35E69FBB" w:rsidR="00E13161" w:rsidRDefault="00E13161" w:rsidP="00E13161"/>
    <w:p w14:paraId="5E155F2B" w14:textId="062583F6" w:rsidR="00E13161" w:rsidRDefault="002643FE" w:rsidP="00CB7A73">
      <w:pPr>
        <w:jc w:val="left"/>
      </w:pPr>
      <w:r>
        <w:t>The Proposal Response Form</w:t>
      </w:r>
      <w:r w:rsidR="001E36F1">
        <w:t xml:space="preserve"> is available </w:t>
      </w:r>
      <w:r w:rsidR="00CB7A73">
        <w:t xml:space="preserve">here: </w:t>
      </w:r>
      <w:hyperlink r:id="rId32" w:history="1">
        <w:r w:rsidR="00CB7A73">
          <w:rPr>
            <w:rStyle w:val="Hyperlink"/>
          </w:rPr>
          <w:t>www.for.gov.bc.ca - /ftp/HFP/external/!publish/FREP/Contract Sampling/</w:t>
        </w:r>
      </w:hyperlink>
    </w:p>
    <w:p w14:paraId="1CD24CB5" w14:textId="4AD56B1C" w:rsidR="00F0059C" w:rsidRDefault="00F0059C" w:rsidP="001E36F1"/>
    <w:p w14:paraId="1D6BB137" w14:textId="77777777" w:rsidR="00F0059C" w:rsidRPr="009B6AF6" w:rsidRDefault="00F0059C" w:rsidP="00F0059C">
      <w:pPr>
        <w:pStyle w:val="Appendixes"/>
      </w:pPr>
      <w:bookmarkStart w:id="283" w:name="_Toc88228375"/>
      <w:bookmarkStart w:id="284" w:name="_Toc139610327"/>
      <w:r w:rsidRPr="009B6AF6">
        <w:t>Submission Declaration Form</w:t>
      </w:r>
      <w:bookmarkEnd w:id="283"/>
      <w:bookmarkEnd w:id="284"/>
    </w:p>
    <w:p w14:paraId="477A44C0" w14:textId="77777777" w:rsidR="00F0059C" w:rsidRDefault="00F0059C" w:rsidP="00CB7A73">
      <w:pPr>
        <w:ind w:right="340"/>
        <w:jc w:val="left"/>
      </w:pPr>
    </w:p>
    <w:p w14:paraId="787AE337" w14:textId="423DEDAE" w:rsidR="00F0059C" w:rsidRDefault="00F0059C" w:rsidP="00CB7A73">
      <w:pPr>
        <w:jc w:val="left"/>
      </w:pPr>
      <w:r>
        <w:t xml:space="preserve">Document is available </w:t>
      </w:r>
      <w:r w:rsidR="00CB7A73">
        <w:t xml:space="preserve">here: </w:t>
      </w:r>
      <w:hyperlink r:id="rId33" w:history="1">
        <w:r w:rsidR="00CB7A73">
          <w:rPr>
            <w:rStyle w:val="Hyperlink"/>
          </w:rPr>
          <w:t>www.for.gov.bc.ca - /ftp/HFP/external/!publish/FREP/Contract Sampling/</w:t>
        </w:r>
      </w:hyperlink>
    </w:p>
    <w:p w14:paraId="4E19D685" w14:textId="472B0068" w:rsidR="00E13161" w:rsidRDefault="00E13161" w:rsidP="00022E1A">
      <w:pPr>
        <w:spacing w:after="0"/>
        <w:ind w:left="0"/>
        <w:jc w:val="left"/>
      </w:pPr>
    </w:p>
    <w:sectPr w:rsidR="00E13161" w:rsidSect="00616AD5">
      <w:pgSz w:w="12240" w:h="15840" w:code="1"/>
      <w:pgMar w:top="1152" w:right="2884" w:bottom="1008" w:left="1418" w:header="706" w:footer="706" w:gutter="0"/>
      <w:paperSrc w:first="7" w:other="7"/>
      <w:cols w:space="720" w:equalWidth="0">
        <w:col w:w="9742" w:space="7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CF862" w14:textId="77777777" w:rsidR="00573149" w:rsidRDefault="00573149">
      <w:r>
        <w:separator/>
      </w:r>
    </w:p>
  </w:endnote>
  <w:endnote w:type="continuationSeparator" w:id="0">
    <w:p w14:paraId="16BC4709" w14:textId="77777777" w:rsidR="00573149" w:rsidRDefault="00573149">
      <w:r>
        <w:continuationSeparator/>
      </w:r>
    </w:p>
  </w:endnote>
  <w:endnote w:type="continuationNotice" w:id="1">
    <w:p w14:paraId="5C77DBF3" w14:textId="77777777" w:rsidR="00573149" w:rsidRDefault="005731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C Sans">
    <w:panose1 w:val="00000000000000000000"/>
    <w:charset w:val="00"/>
    <w:family w:val="modern"/>
    <w:notTrueType/>
    <w:pitch w:val="variable"/>
    <w:sig w:usb0="E00002FF" w:usb1="4000001B" w:usb2="08002021" w:usb3="00000000" w:csb0="0000019F" w:csb1="00000000"/>
  </w:font>
  <w:font w:name="Arial">
    <w:panose1 w:val="020B0604020202020204"/>
    <w:charset w:val="00"/>
    <w:family w:val="swiss"/>
    <w:pitch w:val="variable"/>
    <w:sig w:usb0="E0002EFF" w:usb1="C000785B" w:usb2="00000009" w:usb3="00000000" w:csb0="000001FF" w:csb1="00000000"/>
  </w:font>
  <w:font w:name="ACaslon Regular">
    <w:altName w:val="Cambri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1AF4B" w14:textId="38E42EC1" w:rsidR="00E80034" w:rsidRPr="004B5C71" w:rsidRDefault="00E80034" w:rsidP="00347991">
    <w:pPr>
      <w:pStyle w:val="Footer"/>
      <w:tabs>
        <w:tab w:val="clear" w:pos="4320"/>
        <w:tab w:val="clear" w:pos="8640"/>
      </w:tabs>
      <w:jc w:val="right"/>
      <w:rPr>
        <w:rStyle w:val="PageNumber"/>
        <w:rFonts w:asciiTheme="minorHAnsi" w:hAnsiTheme="minorHAnsi" w:cstheme="minorHAnsi"/>
        <w:sz w:val="16"/>
      </w:rPr>
    </w:pPr>
    <w:r>
      <w:rPr>
        <w:rStyle w:val="PageNumber"/>
        <w:rFonts w:asciiTheme="minorHAnsi" w:hAnsiTheme="minorHAnsi" w:cstheme="minorHAnsi"/>
        <w:sz w:val="16"/>
      </w:rPr>
      <w:tab/>
    </w:r>
    <w:r>
      <w:rPr>
        <w:rStyle w:val="PageNumber"/>
        <w:rFonts w:asciiTheme="minorHAnsi" w:hAnsiTheme="minorHAnsi" w:cstheme="minorHAnsi"/>
        <w:sz w:val="16"/>
      </w:rPr>
      <w:tab/>
    </w:r>
  </w:p>
  <w:p w14:paraId="7613572B" w14:textId="77777777" w:rsidR="00E80034" w:rsidRDefault="00E80034" w:rsidP="004C2BB0">
    <w:pPr>
      <w:pStyle w:val="Footer"/>
      <w:jc w:val="center"/>
      <w:rPr>
        <w:rStyle w:val="PageNumber"/>
        <w:rFonts w:asciiTheme="minorHAnsi" w:hAnsiTheme="minorHAnsi" w:cstheme="minorHAnsi"/>
        <w:sz w:val="16"/>
      </w:rPr>
    </w:pPr>
    <w:r w:rsidRPr="00226B9A">
      <w:rPr>
        <w:rStyle w:val="PageNumber"/>
        <w:rFonts w:asciiTheme="minorHAnsi" w:hAnsiTheme="minorHAnsi" w:cstheme="minorHAnsi"/>
      </w:rPr>
      <w:fldChar w:fldCharType="begin"/>
    </w:r>
    <w:r w:rsidRPr="00226B9A">
      <w:rPr>
        <w:rStyle w:val="PageNumber"/>
        <w:rFonts w:asciiTheme="minorHAnsi" w:hAnsiTheme="minorHAnsi" w:cstheme="minorHAnsi"/>
      </w:rPr>
      <w:instrText xml:space="preserve"> PAGE </w:instrText>
    </w:r>
    <w:r w:rsidRPr="00226B9A">
      <w:rPr>
        <w:rStyle w:val="PageNumber"/>
        <w:rFonts w:asciiTheme="minorHAnsi" w:hAnsiTheme="minorHAnsi" w:cstheme="minorHAnsi"/>
      </w:rPr>
      <w:fldChar w:fldCharType="separate"/>
    </w:r>
    <w:r>
      <w:rPr>
        <w:rStyle w:val="PageNumber"/>
        <w:rFonts w:asciiTheme="minorHAnsi" w:hAnsiTheme="minorHAnsi" w:cstheme="minorHAnsi"/>
        <w:noProof/>
      </w:rPr>
      <w:t>27</w:t>
    </w:r>
    <w:r w:rsidRPr="00226B9A">
      <w:rPr>
        <w:rStyle w:val="PageNumber"/>
        <w:rFonts w:asciiTheme="minorHAnsi" w:hAnsiTheme="minorHAnsi" w:cstheme="minorHAnsi"/>
      </w:rPr>
      <w:fldChar w:fldCharType="end"/>
    </w:r>
    <w:r w:rsidRPr="00F02F2A">
      <w:rPr>
        <w:rStyle w:val="PageNumber"/>
        <w:rFonts w:asciiTheme="minorHAnsi" w:hAnsiTheme="minorHAnsi" w:cstheme="minorHAnsi"/>
        <w:sz w:val="16"/>
      </w:rPr>
      <w:t xml:space="preserve"> </w:t>
    </w:r>
  </w:p>
  <w:p w14:paraId="1589876A" w14:textId="7D670285" w:rsidR="00E80034" w:rsidRDefault="00BA5EE2" w:rsidP="00413F00">
    <w:pPr>
      <w:pStyle w:val="Footer"/>
      <w:jc w:val="center"/>
    </w:pPr>
    <w:r>
      <w:t>23</w:t>
    </w:r>
    <w:r w:rsidR="00536B02">
      <w:t xml:space="preserve"> </w:t>
    </w:r>
    <w:r w:rsidR="00D91D85">
      <w:t>September</w:t>
    </w:r>
    <w:r w:rsidR="00A763A0">
      <w:t xml:space="preserve"> </w:t>
    </w:r>
    <w:r w:rsidR="00E80034">
      <w:t>2022</w:t>
    </w:r>
    <w:r w:rsidR="00CF3B21">
      <w:t xml:space="preserve"> v2.</w:t>
    </w:r>
  </w:p>
  <w:p w14:paraId="3F6A9ABD" w14:textId="581CA0AF" w:rsidR="00E80034" w:rsidRDefault="00E80034">
    <w:pPr>
      <w:pStyle w:val="Footer"/>
      <w:jc w:val="center"/>
      <w:rPr>
        <w:rStyle w:val="PageNumber"/>
        <w:rFonts w:asciiTheme="minorHAnsi" w:hAnsiTheme="minorHAnsi" w:cstheme="minorHAnsi"/>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099BA" w14:textId="6EFB1011" w:rsidR="00E80034" w:rsidRDefault="00BA5EE2" w:rsidP="004330D7">
    <w:pPr>
      <w:pStyle w:val="Footer"/>
      <w:jc w:val="center"/>
    </w:pPr>
    <w:r>
      <w:t>23</w:t>
    </w:r>
    <w:r w:rsidR="0061606E">
      <w:t xml:space="preserve"> </w:t>
    </w:r>
    <w:r w:rsidR="00353A0D">
      <w:t>September</w:t>
    </w:r>
    <w:r w:rsidR="00E80034">
      <w:t xml:space="preserve"> 2022</w:t>
    </w:r>
    <w:r w:rsidR="004E4FC0">
      <w:t xml:space="preserve"> v2.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EA51F" w14:textId="77777777" w:rsidR="00E80034" w:rsidRDefault="00E80034">
    <w:pPr>
      <w:pStyle w:val="Footer"/>
      <w:jc w:val="center"/>
      <w:rPr>
        <w:rFonts w:ascii="Arial Black" w:hAnsi="Arial Black"/>
        <w:sz w:val="16"/>
      </w:rPr>
    </w:pPr>
    <w:r>
      <w:rPr>
        <w:rStyle w:val="PageNumber"/>
        <w:rFonts w:ascii="Arial Black" w:hAnsi="Arial Black"/>
        <w:sz w:val="16"/>
      </w:rPr>
      <w:fldChar w:fldCharType="begin"/>
    </w:r>
    <w:r>
      <w:rPr>
        <w:rStyle w:val="PageNumber"/>
        <w:rFonts w:ascii="Arial Black" w:hAnsi="Arial Black"/>
        <w:sz w:val="16"/>
      </w:rPr>
      <w:instrText xml:space="preserve"> PAGE </w:instrText>
    </w:r>
    <w:r>
      <w:rPr>
        <w:rStyle w:val="PageNumber"/>
        <w:rFonts w:ascii="Arial Black" w:hAnsi="Arial Black"/>
        <w:sz w:val="16"/>
      </w:rPr>
      <w:fldChar w:fldCharType="separate"/>
    </w:r>
    <w:r>
      <w:rPr>
        <w:rStyle w:val="PageNumber"/>
        <w:rFonts w:ascii="Arial Black" w:hAnsi="Arial Black"/>
        <w:noProof/>
        <w:sz w:val="16"/>
      </w:rPr>
      <w:t>16</w:t>
    </w:r>
    <w:r>
      <w:rPr>
        <w:rStyle w:val="PageNumber"/>
        <w:rFonts w:ascii="Arial Black" w:hAnsi="Arial Black"/>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283CD" w14:textId="77777777" w:rsidR="00573149" w:rsidRDefault="00573149">
      <w:r>
        <w:separator/>
      </w:r>
    </w:p>
  </w:footnote>
  <w:footnote w:type="continuationSeparator" w:id="0">
    <w:p w14:paraId="18BB8775" w14:textId="77777777" w:rsidR="00573149" w:rsidRDefault="00573149">
      <w:r>
        <w:continuationSeparator/>
      </w:r>
    </w:p>
  </w:footnote>
  <w:footnote w:type="continuationNotice" w:id="1">
    <w:p w14:paraId="081185C8" w14:textId="77777777" w:rsidR="00573149" w:rsidRDefault="005731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72001" w14:textId="003407A7" w:rsidR="00E80034" w:rsidRPr="00D064DC" w:rsidRDefault="00E80034" w:rsidP="00A2243C">
    <w:pPr>
      <w:pStyle w:val="Header"/>
      <w:jc w:val="center"/>
      <w:rPr>
        <w:b/>
        <w:bCs/>
        <w:color w:val="C00000"/>
      </w:rPr>
    </w:pPr>
    <w:r w:rsidRPr="00A2243C">
      <w:rPr>
        <w:b/>
        <w:bCs/>
        <w:color w:val="C00000"/>
      </w:rPr>
      <w:t xml:space="preserve"> </w:t>
    </w:r>
  </w:p>
  <w:p w14:paraId="1FDE0629" w14:textId="4FF3A1B3" w:rsidR="00E80034" w:rsidRDefault="00E80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C0EE5" w14:textId="0E0794A2" w:rsidR="00E80034" w:rsidRDefault="00E80034" w:rsidP="00D21719">
    <w:pPr>
      <w:pStyle w:val="Header"/>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95B5C" w14:textId="5C44EFAA" w:rsidR="00E80034" w:rsidRDefault="00E8003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E5597" w14:textId="2A04F166" w:rsidR="00E80034" w:rsidRPr="00F744AB" w:rsidRDefault="00E80034" w:rsidP="00F744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20C5D" w14:textId="6716443E" w:rsidR="00E80034" w:rsidRDefault="00E800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86C73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2CDC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50CE2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844D6D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09A15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244B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32E72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A87DA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B7E42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6D614C8"/>
    <w:lvl w:ilvl="0">
      <w:start w:val="1"/>
      <w:numFmt w:val="lowerLetter"/>
      <w:pStyle w:val="ListBullet"/>
      <w:lvlText w:val="%1)"/>
      <w:lvlJc w:val="left"/>
      <w:pPr>
        <w:tabs>
          <w:tab w:val="num" w:pos="720"/>
        </w:tabs>
        <w:ind w:left="720" w:hanging="720"/>
      </w:pPr>
      <w:rPr>
        <w:b w:val="0"/>
        <w:bCs w:val="0"/>
      </w:rPr>
    </w:lvl>
  </w:abstractNum>
  <w:abstractNum w:abstractNumId="10" w15:restartNumberingAfterBreak="0">
    <w:nsid w:val="02A220C8"/>
    <w:multiLevelType w:val="hybridMultilevel"/>
    <w:tmpl w:val="24262606"/>
    <w:lvl w:ilvl="0" w:tplc="220477AC">
      <w:start w:val="1"/>
      <w:numFmt w:val="upperLetter"/>
      <w:pStyle w:val="Appendixes"/>
      <w:lvlText w:val="Appendix %1:  "/>
      <w:lvlJc w:val="left"/>
      <w:pPr>
        <w:ind w:left="6880" w:hanging="360"/>
      </w:pPr>
      <w:rPr>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0090019" w:tentative="1">
      <w:start w:val="1"/>
      <w:numFmt w:val="lowerLetter"/>
      <w:lvlText w:val="%2."/>
      <w:lvlJc w:val="left"/>
      <w:pPr>
        <w:ind w:left="7960" w:hanging="360"/>
      </w:pPr>
    </w:lvl>
    <w:lvl w:ilvl="2" w:tplc="1009001B" w:tentative="1">
      <w:start w:val="1"/>
      <w:numFmt w:val="lowerRoman"/>
      <w:lvlText w:val="%3."/>
      <w:lvlJc w:val="right"/>
      <w:pPr>
        <w:ind w:left="8680" w:hanging="180"/>
      </w:pPr>
    </w:lvl>
    <w:lvl w:ilvl="3" w:tplc="1009000F" w:tentative="1">
      <w:start w:val="1"/>
      <w:numFmt w:val="decimal"/>
      <w:lvlText w:val="%4."/>
      <w:lvlJc w:val="left"/>
      <w:pPr>
        <w:ind w:left="9400" w:hanging="360"/>
      </w:pPr>
    </w:lvl>
    <w:lvl w:ilvl="4" w:tplc="10090019" w:tentative="1">
      <w:start w:val="1"/>
      <w:numFmt w:val="lowerLetter"/>
      <w:lvlText w:val="%5."/>
      <w:lvlJc w:val="left"/>
      <w:pPr>
        <w:ind w:left="10120" w:hanging="360"/>
      </w:pPr>
    </w:lvl>
    <w:lvl w:ilvl="5" w:tplc="1009001B" w:tentative="1">
      <w:start w:val="1"/>
      <w:numFmt w:val="lowerRoman"/>
      <w:lvlText w:val="%6."/>
      <w:lvlJc w:val="right"/>
      <w:pPr>
        <w:ind w:left="10840" w:hanging="180"/>
      </w:pPr>
    </w:lvl>
    <w:lvl w:ilvl="6" w:tplc="1009000F" w:tentative="1">
      <w:start w:val="1"/>
      <w:numFmt w:val="decimal"/>
      <w:lvlText w:val="%7."/>
      <w:lvlJc w:val="left"/>
      <w:pPr>
        <w:ind w:left="11560" w:hanging="360"/>
      </w:pPr>
    </w:lvl>
    <w:lvl w:ilvl="7" w:tplc="10090019" w:tentative="1">
      <w:start w:val="1"/>
      <w:numFmt w:val="lowerLetter"/>
      <w:lvlText w:val="%8."/>
      <w:lvlJc w:val="left"/>
      <w:pPr>
        <w:ind w:left="12280" w:hanging="360"/>
      </w:pPr>
    </w:lvl>
    <w:lvl w:ilvl="8" w:tplc="1009001B" w:tentative="1">
      <w:start w:val="1"/>
      <w:numFmt w:val="lowerRoman"/>
      <w:lvlText w:val="%9."/>
      <w:lvlJc w:val="right"/>
      <w:pPr>
        <w:ind w:left="13000" w:hanging="180"/>
      </w:pPr>
    </w:lvl>
  </w:abstractNum>
  <w:abstractNum w:abstractNumId="11" w15:restartNumberingAfterBreak="0">
    <w:nsid w:val="08695E60"/>
    <w:multiLevelType w:val="multilevel"/>
    <w:tmpl w:val="E3502378"/>
    <w:lvl w:ilvl="0">
      <w:start w:val="1"/>
      <w:numFmt w:val="decimal"/>
      <w:pStyle w:val="Heading1"/>
      <w:lvlText w:val="%1."/>
      <w:lvlJc w:val="left"/>
      <w:pPr>
        <w:tabs>
          <w:tab w:val="num" w:pos="567"/>
        </w:tabs>
        <w:ind w:left="567" w:hanging="567"/>
      </w:pPr>
      <w:rPr>
        <w:rFonts w:ascii="Calibri" w:hAnsi="Calibri" w:hint="default"/>
        <w:b/>
        <w:i w:val="0"/>
        <w:color w:val="234075"/>
        <w:sz w:val="32"/>
        <w:szCs w:val="32"/>
      </w:rPr>
    </w:lvl>
    <w:lvl w:ilvl="1">
      <w:start w:val="1"/>
      <w:numFmt w:val="decimal"/>
      <w:pStyle w:val="Heading2"/>
      <w:lvlText w:val="%1.%2"/>
      <w:lvlJc w:val="left"/>
      <w:pPr>
        <w:tabs>
          <w:tab w:val="num" w:pos="851"/>
        </w:tabs>
        <w:ind w:left="851" w:hanging="851"/>
      </w:pPr>
      <w:rPr>
        <w:rFonts w:ascii="Calibri" w:hAnsi="Calibri" w:cs="Times New Roman" w:hint="default"/>
        <w:b/>
        <w:bCs w:val="0"/>
        <w:i w:val="0"/>
        <w:iCs w:val="0"/>
        <w:caps w:val="0"/>
        <w:smallCaps w:val="0"/>
        <w:strike w:val="0"/>
        <w:dstrike w:val="0"/>
        <w:outline w:val="0"/>
        <w:shadow w:val="0"/>
        <w:emboss w:val="0"/>
        <w:imprint w:val="0"/>
        <w:vanish w:val="0"/>
        <w:color w:val="000000" w:themeColor="text1"/>
        <w:spacing w:val="0"/>
        <w:position w:val="0"/>
        <w:sz w:val="28"/>
        <w:u w:val="none"/>
        <w:effect w:val="none"/>
        <w:vertAlign w:val="baseline"/>
        <w:em w:val="none"/>
        <w14:ligatures w14:val="none"/>
        <w14:numForm w14:val="default"/>
        <w14:numSpacing w14:val="default"/>
        <w14:stylisticSets/>
        <w14:cntxtAlts w14:val="0"/>
      </w:rPr>
    </w:lvl>
    <w:lvl w:ilvl="2">
      <w:start w:val="1"/>
      <w:numFmt w:val="decimal"/>
      <w:pStyle w:val="Heading3"/>
      <w:suff w:val="space"/>
      <w:lvlText w:val="%1.%2.%3"/>
      <w:lvlJc w:val="left"/>
      <w:pPr>
        <w:ind w:left="851" w:firstLine="0"/>
      </w:pPr>
      <w:rPr>
        <w:rFonts w:ascii="Calibri" w:hAnsi="Calibri" w:cs="Times New Roman" w:hint="default"/>
        <w:b/>
        <w:bCs w:val="0"/>
        <w:i w:val="0"/>
        <w:iCs w:val="0"/>
        <w:caps w:val="0"/>
        <w:smallCaps w:val="0"/>
        <w:strike w:val="0"/>
        <w:dstrike w:val="0"/>
        <w:outline w:val="0"/>
        <w:shadow w:val="0"/>
        <w:emboss w:val="0"/>
        <w:imprint w:val="0"/>
        <w:vanish w:val="0"/>
        <w:color w:val="E3A82B"/>
        <w:spacing w:val="0"/>
        <w:kern w:val="0"/>
        <w:position w:val="0"/>
        <w:sz w:val="24"/>
        <w:u w:val="none"/>
        <w:effect w:val="none"/>
        <w:vertAlign w:val="baseline"/>
        <w:em w:val="none"/>
        <w14:ligatures w14:val="none"/>
        <w14:numForm w14:val="default"/>
        <w14:numSpacing w14:val="default"/>
        <w14:stylisticSets/>
        <w14:cntxtAlts w14:val="0"/>
      </w:rPr>
    </w:lvl>
    <w:lvl w:ilvl="3">
      <w:start w:val="1"/>
      <w:numFmt w:val="decimal"/>
      <w:pStyle w:val="Heading4"/>
      <w:suff w:val="space"/>
      <w:lvlText w:val="%1.%2.%3.%4   "/>
      <w:lvlJc w:val="left"/>
      <w:pPr>
        <w:ind w:left="1134" w:firstLine="0"/>
      </w:pPr>
      <w:rPr>
        <w:rFonts w:ascii="Calibri" w:hAnsi="Calibri" w:hint="default"/>
        <w:b w:val="0"/>
        <w:i/>
        <w:color w:val="E3A82B"/>
        <w:sz w:val="24"/>
      </w:rPr>
    </w:lvl>
    <w:lvl w:ilvl="4">
      <w:start w:val="1"/>
      <w:numFmt w:val="decimal"/>
      <w:pStyle w:val="Heading5"/>
      <w:suff w:val="space"/>
      <w:lvlText w:val="%1.%2.%3.%4.%5   "/>
      <w:lvlJc w:val="left"/>
      <w:pPr>
        <w:ind w:left="1134" w:firstLine="0"/>
      </w:pPr>
      <w:rPr>
        <w:rFonts w:ascii="Calibri" w:hAnsi="Calibri" w:hint="default"/>
        <w:b/>
        <w:i/>
        <w:color w:val="E3A82B"/>
        <w:sz w:val="24"/>
      </w:rPr>
    </w:lvl>
    <w:lvl w:ilvl="5">
      <w:start w:val="1"/>
      <w:numFmt w:val="decimal"/>
      <w:pStyle w:val="Heading6"/>
      <w:suff w:val="space"/>
      <w:lvlText w:val="%1.%2.%3.%4.%5.%6   "/>
      <w:lvlJc w:val="left"/>
      <w:pPr>
        <w:ind w:left="1134" w:firstLine="0"/>
      </w:pPr>
      <w:rPr>
        <w:rFonts w:ascii="Calibri" w:hAnsi="Calibri" w:hint="default"/>
        <w:b/>
        <w:i w:val="0"/>
        <w:color w:val="E3A82B"/>
        <w:sz w:val="24"/>
      </w:rPr>
    </w:lvl>
    <w:lvl w:ilvl="6">
      <w:start w:val="1"/>
      <w:numFmt w:val="decimal"/>
      <w:pStyle w:val="Heading7"/>
      <w:suff w:val="space"/>
      <w:lvlText w:val="%1.%2.%3.%4.%5.%6.%7   "/>
      <w:lvlJc w:val="left"/>
      <w:pPr>
        <w:ind w:left="1134" w:firstLine="0"/>
      </w:pPr>
      <w:rPr>
        <w:rFonts w:ascii="Calibri" w:hAnsi="Calibri" w:hint="default"/>
        <w:b/>
        <w:i w:val="0"/>
        <w:color w:val="E3A82B"/>
        <w:sz w:val="24"/>
        <w:u w:val="none"/>
      </w:rPr>
    </w:lvl>
    <w:lvl w:ilvl="7">
      <w:start w:val="1"/>
      <w:numFmt w:val="decimal"/>
      <w:pStyle w:val="Heading8"/>
      <w:suff w:val="space"/>
      <w:lvlText w:val="%1.%2.%3.%4.%5.%6.%7.%8   "/>
      <w:lvlJc w:val="left"/>
      <w:pPr>
        <w:ind w:left="1134" w:firstLine="0"/>
      </w:pPr>
      <w:rPr>
        <w:rFonts w:ascii="Calibri" w:hAnsi="Calibri" w:hint="default"/>
        <w:b/>
        <w:i w:val="0"/>
        <w:color w:val="E3A82B"/>
        <w:sz w:val="24"/>
        <w:u w:val="none"/>
      </w:rPr>
    </w:lvl>
    <w:lvl w:ilvl="8">
      <w:start w:val="1"/>
      <w:numFmt w:val="decimal"/>
      <w:pStyle w:val="Heading9"/>
      <w:suff w:val="space"/>
      <w:lvlText w:val="%1.%2.%3.%4.%5.%6.%7.%8.%9   "/>
      <w:lvlJc w:val="left"/>
      <w:pPr>
        <w:ind w:left="1134" w:firstLine="0"/>
      </w:pPr>
      <w:rPr>
        <w:rFonts w:ascii="Calibri" w:hAnsi="Calibri" w:hint="default"/>
        <w:b/>
        <w:i w:val="0"/>
        <w:color w:val="E3A82B"/>
        <w:sz w:val="24"/>
      </w:rPr>
    </w:lvl>
  </w:abstractNum>
  <w:abstractNum w:abstractNumId="12" w15:restartNumberingAfterBreak="0">
    <w:nsid w:val="0AC30BF5"/>
    <w:multiLevelType w:val="multilevel"/>
    <w:tmpl w:val="F844E948"/>
    <w:lvl w:ilvl="0">
      <w:start w:val="1"/>
      <w:numFmt w:val="decimal"/>
      <w:pStyle w:val="ResourceResponseGuideline"/>
      <w:suff w:val="nothing"/>
      <w:lvlText w:val=" Response Guideline %1"/>
      <w:lvlJc w:val="left"/>
      <w:pPr>
        <w:ind w:left="567" w:hanging="567"/>
      </w:pPr>
      <w:rPr>
        <w:rFonts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851"/>
        </w:tabs>
        <w:ind w:left="851" w:hanging="851"/>
      </w:pPr>
      <w:rPr>
        <w:rFonts w:ascii="Calibri" w:hAnsi="Calibri" w:cs="Times New Roman" w:hint="default"/>
        <w:b/>
        <w:bCs w:val="0"/>
        <w:i w:val="0"/>
        <w:iCs w:val="0"/>
        <w:caps w:val="0"/>
        <w:smallCaps w:val="0"/>
        <w:strike w:val="0"/>
        <w:dstrike w:val="0"/>
        <w:outline w:val="0"/>
        <w:shadow w:val="0"/>
        <w:emboss w:val="0"/>
        <w:imprint w:val="0"/>
        <w:vanish w:val="0"/>
        <w:color w:val="000000" w:themeColor="text1"/>
        <w:spacing w:val="0"/>
        <w:position w:val="0"/>
        <w:sz w:val="28"/>
        <w:u w:val="none"/>
        <w:effect w:val="none"/>
        <w:vertAlign w:val="baseline"/>
        <w:em w:val="none"/>
        <w14:ligatures w14:val="none"/>
        <w14:numForm w14:val="default"/>
        <w14:numSpacing w14:val="default"/>
        <w14:stylisticSets/>
        <w14:cntxtAlts w14:val="0"/>
      </w:rPr>
    </w:lvl>
    <w:lvl w:ilvl="2">
      <w:start w:val="1"/>
      <w:numFmt w:val="decimal"/>
      <w:suff w:val="space"/>
      <w:lvlText w:val="%1.%2.%3   "/>
      <w:lvlJc w:val="left"/>
      <w:pPr>
        <w:ind w:left="851" w:firstLine="0"/>
      </w:pPr>
      <w:rPr>
        <w:rFonts w:ascii="Calibri" w:hAnsi="Calibri" w:cs="Times New Roman" w:hint="default"/>
        <w:b/>
        <w:bCs w:val="0"/>
        <w:i w:val="0"/>
        <w:iCs w:val="0"/>
        <w:caps w:val="0"/>
        <w:smallCaps w:val="0"/>
        <w:strike w:val="0"/>
        <w:dstrike w:val="0"/>
        <w:outline w:val="0"/>
        <w:shadow w:val="0"/>
        <w:emboss w:val="0"/>
        <w:imprint w:val="0"/>
        <w:vanish w:val="0"/>
        <w:color w:val="E3A82B"/>
        <w:spacing w:val="0"/>
        <w:kern w:val="0"/>
        <w:position w:val="0"/>
        <w:sz w:val="24"/>
        <w:u w:val="none"/>
        <w:effect w:val="none"/>
        <w:vertAlign w:val="baseline"/>
        <w:em w:val="none"/>
        <w14:ligatures w14:val="none"/>
        <w14:numForm w14:val="default"/>
        <w14:numSpacing w14:val="default"/>
        <w14:stylisticSets/>
        <w14:cntxtAlts w14:val="0"/>
      </w:rPr>
    </w:lvl>
    <w:lvl w:ilvl="3">
      <w:start w:val="1"/>
      <w:numFmt w:val="decimal"/>
      <w:suff w:val="space"/>
      <w:lvlText w:val="%1.%2.%3.%4   "/>
      <w:lvlJc w:val="left"/>
      <w:pPr>
        <w:ind w:left="851" w:firstLine="0"/>
      </w:pPr>
      <w:rPr>
        <w:rFonts w:ascii="Calibri" w:hAnsi="Calibri" w:hint="default"/>
        <w:b/>
        <w:i w:val="0"/>
        <w:color w:val="E3A82B"/>
        <w:sz w:val="24"/>
      </w:rPr>
    </w:lvl>
    <w:lvl w:ilvl="4">
      <w:start w:val="1"/>
      <w:numFmt w:val="decimal"/>
      <w:suff w:val="space"/>
      <w:lvlText w:val="%1.%2.%3.%4.%5   "/>
      <w:lvlJc w:val="left"/>
      <w:pPr>
        <w:ind w:left="851" w:firstLine="0"/>
      </w:pPr>
      <w:rPr>
        <w:rFonts w:ascii="Calibri" w:hAnsi="Calibri" w:hint="default"/>
        <w:b/>
        <w:i/>
        <w:color w:val="E3A82B"/>
        <w:sz w:val="24"/>
      </w:rPr>
    </w:lvl>
    <w:lvl w:ilvl="5">
      <w:start w:val="1"/>
      <w:numFmt w:val="decimal"/>
      <w:suff w:val="space"/>
      <w:lvlText w:val="%1.%2.%3.%4.%5.%6   "/>
      <w:lvlJc w:val="left"/>
      <w:pPr>
        <w:ind w:left="851" w:firstLine="0"/>
      </w:pPr>
      <w:rPr>
        <w:rFonts w:ascii="Calibri" w:hAnsi="Calibri" w:hint="default"/>
        <w:b/>
        <w:i w:val="0"/>
        <w:color w:val="E3A82B"/>
        <w:sz w:val="24"/>
      </w:rPr>
    </w:lvl>
    <w:lvl w:ilvl="6">
      <w:start w:val="1"/>
      <w:numFmt w:val="decimal"/>
      <w:suff w:val="space"/>
      <w:lvlText w:val="%1.%2.%3.%4.%5.%6.%7   "/>
      <w:lvlJc w:val="left"/>
      <w:pPr>
        <w:ind w:left="851" w:firstLine="0"/>
      </w:pPr>
      <w:rPr>
        <w:rFonts w:ascii="Calibri" w:hAnsi="Calibri" w:hint="default"/>
        <w:b/>
        <w:i w:val="0"/>
        <w:color w:val="E3A82B"/>
        <w:sz w:val="24"/>
        <w:u w:val="none"/>
      </w:rPr>
    </w:lvl>
    <w:lvl w:ilvl="7">
      <w:start w:val="1"/>
      <w:numFmt w:val="decimal"/>
      <w:suff w:val="space"/>
      <w:lvlText w:val="%1.%2.%3.%4.%5.%6.%7.%8   "/>
      <w:lvlJc w:val="left"/>
      <w:pPr>
        <w:ind w:left="851" w:firstLine="0"/>
      </w:pPr>
      <w:rPr>
        <w:rFonts w:ascii="Calibri" w:hAnsi="Calibri" w:hint="default"/>
        <w:b/>
        <w:i w:val="0"/>
        <w:color w:val="E3A82B"/>
        <w:sz w:val="24"/>
        <w:u w:val="none"/>
      </w:rPr>
    </w:lvl>
    <w:lvl w:ilvl="8">
      <w:start w:val="1"/>
      <w:numFmt w:val="decimal"/>
      <w:suff w:val="space"/>
      <w:lvlText w:val="%1.%2.%3.%4.%5.%6.%7.%8.%9   "/>
      <w:lvlJc w:val="left"/>
      <w:pPr>
        <w:ind w:left="851" w:firstLine="0"/>
      </w:pPr>
      <w:rPr>
        <w:rFonts w:ascii="Calibri" w:hAnsi="Calibri" w:hint="default"/>
        <w:b/>
        <w:i w:val="0"/>
        <w:color w:val="E3A82B"/>
        <w:sz w:val="24"/>
      </w:rPr>
    </w:lvl>
  </w:abstractNum>
  <w:abstractNum w:abstractNumId="13" w15:restartNumberingAfterBreak="0">
    <w:nsid w:val="15D65BC2"/>
    <w:multiLevelType w:val="hybridMultilevel"/>
    <w:tmpl w:val="C7AED098"/>
    <w:lvl w:ilvl="0" w:tplc="10090001">
      <w:start w:val="1"/>
      <w:numFmt w:val="bullet"/>
      <w:lvlText w:val=""/>
      <w:lvlJc w:val="left"/>
      <w:pPr>
        <w:ind w:left="1060" w:hanging="360"/>
      </w:pPr>
      <w:rPr>
        <w:rFonts w:ascii="Symbol" w:hAnsi="Symbol" w:hint="default"/>
      </w:rPr>
    </w:lvl>
    <w:lvl w:ilvl="1" w:tplc="10090003" w:tentative="1">
      <w:start w:val="1"/>
      <w:numFmt w:val="bullet"/>
      <w:lvlText w:val="o"/>
      <w:lvlJc w:val="left"/>
      <w:pPr>
        <w:ind w:left="1780" w:hanging="360"/>
      </w:pPr>
      <w:rPr>
        <w:rFonts w:ascii="Courier New" w:hAnsi="Courier New" w:cs="Courier New" w:hint="default"/>
      </w:rPr>
    </w:lvl>
    <w:lvl w:ilvl="2" w:tplc="10090005" w:tentative="1">
      <w:start w:val="1"/>
      <w:numFmt w:val="bullet"/>
      <w:lvlText w:val=""/>
      <w:lvlJc w:val="left"/>
      <w:pPr>
        <w:ind w:left="2500" w:hanging="360"/>
      </w:pPr>
      <w:rPr>
        <w:rFonts w:ascii="Wingdings" w:hAnsi="Wingdings" w:hint="default"/>
      </w:rPr>
    </w:lvl>
    <w:lvl w:ilvl="3" w:tplc="10090001" w:tentative="1">
      <w:start w:val="1"/>
      <w:numFmt w:val="bullet"/>
      <w:lvlText w:val=""/>
      <w:lvlJc w:val="left"/>
      <w:pPr>
        <w:ind w:left="3220" w:hanging="360"/>
      </w:pPr>
      <w:rPr>
        <w:rFonts w:ascii="Symbol" w:hAnsi="Symbol" w:hint="default"/>
      </w:rPr>
    </w:lvl>
    <w:lvl w:ilvl="4" w:tplc="10090003" w:tentative="1">
      <w:start w:val="1"/>
      <w:numFmt w:val="bullet"/>
      <w:lvlText w:val="o"/>
      <w:lvlJc w:val="left"/>
      <w:pPr>
        <w:ind w:left="3940" w:hanging="360"/>
      </w:pPr>
      <w:rPr>
        <w:rFonts w:ascii="Courier New" w:hAnsi="Courier New" w:cs="Courier New" w:hint="default"/>
      </w:rPr>
    </w:lvl>
    <w:lvl w:ilvl="5" w:tplc="10090005" w:tentative="1">
      <w:start w:val="1"/>
      <w:numFmt w:val="bullet"/>
      <w:lvlText w:val=""/>
      <w:lvlJc w:val="left"/>
      <w:pPr>
        <w:ind w:left="4660" w:hanging="360"/>
      </w:pPr>
      <w:rPr>
        <w:rFonts w:ascii="Wingdings" w:hAnsi="Wingdings" w:hint="default"/>
      </w:rPr>
    </w:lvl>
    <w:lvl w:ilvl="6" w:tplc="10090001" w:tentative="1">
      <w:start w:val="1"/>
      <w:numFmt w:val="bullet"/>
      <w:lvlText w:val=""/>
      <w:lvlJc w:val="left"/>
      <w:pPr>
        <w:ind w:left="5380" w:hanging="360"/>
      </w:pPr>
      <w:rPr>
        <w:rFonts w:ascii="Symbol" w:hAnsi="Symbol" w:hint="default"/>
      </w:rPr>
    </w:lvl>
    <w:lvl w:ilvl="7" w:tplc="10090003" w:tentative="1">
      <w:start w:val="1"/>
      <w:numFmt w:val="bullet"/>
      <w:lvlText w:val="o"/>
      <w:lvlJc w:val="left"/>
      <w:pPr>
        <w:ind w:left="6100" w:hanging="360"/>
      </w:pPr>
      <w:rPr>
        <w:rFonts w:ascii="Courier New" w:hAnsi="Courier New" w:cs="Courier New" w:hint="default"/>
      </w:rPr>
    </w:lvl>
    <w:lvl w:ilvl="8" w:tplc="10090005" w:tentative="1">
      <w:start w:val="1"/>
      <w:numFmt w:val="bullet"/>
      <w:lvlText w:val=""/>
      <w:lvlJc w:val="left"/>
      <w:pPr>
        <w:ind w:left="6820" w:hanging="360"/>
      </w:pPr>
      <w:rPr>
        <w:rFonts w:ascii="Wingdings" w:hAnsi="Wingdings" w:hint="default"/>
      </w:rPr>
    </w:lvl>
  </w:abstractNum>
  <w:abstractNum w:abstractNumId="14" w15:restartNumberingAfterBreak="0">
    <w:nsid w:val="1634039B"/>
    <w:multiLevelType w:val="multilevel"/>
    <w:tmpl w:val="1180B6E4"/>
    <w:lvl w:ilvl="0">
      <w:start w:val="1"/>
      <w:numFmt w:val="decimal"/>
      <w:pStyle w:val="ResponseTemplateHeading1"/>
      <w:lvlText w:val="%1."/>
      <w:lvlJc w:val="left"/>
      <w:pPr>
        <w:tabs>
          <w:tab w:val="num" w:pos="567"/>
        </w:tabs>
        <w:ind w:left="567" w:hanging="567"/>
      </w:pPr>
      <w:rPr>
        <w:rFonts w:ascii="Calibri" w:hAnsi="Calibri" w:hint="default"/>
        <w:b/>
        <w:i w:val="0"/>
        <w:color w:val="234075"/>
        <w:sz w:val="32"/>
        <w:szCs w:val="32"/>
      </w:rPr>
    </w:lvl>
    <w:lvl w:ilvl="1">
      <w:start w:val="1"/>
      <w:numFmt w:val="decimal"/>
      <w:pStyle w:val="ResponseTemplateHeading2"/>
      <w:lvlText w:val="%1.%2"/>
      <w:lvlJc w:val="left"/>
      <w:pPr>
        <w:tabs>
          <w:tab w:val="num" w:pos="851"/>
        </w:tabs>
        <w:ind w:left="851" w:hanging="851"/>
      </w:pPr>
      <w:rPr>
        <w:rFonts w:ascii="Calibri" w:hAnsi="Calibri" w:cs="Times New Roman" w:hint="default"/>
        <w:b/>
        <w:bCs w:val="0"/>
        <w:i w:val="0"/>
        <w:iCs w:val="0"/>
        <w:caps w:val="0"/>
        <w:smallCaps w:val="0"/>
        <w:strike w:val="0"/>
        <w:dstrike w:val="0"/>
        <w:outline w:val="0"/>
        <w:shadow w:val="0"/>
        <w:emboss w:val="0"/>
        <w:imprint w:val="0"/>
        <w:noProof w:val="0"/>
        <w:vanish w:val="0"/>
        <w:color w:val="000000" w:themeColor="text1"/>
        <w:spacing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ResponseTemplateHeading3"/>
      <w:suff w:val="space"/>
      <w:lvlText w:val="%1.%2.%3   "/>
      <w:lvlJc w:val="left"/>
      <w:pPr>
        <w:ind w:left="851" w:firstLine="0"/>
      </w:pPr>
      <w:rPr>
        <w:rFonts w:ascii="Calibri" w:hAnsi="Calibri" w:cs="Times New Roman" w:hint="default"/>
        <w:b/>
        <w:bCs w:val="0"/>
        <w:i w:val="0"/>
        <w:iCs w:val="0"/>
        <w:caps w:val="0"/>
        <w:smallCaps w:val="0"/>
        <w:strike w:val="0"/>
        <w:dstrike w:val="0"/>
        <w:outline w:val="0"/>
        <w:shadow w:val="0"/>
        <w:emboss w:val="0"/>
        <w:imprint w:val="0"/>
        <w:noProof w:val="0"/>
        <w:vanish w:val="0"/>
        <w:color w:val="E3A82B"/>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ResponseTemplateHeading4"/>
      <w:suff w:val="space"/>
      <w:lvlText w:val="%1.%2.%3.%4   "/>
      <w:lvlJc w:val="left"/>
      <w:pPr>
        <w:ind w:left="851" w:firstLine="0"/>
      </w:pPr>
      <w:rPr>
        <w:rFonts w:ascii="Calibri" w:hAnsi="Calibri" w:hint="default"/>
        <w:b/>
        <w:i w:val="0"/>
        <w:color w:val="E3A82B"/>
        <w:sz w:val="24"/>
      </w:rPr>
    </w:lvl>
    <w:lvl w:ilvl="4">
      <w:start w:val="1"/>
      <w:numFmt w:val="decimal"/>
      <w:pStyle w:val="ResponseTemplateHeading5"/>
      <w:suff w:val="space"/>
      <w:lvlText w:val="%1.%2.%3.%4.%5   "/>
      <w:lvlJc w:val="left"/>
      <w:pPr>
        <w:ind w:left="851" w:firstLine="0"/>
      </w:pPr>
      <w:rPr>
        <w:rFonts w:ascii="Calibri" w:hAnsi="Calibri" w:hint="default"/>
        <w:b/>
        <w:i/>
        <w:color w:val="E3A82B"/>
        <w:sz w:val="24"/>
      </w:rPr>
    </w:lvl>
    <w:lvl w:ilvl="5">
      <w:start w:val="1"/>
      <w:numFmt w:val="decimal"/>
      <w:pStyle w:val="ResponseTemplateHeading6"/>
      <w:suff w:val="space"/>
      <w:lvlText w:val="%1.%2.%3.%4.%5.%6   "/>
      <w:lvlJc w:val="left"/>
      <w:pPr>
        <w:ind w:left="851" w:firstLine="0"/>
      </w:pPr>
      <w:rPr>
        <w:rFonts w:ascii="Calibri" w:hAnsi="Calibri" w:hint="default"/>
        <w:b/>
        <w:i w:val="0"/>
        <w:color w:val="E3A82B"/>
        <w:sz w:val="24"/>
      </w:rPr>
    </w:lvl>
    <w:lvl w:ilvl="6">
      <w:start w:val="1"/>
      <w:numFmt w:val="decimal"/>
      <w:pStyle w:val="ResponseTemplateHeading7"/>
      <w:suff w:val="space"/>
      <w:lvlText w:val="%1.%2.%3.%4.%5.%6.%7   "/>
      <w:lvlJc w:val="left"/>
      <w:pPr>
        <w:ind w:left="851" w:firstLine="0"/>
      </w:pPr>
      <w:rPr>
        <w:rFonts w:ascii="Calibri" w:hAnsi="Calibri" w:hint="default"/>
        <w:b/>
        <w:i w:val="0"/>
        <w:color w:val="E3A82B"/>
        <w:sz w:val="24"/>
        <w:u w:val="none"/>
      </w:rPr>
    </w:lvl>
    <w:lvl w:ilvl="7">
      <w:start w:val="1"/>
      <w:numFmt w:val="decimal"/>
      <w:pStyle w:val="ResponseTemplateHeading8"/>
      <w:suff w:val="space"/>
      <w:lvlText w:val="%1.%2.%3.%4.%5.%6.%7.%8   "/>
      <w:lvlJc w:val="left"/>
      <w:pPr>
        <w:ind w:left="851" w:firstLine="0"/>
      </w:pPr>
      <w:rPr>
        <w:rFonts w:ascii="Calibri" w:hAnsi="Calibri" w:hint="default"/>
        <w:b/>
        <w:i w:val="0"/>
        <w:color w:val="E3A82B"/>
        <w:sz w:val="24"/>
        <w:u w:val="none"/>
      </w:rPr>
    </w:lvl>
    <w:lvl w:ilvl="8">
      <w:start w:val="1"/>
      <w:numFmt w:val="decimal"/>
      <w:pStyle w:val="ResponseTemplateHeading9"/>
      <w:suff w:val="space"/>
      <w:lvlText w:val="%1.%2.%3.%4.%5.%6.%7.%8.%9   "/>
      <w:lvlJc w:val="left"/>
      <w:pPr>
        <w:ind w:left="851" w:firstLine="0"/>
      </w:pPr>
      <w:rPr>
        <w:rFonts w:ascii="Calibri" w:hAnsi="Calibri" w:hint="default"/>
        <w:b/>
        <w:i w:val="0"/>
        <w:color w:val="E3A82B"/>
        <w:sz w:val="24"/>
      </w:rPr>
    </w:lvl>
  </w:abstractNum>
  <w:abstractNum w:abstractNumId="15" w15:restartNumberingAfterBreak="0">
    <w:nsid w:val="34B7046B"/>
    <w:multiLevelType w:val="singleLevel"/>
    <w:tmpl w:val="A5C4F7FE"/>
    <w:lvl w:ilvl="0">
      <w:start w:val="1"/>
      <w:numFmt w:val="bullet"/>
      <w:pStyle w:val="Index1"/>
      <w:lvlText w:val=""/>
      <w:lvlJc w:val="left"/>
      <w:pPr>
        <w:tabs>
          <w:tab w:val="num" w:pos="1166"/>
        </w:tabs>
        <w:ind w:left="1166" w:hanging="504"/>
      </w:pPr>
      <w:rPr>
        <w:rFonts w:ascii="Wingdings" w:hAnsi="Wingdings" w:hint="default"/>
        <w:caps w:val="0"/>
        <w:strike w:val="0"/>
        <w:dstrike w:val="0"/>
        <w:vanish w:val="0"/>
        <w:sz w:val="44"/>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3A882060"/>
    <w:multiLevelType w:val="hybridMultilevel"/>
    <w:tmpl w:val="DF16F02C"/>
    <w:lvl w:ilvl="0" w:tplc="720EF3AE">
      <w:start w:val="1"/>
      <w:numFmt w:val="decimal"/>
      <w:lvlText w:val="%1."/>
      <w:lvlJc w:val="left"/>
      <w:pPr>
        <w:tabs>
          <w:tab w:val="num" w:pos="720"/>
        </w:tabs>
        <w:ind w:left="720" w:hanging="360"/>
      </w:pPr>
      <w:rPr>
        <w:b w:val="0"/>
        <w:bCs/>
      </w:rPr>
    </w:lvl>
    <w:lvl w:ilvl="1" w:tplc="37EE121C">
      <w:numFmt w:val="none"/>
      <w:lvlText w:val=""/>
      <w:lvlJc w:val="left"/>
      <w:pPr>
        <w:tabs>
          <w:tab w:val="num" w:pos="360"/>
        </w:tabs>
      </w:pPr>
    </w:lvl>
    <w:lvl w:ilvl="2" w:tplc="31D89DAC">
      <w:numFmt w:val="none"/>
      <w:lvlText w:val=""/>
      <w:lvlJc w:val="left"/>
      <w:pPr>
        <w:tabs>
          <w:tab w:val="num" w:pos="360"/>
        </w:tabs>
      </w:pPr>
    </w:lvl>
    <w:lvl w:ilvl="3" w:tplc="4F60A1F6">
      <w:numFmt w:val="none"/>
      <w:lvlText w:val=""/>
      <w:lvlJc w:val="left"/>
      <w:pPr>
        <w:tabs>
          <w:tab w:val="num" w:pos="360"/>
        </w:tabs>
      </w:pPr>
    </w:lvl>
    <w:lvl w:ilvl="4" w:tplc="05AC0120">
      <w:numFmt w:val="none"/>
      <w:lvlText w:val=""/>
      <w:lvlJc w:val="left"/>
      <w:pPr>
        <w:tabs>
          <w:tab w:val="num" w:pos="360"/>
        </w:tabs>
      </w:pPr>
    </w:lvl>
    <w:lvl w:ilvl="5" w:tplc="942CCD1C">
      <w:numFmt w:val="none"/>
      <w:lvlText w:val=""/>
      <w:lvlJc w:val="left"/>
      <w:pPr>
        <w:tabs>
          <w:tab w:val="num" w:pos="360"/>
        </w:tabs>
      </w:pPr>
    </w:lvl>
    <w:lvl w:ilvl="6" w:tplc="3E8E2B9A">
      <w:numFmt w:val="none"/>
      <w:lvlText w:val=""/>
      <w:lvlJc w:val="left"/>
      <w:pPr>
        <w:tabs>
          <w:tab w:val="num" w:pos="360"/>
        </w:tabs>
      </w:pPr>
    </w:lvl>
    <w:lvl w:ilvl="7" w:tplc="0C0475AA">
      <w:numFmt w:val="none"/>
      <w:lvlText w:val=""/>
      <w:lvlJc w:val="left"/>
      <w:pPr>
        <w:tabs>
          <w:tab w:val="num" w:pos="360"/>
        </w:tabs>
      </w:pPr>
    </w:lvl>
    <w:lvl w:ilvl="8" w:tplc="91F4A49C">
      <w:numFmt w:val="none"/>
      <w:lvlText w:val=""/>
      <w:lvlJc w:val="left"/>
      <w:pPr>
        <w:tabs>
          <w:tab w:val="num" w:pos="360"/>
        </w:tabs>
      </w:pPr>
    </w:lvl>
  </w:abstractNum>
  <w:abstractNum w:abstractNumId="17" w15:restartNumberingAfterBreak="0">
    <w:nsid w:val="3C0B2709"/>
    <w:multiLevelType w:val="multilevel"/>
    <w:tmpl w:val="2C46DDB6"/>
    <w:lvl w:ilvl="0">
      <w:start w:val="1"/>
      <w:numFmt w:val="decimal"/>
      <w:pStyle w:val="ResponseGuideline"/>
      <w:lvlText w:val="Response Guideline %1"/>
      <w:lvlJc w:val="left"/>
      <w:pPr>
        <w:tabs>
          <w:tab w:val="num" w:pos="567"/>
        </w:tabs>
        <w:ind w:left="567" w:hanging="567"/>
      </w:pPr>
      <w:rPr>
        <w:rFonts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851"/>
        </w:tabs>
        <w:ind w:left="851" w:hanging="851"/>
      </w:pPr>
      <w:rPr>
        <w:rFonts w:ascii="Calibri" w:hAnsi="Calibri" w:cs="Times New Roman" w:hint="default"/>
        <w:b/>
        <w:bCs w:val="0"/>
        <w:i w:val="0"/>
        <w:iCs w:val="0"/>
        <w:caps w:val="0"/>
        <w:smallCaps w:val="0"/>
        <w:strike w:val="0"/>
        <w:dstrike w:val="0"/>
        <w:outline w:val="0"/>
        <w:shadow w:val="0"/>
        <w:emboss w:val="0"/>
        <w:imprint w:val="0"/>
        <w:vanish w:val="0"/>
        <w:color w:val="000000" w:themeColor="text1"/>
        <w:spacing w:val="0"/>
        <w:position w:val="0"/>
        <w:sz w:val="28"/>
        <w:u w:val="none"/>
        <w:effect w:val="none"/>
        <w:vertAlign w:val="baseline"/>
        <w:em w:val="none"/>
        <w14:ligatures w14:val="none"/>
        <w14:numForm w14:val="default"/>
        <w14:numSpacing w14:val="default"/>
        <w14:stylisticSets/>
        <w14:cntxtAlts w14:val="0"/>
      </w:rPr>
    </w:lvl>
    <w:lvl w:ilvl="2">
      <w:start w:val="1"/>
      <w:numFmt w:val="decimal"/>
      <w:suff w:val="space"/>
      <w:lvlText w:val="%1.%2.%3   "/>
      <w:lvlJc w:val="left"/>
      <w:pPr>
        <w:ind w:left="851" w:firstLine="0"/>
      </w:pPr>
      <w:rPr>
        <w:rFonts w:ascii="Calibri" w:hAnsi="Calibri" w:cs="Times New Roman" w:hint="default"/>
        <w:b/>
        <w:bCs w:val="0"/>
        <w:i w:val="0"/>
        <w:iCs w:val="0"/>
        <w:caps w:val="0"/>
        <w:smallCaps w:val="0"/>
        <w:strike w:val="0"/>
        <w:dstrike w:val="0"/>
        <w:outline w:val="0"/>
        <w:shadow w:val="0"/>
        <w:emboss w:val="0"/>
        <w:imprint w:val="0"/>
        <w:vanish w:val="0"/>
        <w:color w:val="E3A82B"/>
        <w:spacing w:val="0"/>
        <w:kern w:val="0"/>
        <w:position w:val="0"/>
        <w:sz w:val="24"/>
        <w:u w:val="none"/>
        <w:effect w:val="none"/>
        <w:vertAlign w:val="baseline"/>
        <w:em w:val="none"/>
        <w14:ligatures w14:val="none"/>
        <w14:numForm w14:val="default"/>
        <w14:numSpacing w14:val="default"/>
        <w14:stylisticSets/>
        <w14:cntxtAlts w14:val="0"/>
      </w:rPr>
    </w:lvl>
    <w:lvl w:ilvl="3">
      <w:start w:val="1"/>
      <w:numFmt w:val="decimal"/>
      <w:suff w:val="space"/>
      <w:lvlText w:val="%1.%2.%3.%4   "/>
      <w:lvlJc w:val="left"/>
      <w:pPr>
        <w:ind w:left="851" w:firstLine="0"/>
      </w:pPr>
      <w:rPr>
        <w:rFonts w:ascii="Calibri" w:hAnsi="Calibri" w:hint="default"/>
        <w:b/>
        <w:i w:val="0"/>
        <w:color w:val="E3A82B"/>
        <w:sz w:val="24"/>
      </w:rPr>
    </w:lvl>
    <w:lvl w:ilvl="4">
      <w:start w:val="1"/>
      <w:numFmt w:val="decimal"/>
      <w:suff w:val="space"/>
      <w:lvlText w:val="%1.%2.%3.%4.%5   "/>
      <w:lvlJc w:val="left"/>
      <w:pPr>
        <w:ind w:left="851" w:firstLine="0"/>
      </w:pPr>
      <w:rPr>
        <w:rFonts w:ascii="Calibri" w:hAnsi="Calibri" w:hint="default"/>
        <w:b/>
        <w:i/>
        <w:color w:val="E3A82B"/>
        <w:sz w:val="24"/>
      </w:rPr>
    </w:lvl>
    <w:lvl w:ilvl="5">
      <w:start w:val="1"/>
      <w:numFmt w:val="decimal"/>
      <w:suff w:val="space"/>
      <w:lvlText w:val="%1.%2.%3.%4.%5.%6   "/>
      <w:lvlJc w:val="left"/>
      <w:pPr>
        <w:ind w:left="851" w:firstLine="0"/>
      </w:pPr>
      <w:rPr>
        <w:rFonts w:ascii="Calibri" w:hAnsi="Calibri" w:hint="default"/>
        <w:b/>
        <w:i w:val="0"/>
        <w:color w:val="E3A82B"/>
        <w:sz w:val="24"/>
      </w:rPr>
    </w:lvl>
    <w:lvl w:ilvl="6">
      <w:start w:val="1"/>
      <w:numFmt w:val="decimal"/>
      <w:suff w:val="space"/>
      <w:lvlText w:val="%1.%2.%3.%4.%5.%6.%7   "/>
      <w:lvlJc w:val="left"/>
      <w:pPr>
        <w:ind w:left="851" w:firstLine="0"/>
      </w:pPr>
      <w:rPr>
        <w:rFonts w:ascii="Calibri" w:hAnsi="Calibri" w:hint="default"/>
        <w:b/>
        <w:i w:val="0"/>
        <w:color w:val="E3A82B"/>
        <w:sz w:val="24"/>
        <w:u w:val="none"/>
      </w:rPr>
    </w:lvl>
    <w:lvl w:ilvl="7">
      <w:start w:val="1"/>
      <w:numFmt w:val="decimal"/>
      <w:suff w:val="space"/>
      <w:lvlText w:val="%1.%2.%3.%4.%5.%6.%7.%8   "/>
      <w:lvlJc w:val="left"/>
      <w:pPr>
        <w:ind w:left="851" w:firstLine="0"/>
      </w:pPr>
      <w:rPr>
        <w:rFonts w:ascii="Calibri" w:hAnsi="Calibri" w:hint="default"/>
        <w:b/>
        <w:i w:val="0"/>
        <w:color w:val="E3A82B"/>
        <w:sz w:val="24"/>
        <w:u w:val="none"/>
      </w:rPr>
    </w:lvl>
    <w:lvl w:ilvl="8">
      <w:start w:val="1"/>
      <w:numFmt w:val="decimal"/>
      <w:suff w:val="space"/>
      <w:lvlText w:val="%1.%2.%3.%4.%5.%6.%7.%8.%9   "/>
      <w:lvlJc w:val="left"/>
      <w:pPr>
        <w:ind w:left="851" w:firstLine="0"/>
      </w:pPr>
      <w:rPr>
        <w:rFonts w:ascii="Calibri" w:hAnsi="Calibri" w:hint="default"/>
        <w:b/>
        <w:i w:val="0"/>
        <w:color w:val="E3A82B"/>
        <w:sz w:val="24"/>
      </w:rPr>
    </w:lvl>
  </w:abstractNum>
  <w:abstractNum w:abstractNumId="18" w15:restartNumberingAfterBreak="0">
    <w:nsid w:val="40A77B99"/>
    <w:multiLevelType w:val="hybridMultilevel"/>
    <w:tmpl w:val="21C4E22E"/>
    <w:lvl w:ilvl="0" w:tplc="99A61FE2">
      <w:start w:val="1"/>
      <w:numFmt w:val="upperLetter"/>
      <w:pStyle w:val="Appendixv20"/>
      <w:lvlText w:val="Appendix %1:"/>
      <w:lvlJc w:val="left"/>
      <w:pPr>
        <w:ind w:left="1627" w:hanging="360"/>
      </w:pPr>
      <w:rPr>
        <w:rFonts w:hint="default"/>
      </w:rPr>
    </w:lvl>
    <w:lvl w:ilvl="1" w:tplc="10090019" w:tentative="1">
      <w:start w:val="1"/>
      <w:numFmt w:val="lowerLetter"/>
      <w:lvlText w:val="%2."/>
      <w:lvlJc w:val="left"/>
      <w:pPr>
        <w:ind w:left="2347" w:hanging="360"/>
      </w:pPr>
    </w:lvl>
    <w:lvl w:ilvl="2" w:tplc="1009001B" w:tentative="1">
      <w:start w:val="1"/>
      <w:numFmt w:val="lowerRoman"/>
      <w:lvlText w:val="%3."/>
      <w:lvlJc w:val="right"/>
      <w:pPr>
        <w:ind w:left="3067" w:hanging="180"/>
      </w:pPr>
    </w:lvl>
    <w:lvl w:ilvl="3" w:tplc="1009000F" w:tentative="1">
      <w:start w:val="1"/>
      <w:numFmt w:val="decimal"/>
      <w:lvlText w:val="%4."/>
      <w:lvlJc w:val="left"/>
      <w:pPr>
        <w:ind w:left="3787" w:hanging="360"/>
      </w:pPr>
    </w:lvl>
    <w:lvl w:ilvl="4" w:tplc="10090019" w:tentative="1">
      <w:start w:val="1"/>
      <w:numFmt w:val="lowerLetter"/>
      <w:lvlText w:val="%5."/>
      <w:lvlJc w:val="left"/>
      <w:pPr>
        <w:ind w:left="4507" w:hanging="360"/>
      </w:pPr>
    </w:lvl>
    <w:lvl w:ilvl="5" w:tplc="1009001B" w:tentative="1">
      <w:start w:val="1"/>
      <w:numFmt w:val="lowerRoman"/>
      <w:lvlText w:val="%6."/>
      <w:lvlJc w:val="right"/>
      <w:pPr>
        <w:ind w:left="5227" w:hanging="180"/>
      </w:pPr>
    </w:lvl>
    <w:lvl w:ilvl="6" w:tplc="1009000F" w:tentative="1">
      <w:start w:val="1"/>
      <w:numFmt w:val="decimal"/>
      <w:lvlText w:val="%7."/>
      <w:lvlJc w:val="left"/>
      <w:pPr>
        <w:ind w:left="5947" w:hanging="360"/>
      </w:pPr>
    </w:lvl>
    <w:lvl w:ilvl="7" w:tplc="10090019" w:tentative="1">
      <w:start w:val="1"/>
      <w:numFmt w:val="lowerLetter"/>
      <w:lvlText w:val="%8."/>
      <w:lvlJc w:val="left"/>
      <w:pPr>
        <w:ind w:left="6667" w:hanging="360"/>
      </w:pPr>
    </w:lvl>
    <w:lvl w:ilvl="8" w:tplc="1009001B" w:tentative="1">
      <w:start w:val="1"/>
      <w:numFmt w:val="lowerRoman"/>
      <w:lvlText w:val="%9."/>
      <w:lvlJc w:val="right"/>
      <w:pPr>
        <w:ind w:left="7387" w:hanging="180"/>
      </w:pPr>
    </w:lvl>
  </w:abstractNum>
  <w:abstractNum w:abstractNumId="19" w15:restartNumberingAfterBreak="0">
    <w:nsid w:val="507B355A"/>
    <w:multiLevelType w:val="hybridMultilevel"/>
    <w:tmpl w:val="0366DCB4"/>
    <w:lvl w:ilvl="0" w:tplc="5F2EFBF8">
      <w:start w:val="1"/>
      <w:numFmt w:val="lowerLetter"/>
      <w:lvlText w:val="%1)"/>
      <w:lvlJc w:val="left"/>
      <w:pPr>
        <w:ind w:left="1026" w:hanging="360"/>
      </w:pPr>
      <w:rPr>
        <w:b w:val="0"/>
        <w:bCs/>
      </w:rPr>
    </w:lvl>
    <w:lvl w:ilvl="1" w:tplc="10090019" w:tentative="1">
      <w:start w:val="1"/>
      <w:numFmt w:val="lowerLetter"/>
      <w:lvlText w:val="%2."/>
      <w:lvlJc w:val="left"/>
      <w:pPr>
        <w:ind w:left="1746" w:hanging="360"/>
      </w:pPr>
    </w:lvl>
    <w:lvl w:ilvl="2" w:tplc="1009001B" w:tentative="1">
      <w:start w:val="1"/>
      <w:numFmt w:val="lowerRoman"/>
      <w:lvlText w:val="%3."/>
      <w:lvlJc w:val="right"/>
      <w:pPr>
        <w:ind w:left="2466" w:hanging="180"/>
      </w:pPr>
    </w:lvl>
    <w:lvl w:ilvl="3" w:tplc="1009000F" w:tentative="1">
      <w:start w:val="1"/>
      <w:numFmt w:val="decimal"/>
      <w:lvlText w:val="%4."/>
      <w:lvlJc w:val="left"/>
      <w:pPr>
        <w:ind w:left="3186" w:hanging="360"/>
      </w:pPr>
    </w:lvl>
    <w:lvl w:ilvl="4" w:tplc="10090019" w:tentative="1">
      <w:start w:val="1"/>
      <w:numFmt w:val="lowerLetter"/>
      <w:lvlText w:val="%5."/>
      <w:lvlJc w:val="left"/>
      <w:pPr>
        <w:ind w:left="3906" w:hanging="360"/>
      </w:pPr>
    </w:lvl>
    <w:lvl w:ilvl="5" w:tplc="1009001B" w:tentative="1">
      <w:start w:val="1"/>
      <w:numFmt w:val="lowerRoman"/>
      <w:lvlText w:val="%6."/>
      <w:lvlJc w:val="right"/>
      <w:pPr>
        <w:ind w:left="4626" w:hanging="180"/>
      </w:pPr>
    </w:lvl>
    <w:lvl w:ilvl="6" w:tplc="1009000F" w:tentative="1">
      <w:start w:val="1"/>
      <w:numFmt w:val="decimal"/>
      <w:lvlText w:val="%7."/>
      <w:lvlJc w:val="left"/>
      <w:pPr>
        <w:ind w:left="5346" w:hanging="360"/>
      </w:pPr>
    </w:lvl>
    <w:lvl w:ilvl="7" w:tplc="10090019" w:tentative="1">
      <w:start w:val="1"/>
      <w:numFmt w:val="lowerLetter"/>
      <w:lvlText w:val="%8."/>
      <w:lvlJc w:val="left"/>
      <w:pPr>
        <w:ind w:left="6066" w:hanging="360"/>
      </w:pPr>
    </w:lvl>
    <w:lvl w:ilvl="8" w:tplc="1009001B" w:tentative="1">
      <w:start w:val="1"/>
      <w:numFmt w:val="lowerRoman"/>
      <w:lvlText w:val="%9."/>
      <w:lvlJc w:val="right"/>
      <w:pPr>
        <w:ind w:left="6786" w:hanging="180"/>
      </w:pPr>
    </w:lvl>
  </w:abstractNum>
  <w:abstractNum w:abstractNumId="20" w15:restartNumberingAfterBreak="0">
    <w:nsid w:val="509D4C5E"/>
    <w:multiLevelType w:val="multilevel"/>
    <w:tmpl w:val="E83A9BD8"/>
    <w:lvl w:ilvl="0">
      <w:start w:val="1"/>
      <w:numFmt w:val="lowerLetter"/>
      <w:pStyle w:val="LetterList"/>
      <w:lvlText w:val="%1)"/>
      <w:lvlJc w:val="left"/>
      <w:pPr>
        <w:ind w:left="3420" w:hanging="510"/>
      </w:pPr>
      <w:rPr>
        <w:rFonts w:hint="default"/>
        <w:b/>
        <w:bCs/>
      </w:rPr>
    </w:lvl>
    <w:lvl w:ilvl="1">
      <w:start w:val="1"/>
      <w:numFmt w:val="lowerRoman"/>
      <w:lvlText w:val="%2)"/>
      <w:lvlJc w:val="left"/>
      <w:pPr>
        <w:ind w:left="4214" w:hanging="510"/>
      </w:pPr>
      <w:rPr>
        <w:rFonts w:hint="default"/>
        <w:b/>
        <w:bCs/>
      </w:rPr>
    </w:lvl>
    <w:lvl w:ilvl="2">
      <w:start w:val="1"/>
      <w:numFmt w:val="decimal"/>
      <w:lvlText w:val="(%3)"/>
      <w:lvlJc w:val="left"/>
      <w:pPr>
        <w:ind w:left="5008" w:hanging="510"/>
      </w:pPr>
      <w:rPr>
        <w:rFonts w:hint="default"/>
      </w:rPr>
    </w:lvl>
    <w:lvl w:ilvl="3">
      <w:start w:val="1"/>
      <w:numFmt w:val="lowerLetter"/>
      <w:lvlText w:val="(%4)"/>
      <w:lvlJc w:val="left"/>
      <w:pPr>
        <w:ind w:left="5802" w:hanging="510"/>
      </w:pPr>
      <w:rPr>
        <w:rFonts w:hint="default"/>
      </w:rPr>
    </w:lvl>
    <w:lvl w:ilvl="4">
      <w:start w:val="1"/>
      <w:numFmt w:val="lowerRoman"/>
      <w:lvlText w:val="(%5)"/>
      <w:lvlJc w:val="left"/>
      <w:pPr>
        <w:ind w:left="6596" w:hanging="510"/>
      </w:pPr>
      <w:rPr>
        <w:rFonts w:hint="default"/>
      </w:rPr>
    </w:lvl>
    <w:lvl w:ilvl="5">
      <w:start w:val="1"/>
      <w:numFmt w:val="decimal"/>
      <w:lvlText w:val="%6"/>
      <w:lvlJc w:val="left"/>
      <w:pPr>
        <w:ind w:left="7390" w:hanging="510"/>
      </w:pPr>
      <w:rPr>
        <w:rFonts w:hint="default"/>
      </w:rPr>
    </w:lvl>
    <w:lvl w:ilvl="6">
      <w:start w:val="1"/>
      <w:numFmt w:val="lowerLetter"/>
      <w:lvlText w:val="%7."/>
      <w:lvlJc w:val="left"/>
      <w:pPr>
        <w:ind w:left="8184" w:hanging="510"/>
      </w:pPr>
      <w:rPr>
        <w:rFonts w:hint="default"/>
      </w:rPr>
    </w:lvl>
    <w:lvl w:ilvl="7">
      <w:start w:val="1"/>
      <w:numFmt w:val="lowerRoman"/>
      <w:lvlText w:val="%8."/>
      <w:lvlJc w:val="left"/>
      <w:pPr>
        <w:ind w:left="8978" w:hanging="510"/>
      </w:pPr>
      <w:rPr>
        <w:rFonts w:hint="default"/>
      </w:rPr>
    </w:lvl>
    <w:lvl w:ilvl="8">
      <w:start w:val="1"/>
      <w:numFmt w:val="lowerLetter"/>
      <w:lvlText w:val="%9)"/>
      <w:lvlJc w:val="left"/>
      <w:pPr>
        <w:ind w:left="9772" w:hanging="510"/>
      </w:pPr>
      <w:rPr>
        <w:rFonts w:hint="default"/>
      </w:rPr>
    </w:lvl>
  </w:abstractNum>
  <w:abstractNum w:abstractNumId="21" w15:restartNumberingAfterBreak="0">
    <w:nsid w:val="66E80E17"/>
    <w:multiLevelType w:val="hybridMultilevel"/>
    <w:tmpl w:val="5A5629C2"/>
    <w:lvl w:ilvl="0" w:tplc="5CDAA534">
      <w:start w:val="1"/>
      <w:numFmt w:val="lowerLetter"/>
      <w:lvlText w:val="%1)"/>
      <w:lvlJc w:val="left"/>
      <w:pPr>
        <w:ind w:left="1571" w:hanging="360"/>
      </w:pPr>
      <w:rPr>
        <w:b/>
        <w:bCs/>
      </w:rPr>
    </w:lvl>
    <w:lvl w:ilvl="1" w:tplc="10090019" w:tentative="1">
      <w:start w:val="1"/>
      <w:numFmt w:val="lowerLetter"/>
      <w:lvlText w:val="%2."/>
      <w:lvlJc w:val="left"/>
      <w:pPr>
        <w:ind w:left="2291" w:hanging="360"/>
      </w:pPr>
    </w:lvl>
    <w:lvl w:ilvl="2" w:tplc="1009001B" w:tentative="1">
      <w:start w:val="1"/>
      <w:numFmt w:val="lowerRoman"/>
      <w:lvlText w:val="%3."/>
      <w:lvlJc w:val="right"/>
      <w:pPr>
        <w:ind w:left="3011" w:hanging="180"/>
      </w:pPr>
    </w:lvl>
    <w:lvl w:ilvl="3" w:tplc="1009000F" w:tentative="1">
      <w:start w:val="1"/>
      <w:numFmt w:val="decimal"/>
      <w:lvlText w:val="%4."/>
      <w:lvlJc w:val="left"/>
      <w:pPr>
        <w:ind w:left="3731" w:hanging="360"/>
      </w:pPr>
    </w:lvl>
    <w:lvl w:ilvl="4" w:tplc="10090019" w:tentative="1">
      <w:start w:val="1"/>
      <w:numFmt w:val="lowerLetter"/>
      <w:lvlText w:val="%5."/>
      <w:lvlJc w:val="left"/>
      <w:pPr>
        <w:ind w:left="4451" w:hanging="360"/>
      </w:pPr>
    </w:lvl>
    <w:lvl w:ilvl="5" w:tplc="1009001B" w:tentative="1">
      <w:start w:val="1"/>
      <w:numFmt w:val="lowerRoman"/>
      <w:lvlText w:val="%6."/>
      <w:lvlJc w:val="right"/>
      <w:pPr>
        <w:ind w:left="5171" w:hanging="180"/>
      </w:pPr>
    </w:lvl>
    <w:lvl w:ilvl="6" w:tplc="1009000F" w:tentative="1">
      <w:start w:val="1"/>
      <w:numFmt w:val="decimal"/>
      <w:lvlText w:val="%7."/>
      <w:lvlJc w:val="left"/>
      <w:pPr>
        <w:ind w:left="5891" w:hanging="360"/>
      </w:pPr>
    </w:lvl>
    <w:lvl w:ilvl="7" w:tplc="10090019" w:tentative="1">
      <w:start w:val="1"/>
      <w:numFmt w:val="lowerLetter"/>
      <w:lvlText w:val="%8."/>
      <w:lvlJc w:val="left"/>
      <w:pPr>
        <w:ind w:left="6611" w:hanging="360"/>
      </w:pPr>
    </w:lvl>
    <w:lvl w:ilvl="8" w:tplc="1009001B" w:tentative="1">
      <w:start w:val="1"/>
      <w:numFmt w:val="lowerRoman"/>
      <w:lvlText w:val="%9."/>
      <w:lvlJc w:val="right"/>
      <w:pPr>
        <w:ind w:left="7331" w:hanging="180"/>
      </w:pPr>
    </w:lvl>
  </w:abstractNum>
  <w:abstractNum w:abstractNumId="22" w15:restartNumberingAfterBreak="0">
    <w:nsid w:val="6AA219B7"/>
    <w:multiLevelType w:val="hybridMultilevel"/>
    <w:tmpl w:val="A53C753C"/>
    <w:lvl w:ilvl="0" w:tplc="123CCF6A">
      <w:start w:val="1"/>
      <w:numFmt w:val="decimal"/>
      <w:pStyle w:val="NumberedList"/>
      <w:lvlText w:val="%1."/>
      <w:lvlJc w:val="left"/>
      <w:pPr>
        <w:ind w:left="720" w:hanging="360"/>
      </w:pPr>
      <w:rPr>
        <w:rFonts w:ascii="Calibri" w:hAnsi="Calibri" w:hint="default"/>
        <w:color w:val="7030A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B6A010E"/>
    <w:multiLevelType w:val="hybridMultilevel"/>
    <w:tmpl w:val="AD089BE6"/>
    <w:lvl w:ilvl="0" w:tplc="614E56F4">
      <w:start w:val="1"/>
      <w:numFmt w:val="lowerRoman"/>
      <w:lvlText w:val="(%1)"/>
      <w:lvlJc w:val="left"/>
      <w:pPr>
        <w:ind w:left="644" w:hanging="360"/>
      </w:pPr>
      <w:rPr>
        <w:b w:val="0"/>
        <w:bCs/>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24" w15:restartNumberingAfterBreak="0">
    <w:nsid w:val="6E0638ED"/>
    <w:multiLevelType w:val="hybridMultilevel"/>
    <w:tmpl w:val="2604C6E2"/>
    <w:lvl w:ilvl="0" w:tplc="66F43ADC">
      <w:start w:val="1"/>
      <w:numFmt w:val="lowerLetter"/>
      <w:lvlText w:val="%1)"/>
      <w:lvlJc w:val="left"/>
      <w:pPr>
        <w:ind w:left="1571" w:hanging="360"/>
      </w:pPr>
      <w:rPr>
        <w:b/>
        <w:bCs/>
      </w:rPr>
    </w:lvl>
    <w:lvl w:ilvl="1" w:tplc="10090019" w:tentative="1">
      <w:start w:val="1"/>
      <w:numFmt w:val="lowerLetter"/>
      <w:lvlText w:val="%2."/>
      <w:lvlJc w:val="left"/>
      <w:pPr>
        <w:ind w:left="2291" w:hanging="360"/>
      </w:pPr>
    </w:lvl>
    <w:lvl w:ilvl="2" w:tplc="1009001B" w:tentative="1">
      <w:start w:val="1"/>
      <w:numFmt w:val="lowerRoman"/>
      <w:lvlText w:val="%3."/>
      <w:lvlJc w:val="right"/>
      <w:pPr>
        <w:ind w:left="3011" w:hanging="180"/>
      </w:pPr>
    </w:lvl>
    <w:lvl w:ilvl="3" w:tplc="1009000F" w:tentative="1">
      <w:start w:val="1"/>
      <w:numFmt w:val="decimal"/>
      <w:lvlText w:val="%4."/>
      <w:lvlJc w:val="left"/>
      <w:pPr>
        <w:ind w:left="3731" w:hanging="360"/>
      </w:pPr>
    </w:lvl>
    <w:lvl w:ilvl="4" w:tplc="10090019" w:tentative="1">
      <w:start w:val="1"/>
      <w:numFmt w:val="lowerLetter"/>
      <w:lvlText w:val="%5."/>
      <w:lvlJc w:val="left"/>
      <w:pPr>
        <w:ind w:left="4451" w:hanging="360"/>
      </w:pPr>
    </w:lvl>
    <w:lvl w:ilvl="5" w:tplc="1009001B" w:tentative="1">
      <w:start w:val="1"/>
      <w:numFmt w:val="lowerRoman"/>
      <w:lvlText w:val="%6."/>
      <w:lvlJc w:val="right"/>
      <w:pPr>
        <w:ind w:left="5171" w:hanging="180"/>
      </w:pPr>
    </w:lvl>
    <w:lvl w:ilvl="6" w:tplc="1009000F" w:tentative="1">
      <w:start w:val="1"/>
      <w:numFmt w:val="decimal"/>
      <w:lvlText w:val="%7."/>
      <w:lvlJc w:val="left"/>
      <w:pPr>
        <w:ind w:left="5891" w:hanging="360"/>
      </w:pPr>
    </w:lvl>
    <w:lvl w:ilvl="7" w:tplc="10090019" w:tentative="1">
      <w:start w:val="1"/>
      <w:numFmt w:val="lowerLetter"/>
      <w:lvlText w:val="%8."/>
      <w:lvlJc w:val="left"/>
      <w:pPr>
        <w:ind w:left="6611" w:hanging="360"/>
      </w:pPr>
    </w:lvl>
    <w:lvl w:ilvl="8" w:tplc="1009001B" w:tentative="1">
      <w:start w:val="1"/>
      <w:numFmt w:val="lowerRoman"/>
      <w:lvlText w:val="%9."/>
      <w:lvlJc w:val="right"/>
      <w:pPr>
        <w:ind w:left="7331" w:hanging="180"/>
      </w:pPr>
    </w:lvl>
  </w:abstractNum>
  <w:abstractNum w:abstractNumId="25" w15:restartNumberingAfterBreak="0">
    <w:nsid w:val="6E9D4907"/>
    <w:multiLevelType w:val="hybridMultilevel"/>
    <w:tmpl w:val="93466BEE"/>
    <w:lvl w:ilvl="0" w:tplc="1009000F">
      <w:start w:val="1"/>
      <w:numFmt w:val="decimal"/>
      <w:lvlText w:val="%1."/>
      <w:lvlJc w:val="left"/>
      <w:pPr>
        <w:ind w:left="1950" w:hanging="360"/>
      </w:pPr>
    </w:lvl>
    <w:lvl w:ilvl="1" w:tplc="10090019" w:tentative="1">
      <w:start w:val="1"/>
      <w:numFmt w:val="lowerLetter"/>
      <w:lvlText w:val="%2."/>
      <w:lvlJc w:val="left"/>
      <w:pPr>
        <w:ind w:left="2670" w:hanging="360"/>
      </w:pPr>
    </w:lvl>
    <w:lvl w:ilvl="2" w:tplc="1009001B" w:tentative="1">
      <w:start w:val="1"/>
      <w:numFmt w:val="lowerRoman"/>
      <w:lvlText w:val="%3."/>
      <w:lvlJc w:val="right"/>
      <w:pPr>
        <w:ind w:left="3390" w:hanging="180"/>
      </w:pPr>
    </w:lvl>
    <w:lvl w:ilvl="3" w:tplc="1009000F" w:tentative="1">
      <w:start w:val="1"/>
      <w:numFmt w:val="decimal"/>
      <w:lvlText w:val="%4."/>
      <w:lvlJc w:val="left"/>
      <w:pPr>
        <w:ind w:left="4110" w:hanging="360"/>
      </w:pPr>
    </w:lvl>
    <w:lvl w:ilvl="4" w:tplc="10090019" w:tentative="1">
      <w:start w:val="1"/>
      <w:numFmt w:val="lowerLetter"/>
      <w:lvlText w:val="%5."/>
      <w:lvlJc w:val="left"/>
      <w:pPr>
        <w:ind w:left="4830" w:hanging="360"/>
      </w:pPr>
    </w:lvl>
    <w:lvl w:ilvl="5" w:tplc="1009001B" w:tentative="1">
      <w:start w:val="1"/>
      <w:numFmt w:val="lowerRoman"/>
      <w:lvlText w:val="%6."/>
      <w:lvlJc w:val="right"/>
      <w:pPr>
        <w:ind w:left="5550" w:hanging="180"/>
      </w:pPr>
    </w:lvl>
    <w:lvl w:ilvl="6" w:tplc="1009000F" w:tentative="1">
      <w:start w:val="1"/>
      <w:numFmt w:val="decimal"/>
      <w:lvlText w:val="%7."/>
      <w:lvlJc w:val="left"/>
      <w:pPr>
        <w:ind w:left="6270" w:hanging="360"/>
      </w:pPr>
    </w:lvl>
    <w:lvl w:ilvl="7" w:tplc="10090019" w:tentative="1">
      <w:start w:val="1"/>
      <w:numFmt w:val="lowerLetter"/>
      <w:lvlText w:val="%8."/>
      <w:lvlJc w:val="left"/>
      <w:pPr>
        <w:ind w:left="6990" w:hanging="360"/>
      </w:pPr>
    </w:lvl>
    <w:lvl w:ilvl="8" w:tplc="1009001B" w:tentative="1">
      <w:start w:val="1"/>
      <w:numFmt w:val="lowerRoman"/>
      <w:lvlText w:val="%9."/>
      <w:lvlJc w:val="right"/>
      <w:pPr>
        <w:ind w:left="7710" w:hanging="180"/>
      </w:pPr>
    </w:lvl>
  </w:abstractNum>
  <w:abstractNum w:abstractNumId="26" w15:restartNumberingAfterBreak="0">
    <w:nsid w:val="7A5C6D01"/>
    <w:multiLevelType w:val="multilevel"/>
    <w:tmpl w:val="C83C4254"/>
    <w:lvl w:ilvl="0">
      <w:start w:val="1"/>
      <w:numFmt w:val="lowerLetter"/>
      <w:lvlText w:val="%1)"/>
      <w:lvlJc w:val="left"/>
      <w:pPr>
        <w:ind w:left="1740" w:hanging="510"/>
      </w:pPr>
      <w:rPr>
        <w:rFonts w:hint="default"/>
        <w:b/>
        <w:bCs/>
      </w:rPr>
    </w:lvl>
    <w:lvl w:ilvl="1">
      <w:start w:val="1"/>
      <w:numFmt w:val="lowerRoman"/>
      <w:lvlText w:val="%2)"/>
      <w:lvlJc w:val="left"/>
      <w:pPr>
        <w:ind w:left="2534" w:hanging="510"/>
      </w:pPr>
      <w:rPr>
        <w:rFonts w:hint="default"/>
      </w:rPr>
    </w:lvl>
    <w:lvl w:ilvl="2">
      <w:start w:val="1"/>
      <w:numFmt w:val="decimal"/>
      <w:lvlText w:val="(%3)"/>
      <w:lvlJc w:val="left"/>
      <w:pPr>
        <w:ind w:left="3328" w:hanging="510"/>
      </w:pPr>
      <w:rPr>
        <w:rFonts w:hint="default"/>
      </w:rPr>
    </w:lvl>
    <w:lvl w:ilvl="3">
      <w:start w:val="1"/>
      <w:numFmt w:val="lowerLetter"/>
      <w:lvlText w:val="(%4)"/>
      <w:lvlJc w:val="left"/>
      <w:pPr>
        <w:ind w:left="4122" w:hanging="510"/>
      </w:pPr>
      <w:rPr>
        <w:rFonts w:hint="default"/>
      </w:rPr>
    </w:lvl>
    <w:lvl w:ilvl="4">
      <w:start w:val="1"/>
      <w:numFmt w:val="lowerRoman"/>
      <w:lvlText w:val="(%5)"/>
      <w:lvlJc w:val="left"/>
      <w:pPr>
        <w:ind w:left="4916" w:hanging="510"/>
      </w:pPr>
      <w:rPr>
        <w:rFonts w:hint="default"/>
      </w:rPr>
    </w:lvl>
    <w:lvl w:ilvl="5">
      <w:start w:val="1"/>
      <w:numFmt w:val="decimal"/>
      <w:lvlText w:val="%6"/>
      <w:lvlJc w:val="left"/>
      <w:pPr>
        <w:ind w:left="5710" w:hanging="510"/>
      </w:pPr>
      <w:rPr>
        <w:rFonts w:hint="default"/>
      </w:rPr>
    </w:lvl>
    <w:lvl w:ilvl="6">
      <w:start w:val="1"/>
      <w:numFmt w:val="lowerLetter"/>
      <w:lvlText w:val="%7."/>
      <w:lvlJc w:val="left"/>
      <w:pPr>
        <w:ind w:left="6504" w:hanging="510"/>
      </w:pPr>
      <w:rPr>
        <w:rFonts w:hint="default"/>
      </w:rPr>
    </w:lvl>
    <w:lvl w:ilvl="7">
      <w:start w:val="1"/>
      <w:numFmt w:val="lowerRoman"/>
      <w:lvlText w:val="%8."/>
      <w:lvlJc w:val="left"/>
      <w:pPr>
        <w:ind w:left="7298" w:hanging="510"/>
      </w:pPr>
      <w:rPr>
        <w:rFonts w:hint="default"/>
      </w:rPr>
    </w:lvl>
    <w:lvl w:ilvl="8">
      <w:start w:val="1"/>
      <w:numFmt w:val="lowerLetter"/>
      <w:lvlText w:val="%9)"/>
      <w:lvlJc w:val="left"/>
      <w:pPr>
        <w:ind w:left="8092" w:hanging="510"/>
      </w:pPr>
      <w:rPr>
        <w:rFonts w:hint="default"/>
      </w:rPr>
    </w:lvl>
  </w:abstractNum>
  <w:num w:numId="1" w16cid:durableId="34039037">
    <w:abstractNumId w:val="9"/>
  </w:num>
  <w:num w:numId="2" w16cid:durableId="1529218237">
    <w:abstractNumId w:val="15"/>
  </w:num>
  <w:num w:numId="3" w16cid:durableId="1694843416">
    <w:abstractNumId w:val="16"/>
  </w:num>
  <w:num w:numId="4" w16cid:durableId="321813255">
    <w:abstractNumId w:val="10"/>
  </w:num>
  <w:num w:numId="5" w16cid:durableId="1166751445">
    <w:abstractNumId w:val="22"/>
  </w:num>
  <w:num w:numId="6" w16cid:durableId="680742330">
    <w:abstractNumId w:val="14"/>
  </w:num>
  <w:num w:numId="7" w16cid:durableId="1456872235">
    <w:abstractNumId w:val="11"/>
  </w:num>
  <w:num w:numId="8" w16cid:durableId="1213538133">
    <w:abstractNumId w:val="17"/>
  </w:num>
  <w:num w:numId="9" w16cid:durableId="1749811679">
    <w:abstractNumId w:val="12"/>
  </w:num>
  <w:num w:numId="10" w16cid:durableId="2032216294">
    <w:abstractNumId w:val="23"/>
  </w:num>
  <w:num w:numId="11" w16cid:durableId="1678536225">
    <w:abstractNumId w:val="19"/>
  </w:num>
  <w:num w:numId="12" w16cid:durableId="191383857">
    <w:abstractNumId w:val="18"/>
  </w:num>
  <w:num w:numId="13" w16cid:durableId="788549862">
    <w:abstractNumId w:val="13"/>
  </w:num>
  <w:num w:numId="14" w16cid:durableId="74195327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34722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2159958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36806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0662163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73370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60808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394253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9543286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8921560">
    <w:abstractNumId w:val="20"/>
  </w:num>
  <w:num w:numId="24" w16cid:durableId="11560700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36219429">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3395616">
    <w:abstractNumId w:val="25"/>
  </w:num>
  <w:num w:numId="27" w16cid:durableId="104367628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6051673">
    <w:abstractNumId w:val="21"/>
  </w:num>
  <w:num w:numId="29" w16cid:durableId="1397239375">
    <w:abstractNumId w:val="24"/>
  </w:num>
  <w:num w:numId="30" w16cid:durableId="974483014">
    <w:abstractNumId w:val="7"/>
  </w:num>
  <w:num w:numId="31" w16cid:durableId="1595941556">
    <w:abstractNumId w:val="6"/>
  </w:num>
  <w:num w:numId="32" w16cid:durableId="311057388">
    <w:abstractNumId w:val="5"/>
  </w:num>
  <w:num w:numId="33" w16cid:durableId="1864123319">
    <w:abstractNumId w:val="4"/>
  </w:num>
  <w:num w:numId="34" w16cid:durableId="1723023263">
    <w:abstractNumId w:val="8"/>
  </w:num>
  <w:num w:numId="35" w16cid:durableId="275449085">
    <w:abstractNumId w:val="3"/>
  </w:num>
  <w:num w:numId="36" w16cid:durableId="816994739">
    <w:abstractNumId w:val="2"/>
  </w:num>
  <w:num w:numId="37" w16cid:durableId="1755513038">
    <w:abstractNumId w:val="1"/>
  </w:num>
  <w:num w:numId="38" w16cid:durableId="972367913">
    <w:abstractNumId w:val="0"/>
  </w:num>
  <w:num w:numId="39" w16cid:durableId="1743988326">
    <w:abstractNumId w:val="20"/>
  </w:num>
  <w:num w:numId="40" w16cid:durableId="585572109">
    <w:abstractNumId w:val="20"/>
  </w:num>
  <w:num w:numId="41" w16cid:durableId="1004285541">
    <w:abstractNumId w:val="20"/>
  </w:num>
  <w:num w:numId="42" w16cid:durableId="641664244">
    <w:abstractNumId w:val="20"/>
  </w:num>
  <w:num w:numId="43" w16cid:durableId="1803384495">
    <w:abstractNumId w:val="20"/>
  </w:num>
  <w:num w:numId="44" w16cid:durableId="1089812575">
    <w:abstractNumId w:val="20"/>
  </w:num>
  <w:num w:numId="45" w16cid:durableId="45876731">
    <w:abstractNumId w:val="20"/>
  </w:num>
  <w:num w:numId="46" w16cid:durableId="1383286017">
    <w:abstractNumId w:val="20"/>
  </w:num>
  <w:num w:numId="47" w16cid:durableId="1499803396">
    <w:abstractNumId w:val="20"/>
  </w:num>
  <w:num w:numId="48" w16cid:durableId="1612396516">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stylePaneFormatFilter w:val="3B24" w:allStyles="0" w:customStyles="0" w:latentStyles="1" w:stylesInUse="0" w:headingStyles="1" w:numberingStyles="0" w:tableStyles="0" w:directFormattingOnRuns="1" w:directFormattingOnParagraphs="1" w:directFormattingOnNumbering="0" w:directFormattingOnTables="1" w:clearFormatting="1" w:top3HeadingStyles="1" w:visibleStyles="0" w:alternateStyleNames="0"/>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360"/>
    <w:rsid w:val="000004CE"/>
    <w:rsid w:val="00001DEE"/>
    <w:rsid w:val="0000287A"/>
    <w:rsid w:val="00002BB6"/>
    <w:rsid w:val="00002DAD"/>
    <w:rsid w:val="00003253"/>
    <w:rsid w:val="00003448"/>
    <w:rsid w:val="0000359E"/>
    <w:rsid w:val="000035ED"/>
    <w:rsid w:val="00003AAD"/>
    <w:rsid w:val="00003D18"/>
    <w:rsid w:val="00003E4B"/>
    <w:rsid w:val="00003E53"/>
    <w:rsid w:val="00004396"/>
    <w:rsid w:val="000043C0"/>
    <w:rsid w:val="00004B9B"/>
    <w:rsid w:val="00004BC2"/>
    <w:rsid w:val="000052BC"/>
    <w:rsid w:val="00006099"/>
    <w:rsid w:val="0000621A"/>
    <w:rsid w:val="00006CB8"/>
    <w:rsid w:val="000079A7"/>
    <w:rsid w:val="00010726"/>
    <w:rsid w:val="00010864"/>
    <w:rsid w:val="0001104C"/>
    <w:rsid w:val="0001118C"/>
    <w:rsid w:val="000111A6"/>
    <w:rsid w:val="0001151E"/>
    <w:rsid w:val="000116AD"/>
    <w:rsid w:val="00011710"/>
    <w:rsid w:val="00012679"/>
    <w:rsid w:val="0001289B"/>
    <w:rsid w:val="00012BF8"/>
    <w:rsid w:val="00013179"/>
    <w:rsid w:val="000131B2"/>
    <w:rsid w:val="000131E3"/>
    <w:rsid w:val="000133AC"/>
    <w:rsid w:val="00013DD1"/>
    <w:rsid w:val="00014216"/>
    <w:rsid w:val="000146BC"/>
    <w:rsid w:val="000146E7"/>
    <w:rsid w:val="000148B5"/>
    <w:rsid w:val="0001500D"/>
    <w:rsid w:val="00015211"/>
    <w:rsid w:val="00015834"/>
    <w:rsid w:val="00016213"/>
    <w:rsid w:val="00016B1A"/>
    <w:rsid w:val="000174B4"/>
    <w:rsid w:val="00017FC2"/>
    <w:rsid w:val="0002059B"/>
    <w:rsid w:val="00021079"/>
    <w:rsid w:val="0002111E"/>
    <w:rsid w:val="000211E8"/>
    <w:rsid w:val="0002169F"/>
    <w:rsid w:val="000218C6"/>
    <w:rsid w:val="00022699"/>
    <w:rsid w:val="000226D1"/>
    <w:rsid w:val="00022E1A"/>
    <w:rsid w:val="000239A8"/>
    <w:rsid w:val="000244A8"/>
    <w:rsid w:val="000246CD"/>
    <w:rsid w:val="0002471E"/>
    <w:rsid w:val="00025859"/>
    <w:rsid w:val="00025F4E"/>
    <w:rsid w:val="00026B85"/>
    <w:rsid w:val="00026E8B"/>
    <w:rsid w:val="0002746B"/>
    <w:rsid w:val="000278B3"/>
    <w:rsid w:val="00027CB3"/>
    <w:rsid w:val="00027F1C"/>
    <w:rsid w:val="00030680"/>
    <w:rsid w:val="00030AF3"/>
    <w:rsid w:val="00030D09"/>
    <w:rsid w:val="000315F8"/>
    <w:rsid w:val="00031D6A"/>
    <w:rsid w:val="00031F5C"/>
    <w:rsid w:val="00032355"/>
    <w:rsid w:val="00032662"/>
    <w:rsid w:val="00032879"/>
    <w:rsid w:val="00032F91"/>
    <w:rsid w:val="0003427F"/>
    <w:rsid w:val="000348F5"/>
    <w:rsid w:val="00034BFD"/>
    <w:rsid w:val="00034C6F"/>
    <w:rsid w:val="00034E77"/>
    <w:rsid w:val="00035A32"/>
    <w:rsid w:val="00035A80"/>
    <w:rsid w:val="0003605D"/>
    <w:rsid w:val="00036317"/>
    <w:rsid w:val="00036857"/>
    <w:rsid w:val="00036B74"/>
    <w:rsid w:val="00037B31"/>
    <w:rsid w:val="00037DF6"/>
    <w:rsid w:val="0004061E"/>
    <w:rsid w:val="00040A28"/>
    <w:rsid w:val="00040A29"/>
    <w:rsid w:val="000411A8"/>
    <w:rsid w:val="00041373"/>
    <w:rsid w:val="00041545"/>
    <w:rsid w:val="00041579"/>
    <w:rsid w:val="0004186C"/>
    <w:rsid w:val="000419D4"/>
    <w:rsid w:val="00041D98"/>
    <w:rsid w:val="00041F12"/>
    <w:rsid w:val="00041F37"/>
    <w:rsid w:val="000420AF"/>
    <w:rsid w:val="00042392"/>
    <w:rsid w:val="000423B0"/>
    <w:rsid w:val="000426BD"/>
    <w:rsid w:val="000429E9"/>
    <w:rsid w:val="00043973"/>
    <w:rsid w:val="00043A12"/>
    <w:rsid w:val="00043B7E"/>
    <w:rsid w:val="0004408F"/>
    <w:rsid w:val="0004438B"/>
    <w:rsid w:val="00044455"/>
    <w:rsid w:val="00045253"/>
    <w:rsid w:val="000456BA"/>
    <w:rsid w:val="0004699D"/>
    <w:rsid w:val="000469B9"/>
    <w:rsid w:val="00047496"/>
    <w:rsid w:val="00047949"/>
    <w:rsid w:val="00047B66"/>
    <w:rsid w:val="00047E86"/>
    <w:rsid w:val="000504A2"/>
    <w:rsid w:val="0005083D"/>
    <w:rsid w:val="000508F0"/>
    <w:rsid w:val="0005103E"/>
    <w:rsid w:val="000515C6"/>
    <w:rsid w:val="000521A3"/>
    <w:rsid w:val="0005271F"/>
    <w:rsid w:val="00052788"/>
    <w:rsid w:val="00052958"/>
    <w:rsid w:val="000542CB"/>
    <w:rsid w:val="000542EA"/>
    <w:rsid w:val="000545E0"/>
    <w:rsid w:val="00054AA5"/>
    <w:rsid w:val="00054DE4"/>
    <w:rsid w:val="00055921"/>
    <w:rsid w:val="00055C4C"/>
    <w:rsid w:val="000563CB"/>
    <w:rsid w:val="00056724"/>
    <w:rsid w:val="0005723E"/>
    <w:rsid w:val="0005784C"/>
    <w:rsid w:val="00057EA7"/>
    <w:rsid w:val="000603E4"/>
    <w:rsid w:val="00060753"/>
    <w:rsid w:val="00060BA4"/>
    <w:rsid w:val="00060D29"/>
    <w:rsid w:val="00060FC6"/>
    <w:rsid w:val="00061111"/>
    <w:rsid w:val="00061DB8"/>
    <w:rsid w:val="00061EC6"/>
    <w:rsid w:val="000620B6"/>
    <w:rsid w:val="000622CB"/>
    <w:rsid w:val="00062780"/>
    <w:rsid w:val="00062BF5"/>
    <w:rsid w:val="00062DD5"/>
    <w:rsid w:val="0006339D"/>
    <w:rsid w:val="00063C72"/>
    <w:rsid w:val="000642D4"/>
    <w:rsid w:val="00065AF3"/>
    <w:rsid w:val="00065F96"/>
    <w:rsid w:val="00066B8A"/>
    <w:rsid w:val="00066BAF"/>
    <w:rsid w:val="00066BF3"/>
    <w:rsid w:val="00066CC5"/>
    <w:rsid w:val="00067712"/>
    <w:rsid w:val="00067891"/>
    <w:rsid w:val="000701C6"/>
    <w:rsid w:val="00070B16"/>
    <w:rsid w:val="00071811"/>
    <w:rsid w:val="000719F5"/>
    <w:rsid w:val="00072060"/>
    <w:rsid w:val="0007236E"/>
    <w:rsid w:val="000723CD"/>
    <w:rsid w:val="0007312A"/>
    <w:rsid w:val="00073332"/>
    <w:rsid w:val="00073A0A"/>
    <w:rsid w:val="00074CCF"/>
    <w:rsid w:val="00075073"/>
    <w:rsid w:val="00076961"/>
    <w:rsid w:val="00076BFA"/>
    <w:rsid w:val="00076DD8"/>
    <w:rsid w:val="00077076"/>
    <w:rsid w:val="0007786D"/>
    <w:rsid w:val="00080CD8"/>
    <w:rsid w:val="00080F29"/>
    <w:rsid w:val="00081207"/>
    <w:rsid w:val="0008123A"/>
    <w:rsid w:val="0008123D"/>
    <w:rsid w:val="00081D8F"/>
    <w:rsid w:val="00081F93"/>
    <w:rsid w:val="0008230D"/>
    <w:rsid w:val="00083134"/>
    <w:rsid w:val="000833EA"/>
    <w:rsid w:val="00083E3D"/>
    <w:rsid w:val="00084D4F"/>
    <w:rsid w:val="00084EF8"/>
    <w:rsid w:val="000854B7"/>
    <w:rsid w:val="00085B27"/>
    <w:rsid w:val="00085FCC"/>
    <w:rsid w:val="000869F3"/>
    <w:rsid w:val="00086B91"/>
    <w:rsid w:val="00086C35"/>
    <w:rsid w:val="00086EBF"/>
    <w:rsid w:val="00086F0A"/>
    <w:rsid w:val="0008753C"/>
    <w:rsid w:val="00087554"/>
    <w:rsid w:val="00087632"/>
    <w:rsid w:val="00087A48"/>
    <w:rsid w:val="00087D91"/>
    <w:rsid w:val="000903F2"/>
    <w:rsid w:val="00090AB9"/>
    <w:rsid w:val="00091326"/>
    <w:rsid w:val="0009133F"/>
    <w:rsid w:val="00091A9E"/>
    <w:rsid w:val="00091D93"/>
    <w:rsid w:val="000927B2"/>
    <w:rsid w:val="00092B52"/>
    <w:rsid w:val="00092F9F"/>
    <w:rsid w:val="000933AC"/>
    <w:rsid w:val="0009361B"/>
    <w:rsid w:val="00093E36"/>
    <w:rsid w:val="000946A3"/>
    <w:rsid w:val="00094C82"/>
    <w:rsid w:val="0009530E"/>
    <w:rsid w:val="000968B8"/>
    <w:rsid w:val="000972D8"/>
    <w:rsid w:val="000974E4"/>
    <w:rsid w:val="0009757E"/>
    <w:rsid w:val="00097F38"/>
    <w:rsid w:val="000A00E9"/>
    <w:rsid w:val="000A02D3"/>
    <w:rsid w:val="000A0F21"/>
    <w:rsid w:val="000A1264"/>
    <w:rsid w:val="000A138B"/>
    <w:rsid w:val="000A179A"/>
    <w:rsid w:val="000A1E5B"/>
    <w:rsid w:val="000A1FC3"/>
    <w:rsid w:val="000A2023"/>
    <w:rsid w:val="000A2CA9"/>
    <w:rsid w:val="000A3CC7"/>
    <w:rsid w:val="000A4932"/>
    <w:rsid w:val="000A4C91"/>
    <w:rsid w:val="000A4E62"/>
    <w:rsid w:val="000A546F"/>
    <w:rsid w:val="000A5B49"/>
    <w:rsid w:val="000A63CA"/>
    <w:rsid w:val="000A653F"/>
    <w:rsid w:val="000A6A01"/>
    <w:rsid w:val="000A6AAD"/>
    <w:rsid w:val="000B1799"/>
    <w:rsid w:val="000B18A5"/>
    <w:rsid w:val="000B198D"/>
    <w:rsid w:val="000B3634"/>
    <w:rsid w:val="000B420C"/>
    <w:rsid w:val="000B423E"/>
    <w:rsid w:val="000B46C8"/>
    <w:rsid w:val="000B49A5"/>
    <w:rsid w:val="000B4A75"/>
    <w:rsid w:val="000B5F54"/>
    <w:rsid w:val="000B642E"/>
    <w:rsid w:val="000B68E2"/>
    <w:rsid w:val="000B7C9B"/>
    <w:rsid w:val="000C00FA"/>
    <w:rsid w:val="000C06BC"/>
    <w:rsid w:val="000C0AA4"/>
    <w:rsid w:val="000C1045"/>
    <w:rsid w:val="000C1221"/>
    <w:rsid w:val="000C2267"/>
    <w:rsid w:val="000C34EB"/>
    <w:rsid w:val="000C3C4D"/>
    <w:rsid w:val="000C3FA8"/>
    <w:rsid w:val="000C3FC6"/>
    <w:rsid w:val="000C3FD8"/>
    <w:rsid w:val="000C4620"/>
    <w:rsid w:val="000C5102"/>
    <w:rsid w:val="000C549B"/>
    <w:rsid w:val="000C5BA9"/>
    <w:rsid w:val="000C6137"/>
    <w:rsid w:val="000C63E2"/>
    <w:rsid w:val="000C6EDA"/>
    <w:rsid w:val="000C74BB"/>
    <w:rsid w:val="000C7BD0"/>
    <w:rsid w:val="000D1E29"/>
    <w:rsid w:val="000D214E"/>
    <w:rsid w:val="000D2166"/>
    <w:rsid w:val="000D25BA"/>
    <w:rsid w:val="000D3BAE"/>
    <w:rsid w:val="000D421D"/>
    <w:rsid w:val="000D44C8"/>
    <w:rsid w:val="000D4BF2"/>
    <w:rsid w:val="000D4E6B"/>
    <w:rsid w:val="000D5467"/>
    <w:rsid w:val="000D5CA4"/>
    <w:rsid w:val="000D5E6D"/>
    <w:rsid w:val="000D615D"/>
    <w:rsid w:val="000D66E2"/>
    <w:rsid w:val="000D6B74"/>
    <w:rsid w:val="000D6FD7"/>
    <w:rsid w:val="000D71AA"/>
    <w:rsid w:val="000D720F"/>
    <w:rsid w:val="000D72DB"/>
    <w:rsid w:val="000D75CB"/>
    <w:rsid w:val="000D763C"/>
    <w:rsid w:val="000D783F"/>
    <w:rsid w:val="000E0900"/>
    <w:rsid w:val="000E0FF9"/>
    <w:rsid w:val="000E169F"/>
    <w:rsid w:val="000E28B2"/>
    <w:rsid w:val="000E3537"/>
    <w:rsid w:val="000E39F2"/>
    <w:rsid w:val="000E404C"/>
    <w:rsid w:val="000E40F1"/>
    <w:rsid w:val="000E427B"/>
    <w:rsid w:val="000E4B0A"/>
    <w:rsid w:val="000E4DFC"/>
    <w:rsid w:val="000E68A4"/>
    <w:rsid w:val="000E699B"/>
    <w:rsid w:val="000E6EE4"/>
    <w:rsid w:val="000E7A71"/>
    <w:rsid w:val="000F00BA"/>
    <w:rsid w:val="000F0426"/>
    <w:rsid w:val="000F0CA8"/>
    <w:rsid w:val="000F0D40"/>
    <w:rsid w:val="000F0DCD"/>
    <w:rsid w:val="000F0E23"/>
    <w:rsid w:val="000F128E"/>
    <w:rsid w:val="000F134B"/>
    <w:rsid w:val="000F1998"/>
    <w:rsid w:val="000F1BA2"/>
    <w:rsid w:val="000F25A0"/>
    <w:rsid w:val="000F3099"/>
    <w:rsid w:val="000F335E"/>
    <w:rsid w:val="000F3557"/>
    <w:rsid w:val="000F4118"/>
    <w:rsid w:val="000F415F"/>
    <w:rsid w:val="000F49BF"/>
    <w:rsid w:val="000F4F6C"/>
    <w:rsid w:val="000F5721"/>
    <w:rsid w:val="000F57AD"/>
    <w:rsid w:val="000F59A7"/>
    <w:rsid w:val="000F6489"/>
    <w:rsid w:val="000F66A5"/>
    <w:rsid w:val="000F72D3"/>
    <w:rsid w:val="000F790E"/>
    <w:rsid w:val="000F7AAE"/>
    <w:rsid w:val="000F7AC9"/>
    <w:rsid w:val="000F7EC7"/>
    <w:rsid w:val="00100433"/>
    <w:rsid w:val="001009F5"/>
    <w:rsid w:val="0010242F"/>
    <w:rsid w:val="001028A4"/>
    <w:rsid w:val="00102CFE"/>
    <w:rsid w:val="00102F67"/>
    <w:rsid w:val="001037E5"/>
    <w:rsid w:val="001037F1"/>
    <w:rsid w:val="00103B86"/>
    <w:rsid w:val="001045ED"/>
    <w:rsid w:val="00104928"/>
    <w:rsid w:val="00104C5D"/>
    <w:rsid w:val="00105834"/>
    <w:rsid w:val="001066D5"/>
    <w:rsid w:val="00106B3D"/>
    <w:rsid w:val="00106E4A"/>
    <w:rsid w:val="001078BD"/>
    <w:rsid w:val="00107AE1"/>
    <w:rsid w:val="00107E4B"/>
    <w:rsid w:val="00107E8C"/>
    <w:rsid w:val="00107ED3"/>
    <w:rsid w:val="00110F6A"/>
    <w:rsid w:val="00111056"/>
    <w:rsid w:val="001115F1"/>
    <w:rsid w:val="00111BF8"/>
    <w:rsid w:val="0011217C"/>
    <w:rsid w:val="001123DC"/>
    <w:rsid w:val="001124A4"/>
    <w:rsid w:val="00112533"/>
    <w:rsid w:val="00112697"/>
    <w:rsid w:val="00113507"/>
    <w:rsid w:val="00113587"/>
    <w:rsid w:val="0011377F"/>
    <w:rsid w:val="00113BAC"/>
    <w:rsid w:val="00114390"/>
    <w:rsid w:val="001143D3"/>
    <w:rsid w:val="001146DF"/>
    <w:rsid w:val="0011470C"/>
    <w:rsid w:val="00114FD4"/>
    <w:rsid w:val="0011574A"/>
    <w:rsid w:val="00115B7E"/>
    <w:rsid w:val="0011676A"/>
    <w:rsid w:val="00116787"/>
    <w:rsid w:val="00116B9B"/>
    <w:rsid w:val="0011740E"/>
    <w:rsid w:val="001212AB"/>
    <w:rsid w:val="00121B25"/>
    <w:rsid w:val="00122544"/>
    <w:rsid w:val="00122877"/>
    <w:rsid w:val="00123006"/>
    <w:rsid w:val="00123136"/>
    <w:rsid w:val="001241B4"/>
    <w:rsid w:val="00124536"/>
    <w:rsid w:val="001247CF"/>
    <w:rsid w:val="001250EC"/>
    <w:rsid w:val="00125ABA"/>
    <w:rsid w:val="00125B40"/>
    <w:rsid w:val="00125B6E"/>
    <w:rsid w:val="001260A5"/>
    <w:rsid w:val="001265DF"/>
    <w:rsid w:val="001268C6"/>
    <w:rsid w:val="00126A1F"/>
    <w:rsid w:val="00126C1C"/>
    <w:rsid w:val="00126DE6"/>
    <w:rsid w:val="001270DC"/>
    <w:rsid w:val="00127636"/>
    <w:rsid w:val="00127E7F"/>
    <w:rsid w:val="0013001A"/>
    <w:rsid w:val="001302EF"/>
    <w:rsid w:val="001303B0"/>
    <w:rsid w:val="00130B2C"/>
    <w:rsid w:val="00131EE7"/>
    <w:rsid w:val="00131F60"/>
    <w:rsid w:val="00132828"/>
    <w:rsid w:val="00132EE5"/>
    <w:rsid w:val="001341A8"/>
    <w:rsid w:val="00134319"/>
    <w:rsid w:val="00134DB8"/>
    <w:rsid w:val="00135628"/>
    <w:rsid w:val="00135B98"/>
    <w:rsid w:val="00136344"/>
    <w:rsid w:val="00136417"/>
    <w:rsid w:val="001365CE"/>
    <w:rsid w:val="00136F34"/>
    <w:rsid w:val="00137884"/>
    <w:rsid w:val="00140660"/>
    <w:rsid w:val="001410E1"/>
    <w:rsid w:val="00141359"/>
    <w:rsid w:val="001417CB"/>
    <w:rsid w:val="00141B57"/>
    <w:rsid w:val="0014256B"/>
    <w:rsid w:val="00142CAF"/>
    <w:rsid w:val="00143CFC"/>
    <w:rsid w:val="00143F56"/>
    <w:rsid w:val="001441C6"/>
    <w:rsid w:val="0014495F"/>
    <w:rsid w:val="00144CF8"/>
    <w:rsid w:val="0014556B"/>
    <w:rsid w:val="001464D5"/>
    <w:rsid w:val="0014651D"/>
    <w:rsid w:val="00146976"/>
    <w:rsid w:val="00146B35"/>
    <w:rsid w:val="00146FA2"/>
    <w:rsid w:val="001474E0"/>
    <w:rsid w:val="001475B1"/>
    <w:rsid w:val="00147A5C"/>
    <w:rsid w:val="001500A4"/>
    <w:rsid w:val="001500BC"/>
    <w:rsid w:val="001501A2"/>
    <w:rsid w:val="00150320"/>
    <w:rsid w:val="0015080F"/>
    <w:rsid w:val="00150861"/>
    <w:rsid w:val="00150B15"/>
    <w:rsid w:val="001513DE"/>
    <w:rsid w:val="00151D57"/>
    <w:rsid w:val="00151DD1"/>
    <w:rsid w:val="00151E4D"/>
    <w:rsid w:val="001526A3"/>
    <w:rsid w:val="00152BCA"/>
    <w:rsid w:val="00152EBC"/>
    <w:rsid w:val="00152F80"/>
    <w:rsid w:val="00153625"/>
    <w:rsid w:val="001538EC"/>
    <w:rsid w:val="0015394B"/>
    <w:rsid w:val="00153B69"/>
    <w:rsid w:val="001541C0"/>
    <w:rsid w:val="00154BB5"/>
    <w:rsid w:val="0015529C"/>
    <w:rsid w:val="0015677E"/>
    <w:rsid w:val="00157487"/>
    <w:rsid w:val="00157CD0"/>
    <w:rsid w:val="00157DD7"/>
    <w:rsid w:val="00157F1E"/>
    <w:rsid w:val="00160309"/>
    <w:rsid w:val="00160902"/>
    <w:rsid w:val="00160B9A"/>
    <w:rsid w:val="00160D17"/>
    <w:rsid w:val="00161220"/>
    <w:rsid w:val="00161387"/>
    <w:rsid w:val="00161CEA"/>
    <w:rsid w:val="001620C3"/>
    <w:rsid w:val="00162689"/>
    <w:rsid w:val="00162915"/>
    <w:rsid w:val="00162C2D"/>
    <w:rsid w:val="00162E23"/>
    <w:rsid w:val="001634B7"/>
    <w:rsid w:val="001634D3"/>
    <w:rsid w:val="0016368B"/>
    <w:rsid w:val="001639A9"/>
    <w:rsid w:val="00163B5D"/>
    <w:rsid w:val="00164253"/>
    <w:rsid w:val="00164BBF"/>
    <w:rsid w:val="00164DCD"/>
    <w:rsid w:val="001654E6"/>
    <w:rsid w:val="0016595B"/>
    <w:rsid w:val="00165DF1"/>
    <w:rsid w:val="00165EDF"/>
    <w:rsid w:val="001660E8"/>
    <w:rsid w:val="001662C3"/>
    <w:rsid w:val="00166661"/>
    <w:rsid w:val="0016688B"/>
    <w:rsid w:val="00166A1F"/>
    <w:rsid w:val="00167694"/>
    <w:rsid w:val="0016790F"/>
    <w:rsid w:val="001708A6"/>
    <w:rsid w:val="0017099B"/>
    <w:rsid w:val="00172015"/>
    <w:rsid w:val="00172227"/>
    <w:rsid w:val="001725FE"/>
    <w:rsid w:val="00172769"/>
    <w:rsid w:val="0017345C"/>
    <w:rsid w:val="00173608"/>
    <w:rsid w:val="00173957"/>
    <w:rsid w:val="00173F9E"/>
    <w:rsid w:val="00173FA4"/>
    <w:rsid w:val="001741F0"/>
    <w:rsid w:val="00174262"/>
    <w:rsid w:val="001743CA"/>
    <w:rsid w:val="001750DA"/>
    <w:rsid w:val="001757C2"/>
    <w:rsid w:val="00175E2F"/>
    <w:rsid w:val="00175F2F"/>
    <w:rsid w:val="00175F3E"/>
    <w:rsid w:val="00176639"/>
    <w:rsid w:val="00176A22"/>
    <w:rsid w:val="00176AC0"/>
    <w:rsid w:val="00176B7C"/>
    <w:rsid w:val="00176CD8"/>
    <w:rsid w:val="00177DBB"/>
    <w:rsid w:val="0018217C"/>
    <w:rsid w:val="00182700"/>
    <w:rsid w:val="00183522"/>
    <w:rsid w:val="00183746"/>
    <w:rsid w:val="00183AD9"/>
    <w:rsid w:val="00183C8F"/>
    <w:rsid w:val="001848D6"/>
    <w:rsid w:val="00185731"/>
    <w:rsid w:val="00185FA3"/>
    <w:rsid w:val="0018742D"/>
    <w:rsid w:val="00187519"/>
    <w:rsid w:val="00187814"/>
    <w:rsid w:val="001878F8"/>
    <w:rsid w:val="00191BE3"/>
    <w:rsid w:val="00191FB2"/>
    <w:rsid w:val="00192227"/>
    <w:rsid w:val="00192C61"/>
    <w:rsid w:val="00193370"/>
    <w:rsid w:val="00193403"/>
    <w:rsid w:val="00193A1E"/>
    <w:rsid w:val="00194B3E"/>
    <w:rsid w:val="0019522F"/>
    <w:rsid w:val="00196FF4"/>
    <w:rsid w:val="001970AD"/>
    <w:rsid w:val="001974AB"/>
    <w:rsid w:val="001978CF"/>
    <w:rsid w:val="00197E9A"/>
    <w:rsid w:val="001A0583"/>
    <w:rsid w:val="001A0710"/>
    <w:rsid w:val="001A07B6"/>
    <w:rsid w:val="001A0B60"/>
    <w:rsid w:val="001A186C"/>
    <w:rsid w:val="001A1DCB"/>
    <w:rsid w:val="001A32C3"/>
    <w:rsid w:val="001A37BC"/>
    <w:rsid w:val="001A3AFA"/>
    <w:rsid w:val="001A436E"/>
    <w:rsid w:val="001A46A1"/>
    <w:rsid w:val="001A533B"/>
    <w:rsid w:val="001A56A0"/>
    <w:rsid w:val="001A642D"/>
    <w:rsid w:val="001A6643"/>
    <w:rsid w:val="001A671B"/>
    <w:rsid w:val="001A6A21"/>
    <w:rsid w:val="001A6BDA"/>
    <w:rsid w:val="001A7609"/>
    <w:rsid w:val="001A7620"/>
    <w:rsid w:val="001B01EB"/>
    <w:rsid w:val="001B09B7"/>
    <w:rsid w:val="001B13B1"/>
    <w:rsid w:val="001B1AA4"/>
    <w:rsid w:val="001B2266"/>
    <w:rsid w:val="001B2391"/>
    <w:rsid w:val="001B2397"/>
    <w:rsid w:val="001B2862"/>
    <w:rsid w:val="001B2B60"/>
    <w:rsid w:val="001B2C39"/>
    <w:rsid w:val="001B32BA"/>
    <w:rsid w:val="001B3767"/>
    <w:rsid w:val="001B4424"/>
    <w:rsid w:val="001B458F"/>
    <w:rsid w:val="001B5136"/>
    <w:rsid w:val="001B5E98"/>
    <w:rsid w:val="001B6C69"/>
    <w:rsid w:val="001B6F77"/>
    <w:rsid w:val="001B71C7"/>
    <w:rsid w:val="001B7215"/>
    <w:rsid w:val="001B7886"/>
    <w:rsid w:val="001B78F2"/>
    <w:rsid w:val="001B7C62"/>
    <w:rsid w:val="001B7F3E"/>
    <w:rsid w:val="001C0205"/>
    <w:rsid w:val="001C08C0"/>
    <w:rsid w:val="001C08F4"/>
    <w:rsid w:val="001C1686"/>
    <w:rsid w:val="001C1C0D"/>
    <w:rsid w:val="001C26C6"/>
    <w:rsid w:val="001C2B3E"/>
    <w:rsid w:val="001C2C4F"/>
    <w:rsid w:val="001C2F1E"/>
    <w:rsid w:val="001C3021"/>
    <w:rsid w:val="001C30AF"/>
    <w:rsid w:val="001C31AF"/>
    <w:rsid w:val="001C4601"/>
    <w:rsid w:val="001C4859"/>
    <w:rsid w:val="001C48D7"/>
    <w:rsid w:val="001C4A8A"/>
    <w:rsid w:val="001C5BF8"/>
    <w:rsid w:val="001C5D94"/>
    <w:rsid w:val="001C5E15"/>
    <w:rsid w:val="001C6DE9"/>
    <w:rsid w:val="001C6ECC"/>
    <w:rsid w:val="001C6FF1"/>
    <w:rsid w:val="001C7259"/>
    <w:rsid w:val="001D068A"/>
    <w:rsid w:val="001D087A"/>
    <w:rsid w:val="001D08C5"/>
    <w:rsid w:val="001D0D3A"/>
    <w:rsid w:val="001D0DCD"/>
    <w:rsid w:val="001D1068"/>
    <w:rsid w:val="001D1F17"/>
    <w:rsid w:val="001D20D0"/>
    <w:rsid w:val="001D219E"/>
    <w:rsid w:val="001D21D8"/>
    <w:rsid w:val="001D2D3A"/>
    <w:rsid w:val="001D30D1"/>
    <w:rsid w:val="001D3995"/>
    <w:rsid w:val="001D5067"/>
    <w:rsid w:val="001D51BB"/>
    <w:rsid w:val="001D5898"/>
    <w:rsid w:val="001D61B8"/>
    <w:rsid w:val="001D7331"/>
    <w:rsid w:val="001D742D"/>
    <w:rsid w:val="001E0473"/>
    <w:rsid w:val="001E0E4D"/>
    <w:rsid w:val="001E1B42"/>
    <w:rsid w:val="001E1CD0"/>
    <w:rsid w:val="001E24BD"/>
    <w:rsid w:val="001E2555"/>
    <w:rsid w:val="001E25B3"/>
    <w:rsid w:val="001E325C"/>
    <w:rsid w:val="001E36F1"/>
    <w:rsid w:val="001E3D28"/>
    <w:rsid w:val="001E3F43"/>
    <w:rsid w:val="001E414F"/>
    <w:rsid w:val="001E42DA"/>
    <w:rsid w:val="001E4754"/>
    <w:rsid w:val="001E4801"/>
    <w:rsid w:val="001E502F"/>
    <w:rsid w:val="001E5229"/>
    <w:rsid w:val="001E57AC"/>
    <w:rsid w:val="001E5894"/>
    <w:rsid w:val="001E5BDF"/>
    <w:rsid w:val="001E5E08"/>
    <w:rsid w:val="001E6027"/>
    <w:rsid w:val="001E60F2"/>
    <w:rsid w:val="001E6F38"/>
    <w:rsid w:val="001E6FBB"/>
    <w:rsid w:val="001E7872"/>
    <w:rsid w:val="001F0855"/>
    <w:rsid w:val="001F0898"/>
    <w:rsid w:val="001F0AB4"/>
    <w:rsid w:val="001F2348"/>
    <w:rsid w:val="001F295B"/>
    <w:rsid w:val="001F3333"/>
    <w:rsid w:val="001F482E"/>
    <w:rsid w:val="001F4A5B"/>
    <w:rsid w:val="001F4E0D"/>
    <w:rsid w:val="001F4E76"/>
    <w:rsid w:val="001F5748"/>
    <w:rsid w:val="001F58FE"/>
    <w:rsid w:val="001F5F4E"/>
    <w:rsid w:val="001F68A5"/>
    <w:rsid w:val="001F6AD2"/>
    <w:rsid w:val="001F70D4"/>
    <w:rsid w:val="001F7618"/>
    <w:rsid w:val="001F76F5"/>
    <w:rsid w:val="001F7ACA"/>
    <w:rsid w:val="001F7E77"/>
    <w:rsid w:val="001F7E83"/>
    <w:rsid w:val="0020034D"/>
    <w:rsid w:val="00200DA5"/>
    <w:rsid w:val="0020107F"/>
    <w:rsid w:val="002013E5"/>
    <w:rsid w:val="0020399C"/>
    <w:rsid w:val="00203B1D"/>
    <w:rsid w:val="00203BF3"/>
    <w:rsid w:val="0020414B"/>
    <w:rsid w:val="0020447D"/>
    <w:rsid w:val="00204CFD"/>
    <w:rsid w:val="00205138"/>
    <w:rsid w:val="0020534B"/>
    <w:rsid w:val="0020536C"/>
    <w:rsid w:val="00205A18"/>
    <w:rsid w:val="00205DEB"/>
    <w:rsid w:val="00205EB2"/>
    <w:rsid w:val="0020673B"/>
    <w:rsid w:val="00206A16"/>
    <w:rsid w:val="00206C1E"/>
    <w:rsid w:val="0020726D"/>
    <w:rsid w:val="0020794B"/>
    <w:rsid w:val="00210200"/>
    <w:rsid w:val="00210227"/>
    <w:rsid w:val="0021077C"/>
    <w:rsid w:val="00211013"/>
    <w:rsid w:val="00211287"/>
    <w:rsid w:val="00211360"/>
    <w:rsid w:val="002113E6"/>
    <w:rsid w:val="00211EAE"/>
    <w:rsid w:val="00212449"/>
    <w:rsid w:val="002125B5"/>
    <w:rsid w:val="00212688"/>
    <w:rsid w:val="00212815"/>
    <w:rsid w:val="00212AC1"/>
    <w:rsid w:val="0021369A"/>
    <w:rsid w:val="00213710"/>
    <w:rsid w:val="00213A9D"/>
    <w:rsid w:val="002145E3"/>
    <w:rsid w:val="00214B17"/>
    <w:rsid w:val="00215C9C"/>
    <w:rsid w:val="00215D17"/>
    <w:rsid w:val="00215EBC"/>
    <w:rsid w:val="00216716"/>
    <w:rsid w:val="00217404"/>
    <w:rsid w:val="00217839"/>
    <w:rsid w:val="00217E18"/>
    <w:rsid w:val="0022006A"/>
    <w:rsid w:val="00220642"/>
    <w:rsid w:val="00220A9A"/>
    <w:rsid w:val="0022138D"/>
    <w:rsid w:val="00221450"/>
    <w:rsid w:val="0022152C"/>
    <w:rsid w:val="002218B0"/>
    <w:rsid w:val="00221F2F"/>
    <w:rsid w:val="00222FE7"/>
    <w:rsid w:val="002231C5"/>
    <w:rsid w:val="00224482"/>
    <w:rsid w:val="00224AD0"/>
    <w:rsid w:val="00225D0F"/>
    <w:rsid w:val="002260DF"/>
    <w:rsid w:val="002266DB"/>
    <w:rsid w:val="00226B9A"/>
    <w:rsid w:val="00226F10"/>
    <w:rsid w:val="0022792C"/>
    <w:rsid w:val="00227F0A"/>
    <w:rsid w:val="00227F74"/>
    <w:rsid w:val="002301D6"/>
    <w:rsid w:val="00230BF4"/>
    <w:rsid w:val="00230D8E"/>
    <w:rsid w:val="00230E99"/>
    <w:rsid w:val="002312BF"/>
    <w:rsid w:val="00231BD8"/>
    <w:rsid w:val="00231CD7"/>
    <w:rsid w:val="00231D7A"/>
    <w:rsid w:val="00231F3F"/>
    <w:rsid w:val="00231F9C"/>
    <w:rsid w:val="00232247"/>
    <w:rsid w:val="00232BF2"/>
    <w:rsid w:val="00232FFA"/>
    <w:rsid w:val="002331B2"/>
    <w:rsid w:val="002334C5"/>
    <w:rsid w:val="002337E2"/>
    <w:rsid w:val="00234759"/>
    <w:rsid w:val="00234976"/>
    <w:rsid w:val="00234C1A"/>
    <w:rsid w:val="002365D0"/>
    <w:rsid w:val="00237105"/>
    <w:rsid w:val="002374BE"/>
    <w:rsid w:val="002375C3"/>
    <w:rsid w:val="00237C8F"/>
    <w:rsid w:val="00237CC7"/>
    <w:rsid w:val="00237FEB"/>
    <w:rsid w:val="0024019C"/>
    <w:rsid w:val="0024116C"/>
    <w:rsid w:val="00241509"/>
    <w:rsid w:val="00241785"/>
    <w:rsid w:val="00241B90"/>
    <w:rsid w:val="00241F83"/>
    <w:rsid w:val="00242DC3"/>
    <w:rsid w:val="00242F27"/>
    <w:rsid w:val="00243278"/>
    <w:rsid w:val="002438EE"/>
    <w:rsid w:val="00243C0A"/>
    <w:rsid w:val="00243EC9"/>
    <w:rsid w:val="002446CC"/>
    <w:rsid w:val="00244A8D"/>
    <w:rsid w:val="00244DB7"/>
    <w:rsid w:val="00245477"/>
    <w:rsid w:val="00245595"/>
    <w:rsid w:val="00245AE2"/>
    <w:rsid w:val="0024605D"/>
    <w:rsid w:val="002464AA"/>
    <w:rsid w:val="0024716C"/>
    <w:rsid w:val="00247340"/>
    <w:rsid w:val="00247546"/>
    <w:rsid w:val="0024755A"/>
    <w:rsid w:val="0025052E"/>
    <w:rsid w:val="002522F0"/>
    <w:rsid w:val="0025270D"/>
    <w:rsid w:val="002527B4"/>
    <w:rsid w:val="00252AFD"/>
    <w:rsid w:val="002532E8"/>
    <w:rsid w:val="002534E9"/>
    <w:rsid w:val="0025370C"/>
    <w:rsid w:val="002539CE"/>
    <w:rsid w:val="00253A92"/>
    <w:rsid w:val="00253CAE"/>
    <w:rsid w:val="00254E8A"/>
    <w:rsid w:val="00256792"/>
    <w:rsid w:val="002568FE"/>
    <w:rsid w:val="00256ABA"/>
    <w:rsid w:val="00256BAA"/>
    <w:rsid w:val="00256E57"/>
    <w:rsid w:val="002579F5"/>
    <w:rsid w:val="00257C2B"/>
    <w:rsid w:val="00257DEA"/>
    <w:rsid w:val="00257F68"/>
    <w:rsid w:val="002600A7"/>
    <w:rsid w:val="0026016C"/>
    <w:rsid w:val="00260436"/>
    <w:rsid w:val="00260FA6"/>
    <w:rsid w:val="00261436"/>
    <w:rsid w:val="00261510"/>
    <w:rsid w:val="00261CD2"/>
    <w:rsid w:val="002622F2"/>
    <w:rsid w:val="00262476"/>
    <w:rsid w:val="002637A3"/>
    <w:rsid w:val="00263BCF"/>
    <w:rsid w:val="002643FE"/>
    <w:rsid w:val="00264D3A"/>
    <w:rsid w:val="002658C6"/>
    <w:rsid w:val="00265BC5"/>
    <w:rsid w:val="00265D03"/>
    <w:rsid w:val="00265E91"/>
    <w:rsid w:val="0026632A"/>
    <w:rsid w:val="00266519"/>
    <w:rsid w:val="00266741"/>
    <w:rsid w:val="00266964"/>
    <w:rsid w:val="002669A5"/>
    <w:rsid w:val="00266A55"/>
    <w:rsid w:val="00266C47"/>
    <w:rsid w:val="0026708E"/>
    <w:rsid w:val="002670F3"/>
    <w:rsid w:val="00267683"/>
    <w:rsid w:val="002676B5"/>
    <w:rsid w:val="00267749"/>
    <w:rsid w:val="002677E5"/>
    <w:rsid w:val="00267B15"/>
    <w:rsid w:val="00270983"/>
    <w:rsid w:val="00270D1F"/>
    <w:rsid w:val="00271179"/>
    <w:rsid w:val="0027184E"/>
    <w:rsid w:val="0027242A"/>
    <w:rsid w:val="00273A3A"/>
    <w:rsid w:val="00273B88"/>
    <w:rsid w:val="00273EC8"/>
    <w:rsid w:val="002747F0"/>
    <w:rsid w:val="00274DB7"/>
    <w:rsid w:val="00275DE7"/>
    <w:rsid w:val="00275ECB"/>
    <w:rsid w:val="00275EE6"/>
    <w:rsid w:val="00276115"/>
    <w:rsid w:val="00276BC5"/>
    <w:rsid w:val="002773F7"/>
    <w:rsid w:val="0028044A"/>
    <w:rsid w:val="00280DB5"/>
    <w:rsid w:val="0028115D"/>
    <w:rsid w:val="002818B8"/>
    <w:rsid w:val="00281930"/>
    <w:rsid w:val="00282465"/>
    <w:rsid w:val="0028312C"/>
    <w:rsid w:val="002833FD"/>
    <w:rsid w:val="002836F5"/>
    <w:rsid w:val="0028397D"/>
    <w:rsid w:val="00283A95"/>
    <w:rsid w:val="0028405D"/>
    <w:rsid w:val="00284354"/>
    <w:rsid w:val="00284C05"/>
    <w:rsid w:val="00285976"/>
    <w:rsid w:val="00285A7D"/>
    <w:rsid w:val="002861D4"/>
    <w:rsid w:val="00286DA4"/>
    <w:rsid w:val="00287625"/>
    <w:rsid w:val="0029022D"/>
    <w:rsid w:val="002906B6"/>
    <w:rsid w:val="00290B8D"/>
    <w:rsid w:val="00290EDE"/>
    <w:rsid w:val="002912E7"/>
    <w:rsid w:val="00292166"/>
    <w:rsid w:val="0029331A"/>
    <w:rsid w:val="002934DC"/>
    <w:rsid w:val="00293F36"/>
    <w:rsid w:val="00294D30"/>
    <w:rsid w:val="00294F01"/>
    <w:rsid w:val="0029566D"/>
    <w:rsid w:val="0029569E"/>
    <w:rsid w:val="002959B2"/>
    <w:rsid w:val="00295B8C"/>
    <w:rsid w:val="00296C75"/>
    <w:rsid w:val="00297433"/>
    <w:rsid w:val="00297FD3"/>
    <w:rsid w:val="002A02F9"/>
    <w:rsid w:val="002A04FF"/>
    <w:rsid w:val="002A0EDD"/>
    <w:rsid w:val="002A0FAF"/>
    <w:rsid w:val="002A1E70"/>
    <w:rsid w:val="002A25FE"/>
    <w:rsid w:val="002A30C7"/>
    <w:rsid w:val="002A341C"/>
    <w:rsid w:val="002A34EF"/>
    <w:rsid w:val="002A4456"/>
    <w:rsid w:val="002A54CC"/>
    <w:rsid w:val="002A55FF"/>
    <w:rsid w:val="002A56CB"/>
    <w:rsid w:val="002A5897"/>
    <w:rsid w:val="002A6695"/>
    <w:rsid w:val="002A6B33"/>
    <w:rsid w:val="002A75E2"/>
    <w:rsid w:val="002A763A"/>
    <w:rsid w:val="002B06FB"/>
    <w:rsid w:val="002B07F1"/>
    <w:rsid w:val="002B1884"/>
    <w:rsid w:val="002B1AC0"/>
    <w:rsid w:val="002B1B72"/>
    <w:rsid w:val="002B2303"/>
    <w:rsid w:val="002B2C15"/>
    <w:rsid w:val="002B34FB"/>
    <w:rsid w:val="002B38DC"/>
    <w:rsid w:val="002B3C26"/>
    <w:rsid w:val="002B42BF"/>
    <w:rsid w:val="002B4AE8"/>
    <w:rsid w:val="002B6069"/>
    <w:rsid w:val="002B79AD"/>
    <w:rsid w:val="002B7A46"/>
    <w:rsid w:val="002C145A"/>
    <w:rsid w:val="002C157E"/>
    <w:rsid w:val="002C19F0"/>
    <w:rsid w:val="002C1D95"/>
    <w:rsid w:val="002C200F"/>
    <w:rsid w:val="002C2A57"/>
    <w:rsid w:val="002C2C91"/>
    <w:rsid w:val="002C3004"/>
    <w:rsid w:val="002C383D"/>
    <w:rsid w:val="002C3D1A"/>
    <w:rsid w:val="002C419C"/>
    <w:rsid w:val="002C4CA3"/>
    <w:rsid w:val="002C5CD1"/>
    <w:rsid w:val="002C60FB"/>
    <w:rsid w:val="002C7125"/>
    <w:rsid w:val="002C73B8"/>
    <w:rsid w:val="002D101B"/>
    <w:rsid w:val="002D11E7"/>
    <w:rsid w:val="002D1445"/>
    <w:rsid w:val="002D2061"/>
    <w:rsid w:val="002D2118"/>
    <w:rsid w:val="002D2122"/>
    <w:rsid w:val="002D22F8"/>
    <w:rsid w:val="002D29A3"/>
    <w:rsid w:val="002D2F24"/>
    <w:rsid w:val="002D3C96"/>
    <w:rsid w:val="002D3D3E"/>
    <w:rsid w:val="002D46FD"/>
    <w:rsid w:val="002D4793"/>
    <w:rsid w:val="002D524C"/>
    <w:rsid w:val="002D635C"/>
    <w:rsid w:val="002D6748"/>
    <w:rsid w:val="002D6BDD"/>
    <w:rsid w:val="002D716E"/>
    <w:rsid w:val="002D7628"/>
    <w:rsid w:val="002D7715"/>
    <w:rsid w:val="002D7D0C"/>
    <w:rsid w:val="002E00C4"/>
    <w:rsid w:val="002E0375"/>
    <w:rsid w:val="002E07F0"/>
    <w:rsid w:val="002E0860"/>
    <w:rsid w:val="002E0A79"/>
    <w:rsid w:val="002E14A5"/>
    <w:rsid w:val="002E1708"/>
    <w:rsid w:val="002E1F38"/>
    <w:rsid w:val="002E20F5"/>
    <w:rsid w:val="002E235B"/>
    <w:rsid w:val="002E2534"/>
    <w:rsid w:val="002E3436"/>
    <w:rsid w:val="002E4463"/>
    <w:rsid w:val="002E44B4"/>
    <w:rsid w:val="002E4BD3"/>
    <w:rsid w:val="002E5566"/>
    <w:rsid w:val="002E5576"/>
    <w:rsid w:val="002E5F9A"/>
    <w:rsid w:val="002E639B"/>
    <w:rsid w:val="002E6404"/>
    <w:rsid w:val="002E6B71"/>
    <w:rsid w:val="002E6E2F"/>
    <w:rsid w:val="002E6F7A"/>
    <w:rsid w:val="002E6F8A"/>
    <w:rsid w:val="002E6F8D"/>
    <w:rsid w:val="002E787E"/>
    <w:rsid w:val="002E7B33"/>
    <w:rsid w:val="002E7FEF"/>
    <w:rsid w:val="002F0C4F"/>
    <w:rsid w:val="002F0D55"/>
    <w:rsid w:val="002F0FF9"/>
    <w:rsid w:val="002F100A"/>
    <w:rsid w:val="002F1017"/>
    <w:rsid w:val="002F1E6B"/>
    <w:rsid w:val="002F1FA0"/>
    <w:rsid w:val="002F2428"/>
    <w:rsid w:val="002F2586"/>
    <w:rsid w:val="002F4564"/>
    <w:rsid w:val="002F4CDA"/>
    <w:rsid w:val="002F548D"/>
    <w:rsid w:val="002F5AD5"/>
    <w:rsid w:val="002F5BE1"/>
    <w:rsid w:val="002F5CD4"/>
    <w:rsid w:val="002F6232"/>
    <w:rsid w:val="002F64B6"/>
    <w:rsid w:val="002F6922"/>
    <w:rsid w:val="002F6E93"/>
    <w:rsid w:val="002F7044"/>
    <w:rsid w:val="002F7459"/>
    <w:rsid w:val="002F7694"/>
    <w:rsid w:val="002F7CA1"/>
    <w:rsid w:val="00300055"/>
    <w:rsid w:val="00300240"/>
    <w:rsid w:val="003005E7"/>
    <w:rsid w:val="00300B43"/>
    <w:rsid w:val="00300D3D"/>
    <w:rsid w:val="00301E55"/>
    <w:rsid w:val="003032ED"/>
    <w:rsid w:val="00303E7F"/>
    <w:rsid w:val="0030474C"/>
    <w:rsid w:val="00304851"/>
    <w:rsid w:val="00304FC1"/>
    <w:rsid w:val="00305065"/>
    <w:rsid w:val="003055FA"/>
    <w:rsid w:val="0030571E"/>
    <w:rsid w:val="0030593A"/>
    <w:rsid w:val="00305BB1"/>
    <w:rsid w:val="00305C6B"/>
    <w:rsid w:val="00306067"/>
    <w:rsid w:val="00306415"/>
    <w:rsid w:val="003066F0"/>
    <w:rsid w:val="00306BBB"/>
    <w:rsid w:val="003075EF"/>
    <w:rsid w:val="00307AFF"/>
    <w:rsid w:val="00307E3B"/>
    <w:rsid w:val="00310604"/>
    <w:rsid w:val="00311231"/>
    <w:rsid w:val="00311335"/>
    <w:rsid w:val="0031159A"/>
    <w:rsid w:val="00311975"/>
    <w:rsid w:val="00311A24"/>
    <w:rsid w:val="003122BE"/>
    <w:rsid w:val="00312387"/>
    <w:rsid w:val="003124BB"/>
    <w:rsid w:val="003128A3"/>
    <w:rsid w:val="00312DE6"/>
    <w:rsid w:val="003136FB"/>
    <w:rsid w:val="00314E4C"/>
    <w:rsid w:val="003151C7"/>
    <w:rsid w:val="003160E6"/>
    <w:rsid w:val="00316A05"/>
    <w:rsid w:val="00316B42"/>
    <w:rsid w:val="00316D53"/>
    <w:rsid w:val="00316E9F"/>
    <w:rsid w:val="00317999"/>
    <w:rsid w:val="00317A62"/>
    <w:rsid w:val="0032015D"/>
    <w:rsid w:val="003212F3"/>
    <w:rsid w:val="00321AAE"/>
    <w:rsid w:val="00321C8E"/>
    <w:rsid w:val="00322380"/>
    <w:rsid w:val="003226EB"/>
    <w:rsid w:val="00322EB6"/>
    <w:rsid w:val="00323977"/>
    <w:rsid w:val="0032426E"/>
    <w:rsid w:val="00325011"/>
    <w:rsid w:val="003255C7"/>
    <w:rsid w:val="00325821"/>
    <w:rsid w:val="00325961"/>
    <w:rsid w:val="00326BB4"/>
    <w:rsid w:val="00326D68"/>
    <w:rsid w:val="00326F40"/>
    <w:rsid w:val="0032704C"/>
    <w:rsid w:val="003271A6"/>
    <w:rsid w:val="0032720B"/>
    <w:rsid w:val="00327299"/>
    <w:rsid w:val="003279B1"/>
    <w:rsid w:val="00327BA5"/>
    <w:rsid w:val="00330008"/>
    <w:rsid w:val="0033063D"/>
    <w:rsid w:val="003306A2"/>
    <w:rsid w:val="00330D66"/>
    <w:rsid w:val="00330E81"/>
    <w:rsid w:val="003316E8"/>
    <w:rsid w:val="003325BD"/>
    <w:rsid w:val="003333D5"/>
    <w:rsid w:val="00333E8D"/>
    <w:rsid w:val="003341D8"/>
    <w:rsid w:val="00334320"/>
    <w:rsid w:val="003345C9"/>
    <w:rsid w:val="00334809"/>
    <w:rsid w:val="00334F17"/>
    <w:rsid w:val="003351BC"/>
    <w:rsid w:val="00335735"/>
    <w:rsid w:val="00335E3A"/>
    <w:rsid w:val="00335F5E"/>
    <w:rsid w:val="0033697D"/>
    <w:rsid w:val="0033709F"/>
    <w:rsid w:val="00337D95"/>
    <w:rsid w:val="00340483"/>
    <w:rsid w:val="00340532"/>
    <w:rsid w:val="00340D07"/>
    <w:rsid w:val="003411F5"/>
    <w:rsid w:val="00341633"/>
    <w:rsid w:val="00342278"/>
    <w:rsid w:val="003428D3"/>
    <w:rsid w:val="00342F56"/>
    <w:rsid w:val="00343413"/>
    <w:rsid w:val="00343F29"/>
    <w:rsid w:val="00343F88"/>
    <w:rsid w:val="003444C3"/>
    <w:rsid w:val="0034472C"/>
    <w:rsid w:val="0034496D"/>
    <w:rsid w:val="0034498E"/>
    <w:rsid w:val="00345937"/>
    <w:rsid w:val="00345B1F"/>
    <w:rsid w:val="00345B71"/>
    <w:rsid w:val="00345F8F"/>
    <w:rsid w:val="00346272"/>
    <w:rsid w:val="00346294"/>
    <w:rsid w:val="00346547"/>
    <w:rsid w:val="00346799"/>
    <w:rsid w:val="0034681E"/>
    <w:rsid w:val="00346AD8"/>
    <w:rsid w:val="00346D9C"/>
    <w:rsid w:val="003473A8"/>
    <w:rsid w:val="00347897"/>
    <w:rsid w:val="00347991"/>
    <w:rsid w:val="003479C0"/>
    <w:rsid w:val="00350627"/>
    <w:rsid w:val="00350985"/>
    <w:rsid w:val="003515A2"/>
    <w:rsid w:val="00351D15"/>
    <w:rsid w:val="003526D2"/>
    <w:rsid w:val="00352869"/>
    <w:rsid w:val="00352B8A"/>
    <w:rsid w:val="003535B0"/>
    <w:rsid w:val="00353A0D"/>
    <w:rsid w:val="00354315"/>
    <w:rsid w:val="0035436B"/>
    <w:rsid w:val="003549ED"/>
    <w:rsid w:val="00354E0C"/>
    <w:rsid w:val="00355081"/>
    <w:rsid w:val="003552E7"/>
    <w:rsid w:val="0035537B"/>
    <w:rsid w:val="00355EF9"/>
    <w:rsid w:val="00356B49"/>
    <w:rsid w:val="00356B97"/>
    <w:rsid w:val="00356C13"/>
    <w:rsid w:val="00356D52"/>
    <w:rsid w:val="003577E4"/>
    <w:rsid w:val="003610D1"/>
    <w:rsid w:val="003612D3"/>
    <w:rsid w:val="003619E0"/>
    <w:rsid w:val="00361D21"/>
    <w:rsid w:val="003621FD"/>
    <w:rsid w:val="00362202"/>
    <w:rsid w:val="00362D43"/>
    <w:rsid w:val="00363DE0"/>
    <w:rsid w:val="00364029"/>
    <w:rsid w:val="003647BB"/>
    <w:rsid w:val="00364A29"/>
    <w:rsid w:val="003658AC"/>
    <w:rsid w:val="00365FE3"/>
    <w:rsid w:val="00366170"/>
    <w:rsid w:val="00366645"/>
    <w:rsid w:val="00366714"/>
    <w:rsid w:val="00366B1A"/>
    <w:rsid w:val="00367620"/>
    <w:rsid w:val="00371862"/>
    <w:rsid w:val="003721A3"/>
    <w:rsid w:val="00372894"/>
    <w:rsid w:val="00372A01"/>
    <w:rsid w:val="00372BA8"/>
    <w:rsid w:val="00372D22"/>
    <w:rsid w:val="00373056"/>
    <w:rsid w:val="003735B4"/>
    <w:rsid w:val="00373F4C"/>
    <w:rsid w:val="00374680"/>
    <w:rsid w:val="00374C76"/>
    <w:rsid w:val="00374E04"/>
    <w:rsid w:val="00375037"/>
    <w:rsid w:val="003756B2"/>
    <w:rsid w:val="003758F0"/>
    <w:rsid w:val="00375ED4"/>
    <w:rsid w:val="0037690E"/>
    <w:rsid w:val="003778C6"/>
    <w:rsid w:val="003779E4"/>
    <w:rsid w:val="00377D0A"/>
    <w:rsid w:val="0038093D"/>
    <w:rsid w:val="00380DCC"/>
    <w:rsid w:val="0038136D"/>
    <w:rsid w:val="003816D7"/>
    <w:rsid w:val="00381702"/>
    <w:rsid w:val="00381A54"/>
    <w:rsid w:val="00381D1E"/>
    <w:rsid w:val="003821D4"/>
    <w:rsid w:val="003825C0"/>
    <w:rsid w:val="003829C5"/>
    <w:rsid w:val="0038315D"/>
    <w:rsid w:val="003833C3"/>
    <w:rsid w:val="003834CC"/>
    <w:rsid w:val="003838A6"/>
    <w:rsid w:val="003838B7"/>
    <w:rsid w:val="00383EA0"/>
    <w:rsid w:val="003842F3"/>
    <w:rsid w:val="00384422"/>
    <w:rsid w:val="003844F4"/>
    <w:rsid w:val="00384846"/>
    <w:rsid w:val="00385074"/>
    <w:rsid w:val="003855CD"/>
    <w:rsid w:val="003856A6"/>
    <w:rsid w:val="00385DAD"/>
    <w:rsid w:val="00386553"/>
    <w:rsid w:val="00386851"/>
    <w:rsid w:val="0038782B"/>
    <w:rsid w:val="00387E88"/>
    <w:rsid w:val="003902DE"/>
    <w:rsid w:val="003902F9"/>
    <w:rsid w:val="003907EE"/>
    <w:rsid w:val="00390876"/>
    <w:rsid w:val="00390B8A"/>
    <w:rsid w:val="00390B9F"/>
    <w:rsid w:val="00390E58"/>
    <w:rsid w:val="00391201"/>
    <w:rsid w:val="0039130E"/>
    <w:rsid w:val="00391969"/>
    <w:rsid w:val="00391A2C"/>
    <w:rsid w:val="00391CDF"/>
    <w:rsid w:val="00392C9E"/>
    <w:rsid w:val="00393A4D"/>
    <w:rsid w:val="00393F3D"/>
    <w:rsid w:val="0039409D"/>
    <w:rsid w:val="00394217"/>
    <w:rsid w:val="0039438E"/>
    <w:rsid w:val="00394CAB"/>
    <w:rsid w:val="00394E84"/>
    <w:rsid w:val="00395536"/>
    <w:rsid w:val="00395599"/>
    <w:rsid w:val="0039614F"/>
    <w:rsid w:val="0039628F"/>
    <w:rsid w:val="003975BA"/>
    <w:rsid w:val="00397AE1"/>
    <w:rsid w:val="00397E88"/>
    <w:rsid w:val="003A0816"/>
    <w:rsid w:val="003A1BE3"/>
    <w:rsid w:val="003A2120"/>
    <w:rsid w:val="003A34FD"/>
    <w:rsid w:val="003A3A38"/>
    <w:rsid w:val="003A3D09"/>
    <w:rsid w:val="003A45D6"/>
    <w:rsid w:val="003A48B5"/>
    <w:rsid w:val="003A4E05"/>
    <w:rsid w:val="003A51E2"/>
    <w:rsid w:val="003A526A"/>
    <w:rsid w:val="003A5361"/>
    <w:rsid w:val="003A540C"/>
    <w:rsid w:val="003A58C5"/>
    <w:rsid w:val="003A5A62"/>
    <w:rsid w:val="003A5C89"/>
    <w:rsid w:val="003A673A"/>
    <w:rsid w:val="003A6802"/>
    <w:rsid w:val="003A7253"/>
    <w:rsid w:val="003B034C"/>
    <w:rsid w:val="003B08CD"/>
    <w:rsid w:val="003B096B"/>
    <w:rsid w:val="003B0BF6"/>
    <w:rsid w:val="003B0D6D"/>
    <w:rsid w:val="003B1538"/>
    <w:rsid w:val="003B1617"/>
    <w:rsid w:val="003B197D"/>
    <w:rsid w:val="003B19FD"/>
    <w:rsid w:val="003B286F"/>
    <w:rsid w:val="003B2A9E"/>
    <w:rsid w:val="003B2C62"/>
    <w:rsid w:val="003B37F1"/>
    <w:rsid w:val="003B3944"/>
    <w:rsid w:val="003B3CC7"/>
    <w:rsid w:val="003B4282"/>
    <w:rsid w:val="003B5563"/>
    <w:rsid w:val="003B5596"/>
    <w:rsid w:val="003B5E0B"/>
    <w:rsid w:val="003B6784"/>
    <w:rsid w:val="003B6ACB"/>
    <w:rsid w:val="003B6CB4"/>
    <w:rsid w:val="003B7C96"/>
    <w:rsid w:val="003C018E"/>
    <w:rsid w:val="003C099C"/>
    <w:rsid w:val="003C0A54"/>
    <w:rsid w:val="003C1135"/>
    <w:rsid w:val="003C11F7"/>
    <w:rsid w:val="003C1210"/>
    <w:rsid w:val="003C1268"/>
    <w:rsid w:val="003C18C7"/>
    <w:rsid w:val="003C1F22"/>
    <w:rsid w:val="003C200E"/>
    <w:rsid w:val="003C27D3"/>
    <w:rsid w:val="003C30FB"/>
    <w:rsid w:val="003C31A4"/>
    <w:rsid w:val="003C4021"/>
    <w:rsid w:val="003C41BD"/>
    <w:rsid w:val="003C637E"/>
    <w:rsid w:val="003C6C94"/>
    <w:rsid w:val="003C6CC5"/>
    <w:rsid w:val="003C6E58"/>
    <w:rsid w:val="003C7294"/>
    <w:rsid w:val="003C7A4B"/>
    <w:rsid w:val="003D0726"/>
    <w:rsid w:val="003D0A8A"/>
    <w:rsid w:val="003D0DA0"/>
    <w:rsid w:val="003D0FDE"/>
    <w:rsid w:val="003D1289"/>
    <w:rsid w:val="003D1488"/>
    <w:rsid w:val="003D1618"/>
    <w:rsid w:val="003D250B"/>
    <w:rsid w:val="003D2D90"/>
    <w:rsid w:val="003D2F21"/>
    <w:rsid w:val="003D38A0"/>
    <w:rsid w:val="003D43D6"/>
    <w:rsid w:val="003D4DC5"/>
    <w:rsid w:val="003D4DE7"/>
    <w:rsid w:val="003D4E47"/>
    <w:rsid w:val="003D51EE"/>
    <w:rsid w:val="003D54AF"/>
    <w:rsid w:val="003D580A"/>
    <w:rsid w:val="003D5831"/>
    <w:rsid w:val="003D5DDA"/>
    <w:rsid w:val="003D6541"/>
    <w:rsid w:val="003D68BF"/>
    <w:rsid w:val="003D6AB3"/>
    <w:rsid w:val="003D6AEC"/>
    <w:rsid w:val="003D7069"/>
    <w:rsid w:val="003D7774"/>
    <w:rsid w:val="003D788A"/>
    <w:rsid w:val="003D7950"/>
    <w:rsid w:val="003D7AA2"/>
    <w:rsid w:val="003D7F29"/>
    <w:rsid w:val="003E1AA8"/>
    <w:rsid w:val="003E1C8B"/>
    <w:rsid w:val="003E248F"/>
    <w:rsid w:val="003E25CC"/>
    <w:rsid w:val="003E30F7"/>
    <w:rsid w:val="003E3F90"/>
    <w:rsid w:val="003E4758"/>
    <w:rsid w:val="003E4A79"/>
    <w:rsid w:val="003E57B3"/>
    <w:rsid w:val="003E5B9C"/>
    <w:rsid w:val="003E5DAA"/>
    <w:rsid w:val="003E5F23"/>
    <w:rsid w:val="003E629A"/>
    <w:rsid w:val="003E66A6"/>
    <w:rsid w:val="003E6701"/>
    <w:rsid w:val="003E6879"/>
    <w:rsid w:val="003E6AB5"/>
    <w:rsid w:val="003E711A"/>
    <w:rsid w:val="003E7160"/>
    <w:rsid w:val="003E73F9"/>
    <w:rsid w:val="003E75EE"/>
    <w:rsid w:val="003E79C8"/>
    <w:rsid w:val="003E7A86"/>
    <w:rsid w:val="003E7B08"/>
    <w:rsid w:val="003F030F"/>
    <w:rsid w:val="003F05E2"/>
    <w:rsid w:val="003F096E"/>
    <w:rsid w:val="003F0E11"/>
    <w:rsid w:val="003F0F0B"/>
    <w:rsid w:val="003F23EE"/>
    <w:rsid w:val="003F28A6"/>
    <w:rsid w:val="003F36B9"/>
    <w:rsid w:val="003F37EF"/>
    <w:rsid w:val="003F3AD9"/>
    <w:rsid w:val="003F40C2"/>
    <w:rsid w:val="003F4210"/>
    <w:rsid w:val="003F4A2F"/>
    <w:rsid w:val="003F4A48"/>
    <w:rsid w:val="003F5587"/>
    <w:rsid w:val="003F59BF"/>
    <w:rsid w:val="003F5C5A"/>
    <w:rsid w:val="003F6124"/>
    <w:rsid w:val="003F6846"/>
    <w:rsid w:val="003F6B0E"/>
    <w:rsid w:val="003F6D78"/>
    <w:rsid w:val="003F6E26"/>
    <w:rsid w:val="003F766E"/>
    <w:rsid w:val="00400EC7"/>
    <w:rsid w:val="00401310"/>
    <w:rsid w:val="00401568"/>
    <w:rsid w:val="00401B90"/>
    <w:rsid w:val="00402766"/>
    <w:rsid w:val="00402E19"/>
    <w:rsid w:val="00402F33"/>
    <w:rsid w:val="00403AB9"/>
    <w:rsid w:val="00403B75"/>
    <w:rsid w:val="00403BFC"/>
    <w:rsid w:val="00404650"/>
    <w:rsid w:val="004046C2"/>
    <w:rsid w:val="004048D6"/>
    <w:rsid w:val="00404DF8"/>
    <w:rsid w:val="00405397"/>
    <w:rsid w:val="00405AFF"/>
    <w:rsid w:val="004068F7"/>
    <w:rsid w:val="00406C10"/>
    <w:rsid w:val="00406E91"/>
    <w:rsid w:val="0040773A"/>
    <w:rsid w:val="00407E51"/>
    <w:rsid w:val="0041038C"/>
    <w:rsid w:val="00410676"/>
    <w:rsid w:val="004126F9"/>
    <w:rsid w:val="00413F00"/>
    <w:rsid w:val="00414429"/>
    <w:rsid w:val="00414C0D"/>
    <w:rsid w:val="004150D0"/>
    <w:rsid w:val="004154D7"/>
    <w:rsid w:val="00416000"/>
    <w:rsid w:val="00416053"/>
    <w:rsid w:val="0041617A"/>
    <w:rsid w:val="0041642C"/>
    <w:rsid w:val="00416556"/>
    <w:rsid w:val="004168D9"/>
    <w:rsid w:val="00420144"/>
    <w:rsid w:val="00420829"/>
    <w:rsid w:val="00420CD6"/>
    <w:rsid w:val="00421092"/>
    <w:rsid w:val="004218E8"/>
    <w:rsid w:val="00421D31"/>
    <w:rsid w:val="00423FE6"/>
    <w:rsid w:val="0042471C"/>
    <w:rsid w:val="00424848"/>
    <w:rsid w:val="00424D77"/>
    <w:rsid w:val="00424F33"/>
    <w:rsid w:val="0042585F"/>
    <w:rsid w:val="0042592C"/>
    <w:rsid w:val="00425E0A"/>
    <w:rsid w:val="00426136"/>
    <w:rsid w:val="00426700"/>
    <w:rsid w:val="00426D0B"/>
    <w:rsid w:val="00427142"/>
    <w:rsid w:val="00427404"/>
    <w:rsid w:val="0042788B"/>
    <w:rsid w:val="00427C5B"/>
    <w:rsid w:val="004302A1"/>
    <w:rsid w:val="00430519"/>
    <w:rsid w:val="00430611"/>
    <w:rsid w:val="00430AFB"/>
    <w:rsid w:val="00430F8D"/>
    <w:rsid w:val="004311DF"/>
    <w:rsid w:val="004311E9"/>
    <w:rsid w:val="004316E3"/>
    <w:rsid w:val="00431DF3"/>
    <w:rsid w:val="0043217D"/>
    <w:rsid w:val="004322F9"/>
    <w:rsid w:val="00432BA2"/>
    <w:rsid w:val="0043300B"/>
    <w:rsid w:val="004330D7"/>
    <w:rsid w:val="00433936"/>
    <w:rsid w:val="00433EAB"/>
    <w:rsid w:val="00434F1A"/>
    <w:rsid w:val="00435612"/>
    <w:rsid w:val="004357AC"/>
    <w:rsid w:val="00435851"/>
    <w:rsid w:val="00435A39"/>
    <w:rsid w:val="00435EDE"/>
    <w:rsid w:val="004361B9"/>
    <w:rsid w:val="00436487"/>
    <w:rsid w:val="0043736D"/>
    <w:rsid w:val="004378BB"/>
    <w:rsid w:val="004379FB"/>
    <w:rsid w:val="00437ED5"/>
    <w:rsid w:val="00440008"/>
    <w:rsid w:val="004400B7"/>
    <w:rsid w:val="00440273"/>
    <w:rsid w:val="00440397"/>
    <w:rsid w:val="00440983"/>
    <w:rsid w:val="004428EA"/>
    <w:rsid w:val="004434B3"/>
    <w:rsid w:val="00443BF3"/>
    <w:rsid w:val="004444E7"/>
    <w:rsid w:val="00444A54"/>
    <w:rsid w:val="00444CA7"/>
    <w:rsid w:val="00444CD3"/>
    <w:rsid w:val="0044513D"/>
    <w:rsid w:val="00445789"/>
    <w:rsid w:val="004458F4"/>
    <w:rsid w:val="00445A32"/>
    <w:rsid w:val="00445C5E"/>
    <w:rsid w:val="00445ED7"/>
    <w:rsid w:val="00446720"/>
    <w:rsid w:val="00446C1A"/>
    <w:rsid w:val="00447154"/>
    <w:rsid w:val="0044765F"/>
    <w:rsid w:val="004476BB"/>
    <w:rsid w:val="0044795E"/>
    <w:rsid w:val="00447D62"/>
    <w:rsid w:val="00447E9E"/>
    <w:rsid w:val="004500EA"/>
    <w:rsid w:val="00450D1D"/>
    <w:rsid w:val="0045117D"/>
    <w:rsid w:val="0045183F"/>
    <w:rsid w:val="0045185E"/>
    <w:rsid w:val="0045222A"/>
    <w:rsid w:val="00452B94"/>
    <w:rsid w:val="00452B9A"/>
    <w:rsid w:val="00453027"/>
    <w:rsid w:val="004537F0"/>
    <w:rsid w:val="004538CA"/>
    <w:rsid w:val="0045395F"/>
    <w:rsid w:val="00453C4D"/>
    <w:rsid w:val="004542E3"/>
    <w:rsid w:val="004547ED"/>
    <w:rsid w:val="00455296"/>
    <w:rsid w:val="00455DA2"/>
    <w:rsid w:val="00455DCB"/>
    <w:rsid w:val="00456010"/>
    <w:rsid w:val="00457480"/>
    <w:rsid w:val="00457604"/>
    <w:rsid w:val="004604D7"/>
    <w:rsid w:val="004608F8"/>
    <w:rsid w:val="00460966"/>
    <w:rsid w:val="0046124E"/>
    <w:rsid w:val="00461E2E"/>
    <w:rsid w:val="00462B8B"/>
    <w:rsid w:val="00463430"/>
    <w:rsid w:val="00464801"/>
    <w:rsid w:val="00464D7A"/>
    <w:rsid w:val="00464E96"/>
    <w:rsid w:val="00465148"/>
    <w:rsid w:val="0046562B"/>
    <w:rsid w:val="004656DF"/>
    <w:rsid w:val="004657B2"/>
    <w:rsid w:val="00465DB6"/>
    <w:rsid w:val="00465F73"/>
    <w:rsid w:val="004670E5"/>
    <w:rsid w:val="0046764C"/>
    <w:rsid w:val="00467F3C"/>
    <w:rsid w:val="00470148"/>
    <w:rsid w:val="00470559"/>
    <w:rsid w:val="00470EBA"/>
    <w:rsid w:val="00470F1F"/>
    <w:rsid w:val="004713CD"/>
    <w:rsid w:val="00471813"/>
    <w:rsid w:val="0047181D"/>
    <w:rsid w:val="00471A1B"/>
    <w:rsid w:val="00471C16"/>
    <w:rsid w:val="0047201D"/>
    <w:rsid w:val="00472943"/>
    <w:rsid w:val="00472A53"/>
    <w:rsid w:val="004732D6"/>
    <w:rsid w:val="004733EB"/>
    <w:rsid w:val="0047350D"/>
    <w:rsid w:val="00473590"/>
    <w:rsid w:val="004736EB"/>
    <w:rsid w:val="0047448D"/>
    <w:rsid w:val="00474632"/>
    <w:rsid w:val="0047465B"/>
    <w:rsid w:val="004752B7"/>
    <w:rsid w:val="00475788"/>
    <w:rsid w:val="0047625B"/>
    <w:rsid w:val="004766EC"/>
    <w:rsid w:val="00476AA8"/>
    <w:rsid w:val="00476B67"/>
    <w:rsid w:val="0047705F"/>
    <w:rsid w:val="004779C4"/>
    <w:rsid w:val="004801FB"/>
    <w:rsid w:val="0048084B"/>
    <w:rsid w:val="00480DA1"/>
    <w:rsid w:val="00480EBD"/>
    <w:rsid w:val="00480FA8"/>
    <w:rsid w:val="0048159B"/>
    <w:rsid w:val="00481A51"/>
    <w:rsid w:val="00481F3E"/>
    <w:rsid w:val="0048201E"/>
    <w:rsid w:val="004821B0"/>
    <w:rsid w:val="004832C9"/>
    <w:rsid w:val="0048348C"/>
    <w:rsid w:val="004834AE"/>
    <w:rsid w:val="00483FF0"/>
    <w:rsid w:val="00484411"/>
    <w:rsid w:val="004849C0"/>
    <w:rsid w:val="00484C17"/>
    <w:rsid w:val="0048555A"/>
    <w:rsid w:val="00485FCA"/>
    <w:rsid w:val="00487A20"/>
    <w:rsid w:val="00487B70"/>
    <w:rsid w:val="00487C60"/>
    <w:rsid w:val="004906DE"/>
    <w:rsid w:val="00490DDF"/>
    <w:rsid w:val="0049174D"/>
    <w:rsid w:val="00491BC8"/>
    <w:rsid w:val="00491EDD"/>
    <w:rsid w:val="00491FFA"/>
    <w:rsid w:val="0049204D"/>
    <w:rsid w:val="00492BEF"/>
    <w:rsid w:val="00492D1C"/>
    <w:rsid w:val="00492D25"/>
    <w:rsid w:val="0049307F"/>
    <w:rsid w:val="00493EE1"/>
    <w:rsid w:val="0049483C"/>
    <w:rsid w:val="00494D19"/>
    <w:rsid w:val="00494FDC"/>
    <w:rsid w:val="0049563A"/>
    <w:rsid w:val="004957BE"/>
    <w:rsid w:val="00495C90"/>
    <w:rsid w:val="00496590"/>
    <w:rsid w:val="004966DA"/>
    <w:rsid w:val="004975CB"/>
    <w:rsid w:val="004A10C8"/>
    <w:rsid w:val="004A10DF"/>
    <w:rsid w:val="004A1E44"/>
    <w:rsid w:val="004A2002"/>
    <w:rsid w:val="004A20EF"/>
    <w:rsid w:val="004A2C73"/>
    <w:rsid w:val="004A2FD2"/>
    <w:rsid w:val="004A3AF9"/>
    <w:rsid w:val="004A3F03"/>
    <w:rsid w:val="004A3F3A"/>
    <w:rsid w:val="004A4000"/>
    <w:rsid w:val="004A4056"/>
    <w:rsid w:val="004A41DD"/>
    <w:rsid w:val="004A44E7"/>
    <w:rsid w:val="004A46F7"/>
    <w:rsid w:val="004A53F1"/>
    <w:rsid w:val="004A5544"/>
    <w:rsid w:val="004A5565"/>
    <w:rsid w:val="004A57EE"/>
    <w:rsid w:val="004A6305"/>
    <w:rsid w:val="004A6374"/>
    <w:rsid w:val="004A7481"/>
    <w:rsid w:val="004A7952"/>
    <w:rsid w:val="004B03B9"/>
    <w:rsid w:val="004B0A0A"/>
    <w:rsid w:val="004B119D"/>
    <w:rsid w:val="004B1625"/>
    <w:rsid w:val="004B18C9"/>
    <w:rsid w:val="004B23F0"/>
    <w:rsid w:val="004B2D0F"/>
    <w:rsid w:val="004B2FB6"/>
    <w:rsid w:val="004B308F"/>
    <w:rsid w:val="004B3E97"/>
    <w:rsid w:val="004B45DD"/>
    <w:rsid w:val="004B50D2"/>
    <w:rsid w:val="004B5C71"/>
    <w:rsid w:val="004B6A4E"/>
    <w:rsid w:val="004B6F59"/>
    <w:rsid w:val="004B7062"/>
    <w:rsid w:val="004B74F1"/>
    <w:rsid w:val="004C01B7"/>
    <w:rsid w:val="004C0370"/>
    <w:rsid w:val="004C045E"/>
    <w:rsid w:val="004C0B38"/>
    <w:rsid w:val="004C0B4D"/>
    <w:rsid w:val="004C1A33"/>
    <w:rsid w:val="004C1A91"/>
    <w:rsid w:val="004C1BCD"/>
    <w:rsid w:val="004C2306"/>
    <w:rsid w:val="004C2320"/>
    <w:rsid w:val="004C243D"/>
    <w:rsid w:val="004C27A6"/>
    <w:rsid w:val="004C2BB0"/>
    <w:rsid w:val="004C2C5A"/>
    <w:rsid w:val="004C3104"/>
    <w:rsid w:val="004C36A6"/>
    <w:rsid w:val="004C3F6B"/>
    <w:rsid w:val="004C430A"/>
    <w:rsid w:val="004C545A"/>
    <w:rsid w:val="004C58AE"/>
    <w:rsid w:val="004C5D9B"/>
    <w:rsid w:val="004C5FCD"/>
    <w:rsid w:val="004C6047"/>
    <w:rsid w:val="004C657B"/>
    <w:rsid w:val="004C6783"/>
    <w:rsid w:val="004C7EEE"/>
    <w:rsid w:val="004D02AB"/>
    <w:rsid w:val="004D181E"/>
    <w:rsid w:val="004D2244"/>
    <w:rsid w:val="004D2BA2"/>
    <w:rsid w:val="004D444E"/>
    <w:rsid w:val="004D4720"/>
    <w:rsid w:val="004D4A87"/>
    <w:rsid w:val="004D4B1B"/>
    <w:rsid w:val="004D4FBF"/>
    <w:rsid w:val="004D5A52"/>
    <w:rsid w:val="004D5A83"/>
    <w:rsid w:val="004D5BBA"/>
    <w:rsid w:val="004D5C22"/>
    <w:rsid w:val="004D5C82"/>
    <w:rsid w:val="004D5FFF"/>
    <w:rsid w:val="004D6452"/>
    <w:rsid w:val="004D6DD3"/>
    <w:rsid w:val="004D6EDB"/>
    <w:rsid w:val="004D7414"/>
    <w:rsid w:val="004D78C4"/>
    <w:rsid w:val="004D7BF8"/>
    <w:rsid w:val="004D7C83"/>
    <w:rsid w:val="004E00A4"/>
    <w:rsid w:val="004E03C9"/>
    <w:rsid w:val="004E094E"/>
    <w:rsid w:val="004E0CB1"/>
    <w:rsid w:val="004E1DA1"/>
    <w:rsid w:val="004E2097"/>
    <w:rsid w:val="004E2571"/>
    <w:rsid w:val="004E30EB"/>
    <w:rsid w:val="004E319E"/>
    <w:rsid w:val="004E40CC"/>
    <w:rsid w:val="004E460E"/>
    <w:rsid w:val="004E4D39"/>
    <w:rsid w:val="004E4FC0"/>
    <w:rsid w:val="004E6477"/>
    <w:rsid w:val="004E729F"/>
    <w:rsid w:val="004E763C"/>
    <w:rsid w:val="004E78C9"/>
    <w:rsid w:val="004E7AD5"/>
    <w:rsid w:val="004E7CE1"/>
    <w:rsid w:val="004F00C0"/>
    <w:rsid w:val="004F0792"/>
    <w:rsid w:val="004F107A"/>
    <w:rsid w:val="004F1483"/>
    <w:rsid w:val="004F177C"/>
    <w:rsid w:val="004F196C"/>
    <w:rsid w:val="004F2305"/>
    <w:rsid w:val="004F264A"/>
    <w:rsid w:val="004F2B0E"/>
    <w:rsid w:val="004F2FA1"/>
    <w:rsid w:val="004F35BB"/>
    <w:rsid w:val="004F3686"/>
    <w:rsid w:val="004F3A4F"/>
    <w:rsid w:val="004F3AE5"/>
    <w:rsid w:val="004F54C1"/>
    <w:rsid w:val="004F6520"/>
    <w:rsid w:val="004F787B"/>
    <w:rsid w:val="00500209"/>
    <w:rsid w:val="00500369"/>
    <w:rsid w:val="005004FD"/>
    <w:rsid w:val="00500503"/>
    <w:rsid w:val="00500A18"/>
    <w:rsid w:val="00500D57"/>
    <w:rsid w:val="005012AE"/>
    <w:rsid w:val="00501395"/>
    <w:rsid w:val="00501550"/>
    <w:rsid w:val="00501811"/>
    <w:rsid w:val="005018C5"/>
    <w:rsid w:val="00501C4C"/>
    <w:rsid w:val="0050210D"/>
    <w:rsid w:val="0050212F"/>
    <w:rsid w:val="00502432"/>
    <w:rsid w:val="00502756"/>
    <w:rsid w:val="00502919"/>
    <w:rsid w:val="0050319B"/>
    <w:rsid w:val="00503228"/>
    <w:rsid w:val="00503420"/>
    <w:rsid w:val="0050367C"/>
    <w:rsid w:val="00503F02"/>
    <w:rsid w:val="005043BC"/>
    <w:rsid w:val="00504A6A"/>
    <w:rsid w:val="00504D02"/>
    <w:rsid w:val="00504D28"/>
    <w:rsid w:val="0050501B"/>
    <w:rsid w:val="0050506B"/>
    <w:rsid w:val="00505332"/>
    <w:rsid w:val="0050555C"/>
    <w:rsid w:val="00506E50"/>
    <w:rsid w:val="00506EF5"/>
    <w:rsid w:val="0050746B"/>
    <w:rsid w:val="00507998"/>
    <w:rsid w:val="00510ED4"/>
    <w:rsid w:val="00511008"/>
    <w:rsid w:val="005112CC"/>
    <w:rsid w:val="005113F1"/>
    <w:rsid w:val="005116C5"/>
    <w:rsid w:val="005117F9"/>
    <w:rsid w:val="00511B2D"/>
    <w:rsid w:val="00511C51"/>
    <w:rsid w:val="005121C1"/>
    <w:rsid w:val="0051248D"/>
    <w:rsid w:val="005127A9"/>
    <w:rsid w:val="00512CA2"/>
    <w:rsid w:val="00512CF8"/>
    <w:rsid w:val="0051307D"/>
    <w:rsid w:val="00513276"/>
    <w:rsid w:val="005136E9"/>
    <w:rsid w:val="005142CB"/>
    <w:rsid w:val="005143E1"/>
    <w:rsid w:val="005146C7"/>
    <w:rsid w:val="00514D95"/>
    <w:rsid w:val="00515123"/>
    <w:rsid w:val="0051517D"/>
    <w:rsid w:val="005154D5"/>
    <w:rsid w:val="0051653F"/>
    <w:rsid w:val="0051717F"/>
    <w:rsid w:val="005202E7"/>
    <w:rsid w:val="00520DDF"/>
    <w:rsid w:val="00520E1E"/>
    <w:rsid w:val="005211F4"/>
    <w:rsid w:val="005214C1"/>
    <w:rsid w:val="005218B4"/>
    <w:rsid w:val="00522766"/>
    <w:rsid w:val="00522B09"/>
    <w:rsid w:val="00522B19"/>
    <w:rsid w:val="0052351B"/>
    <w:rsid w:val="0052397E"/>
    <w:rsid w:val="00523BEC"/>
    <w:rsid w:val="00523F85"/>
    <w:rsid w:val="005245A2"/>
    <w:rsid w:val="005252E0"/>
    <w:rsid w:val="00525796"/>
    <w:rsid w:val="0052606B"/>
    <w:rsid w:val="00526311"/>
    <w:rsid w:val="00526561"/>
    <w:rsid w:val="00526755"/>
    <w:rsid w:val="00526DBF"/>
    <w:rsid w:val="00526E1A"/>
    <w:rsid w:val="00527D3A"/>
    <w:rsid w:val="00530C70"/>
    <w:rsid w:val="00530E6E"/>
    <w:rsid w:val="00530E92"/>
    <w:rsid w:val="00531D34"/>
    <w:rsid w:val="005330FD"/>
    <w:rsid w:val="00533148"/>
    <w:rsid w:val="0053498A"/>
    <w:rsid w:val="00534AAB"/>
    <w:rsid w:val="00534DC9"/>
    <w:rsid w:val="00534FBC"/>
    <w:rsid w:val="00535717"/>
    <w:rsid w:val="005357E3"/>
    <w:rsid w:val="005360C4"/>
    <w:rsid w:val="00536B02"/>
    <w:rsid w:val="00536BDA"/>
    <w:rsid w:val="005373F4"/>
    <w:rsid w:val="005377BE"/>
    <w:rsid w:val="0054017D"/>
    <w:rsid w:val="0054037C"/>
    <w:rsid w:val="0054058E"/>
    <w:rsid w:val="0054093B"/>
    <w:rsid w:val="005411D2"/>
    <w:rsid w:val="00541953"/>
    <w:rsid w:val="00542153"/>
    <w:rsid w:val="00542BCD"/>
    <w:rsid w:val="00542BF7"/>
    <w:rsid w:val="00542DD1"/>
    <w:rsid w:val="00543BA6"/>
    <w:rsid w:val="00543E98"/>
    <w:rsid w:val="00543FCC"/>
    <w:rsid w:val="005458CB"/>
    <w:rsid w:val="00545CCE"/>
    <w:rsid w:val="00545F9B"/>
    <w:rsid w:val="00546FB9"/>
    <w:rsid w:val="00547A25"/>
    <w:rsid w:val="00547A74"/>
    <w:rsid w:val="00547C29"/>
    <w:rsid w:val="0055066C"/>
    <w:rsid w:val="005508DD"/>
    <w:rsid w:val="00550B43"/>
    <w:rsid w:val="00551064"/>
    <w:rsid w:val="005511C3"/>
    <w:rsid w:val="00552979"/>
    <w:rsid w:val="00552DFA"/>
    <w:rsid w:val="00553224"/>
    <w:rsid w:val="0055323E"/>
    <w:rsid w:val="00553510"/>
    <w:rsid w:val="0055408A"/>
    <w:rsid w:val="00554C8C"/>
    <w:rsid w:val="005550B8"/>
    <w:rsid w:val="005553C7"/>
    <w:rsid w:val="005558B6"/>
    <w:rsid w:val="00555A27"/>
    <w:rsid w:val="00555CAB"/>
    <w:rsid w:val="00556000"/>
    <w:rsid w:val="00556710"/>
    <w:rsid w:val="005567DF"/>
    <w:rsid w:val="00556DA7"/>
    <w:rsid w:val="00557857"/>
    <w:rsid w:val="00557A01"/>
    <w:rsid w:val="00557EB7"/>
    <w:rsid w:val="00560332"/>
    <w:rsid w:val="00560644"/>
    <w:rsid w:val="005615C3"/>
    <w:rsid w:val="005616A8"/>
    <w:rsid w:val="005618C6"/>
    <w:rsid w:val="00562540"/>
    <w:rsid w:val="00562A9E"/>
    <w:rsid w:val="005637CA"/>
    <w:rsid w:val="0056398B"/>
    <w:rsid w:val="00563AA3"/>
    <w:rsid w:val="00563AA6"/>
    <w:rsid w:val="00563FCA"/>
    <w:rsid w:val="00564474"/>
    <w:rsid w:val="00564EE4"/>
    <w:rsid w:val="00565363"/>
    <w:rsid w:val="0056567B"/>
    <w:rsid w:val="00565729"/>
    <w:rsid w:val="00565A02"/>
    <w:rsid w:val="00565A59"/>
    <w:rsid w:val="005660F8"/>
    <w:rsid w:val="00566573"/>
    <w:rsid w:val="0056681B"/>
    <w:rsid w:val="0056698A"/>
    <w:rsid w:val="00567154"/>
    <w:rsid w:val="00567751"/>
    <w:rsid w:val="00567CDD"/>
    <w:rsid w:val="00570B77"/>
    <w:rsid w:val="005711BA"/>
    <w:rsid w:val="0057155A"/>
    <w:rsid w:val="00571F00"/>
    <w:rsid w:val="005723EB"/>
    <w:rsid w:val="005725DE"/>
    <w:rsid w:val="00572D47"/>
    <w:rsid w:val="00573149"/>
    <w:rsid w:val="00573813"/>
    <w:rsid w:val="00573934"/>
    <w:rsid w:val="00573AEC"/>
    <w:rsid w:val="00573D33"/>
    <w:rsid w:val="00573DEB"/>
    <w:rsid w:val="005742F0"/>
    <w:rsid w:val="0057488B"/>
    <w:rsid w:val="00574CB2"/>
    <w:rsid w:val="00575121"/>
    <w:rsid w:val="00575EC9"/>
    <w:rsid w:val="0057641C"/>
    <w:rsid w:val="00576A74"/>
    <w:rsid w:val="00576EA0"/>
    <w:rsid w:val="005778E7"/>
    <w:rsid w:val="00577B8C"/>
    <w:rsid w:val="00577E42"/>
    <w:rsid w:val="00577EF4"/>
    <w:rsid w:val="00580967"/>
    <w:rsid w:val="00580DDB"/>
    <w:rsid w:val="005810BF"/>
    <w:rsid w:val="00581C69"/>
    <w:rsid w:val="00582759"/>
    <w:rsid w:val="00582F06"/>
    <w:rsid w:val="0058319F"/>
    <w:rsid w:val="0058328E"/>
    <w:rsid w:val="00583355"/>
    <w:rsid w:val="00583E6C"/>
    <w:rsid w:val="005854E2"/>
    <w:rsid w:val="005856C5"/>
    <w:rsid w:val="00585808"/>
    <w:rsid w:val="005858AB"/>
    <w:rsid w:val="00585B3D"/>
    <w:rsid w:val="005867A2"/>
    <w:rsid w:val="00586909"/>
    <w:rsid w:val="00586CCD"/>
    <w:rsid w:val="00587310"/>
    <w:rsid w:val="00587DE9"/>
    <w:rsid w:val="00587EBD"/>
    <w:rsid w:val="00587ECB"/>
    <w:rsid w:val="00587FB3"/>
    <w:rsid w:val="005904F6"/>
    <w:rsid w:val="00590D80"/>
    <w:rsid w:val="00591A1F"/>
    <w:rsid w:val="00591E0E"/>
    <w:rsid w:val="00592ADF"/>
    <w:rsid w:val="00592FBA"/>
    <w:rsid w:val="005932D7"/>
    <w:rsid w:val="00593337"/>
    <w:rsid w:val="00593A9F"/>
    <w:rsid w:val="00593C16"/>
    <w:rsid w:val="00593DCE"/>
    <w:rsid w:val="005946F4"/>
    <w:rsid w:val="00594906"/>
    <w:rsid w:val="00594C01"/>
    <w:rsid w:val="00594D19"/>
    <w:rsid w:val="00594F7C"/>
    <w:rsid w:val="00596114"/>
    <w:rsid w:val="00596307"/>
    <w:rsid w:val="005969A3"/>
    <w:rsid w:val="00596C57"/>
    <w:rsid w:val="00597286"/>
    <w:rsid w:val="00597960"/>
    <w:rsid w:val="00597D03"/>
    <w:rsid w:val="005A0BF7"/>
    <w:rsid w:val="005A0C5F"/>
    <w:rsid w:val="005A0C79"/>
    <w:rsid w:val="005A0DD5"/>
    <w:rsid w:val="005A106F"/>
    <w:rsid w:val="005A144A"/>
    <w:rsid w:val="005A15E7"/>
    <w:rsid w:val="005A2919"/>
    <w:rsid w:val="005A3D89"/>
    <w:rsid w:val="005A3E5A"/>
    <w:rsid w:val="005A433D"/>
    <w:rsid w:val="005A4B4C"/>
    <w:rsid w:val="005A5438"/>
    <w:rsid w:val="005A58C7"/>
    <w:rsid w:val="005A63D1"/>
    <w:rsid w:val="005A6809"/>
    <w:rsid w:val="005A6A6E"/>
    <w:rsid w:val="005A715C"/>
    <w:rsid w:val="005A7645"/>
    <w:rsid w:val="005A782A"/>
    <w:rsid w:val="005A7B01"/>
    <w:rsid w:val="005A7BDD"/>
    <w:rsid w:val="005A7E64"/>
    <w:rsid w:val="005B035E"/>
    <w:rsid w:val="005B0B54"/>
    <w:rsid w:val="005B0CB6"/>
    <w:rsid w:val="005B0D1E"/>
    <w:rsid w:val="005B0D20"/>
    <w:rsid w:val="005B0F49"/>
    <w:rsid w:val="005B1342"/>
    <w:rsid w:val="005B1BAA"/>
    <w:rsid w:val="005B2749"/>
    <w:rsid w:val="005B33EF"/>
    <w:rsid w:val="005B3682"/>
    <w:rsid w:val="005B3C46"/>
    <w:rsid w:val="005B4676"/>
    <w:rsid w:val="005B4AE8"/>
    <w:rsid w:val="005B4E65"/>
    <w:rsid w:val="005B58ED"/>
    <w:rsid w:val="005B5EB0"/>
    <w:rsid w:val="005B6F3C"/>
    <w:rsid w:val="005B7187"/>
    <w:rsid w:val="005B7192"/>
    <w:rsid w:val="005B743B"/>
    <w:rsid w:val="005B745F"/>
    <w:rsid w:val="005B74AC"/>
    <w:rsid w:val="005B76C9"/>
    <w:rsid w:val="005B7834"/>
    <w:rsid w:val="005B7C51"/>
    <w:rsid w:val="005B7CB4"/>
    <w:rsid w:val="005B7D84"/>
    <w:rsid w:val="005C1151"/>
    <w:rsid w:val="005C19BC"/>
    <w:rsid w:val="005C2127"/>
    <w:rsid w:val="005C28CD"/>
    <w:rsid w:val="005C2EFA"/>
    <w:rsid w:val="005C3709"/>
    <w:rsid w:val="005C4190"/>
    <w:rsid w:val="005C4579"/>
    <w:rsid w:val="005C46E1"/>
    <w:rsid w:val="005C49D3"/>
    <w:rsid w:val="005C49FB"/>
    <w:rsid w:val="005C4DF0"/>
    <w:rsid w:val="005C61B2"/>
    <w:rsid w:val="005C66C6"/>
    <w:rsid w:val="005C6801"/>
    <w:rsid w:val="005C6818"/>
    <w:rsid w:val="005C6F30"/>
    <w:rsid w:val="005C7386"/>
    <w:rsid w:val="005D0139"/>
    <w:rsid w:val="005D07DF"/>
    <w:rsid w:val="005D09B3"/>
    <w:rsid w:val="005D11B2"/>
    <w:rsid w:val="005D123C"/>
    <w:rsid w:val="005D1432"/>
    <w:rsid w:val="005D172E"/>
    <w:rsid w:val="005D1765"/>
    <w:rsid w:val="005D1B84"/>
    <w:rsid w:val="005D24C6"/>
    <w:rsid w:val="005D294A"/>
    <w:rsid w:val="005D2AFC"/>
    <w:rsid w:val="005D3402"/>
    <w:rsid w:val="005D3503"/>
    <w:rsid w:val="005D38EC"/>
    <w:rsid w:val="005D3F94"/>
    <w:rsid w:val="005D4072"/>
    <w:rsid w:val="005D423D"/>
    <w:rsid w:val="005D4249"/>
    <w:rsid w:val="005D45B4"/>
    <w:rsid w:val="005D546F"/>
    <w:rsid w:val="005D5979"/>
    <w:rsid w:val="005D5EAA"/>
    <w:rsid w:val="005D6237"/>
    <w:rsid w:val="005D627E"/>
    <w:rsid w:val="005D6463"/>
    <w:rsid w:val="005D6DEB"/>
    <w:rsid w:val="005D7476"/>
    <w:rsid w:val="005D7EB0"/>
    <w:rsid w:val="005E017A"/>
    <w:rsid w:val="005E0941"/>
    <w:rsid w:val="005E14CE"/>
    <w:rsid w:val="005E168E"/>
    <w:rsid w:val="005E1792"/>
    <w:rsid w:val="005E1B77"/>
    <w:rsid w:val="005E1BF4"/>
    <w:rsid w:val="005E3901"/>
    <w:rsid w:val="005E3B43"/>
    <w:rsid w:val="005E3C43"/>
    <w:rsid w:val="005E476B"/>
    <w:rsid w:val="005E4966"/>
    <w:rsid w:val="005E4BFE"/>
    <w:rsid w:val="005E4F01"/>
    <w:rsid w:val="005E5C52"/>
    <w:rsid w:val="005E6023"/>
    <w:rsid w:val="005E6AD2"/>
    <w:rsid w:val="005E7B17"/>
    <w:rsid w:val="005E7B61"/>
    <w:rsid w:val="005E7E5F"/>
    <w:rsid w:val="005E7E65"/>
    <w:rsid w:val="005F08A1"/>
    <w:rsid w:val="005F09D7"/>
    <w:rsid w:val="005F0A14"/>
    <w:rsid w:val="005F0D25"/>
    <w:rsid w:val="005F1140"/>
    <w:rsid w:val="005F134B"/>
    <w:rsid w:val="005F26E0"/>
    <w:rsid w:val="005F2C21"/>
    <w:rsid w:val="005F2F2D"/>
    <w:rsid w:val="005F332D"/>
    <w:rsid w:val="005F3345"/>
    <w:rsid w:val="005F3B00"/>
    <w:rsid w:val="005F3BB1"/>
    <w:rsid w:val="005F3F46"/>
    <w:rsid w:val="005F42E3"/>
    <w:rsid w:val="005F45AD"/>
    <w:rsid w:val="005F47EF"/>
    <w:rsid w:val="005F4E16"/>
    <w:rsid w:val="005F4FAA"/>
    <w:rsid w:val="005F501C"/>
    <w:rsid w:val="005F5047"/>
    <w:rsid w:val="005F64BF"/>
    <w:rsid w:val="005F64FF"/>
    <w:rsid w:val="005F689C"/>
    <w:rsid w:val="005F72B0"/>
    <w:rsid w:val="005F77CC"/>
    <w:rsid w:val="006002A5"/>
    <w:rsid w:val="006010BD"/>
    <w:rsid w:val="0060184E"/>
    <w:rsid w:val="00601965"/>
    <w:rsid w:val="006019D9"/>
    <w:rsid w:val="00601B64"/>
    <w:rsid w:val="00602235"/>
    <w:rsid w:val="00602472"/>
    <w:rsid w:val="006025DC"/>
    <w:rsid w:val="00602B76"/>
    <w:rsid w:val="00602CCA"/>
    <w:rsid w:val="0060342D"/>
    <w:rsid w:val="006036E9"/>
    <w:rsid w:val="00603BE2"/>
    <w:rsid w:val="0060441D"/>
    <w:rsid w:val="00604562"/>
    <w:rsid w:val="0060502D"/>
    <w:rsid w:val="00605232"/>
    <w:rsid w:val="00605D74"/>
    <w:rsid w:val="00606038"/>
    <w:rsid w:val="0060623A"/>
    <w:rsid w:val="006067E1"/>
    <w:rsid w:val="00606A29"/>
    <w:rsid w:val="00607196"/>
    <w:rsid w:val="0060754A"/>
    <w:rsid w:val="0060767A"/>
    <w:rsid w:val="006076BA"/>
    <w:rsid w:val="006078E9"/>
    <w:rsid w:val="006101FB"/>
    <w:rsid w:val="0061065F"/>
    <w:rsid w:val="00610B74"/>
    <w:rsid w:val="00610D94"/>
    <w:rsid w:val="00610FC2"/>
    <w:rsid w:val="0061106D"/>
    <w:rsid w:val="00612A6F"/>
    <w:rsid w:val="00613440"/>
    <w:rsid w:val="00614657"/>
    <w:rsid w:val="00614C61"/>
    <w:rsid w:val="00615290"/>
    <w:rsid w:val="00615990"/>
    <w:rsid w:val="00615B81"/>
    <w:rsid w:val="00615FB8"/>
    <w:rsid w:val="0061606E"/>
    <w:rsid w:val="00616A57"/>
    <w:rsid w:val="00616AD5"/>
    <w:rsid w:val="00617035"/>
    <w:rsid w:val="0061777F"/>
    <w:rsid w:val="00617A31"/>
    <w:rsid w:val="00617D51"/>
    <w:rsid w:val="00617FA7"/>
    <w:rsid w:val="00620383"/>
    <w:rsid w:val="00620A51"/>
    <w:rsid w:val="00621CD0"/>
    <w:rsid w:val="00621ECC"/>
    <w:rsid w:val="0062261F"/>
    <w:rsid w:val="006227B1"/>
    <w:rsid w:val="00622B52"/>
    <w:rsid w:val="0062309B"/>
    <w:rsid w:val="006233CA"/>
    <w:rsid w:val="00623703"/>
    <w:rsid w:val="006240D3"/>
    <w:rsid w:val="0062443B"/>
    <w:rsid w:val="00625018"/>
    <w:rsid w:val="006252B0"/>
    <w:rsid w:val="006256F6"/>
    <w:rsid w:val="00625952"/>
    <w:rsid w:val="00626128"/>
    <w:rsid w:val="00626BE2"/>
    <w:rsid w:val="006278D2"/>
    <w:rsid w:val="00627DE5"/>
    <w:rsid w:val="00630238"/>
    <w:rsid w:val="00630440"/>
    <w:rsid w:val="00630B65"/>
    <w:rsid w:val="00630B7B"/>
    <w:rsid w:val="0063288C"/>
    <w:rsid w:val="006329E1"/>
    <w:rsid w:val="00632F27"/>
    <w:rsid w:val="006330BC"/>
    <w:rsid w:val="00633C20"/>
    <w:rsid w:val="00634218"/>
    <w:rsid w:val="006351D3"/>
    <w:rsid w:val="00635503"/>
    <w:rsid w:val="0063569E"/>
    <w:rsid w:val="00635E53"/>
    <w:rsid w:val="0063659E"/>
    <w:rsid w:val="006365E2"/>
    <w:rsid w:val="0063668D"/>
    <w:rsid w:val="006366B7"/>
    <w:rsid w:val="0063670C"/>
    <w:rsid w:val="006369B7"/>
    <w:rsid w:val="00636E67"/>
    <w:rsid w:val="006378C6"/>
    <w:rsid w:val="00637A0E"/>
    <w:rsid w:val="00637A98"/>
    <w:rsid w:val="00637C0B"/>
    <w:rsid w:val="00640569"/>
    <w:rsid w:val="00640601"/>
    <w:rsid w:val="0064097B"/>
    <w:rsid w:val="00640CD9"/>
    <w:rsid w:val="00640D48"/>
    <w:rsid w:val="00640D74"/>
    <w:rsid w:val="00640FD9"/>
    <w:rsid w:val="006419A4"/>
    <w:rsid w:val="00641A93"/>
    <w:rsid w:val="00641A96"/>
    <w:rsid w:val="006424DD"/>
    <w:rsid w:val="00642669"/>
    <w:rsid w:val="00643F9A"/>
    <w:rsid w:val="00644005"/>
    <w:rsid w:val="00644461"/>
    <w:rsid w:val="006448CE"/>
    <w:rsid w:val="00645330"/>
    <w:rsid w:val="00645BA5"/>
    <w:rsid w:val="00646033"/>
    <w:rsid w:val="00646090"/>
    <w:rsid w:val="00646137"/>
    <w:rsid w:val="006465EE"/>
    <w:rsid w:val="00646882"/>
    <w:rsid w:val="006468A2"/>
    <w:rsid w:val="006469BE"/>
    <w:rsid w:val="00646BD3"/>
    <w:rsid w:val="00646EDD"/>
    <w:rsid w:val="00647025"/>
    <w:rsid w:val="00647153"/>
    <w:rsid w:val="00647529"/>
    <w:rsid w:val="00647FC7"/>
    <w:rsid w:val="00650BEB"/>
    <w:rsid w:val="00650FAD"/>
    <w:rsid w:val="006515EE"/>
    <w:rsid w:val="00651615"/>
    <w:rsid w:val="006518F7"/>
    <w:rsid w:val="00651BC7"/>
    <w:rsid w:val="0065240C"/>
    <w:rsid w:val="0065278B"/>
    <w:rsid w:val="006529E5"/>
    <w:rsid w:val="006535B1"/>
    <w:rsid w:val="006548E3"/>
    <w:rsid w:val="0065500C"/>
    <w:rsid w:val="00655E0F"/>
    <w:rsid w:val="00655E2C"/>
    <w:rsid w:val="00656D5D"/>
    <w:rsid w:val="00660013"/>
    <w:rsid w:val="0066070A"/>
    <w:rsid w:val="006608C2"/>
    <w:rsid w:val="00660942"/>
    <w:rsid w:val="00660B06"/>
    <w:rsid w:val="00660B11"/>
    <w:rsid w:val="00660EBD"/>
    <w:rsid w:val="006616B8"/>
    <w:rsid w:val="006618B6"/>
    <w:rsid w:val="006624B2"/>
    <w:rsid w:val="006627E7"/>
    <w:rsid w:val="00662A44"/>
    <w:rsid w:val="00662C0D"/>
    <w:rsid w:val="0066314D"/>
    <w:rsid w:val="00663A08"/>
    <w:rsid w:val="00663A3C"/>
    <w:rsid w:val="00663C58"/>
    <w:rsid w:val="00663F68"/>
    <w:rsid w:val="0066400E"/>
    <w:rsid w:val="00664144"/>
    <w:rsid w:val="006643A6"/>
    <w:rsid w:val="00664DE3"/>
    <w:rsid w:val="006654D9"/>
    <w:rsid w:val="0066584D"/>
    <w:rsid w:val="00665BEB"/>
    <w:rsid w:val="00665DD5"/>
    <w:rsid w:val="00666521"/>
    <w:rsid w:val="00667086"/>
    <w:rsid w:val="006673C0"/>
    <w:rsid w:val="00667698"/>
    <w:rsid w:val="006676C9"/>
    <w:rsid w:val="0066775E"/>
    <w:rsid w:val="006678B8"/>
    <w:rsid w:val="00667B67"/>
    <w:rsid w:val="006700E2"/>
    <w:rsid w:val="0067026F"/>
    <w:rsid w:val="00670409"/>
    <w:rsid w:val="006707C6"/>
    <w:rsid w:val="00670B97"/>
    <w:rsid w:val="00670C84"/>
    <w:rsid w:val="00670F97"/>
    <w:rsid w:val="00671443"/>
    <w:rsid w:val="00671468"/>
    <w:rsid w:val="006729F7"/>
    <w:rsid w:val="006731B0"/>
    <w:rsid w:val="006740D3"/>
    <w:rsid w:val="006743D6"/>
    <w:rsid w:val="00674838"/>
    <w:rsid w:val="00674AE8"/>
    <w:rsid w:val="00674D43"/>
    <w:rsid w:val="00675386"/>
    <w:rsid w:val="00675906"/>
    <w:rsid w:val="006760BE"/>
    <w:rsid w:val="00676395"/>
    <w:rsid w:val="006765D9"/>
    <w:rsid w:val="006767F2"/>
    <w:rsid w:val="006769DB"/>
    <w:rsid w:val="00680570"/>
    <w:rsid w:val="00680DB0"/>
    <w:rsid w:val="00681140"/>
    <w:rsid w:val="006815E7"/>
    <w:rsid w:val="006817BC"/>
    <w:rsid w:val="00681C34"/>
    <w:rsid w:val="00681CB8"/>
    <w:rsid w:val="00681EBF"/>
    <w:rsid w:val="00681F59"/>
    <w:rsid w:val="00682A5D"/>
    <w:rsid w:val="00682D3A"/>
    <w:rsid w:val="00683324"/>
    <w:rsid w:val="0068347E"/>
    <w:rsid w:val="00683D5F"/>
    <w:rsid w:val="0068415F"/>
    <w:rsid w:val="00684B37"/>
    <w:rsid w:val="00684B62"/>
    <w:rsid w:val="00685A6B"/>
    <w:rsid w:val="00686127"/>
    <w:rsid w:val="00686187"/>
    <w:rsid w:val="00686731"/>
    <w:rsid w:val="00687318"/>
    <w:rsid w:val="0068759B"/>
    <w:rsid w:val="006902CC"/>
    <w:rsid w:val="006915E6"/>
    <w:rsid w:val="0069214F"/>
    <w:rsid w:val="00692C67"/>
    <w:rsid w:val="00692E55"/>
    <w:rsid w:val="0069306E"/>
    <w:rsid w:val="00693184"/>
    <w:rsid w:val="00693629"/>
    <w:rsid w:val="00693834"/>
    <w:rsid w:val="0069410A"/>
    <w:rsid w:val="006944FE"/>
    <w:rsid w:val="0069457F"/>
    <w:rsid w:val="00695089"/>
    <w:rsid w:val="00695456"/>
    <w:rsid w:val="00696338"/>
    <w:rsid w:val="00696590"/>
    <w:rsid w:val="00696641"/>
    <w:rsid w:val="0069669C"/>
    <w:rsid w:val="00696D7B"/>
    <w:rsid w:val="006978CA"/>
    <w:rsid w:val="006A0AF4"/>
    <w:rsid w:val="006A0D04"/>
    <w:rsid w:val="006A1091"/>
    <w:rsid w:val="006A21D4"/>
    <w:rsid w:val="006A304D"/>
    <w:rsid w:val="006A38E8"/>
    <w:rsid w:val="006A4728"/>
    <w:rsid w:val="006A48EC"/>
    <w:rsid w:val="006A56FB"/>
    <w:rsid w:val="006A5DE0"/>
    <w:rsid w:val="006A6B9B"/>
    <w:rsid w:val="006A7538"/>
    <w:rsid w:val="006A76EC"/>
    <w:rsid w:val="006A7BE5"/>
    <w:rsid w:val="006B05FE"/>
    <w:rsid w:val="006B0CBE"/>
    <w:rsid w:val="006B14B5"/>
    <w:rsid w:val="006B155E"/>
    <w:rsid w:val="006B1BC9"/>
    <w:rsid w:val="006B1E02"/>
    <w:rsid w:val="006B2F68"/>
    <w:rsid w:val="006B37B5"/>
    <w:rsid w:val="006B43FB"/>
    <w:rsid w:val="006B4ADF"/>
    <w:rsid w:val="006B56B1"/>
    <w:rsid w:val="006B5723"/>
    <w:rsid w:val="006B5E2D"/>
    <w:rsid w:val="006B5F6F"/>
    <w:rsid w:val="006B66B5"/>
    <w:rsid w:val="006B6B81"/>
    <w:rsid w:val="006B6BA9"/>
    <w:rsid w:val="006B6F32"/>
    <w:rsid w:val="006B771A"/>
    <w:rsid w:val="006C0771"/>
    <w:rsid w:val="006C0942"/>
    <w:rsid w:val="006C171A"/>
    <w:rsid w:val="006C1E62"/>
    <w:rsid w:val="006C226E"/>
    <w:rsid w:val="006C22E1"/>
    <w:rsid w:val="006C23C9"/>
    <w:rsid w:val="006C24DE"/>
    <w:rsid w:val="006C259E"/>
    <w:rsid w:val="006C270D"/>
    <w:rsid w:val="006C2785"/>
    <w:rsid w:val="006C296A"/>
    <w:rsid w:val="006C4602"/>
    <w:rsid w:val="006C49C5"/>
    <w:rsid w:val="006C4C5F"/>
    <w:rsid w:val="006C53B0"/>
    <w:rsid w:val="006C6936"/>
    <w:rsid w:val="006C73FD"/>
    <w:rsid w:val="006C76C2"/>
    <w:rsid w:val="006C7ACE"/>
    <w:rsid w:val="006C7DEB"/>
    <w:rsid w:val="006D033A"/>
    <w:rsid w:val="006D158B"/>
    <w:rsid w:val="006D205B"/>
    <w:rsid w:val="006D281C"/>
    <w:rsid w:val="006D2ED0"/>
    <w:rsid w:val="006D3818"/>
    <w:rsid w:val="006D3A42"/>
    <w:rsid w:val="006D3B0D"/>
    <w:rsid w:val="006D3D5E"/>
    <w:rsid w:val="006D3EB7"/>
    <w:rsid w:val="006D47AB"/>
    <w:rsid w:val="006D4B5C"/>
    <w:rsid w:val="006D5138"/>
    <w:rsid w:val="006D6626"/>
    <w:rsid w:val="006D69DA"/>
    <w:rsid w:val="006D6C6E"/>
    <w:rsid w:val="006D6FE0"/>
    <w:rsid w:val="006D731A"/>
    <w:rsid w:val="006D7B8A"/>
    <w:rsid w:val="006E0068"/>
    <w:rsid w:val="006E045A"/>
    <w:rsid w:val="006E04E1"/>
    <w:rsid w:val="006E06DF"/>
    <w:rsid w:val="006E0D31"/>
    <w:rsid w:val="006E1587"/>
    <w:rsid w:val="006E1A36"/>
    <w:rsid w:val="006E1AFD"/>
    <w:rsid w:val="006E248B"/>
    <w:rsid w:val="006E2A2F"/>
    <w:rsid w:val="006E391B"/>
    <w:rsid w:val="006E4722"/>
    <w:rsid w:val="006E47ED"/>
    <w:rsid w:val="006E5985"/>
    <w:rsid w:val="006E59E3"/>
    <w:rsid w:val="006E5DBF"/>
    <w:rsid w:val="006E5EEF"/>
    <w:rsid w:val="006E6B44"/>
    <w:rsid w:val="006E7445"/>
    <w:rsid w:val="006E7586"/>
    <w:rsid w:val="006E764C"/>
    <w:rsid w:val="006E7A02"/>
    <w:rsid w:val="006E7A4A"/>
    <w:rsid w:val="006F072A"/>
    <w:rsid w:val="006F0AFA"/>
    <w:rsid w:val="006F0F74"/>
    <w:rsid w:val="006F0F80"/>
    <w:rsid w:val="006F1428"/>
    <w:rsid w:val="006F14CA"/>
    <w:rsid w:val="006F1A62"/>
    <w:rsid w:val="006F294B"/>
    <w:rsid w:val="006F3007"/>
    <w:rsid w:val="006F305E"/>
    <w:rsid w:val="006F3237"/>
    <w:rsid w:val="006F3930"/>
    <w:rsid w:val="006F42FD"/>
    <w:rsid w:val="006F445C"/>
    <w:rsid w:val="006F48C7"/>
    <w:rsid w:val="006F4A32"/>
    <w:rsid w:val="006F4B6D"/>
    <w:rsid w:val="006F5566"/>
    <w:rsid w:val="006F5ABA"/>
    <w:rsid w:val="006F6220"/>
    <w:rsid w:val="006F62AD"/>
    <w:rsid w:val="006F662B"/>
    <w:rsid w:val="006F6824"/>
    <w:rsid w:val="006F6A7D"/>
    <w:rsid w:val="006F6EDA"/>
    <w:rsid w:val="006F718C"/>
    <w:rsid w:val="00700CB8"/>
    <w:rsid w:val="00703288"/>
    <w:rsid w:val="0070340D"/>
    <w:rsid w:val="0070372B"/>
    <w:rsid w:val="00703BD5"/>
    <w:rsid w:val="0070417F"/>
    <w:rsid w:val="00704B41"/>
    <w:rsid w:val="00705005"/>
    <w:rsid w:val="00705351"/>
    <w:rsid w:val="00706619"/>
    <w:rsid w:val="007067A1"/>
    <w:rsid w:val="00706C2C"/>
    <w:rsid w:val="00707919"/>
    <w:rsid w:val="00707F94"/>
    <w:rsid w:val="007102D4"/>
    <w:rsid w:val="00710795"/>
    <w:rsid w:val="007107EE"/>
    <w:rsid w:val="007111CB"/>
    <w:rsid w:val="0071183F"/>
    <w:rsid w:val="0071193A"/>
    <w:rsid w:val="00712449"/>
    <w:rsid w:val="00712674"/>
    <w:rsid w:val="00712728"/>
    <w:rsid w:val="007127A0"/>
    <w:rsid w:val="00712830"/>
    <w:rsid w:val="007128DB"/>
    <w:rsid w:val="00713D2C"/>
    <w:rsid w:val="00713DB8"/>
    <w:rsid w:val="00714669"/>
    <w:rsid w:val="0071474F"/>
    <w:rsid w:val="00714ACC"/>
    <w:rsid w:val="00714D0D"/>
    <w:rsid w:val="0071526F"/>
    <w:rsid w:val="00715EA1"/>
    <w:rsid w:val="0071610D"/>
    <w:rsid w:val="00716C25"/>
    <w:rsid w:val="00716D1C"/>
    <w:rsid w:val="00716EAD"/>
    <w:rsid w:val="00717C7C"/>
    <w:rsid w:val="007201FC"/>
    <w:rsid w:val="00720AE2"/>
    <w:rsid w:val="00720E2D"/>
    <w:rsid w:val="00720E48"/>
    <w:rsid w:val="00721053"/>
    <w:rsid w:val="00721376"/>
    <w:rsid w:val="00721617"/>
    <w:rsid w:val="00722A87"/>
    <w:rsid w:val="00722C7F"/>
    <w:rsid w:val="00723179"/>
    <w:rsid w:val="00723379"/>
    <w:rsid w:val="00723F05"/>
    <w:rsid w:val="00724D36"/>
    <w:rsid w:val="00724E0F"/>
    <w:rsid w:val="00724F51"/>
    <w:rsid w:val="00724F7E"/>
    <w:rsid w:val="00725615"/>
    <w:rsid w:val="00725ADE"/>
    <w:rsid w:val="007260A4"/>
    <w:rsid w:val="00726B2C"/>
    <w:rsid w:val="007300EC"/>
    <w:rsid w:val="00730F7D"/>
    <w:rsid w:val="00731130"/>
    <w:rsid w:val="0073152E"/>
    <w:rsid w:val="00731604"/>
    <w:rsid w:val="007319A7"/>
    <w:rsid w:val="00731C3B"/>
    <w:rsid w:val="00732113"/>
    <w:rsid w:val="00732491"/>
    <w:rsid w:val="0073298C"/>
    <w:rsid w:val="0073450A"/>
    <w:rsid w:val="007347A9"/>
    <w:rsid w:val="0073492B"/>
    <w:rsid w:val="007350FA"/>
    <w:rsid w:val="00735225"/>
    <w:rsid w:val="00735546"/>
    <w:rsid w:val="007365E3"/>
    <w:rsid w:val="00736A4C"/>
    <w:rsid w:val="00736BEE"/>
    <w:rsid w:val="00736D71"/>
    <w:rsid w:val="00736E51"/>
    <w:rsid w:val="00736EA0"/>
    <w:rsid w:val="0073743A"/>
    <w:rsid w:val="0073766F"/>
    <w:rsid w:val="00737729"/>
    <w:rsid w:val="00737D9C"/>
    <w:rsid w:val="00740B24"/>
    <w:rsid w:val="00740E12"/>
    <w:rsid w:val="007420AF"/>
    <w:rsid w:val="00742A3F"/>
    <w:rsid w:val="00743FB0"/>
    <w:rsid w:val="00744D4B"/>
    <w:rsid w:val="0074564F"/>
    <w:rsid w:val="00745707"/>
    <w:rsid w:val="00745943"/>
    <w:rsid w:val="00745E15"/>
    <w:rsid w:val="007461ED"/>
    <w:rsid w:val="00746639"/>
    <w:rsid w:val="00746CCE"/>
    <w:rsid w:val="00747122"/>
    <w:rsid w:val="0074754C"/>
    <w:rsid w:val="0074769E"/>
    <w:rsid w:val="00747F44"/>
    <w:rsid w:val="00750257"/>
    <w:rsid w:val="007507D8"/>
    <w:rsid w:val="007509A2"/>
    <w:rsid w:val="00751054"/>
    <w:rsid w:val="00751798"/>
    <w:rsid w:val="00751D59"/>
    <w:rsid w:val="007526D0"/>
    <w:rsid w:val="00752CDF"/>
    <w:rsid w:val="00752D53"/>
    <w:rsid w:val="0075316B"/>
    <w:rsid w:val="00753355"/>
    <w:rsid w:val="00753523"/>
    <w:rsid w:val="00753ACC"/>
    <w:rsid w:val="00753C6F"/>
    <w:rsid w:val="0075413D"/>
    <w:rsid w:val="00755003"/>
    <w:rsid w:val="007554DF"/>
    <w:rsid w:val="007558D0"/>
    <w:rsid w:val="00757127"/>
    <w:rsid w:val="00757218"/>
    <w:rsid w:val="0075777F"/>
    <w:rsid w:val="00757EDF"/>
    <w:rsid w:val="00760808"/>
    <w:rsid w:val="00760AEF"/>
    <w:rsid w:val="00760F8E"/>
    <w:rsid w:val="007617D6"/>
    <w:rsid w:val="00761844"/>
    <w:rsid w:val="007626C4"/>
    <w:rsid w:val="00762927"/>
    <w:rsid w:val="00762ADC"/>
    <w:rsid w:val="00763808"/>
    <w:rsid w:val="00764370"/>
    <w:rsid w:val="007645EC"/>
    <w:rsid w:val="007648DF"/>
    <w:rsid w:val="007655E0"/>
    <w:rsid w:val="00765D51"/>
    <w:rsid w:val="00765DC3"/>
    <w:rsid w:val="00766B7B"/>
    <w:rsid w:val="0076717F"/>
    <w:rsid w:val="007677E2"/>
    <w:rsid w:val="00767EC2"/>
    <w:rsid w:val="00767F9B"/>
    <w:rsid w:val="0077062F"/>
    <w:rsid w:val="00771922"/>
    <w:rsid w:val="00771E37"/>
    <w:rsid w:val="007730FC"/>
    <w:rsid w:val="00773BF9"/>
    <w:rsid w:val="00773E97"/>
    <w:rsid w:val="00774855"/>
    <w:rsid w:val="00775EB8"/>
    <w:rsid w:val="00776211"/>
    <w:rsid w:val="00776603"/>
    <w:rsid w:val="007767EF"/>
    <w:rsid w:val="00776B21"/>
    <w:rsid w:val="00776CC9"/>
    <w:rsid w:val="00777105"/>
    <w:rsid w:val="00780B3F"/>
    <w:rsid w:val="0078142F"/>
    <w:rsid w:val="007818DD"/>
    <w:rsid w:val="00781ACB"/>
    <w:rsid w:val="00781E29"/>
    <w:rsid w:val="0078215C"/>
    <w:rsid w:val="00782172"/>
    <w:rsid w:val="00782508"/>
    <w:rsid w:val="00782A99"/>
    <w:rsid w:val="00783464"/>
    <w:rsid w:val="00784110"/>
    <w:rsid w:val="00784160"/>
    <w:rsid w:val="007842C8"/>
    <w:rsid w:val="00784693"/>
    <w:rsid w:val="0078478F"/>
    <w:rsid w:val="007847CF"/>
    <w:rsid w:val="0078498F"/>
    <w:rsid w:val="00784A10"/>
    <w:rsid w:val="0078568E"/>
    <w:rsid w:val="007859DF"/>
    <w:rsid w:val="00785ED6"/>
    <w:rsid w:val="00785EFE"/>
    <w:rsid w:val="00786835"/>
    <w:rsid w:val="00786DD2"/>
    <w:rsid w:val="00786EC8"/>
    <w:rsid w:val="007873C5"/>
    <w:rsid w:val="007873C8"/>
    <w:rsid w:val="0078745F"/>
    <w:rsid w:val="00787546"/>
    <w:rsid w:val="007875DA"/>
    <w:rsid w:val="00787BDA"/>
    <w:rsid w:val="00787CBA"/>
    <w:rsid w:val="00787EB3"/>
    <w:rsid w:val="00790201"/>
    <w:rsid w:val="00790F4E"/>
    <w:rsid w:val="00791083"/>
    <w:rsid w:val="007912EC"/>
    <w:rsid w:val="007917F1"/>
    <w:rsid w:val="00791F0B"/>
    <w:rsid w:val="0079228E"/>
    <w:rsid w:val="00792A26"/>
    <w:rsid w:val="00792C3A"/>
    <w:rsid w:val="00792DF8"/>
    <w:rsid w:val="0079312A"/>
    <w:rsid w:val="0079312C"/>
    <w:rsid w:val="007934A7"/>
    <w:rsid w:val="0079352B"/>
    <w:rsid w:val="0079452C"/>
    <w:rsid w:val="00794682"/>
    <w:rsid w:val="00794E9B"/>
    <w:rsid w:val="00794F80"/>
    <w:rsid w:val="00794F9E"/>
    <w:rsid w:val="00795882"/>
    <w:rsid w:val="00795971"/>
    <w:rsid w:val="00795DC5"/>
    <w:rsid w:val="00796E0B"/>
    <w:rsid w:val="00797D2C"/>
    <w:rsid w:val="00797FD4"/>
    <w:rsid w:val="007A0068"/>
    <w:rsid w:val="007A0074"/>
    <w:rsid w:val="007A00FB"/>
    <w:rsid w:val="007A02BF"/>
    <w:rsid w:val="007A05AD"/>
    <w:rsid w:val="007A089A"/>
    <w:rsid w:val="007A08EE"/>
    <w:rsid w:val="007A0CA5"/>
    <w:rsid w:val="007A0CD1"/>
    <w:rsid w:val="007A0EF1"/>
    <w:rsid w:val="007A1D2C"/>
    <w:rsid w:val="007A21ED"/>
    <w:rsid w:val="007A2C35"/>
    <w:rsid w:val="007A3134"/>
    <w:rsid w:val="007A3246"/>
    <w:rsid w:val="007A4B54"/>
    <w:rsid w:val="007A4F30"/>
    <w:rsid w:val="007A508A"/>
    <w:rsid w:val="007A5A0F"/>
    <w:rsid w:val="007A7055"/>
    <w:rsid w:val="007A7CA6"/>
    <w:rsid w:val="007B0779"/>
    <w:rsid w:val="007B0BE5"/>
    <w:rsid w:val="007B0CEB"/>
    <w:rsid w:val="007B1028"/>
    <w:rsid w:val="007B14A9"/>
    <w:rsid w:val="007B18BF"/>
    <w:rsid w:val="007B1D74"/>
    <w:rsid w:val="007B1EA4"/>
    <w:rsid w:val="007B21B2"/>
    <w:rsid w:val="007B221B"/>
    <w:rsid w:val="007B2A75"/>
    <w:rsid w:val="007B2B5D"/>
    <w:rsid w:val="007B2CC1"/>
    <w:rsid w:val="007B30B1"/>
    <w:rsid w:val="007B328A"/>
    <w:rsid w:val="007B337E"/>
    <w:rsid w:val="007B3498"/>
    <w:rsid w:val="007B370F"/>
    <w:rsid w:val="007B3887"/>
    <w:rsid w:val="007B47FF"/>
    <w:rsid w:val="007B496D"/>
    <w:rsid w:val="007B547E"/>
    <w:rsid w:val="007B5490"/>
    <w:rsid w:val="007B54E9"/>
    <w:rsid w:val="007B5A48"/>
    <w:rsid w:val="007B5D5A"/>
    <w:rsid w:val="007B5F34"/>
    <w:rsid w:val="007B63C0"/>
    <w:rsid w:val="007B6471"/>
    <w:rsid w:val="007B6F21"/>
    <w:rsid w:val="007C08D4"/>
    <w:rsid w:val="007C0A16"/>
    <w:rsid w:val="007C0CF6"/>
    <w:rsid w:val="007C0F17"/>
    <w:rsid w:val="007C10E5"/>
    <w:rsid w:val="007C1BF9"/>
    <w:rsid w:val="007C25B6"/>
    <w:rsid w:val="007C2AB9"/>
    <w:rsid w:val="007C2BF9"/>
    <w:rsid w:val="007C3821"/>
    <w:rsid w:val="007C3BB2"/>
    <w:rsid w:val="007C4016"/>
    <w:rsid w:val="007C42D8"/>
    <w:rsid w:val="007C498E"/>
    <w:rsid w:val="007C522D"/>
    <w:rsid w:val="007C5910"/>
    <w:rsid w:val="007C6810"/>
    <w:rsid w:val="007C6941"/>
    <w:rsid w:val="007C735C"/>
    <w:rsid w:val="007C7A19"/>
    <w:rsid w:val="007D043C"/>
    <w:rsid w:val="007D0541"/>
    <w:rsid w:val="007D09C1"/>
    <w:rsid w:val="007D0F9B"/>
    <w:rsid w:val="007D111B"/>
    <w:rsid w:val="007D1804"/>
    <w:rsid w:val="007D19C8"/>
    <w:rsid w:val="007D1AFB"/>
    <w:rsid w:val="007D240D"/>
    <w:rsid w:val="007D2688"/>
    <w:rsid w:val="007D299B"/>
    <w:rsid w:val="007D2C5B"/>
    <w:rsid w:val="007D397C"/>
    <w:rsid w:val="007D413E"/>
    <w:rsid w:val="007D4C38"/>
    <w:rsid w:val="007D4F36"/>
    <w:rsid w:val="007D5D58"/>
    <w:rsid w:val="007D63F4"/>
    <w:rsid w:val="007D68F1"/>
    <w:rsid w:val="007D68FE"/>
    <w:rsid w:val="007D6924"/>
    <w:rsid w:val="007D6CD1"/>
    <w:rsid w:val="007D7013"/>
    <w:rsid w:val="007D7F6D"/>
    <w:rsid w:val="007E04B4"/>
    <w:rsid w:val="007E04C5"/>
    <w:rsid w:val="007E04D8"/>
    <w:rsid w:val="007E067F"/>
    <w:rsid w:val="007E10E3"/>
    <w:rsid w:val="007E1349"/>
    <w:rsid w:val="007E15D6"/>
    <w:rsid w:val="007E28A4"/>
    <w:rsid w:val="007E2CCF"/>
    <w:rsid w:val="007E3974"/>
    <w:rsid w:val="007E3CF2"/>
    <w:rsid w:val="007E3D37"/>
    <w:rsid w:val="007E3D6F"/>
    <w:rsid w:val="007E4513"/>
    <w:rsid w:val="007E45B4"/>
    <w:rsid w:val="007E47F6"/>
    <w:rsid w:val="007E4AB6"/>
    <w:rsid w:val="007E5BAC"/>
    <w:rsid w:val="007E5F26"/>
    <w:rsid w:val="007E6244"/>
    <w:rsid w:val="007E6692"/>
    <w:rsid w:val="007E6764"/>
    <w:rsid w:val="007E7228"/>
    <w:rsid w:val="007E75DE"/>
    <w:rsid w:val="007E771C"/>
    <w:rsid w:val="007E7C52"/>
    <w:rsid w:val="007F005E"/>
    <w:rsid w:val="007F01FD"/>
    <w:rsid w:val="007F070D"/>
    <w:rsid w:val="007F08CB"/>
    <w:rsid w:val="007F0D82"/>
    <w:rsid w:val="007F18DF"/>
    <w:rsid w:val="007F2180"/>
    <w:rsid w:val="007F2418"/>
    <w:rsid w:val="007F2D1E"/>
    <w:rsid w:val="007F2E78"/>
    <w:rsid w:val="007F3408"/>
    <w:rsid w:val="007F34A1"/>
    <w:rsid w:val="007F35F1"/>
    <w:rsid w:val="007F3E30"/>
    <w:rsid w:val="007F3F67"/>
    <w:rsid w:val="007F4535"/>
    <w:rsid w:val="007F4CE3"/>
    <w:rsid w:val="007F5079"/>
    <w:rsid w:val="007F5089"/>
    <w:rsid w:val="007F5574"/>
    <w:rsid w:val="007F5B5E"/>
    <w:rsid w:val="007F5DA2"/>
    <w:rsid w:val="007F5E77"/>
    <w:rsid w:val="007F603E"/>
    <w:rsid w:val="007F62CC"/>
    <w:rsid w:val="007F65E5"/>
    <w:rsid w:val="007F67A5"/>
    <w:rsid w:val="007F6833"/>
    <w:rsid w:val="007F6E4A"/>
    <w:rsid w:val="007F6ED1"/>
    <w:rsid w:val="007F7167"/>
    <w:rsid w:val="007F75F1"/>
    <w:rsid w:val="007F76F6"/>
    <w:rsid w:val="007F772C"/>
    <w:rsid w:val="007F7CDD"/>
    <w:rsid w:val="008006E3"/>
    <w:rsid w:val="00800ACF"/>
    <w:rsid w:val="00800C8D"/>
    <w:rsid w:val="00800F1F"/>
    <w:rsid w:val="0080108E"/>
    <w:rsid w:val="008010DF"/>
    <w:rsid w:val="00801FF3"/>
    <w:rsid w:val="00802470"/>
    <w:rsid w:val="0080388C"/>
    <w:rsid w:val="00803C7E"/>
    <w:rsid w:val="00804445"/>
    <w:rsid w:val="00804B2C"/>
    <w:rsid w:val="00804D18"/>
    <w:rsid w:val="00805302"/>
    <w:rsid w:val="0080584A"/>
    <w:rsid w:val="0080635F"/>
    <w:rsid w:val="00807650"/>
    <w:rsid w:val="0080771F"/>
    <w:rsid w:val="00807841"/>
    <w:rsid w:val="0080791F"/>
    <w:rsid w:val="00812121"/>
    <w:rsid w:val="00812494"/>
    <w:rsid w:val="00812830"/>
    <w:rsid w:val="00812CCB"/>
    <w:rsid w:val="00814159"/>
    <w:rsid w:val="00814A5C"/>
    <w:rsid w:val="00814C81"/>
    <w:rsid w:val="0081519E"/>
    <w:rsid w:val="00815485"/>
    <w:rsid w:val="00815645"/>
    <w:rsid w:val="00815DB9"/>
    <w:rsid w:val="0081786E"/>
    <w:rsid w:val="00817FF4"/>
    <w:rsid w:val="008202A4"/>
    <w:rsid w:val="008205E6"/>
    <w:rsid w:val="00820634"/>
    <w:rsid w:val="00820D18"/>
    <w:rsid w:val="0082102A"/>
    <w:rsid w:val="008225E1"/>
    <w:rsid w:val="0082286A"/>
    <w:rsid w:val="008229E7"/>
    <w:rsid w:val="00822A71"/>
    <w:rsid w:val="00823819"/>
    <w:rsid w:val="00823B48"/>
    <w:rsid w:val="00823CD0"/>
    <w:rsid w:val="00823D9E"/>
    <w:rsid w:val="00823E25"/>
    <w:rsid w:val="008248B0"/>
    <w:rsid w:val="00825072"/>
    <w:rsid w:val="00825190"/>
    <w:rsid w:val="00825712"/>
    <w:rsid w:val="00825872"/>
    <w:rsid w:val="00825E55"/>
    <w:rsid w:val="00826676"/>
    <w:rsid w:val="00826F61"/>
    <w:rsid w:val="00827E65"/>
    <w:rsid w:val="00830246"/>
    <w:rsid w:val="008303E8"/>
    <w:rsid w:val="00830698"/>
    <w:rsid w:val="00830B71"/>
    <w:rsid w:val="0083137C"/>
    <w:rsid w:val="00831F04"/>
    <w:rsid w:val="00832FC9"/>
    <w:rsid w:val="0083367B"/>
    <w:rsid w:val="00833DFD"/>
    <w:rsid w:val="0083524D"/>
    <w:rsid w:val="00835A9F"/>
    <w:rsid w:val="00835AA7"/>
    <w:rsid w:val="00836280"/>
    <w:rsid w:val="00836CE3"/>
    <w:rsid w:val="00836EBC"/>
    <w:rsid w:val="008371A3"/>
    <w:rsid w:val="008377FF"/>
    <w:rsid w:val="008379BE"/>
    <w:rsid w:val="00837B29"/>
    <w:rsid w:val="0084062D"/>
    <w:rsid w:val="00840896"/>
    <w:rsid w:val="00840958"/>
    <w:rsid w:val="008409B8"/>
    <w:rsid w:val="00840A27"/>
    <w:rsid w:val="008418ED"/>
    <w:rsid w:val="00841A0C"/>
    <w:rsid w:val="00841A27"/>
    <w:rsid w:val="00841DC4"/>
    <w:rsid w:val="00841EDC"/>
    <w:rsid w:val="0084256E"/>
    <w:rsid w:val="008426EB"/>
    <w:rsid w:val="00843C3B"/>
    <w:rsid w:val="0084582B"/>
    <w:rsid w:val="00845A0E"/>
    <w:rsid w:val="00845C03"/>
    <w:rsid w:val="00846000"/>
    <w:rsid w:val="00847299"/>
    <w:rsid w:val="0084768C"/>
    <w:rsid w:val="00850557"/>
    <w:rsid w:val="00850B01"/>
    <w:rsid w:val="00851EDD"/>
    <w:rsid w:val="00852044"/>
    <w:rsid w:val="00852B86"/>
    <w:rsid w:val="00852C8C"/>
    <w:rsid w:val="008530B5"/>
    <w:rsid w:val="00853C5B"/>
    <w:rsid w:val="008547E0"/>
    <w:rsid w:val="00854B76"/>
    <w:rsid w:val="008552C7"/>
    <w:rsid w:val="00855464"/>
    <w:rsid w:val="00855F71"/>
    <w:rsid w:val="00857254"/>
    <w:rsid w:val="0085741C"/>
    <w:rsid w:val="008575ED"/>
    <w:rsid w:val="00857713"/>
    <w:rsid w:val="00857D25"/>
    <w:rsid w:val="00857E89"/>
    <w:rsid w:val="00857EFC"/>
    <w:rsid w:val="008600B4"/>
    <w:rsid w:val="008604BE"/>
    <w:rsid w:val="00860FC4"/>
    <w:rsid w:val="008615FA"/>
    <w:rsid w:val="00861B4D"/>
    <w:rsid w:val="0086281B"/>
    <w:rsid w:val="00862D2D"/>
    <w:rsid w:val="008640B6"/>
    <w:rsid w:val="00864212"/>
    <w:rsid w:val="00865412"/>
    <w:rsid w:val="00865566"/>
    <w:rsid w:val="00865E37"/>
    <w:rsid w:val="00865E5C"/>
    <w:rsid w:val="00866138"/>
    <w:rsid w:val="00866331"/>
    <w:rsid w:val="0086663B"/>
    <w:rsid w:val="008666D0"/>
    <w:rsid w:val="00867486"/>
    <w:rsid w:val="00867548"/>
    <w:rsid w:val="0086798B"/>
    <w:rsid w:val="00867BE8"/>
    <w:rsid w:val="00870481"/>
    <w:rsid w:val="008706E8"/>
    <w:rsid w:val="008708F4"/>
    <w:rsid w:val="00870951"/>
    <w:rsid w:val="008718A0"/>
    <w:rsid w:val="00871C97"/>
    <w:rsid w:val="00871CF3"/>
    <w:rsid w:val="00871FFD"/>
    <w:rsid w:val="00872182"/>
    <w:rsid w:val="008726F0"/>
    <w:rsid w:val="00872D5B"/>
    <w:rsid w:val="00872FF5"/>
    <w:rsid w:val="00873C72"/>
    <w:rsid w:val="00873DE2"/>
    <w:rsid w:val="008741C8"/>
    <w:rsid w:val="00874390"/>
    <w:rsid w:val="0087457A"/>
    <w:rsid w:val="008751FC"/>
    <w:rsid w:val="008755DC"/>
    <w:rsid w:val="0087570C"/>
    <w:rsid w:val="00876D21"/>
    <w:rsid w:val="008775B9"/>
    <w:rsid w:val="00877AAF"/>
    <w:rsid w:val="008804F9"/>
    <w:rsid w:val="00880CEE"/>
    <w:rsid w:val="00881002"/>
    <w:rsid w:val="0088174E"/>
    <w:rsid w:val="00881F1D"/>
    <w:rsid w:val="00882E88"/>
    <w:rsid w:val="00883436"/>
    <w:rsid w:val="00883568"/>
    <w:rsid w:val="00884779"/>
    <w:rsid w:val="00884FB7"/>
    <w:rsid w:val="008851BF"/>
    <w:rsid w:val="00885DE0"/>
    <w:rsid w:val="00886218"/>
    <w:rsid w:val="00886800"/>
    <w:rsid w:val="0088691E"/>
    <w:rsid w:val="00886977"/>
    <w:rsid w:val="00886BAE"/>
    <w:rsid w:val="00886D66"/>
    <w:rsid w:val="00886ED1"/>
    <w:rsid w:val="00887694"/>
    <w:rsid w:val="00890449"/>
    <w:rsid w:val="00891EDF"/>
    <w:rsid w:val="0089245F"/>
    <w:rsid w:val="00892D65"/>
    <w:rsid w:val="008933F2"/>
    <w:rsid w:val="008934FE"/>
    <w:rsid w:val="0089426E"/>
    <w:rsid w:val="008943D0"/>
    <w:rsid w:val="00894A2D"/>
    <w:rsid w:val="00894B53"/>
    <w:rsid w:val="00894F5B"/>
    <w:rsid w:val="00895376"/>
    <w:rsid w:val="0089750B"/>
    <w:rsid w:val="008979A0"/>
    <w:rsid w:val="00897A05"/>
    <w:rsid w:val="00897B99"/>
    <w:rsid w:val="00897BAB"/>
    <w:rsid w:val="00897C60"/>
    <w:rsid w:val="00897DC9"/>
    <w:rsid w:val="008A0002"/>
    <w:rsid w:val="008A0235"/>
    <w:rsid w:val="008A0B48"/>
    <w:rsid w:val="008A0E67"/>
    <w:rsid w:val="008A12CC"/>
    <w:rsid w:val="008A14A9"/>
    <w:rsid w:val="008A2B61"/>
    <w:rsid w:val="008A2B6C"/>
    <w:rsid w:val="008A2ED5"/>
    <w:rsid w:val="008A3343"/>
    <w:rsid w:val="008A33BD"/>
    <w:rsid w:val="008A3723"/>
    <w:rsid w:val="008A377D"/>
    <w:rsid w:val="008A38A6"/>
    <w:rsid w:val="008A3F72"/>
    <w:rsid w:val="008A4069"/>
    <w:rsid w:val="008A4230"/>
    <w:rsid w:val="008A430A"/>
    <w:rsid w:val="008A433C"/>
    <w:rsid w:val="008A4E3D"/>
    <w:rsid w:val="008A5103"/>
    <w:rsid w:val="008A567F"/>
    <w:rsid w:val="008A6139"/>
    <w:rsid w:val="008B04A6"/>
    <w:rsid w:val="008B0A84"/>
    <w:rsid w:val="008B0D4B"/>
    <w:rsid w:val="008B0DC3"/>
    <w:rsid w:val="008B1F61"/>
    <w:rsid w:val="008B221A"/>
    <w:rsid w:val="008B2A01"/>
    <w:rsid w:val="008B2A89"/>
    <w:rsid w:val="008B2B6D"/>
    <w:rsid w:val="008B362B"/>
    <w:rsid w:val="008B3F82"/>
    <w:rsid w:val="008B4AEF"/>
    <w:rsid w:val="008B4B06"/>
    <w:rsid w:val="008B4BFD"/>
    <w:rsid w:val="008B640A"/>
    <w:rsid w:val="008B66E3"/>
    <w:rsid w:val="008B675F"/>
    <w:rsid w:val="008B6C70"/>
    <w:rsid w:val="008B6EF9"/>
    <w:rsid w:val="008C05A8"/>
    <w:rsid w:val="008C09C0"/>
    <w:rsid w:val="008C1748"/>
    <w:rsid w:val="008C186C"/>
    <w:rsid w:val="008C1D04"/>
    <w:rsid w:val="008C215F"/>
    <w:rsid w:val="008C334B"/>
    <w:rsid w:val="008C36AB"/>
    <w:rsid w:val="008C3AAC"/>
    <w:rsid w:val="008C4017"/>
    <w:rsid w:val="008C4098"/>
    <w:rsid w:val="008C40A2"/>
    <w:rsid w:val="008C4960"/>
    <w:rsid w:val="008C51C8"/>
    <w:rsid w:val="008C5458"/>
    <w:rsid w:val="008C55C1"/>
    <w:rsid w:val="008C5950"/>
    <w:rsid w:val="008C5D42"/>
    <w:rsid w:val="008C5D5D"/>
    <w:rsid w:val="008C5E22"/>
    <w:rsid w:val="008C60EF"/>
    <w:rsid w:val="008C6634"/>
    <w:rsid w:val="008C6B84"/>
    <w:rsid w:val="008C6BF7"/>
    <w:rsid w:val="008C7357"/>
    <w:rsid w:val="008C78B8"/>
    <w:rsid w:val="008C7D87"/>
    <w:rsid w:val="008D0990"/>
    <w:rsid w:val="008D1075"/>
    <w:rsid w:val="008D1381"/>
    <w:rsid w:val="008D13D7"/>
    <w:rsid w:val="008D1CCC"/>
    <w:rsid w:val="008D1E4F"/>
    <w:rsid w:val="008D2EB5"/>
    <w:rsid w:val="008D2ED0"/>
    <w:rsid w:val="008D2F9D"/>
    <w:rsid w:val="008D36FF"/>
    <w:rsid w:val="008D45EE"/>
    <w:rsid w:val="008D5C01"/>
    <w:rsid w:val="008D5CA4"/>
    <w:rsid w:val="008D62E8"/>
    <w:rsid w:val="008D62EA"/>
    <w:rsid w:val="008D658A"/>
    <w:rsid w:val="008D65E1"/>
    <w:rsid w:val="008D6EE2"/>
    <w:rsid w:val="008E0053"/>
    <w:rsid w:val="008E00A8"/>
    <w:rsid w:val="008E0BE0"/>
    <w:rsid w:val="008E12BC"/>
    <w:rsid w:val="008E1562"/>
    <w:rsid w:val="008E18E0"/>
    <w:rsid w:val="008E1E23"/>
    <w:rsid w:val="008E2082"/>
    <w:rsid w:val="008E2614"/>
    <w:rsid w:val="008E2BC0"/>
    <w:rsid w:val="008E2D44"/>
    <w:rsid w:val="008E3773"/>
    <w:rsid w:val="008E3A73"/>
    <w:rsid w:val="008E4019"/>
    <w:rsid w:val="008E44EC"/>
    <w:rsid w:val="008E4D29"/>
    <w:rsid w:val="008E51CF"/>
    <w:rsid w:val="008E5243"/>
    <w:rsid w:val="008E52CE"/>
    <w:rsid w:val="008E54FC"/>
    <w:rsid w:val="008E5A17"/>
    <w:rsid w:val="008E5AA8"/>
    <w:rsid w:val="008E5CEC"/>
    <w:rsid w:val="008E71A7"/>
    <w:rsid w:val="008E7627"/>
    <w:rsid w:val="008E773B"/>
    <w:rsid w:val="008E78EA"/>
    <w:rsid w:val="008E793E"/>
    <w:rsid w:val="008F001D"/>
    <w:rsid w:val="008F026E"/>
    <w:rsid w:val="008F0B7F"/>
    <w:rsid w:val="008F0BF6"/>
    <w:rsid w:val="008F176D"/>
    <w:rsid w:val="008F1ACF"/>
    <w:rsid w:val="008F260F"/>
    <w:rsid w:val="008F2FA0"/>
    <w:rsid w:val="008F30FC"/>
    <w:rsid w:val="008F3C40"/>
    <w:rsid w:val="008F40D1"/>
    <w:rsid w:val="008F4542"/>
    <w:rsid w:val="008F475D"/>
    <w:rsid w:val="008F4F83"/>
    <w:rsid w:val="008F502F"/>
    <w:rsid w:val="008F50DF"/>
    <w:rsid w:val="008F571B"/>
    <w:rsid w:val="008F59FE"/>
    <w:rsid w:val="008F5F3F"/>
    <w:rsid w:val="008F60BC"/>
    <w:rsid w:val="008F6256"/>
    <w:rsid w:val="008F6581"/>
    <w:rsid w:val="008F696A"/>
    <w:rsid w:val="008F6ECF"/>
    <w:rsid w:val="008F6FD7"/>
    <w:rsid w:val="008F7477"/>
    <w:rsid w:val="008F7555"/>
    <w:rsid w:val="008F791F"/>
    <w:rsid w:val="008F7ADC"/>
    <w:rsid w:val="008F7F15"/>
    <w:rsid w:val="00900BC7"/>
    <w:rsid w:val="009012DD"/>
    <w:rsid w:val="00902111"/>
    <w:rsid w:val="0090216D"/>
    <w:rsid w:val="009022B6"/>
    <w:rsid w:val="0090233A"/>
    <w:rsid w:val="00902AC8"/>
    <w:rsid w:val="00902E4B"/>
    <w:rsid w:val="00903372"/>
    <w:rsid w:val="00903A77"/>
    <w:rsid w:val="0090460D"/>
    <w:rsid w:val="00904E4E"/>
    <w:rsid w:val="00905091"/>
    <w:rsid w:val="00905137"/>
    <w:rsid w:val="00905C0E"/>
    <w:rsid w:val="00906156"/>
    <w:rsid w:val="0090639F"/>
    <w:rsid w:val="009065DE"/>
    <w:rsid w:val="0090687F"/>
    <w:rsid w:val="009068B0"/>
    <w:rsid w:val="00906CC3"/>
    <w:rsid w:val="00906EFA"/>
    <w:rsid w:val="009079AD"/>
    <w:rsid w:val="00910B83"/>
    <w:rsid w:val="00910C30"/>
    <w:rsid w:val="00910FCD"/>
    <w:rsid w:val="009112D3"/>
    <w:rsid w:val="00911CD3"/>
    <w:rsid w:val="0091233A"/>
    <w:rsid w:val="00913650"/>
    <w:rsid w:val="00914095"/>
    <w:rsid w:val="00914D71"/>
    <w:rsid w:val="00914DB9"/>
    <w:rsid w:val="00915393"/>
    <w:rsid w:val="0091656F"/>
    <w:rsid w:val="009167D2"/>
    <w:rsid w:val="00916D5F"/>
    <w:rsid w:val="00917376"/>
    <w:rsid w:val="009200A4"/>
    <w:rsid w:val="009204CD"/>
    <w:rsid w:val="0092115E"/>
    <w:rsid w:val="009214E2"/>
    <w:rsid w:val="00921656"/>
    <w:rsid w:val="00921A9D"/>
    <w:rsid w:val="00921CCD"/>
    <w:rsid w:val="00921F56"/>
    <w:rsid w:val="00921F62"/>
    <w:rsid w:val="00922C7D"/>
    <w:rsid w:val="009233A7"/>
    <w:rsid w:val="00923D47"/>
    <w:rsid w:val="0092497D"/>
    <w:rsid w:val="00924C0E"/>
    <w:rsid w:val="00924C6F"/>
    <w:rsid w:val="0092502D"/>
    <w:rsid w:val="00925B22"/>
    <w:rsid w:val="00925C0D"/>
    <w:rsid w:val="00926867"/>
    <w:rsid w:val="00926ABB"/>
    <w:rsid w:val="00926E1E"/>
    <w:rsid w:val="009312D3"/>
    <w:rsid w:val="00931EC6"/>
    <w:rsid w:val="00931F49"/>
    <w:rsid w:val="0093238A"/>
    <w:rsid w:val="0093269D"/>
    <w:rsid w:val="0093279E"/>
    <w:rsid w:val="0093295B"/>
    <w:rsid w:val="00932B59"/>
    <w:rsid w:val="00933369"/>
    <w:rsid w:val="009345FC"/>
    <w:rsid w:val="0093581C"/>
    <w:rsid w:val="00935913"/>
    <w:rsid w:val="00936427"/>
    <w:rsid w:val="009366C5"/>
    <w:rsid w:val="00936A52"/>
    <w:rsid w:val="00937334"/>
    <w:rsid w:val="00937366"/>
    <w:rsid w:val="0093765E"/>
    <w:rsid w:val="0093771B"/>
    <w:rsid w:val="00937815"/>
    <w:rsid w:val="00940476"/>
    <w:rsid w:val="0094061A"/>
    <w:rsid w:val="00940C77"/>
    <w:rsid w:val="0094118A"/>
    <w:rsid w:val="00941E46"/>
    <w:rsid w:val="00942362"/>
    <w:rsid w:val="0094263A"/>
    <w:rsid w:val="009429F4"/>
    <w:rsid w:val="009431EB"/>
    <w:rsid w:val="009433A7"/>
    <w:rsid w:val="00943524"/>
    <w:rsid w:val="009435B5"/>
    <w:rsid w:val="00943949"/>
    <w:rsid w:val="00943FD0"/>
    <w:rsid w:val="00944045"/>
    <w:rsid w:val="009446D7"/>
    <w:rsid w:val="009447C0"/>
    <w:rsid w:val="00944AE6"/>
    <w:rsid w:val="00944AF4"/>
    <w:rsid w:val="00946132"/>
    <w:rsid w:val="00946C83"/>
    <w:rsid w:val="00946D5C"/>
    <w:rsid w:val="00946F31"/>
    <w:rsid w:val="009470AB"/>
    <w:rsid w:val="00947247"/>
    <w:rsid w:val="00947706"/>
    <w:rsid w:val="009513F9"/>
    <w:rsid w:val="00951699"/>
    <w:rsid w:val="009523F5"/>
    <w:rsid w:val="009526EB"/>
    <w:rsid w:val="009531E5"/>
    <w:rsid w:val="0095332E"/>
    <w:rsid w:val="0095337D"/>
    <w:rsid w:val="00953386"/>
    <w:rsid w:val="00953579"/>
    <w:rsid w:val="0095373B"/>
    <w:rsid w:val="00954FC0"/>
    <w:rsid w:val="009553DF"/>
    <w:rsid w:val="009554AF"/>
    <w:rsid w:val="00955678"/>
    <w:rsid w:val="00955E0A"/>
    <w:rsid w:val="00957D04"/>
    <w:rsid w:val="009608AF"/>
    <w:rsid w:val="00960CE6"/>
    <w:rsid w:val="00961020"/>
    <w:rsid w:val="0096167F"/>
    <w:rsid w:val="0096185B"/>
    <w:rsid w:val="0096199E"/>
    <w:rsid w:val="00961B88"/>
    <w:rsid w:val="00961EB6"/>
    <w:rsid w:val="0096277F"/>
    <w:rsid w:val="00964895"/>
    <w:rsid w:val="009649AE"/>
    <w:rsid w:val="00965818"/>
    <w:rsid w:val="00965A4B"/>
    <w:rsid w:val="00965DBA"/>
    <w:rsid w:val="00966033"/>
    <w:rsid w:val="00967406"/>
    <w:rsid w:val="009677EB"/>
    <w:rsid w:val="00967ABE"/>
    <w:rsid w:val="009706CB"/>
    <w:rsid w:val="00970853"/>
    <w:rsid w:val="00970EE5"/>
    <w:rsid w:val="00971CB3"/>
    <w:rsid w:val="00971F81"/>
    <w:rsid w:val="00971FF3"/>
    <w:rsid w:val="00972018"/>
    <w:rsid w:val="0097209A"/>
    <w:rsid w:val="00972923"/>
    <w:rsid w:val="009730DE"/>
    <w:rsid w:val="00973379"/>
    <w:rsid w:val="00973ABA"/>
    <w:rsid w:val="00974719"/>
    <w:rsid w:val="0097484C"/>
    <w:rsid w:val="00974EB3"/>
    <w:rsid w:val="00975084"/>
    <w:rsid w:val="009752C9"/>
    <w:rsid w:val="0097621C"/>
    <w:rsid w:val="009762DC"/>
    <w:rsid w:val="009766B1"/>
    <w:rsid w:val="00976C12"/>
    <w:rsid w:val="009771A9"/>
    <w:rsid w:val="00977960"/>
    <w:rsid w:val="0098014E"/>
    <w:rsid w:val="009801AD"/>
    <w:rsid w:val="00980540"/>
    <w:rsid w:val="00981301"/>
    <w:rsid w:val="009814CD"/>
    <w:rsid w:val="00981517"/>
    <w:rsid w:val="0098178F"/>
    <w:rsid w:val="009819C4"/>
    <w:rsid w:val="009820DE"/>
    <w:rsid w:val="009822F2"/>
    <w:rsid w:val="00982448"/>
    <w:rsid w:val="009827C3"/>
    <w:rsid w:val="009828E9"/>
    <w:rsid w:val="009836B0"/>
    <w:rsid w:val="00983725"/>
    <w:rsid w:val="00983954"/>
    <w:rsid w:val="009847D6"/>
    <w:rsid w:val="00984F1C"/>
    <w:rsid w:val="0098547F"/>
    <w:rsid w:val="0098585E"/>
    <w:rsid w:val="009859BE"/>
    <w:rsid w:val="009865C7"/>
    <w:rsid w:val="00986D30"/>
    <w:rsid w:val="009875FC"/>
    <w:rsid w:val="00987A3A"/>
    <w:rsid w:val="00987BFD"/>
    <w:rsid w:val="00987D05"/>
    <w:rsid w:val="00987F51"/>
    <w:rsid w:val="00987FD9"/>
    <w:rsid w:val="009912EC"/>
    <w:rsid w:val="00991E7A"/>
    <w:rsid w:val="0099266A"/>
    <w:rsid w:val="00992DF3"/>
    <w:rsid w:val="00994E66"/>
    <w:rsid w:val="00995010"/>
    <w:rsid w:val="00995319"/>
    <w:rsid w:val="00995B71"/>
    <w:rsid w:val="00995F6E"/>
    <w:rsid w:val="00996081"/>
    <w:rsid w:val="00996E81"/>
    <w:rsid w:val="00996E90"/>
    <w:rsid w:val="0099749A"/>
    <w:rsid w:val="009978B9"/>
    <w:rsid w:val="00997CE7"/>
    <w:rsid w:val="00997CFD"/>
    <w:rsid w:val="00997EB1"/>
    <w:rsid w:val="009A0196"/>
    <w:rsid w:val="009A0610"/>
    <w:rsid w:val="009A13C6"/>
    <w:rsid w:val="009A15EE"/>
    <w:rsid w:val="009A179A"/>
    <w:rsid w:val="009A18E6"/>
    <w:rsid w:val="009A1AD9"/>
    <w:rsid w:val="009A23A7"/>
    <w:rsid w:val="009A26C1"/>
    <w:rsid w:val="009A2A66"/>
    <w:rsid w:val="009A2BF7"/>
    <w:rsid w:val="009A3661"/>
    <w:rsid w:val="009A3B7D"/>
    <w:rsid w:val="009A3CB7"/>
    <w:rsid w:val="009A415D"/>
    <w:rsid w:val="009A4191"/>
    <w:rsid w:val="009A4512"/>
    <w:rsid w:val="009A4F8E"/>
    <w:rsid w:val="009A5028"/>
    <w:rsid w:val="009A54BF"/>
    <w:rsid w:val="009A579A"/>
    <w:rsid w:val="009A5B2C"/>
    <w:rsid w:val="009A5DF7"/>
    <w:rsid w:val="009A6A1A"/>
    <w:rsid w:val="009A708C"/>
    <w:rsid w:val="009A735B"/>
    <w:rsid w:val="009A7A11"/>
    <w:rsid w:val="009A7B82"/>
    <w:rsid w:val="009A7F4C"/>
    <w:rsid w:val="009B043B"/>
    <w:rsid w:val="009B0BD8"/>
    <w:rsid w:val="009B0EC7"/>
    <w:rsid w:val="009B127F"/>
    <w:rsid w:val="009B15C1"/>
    <w:rsid w:val="009B1B1E"/>
    <w:rsid w:val="009B1D16"/>
    <w:rsid w:val="009B1D5E"/>
    <w:rsid w:val="009B1D6B"/>
    <w:rsid w:val="009B1FB2"/>
    <w:rsid w:val="009B201C"/>
    <w:rsid w:val="009B229B"/>
    <w:rsid w:val="009B22C9"/>
    <w:rsid w:val="009B2617"/>
    <w:rsid w:val="009B421A"/>
    <w:rsid w:val="009B432B"/>
    <w:rsid w:val="009B4672"/>
    <w:rsid w:val="009B4725"/>
    <w:rsid w:val="009B5037"/>
    <w:rsid w:val="009B5413"/>
    <w:rsid w:val="009B560B"/>
    <w:rsid w:val="009B58F5"/>
    <w:rsid w:val="009B5B0C"/>
    <w:rsid w:val="009B69D6"/>
    <w:rsid w:val="009B6AF6"/>
    <w:rsid w:val="009B6AFA"/>
    <w:rsid w:val="009C0669"/>
    <w:rsid w:val="009C07AD"/>
    <w:rsid w:val="009C0880"/>
    <w:rsid w:val="009C0E80"/>
    <w:rsid w:val="009C10D9"/>
    <w:rsid w:val="009C1CB9"/>
    <w:rsid w:val="009C265E"/>
    <w:rsid w:val="009C28DA"/>
    <w:rsid w:val="009C3FB0"/>
    <w:rsid w:val="009C3FDE"/>
    <w:rsid w:val="009C4905"/>
    <w:rsid w:val="009C4D9D"/>
    <w:rsid w:val="009C52FC"/>
    <w:rsid w:val="009C5C94"/>
    <w:rsid w:val="009C630C"/>
    <w:rsid w:val="009C631E"/>
    <w:rsid w:val="009C70F1"/>
    <w:rsid w:val="009C75B7"/>
    <w:rsid w:val="009C7F58"/>
    <w:rsid w:val="009D043C"/>
    <w:rsid w:val="009D0AE3"/>
    <w:rsid w:val="009D12C8"/>
    <w:rsid w:val="009D1B4D"/>
    <w:rsid w:val="009D1CFB"/>
    <w:rsid w:val="009D21A6"/>
    <w:rsid w:val="009D2684"/>
    <w:rsid w:val="009D2685"/>
    <w:rsid w:val="009D3CC1"/>
    <w:rsid w:val="009D4F3A"/>
    <w:rsid w:val="009D6CF6"/>
    <w:rsid w:val="009D762F"/>
    <w:rsid w:val="009E0026"/>
    <w:rsid w:val="009E0884"/>
    <w:rsid w:val="009E0BF4"/>
    <w:rsid w:val="009E0C3C"/>
    <w:rsid w:val="009E0C7B"/>
    <w:rsid w:val="009E0CD1"/>
    <w:rsid w:val="009E1026"/>
    <w:rsid w:val="009E10EE"/>
    <w:rsid w:val="009E12B9"/>
    <w:rsid w:val="009E220A"/>
    <w:rsid w:val="009E262E"/>
    <w:rsid w:val="009E291C"/>
    <w:rsid w:val="009E29F6"/>
    <w:rsid w:val="009E3BF8"/>
    <w:rsid w:val="009E475C"/>
    <w:rsid w:val="009E4E72"/>
    <w:rsid w:val="009E4E92"/>
    <w:rsid w:val="009E5256"/>
    <w:rsid w:val="009E5722"/>
    <w:rsid w:val="009E588D"/>
    <w:rsid w:val="009E5B32"/>
    <w:rsid w:val="009E5B9D"/>
    <w:rsid w:val="009E5E0C"/>
    <w:rsid w:val="009E613D"/>
    <w:rsid w:val="009E6CD1"/>
    <w:rsid w:val="009E790A"/>
    <w:rsid w:val="009E796D"/>
    <w:rsid w:val="009F0306"/>
    <w:rsid w:val="009F0772"/>
    <w:rsid w:val="009F1A71"/>
    <w:rsid w:val="009F1C52"/>
    <w:rsid w:val="009F21A7"/>
    <w:rsid w:val="009F2970"/>
    <w:rsid w:val="009F2EB4"/>
    <w:rsid w:val="009F4158"/>
    <w:rsid w:val="009F488A"/>
    <w:rsid w:val="009F5208"/>
    <w:rsid w:val="009F5433"/>
    <w:rsid w:val="009F5843"/>
    <w:rsid w:val="009F6B2E"/>
    <w:rsid w:val="009F741D"/>
    <w:rsid w:val="009F79D5"/>
    <w:rsid w:val="009F7F09"/>
    <w:rsid w:val="00A0038F"/>
    <w:rsid w:val="00A0125F"/>
    <w:rsid w:val="00A02DB6"/>
    <w:rsid w:val="00A03BAA"/>
    <w:rsid w:val="00A03E52"/>
    <w:rsid w:val="00A05015"/>
    <w:rsid w:val="00A0559A"/>
    <w:rsid w:val="00A0572C"/>
    <w:rsid w:val="00A05984"/>
    <w:rsid w:val="00A069C7"/>
    <w:rsid w:val="00A06A1B"/>
    <w:rsid w:val="00A07AA6"/>
    <w:rsid w:val="00A07F37"/>
    <w:rsid w:val="00A105DC"/>
    <w:rsid w:val="00A106F7"/>
    <w:rsid w:val="00A10A0C"/>
    <w:rsid w:val="00A10E79"/>
    <w:rsid w:val="00A11617"/>
    <w:rsid w:val="00A11871"/>
    <w:rsid w:val="00A11AEE"/>
    <w:rsid w:val="00A11E0C"/>
    <w:rsid w:val="00A123BD"/>
    <w:rsid w:val="00A123E1"/>
    <w:rsid w:val="00A12426"/>
    <w:rsid w:val="00A12F0D"/>
    <w:rsid w:val="00A13158"/>
    <w:rsid w:val="00A13F59"/>
    <w:rsid w:val="00A13F9F"/>
    <w:rsid w:val="00A146ED"/>
    <w:rsid w:val="00A149D4"/>
    <w:rsid w:val="00A14E25"/>
    <w:rsid w:val="00A155A0"/>
    <w:rsid w:val="00A155AE"/>
    <w:rsid w:val="00A15AC0"/>
    <w:rsid w:val="00A15E0E"/>
    <w:rsid w:val="00A161A9"/>
    <w:rsid w:val="00A16444"/>
    <w:rsid w:val="00A1686B"/>
    <w:rsid w:val="00A16BCF"/>
    <w:rsid w:val="00A16D8D"/>
    <w:rsid w:val="00A16FCF"/>
    <w:rsid w:val="00A17A7B"/>
    <w:rsid w:val="00A21297"/>
    <w:rsid w:val="00A21693"/>
    <w:rsid w:val="00A21C22"/>
    <w:rsid w:val="00A21EAC"/>
    <w:rsid w:val="00A2221F"/>
    <w:rsid w:val="00A2243C"/>
    <w:rsid w:val="00A2301E"/>
    <w:rsid w:val="00A2326A"/>
    <w:rsid w:val="00A23788"/>
    <w:rsid w:val="00A240AA"/>
    <w:rsid w:val="00A2584F"/>
    <w:rsid w:val="00A25AF3"/>
    <w:rsid w:val="00A265E5"/>
    <w:rsid w:val="00A26CCA"/>
    <w:rsid w:val="00A27120"/>
    <w:rsid w:val="00A27513"/>
    <w:rsid w:val="00A275E8"/>
    <w:rsid w:val="00A27BD7"/>
    <w:rsid w:val="00A27F13"/>
    <w:rsid w:val="00A30B1E"/>
    <w:rsid w:val="00A316A4"/>
    <w:rsid w:val="00A31838"/>
    <w:rsid w:val="00A32314"/>
    <w:rsid w:val="00A32BA2"/>
    <w:rsid w:val="00A32D23"/>
    <w:rsid w:val="00A33288"/>
    <w:rsid w:val="00A33CBB"/>
    <w:rsid w:val="00A33D37"/>
    <w:rsid w:val="00A33D5D"/>
    <w:rsid w:val="00A34147"/>
    <w:rsid w:val="00A342C1"/>
    <w:rsid w:val="00A34C2C"/>
    <w:rsid w:val="00A352D1"/>
    <w:rsid w:val="00A352F8"/>
    <w:rsid w:val="00A353B9"/>
    <w:rsid w:val="00A358F2"/>
    <w:rsid w:val="00A35B0A"/>
    <w:rsid w:val="00A35C3C"/>
    <w:rsid w:val="00A35FE8"/>
    <w:rsid w:val="00A366EF"/>
    <w:rsid w:val="00A3672B"/>
    <w:rsid w:val="00A36F2C"/>
    <w:rsid w:val="00A36FF9"/>
    <w:rsid w:val="00A4009A"/>
    <w:rsid w:val="00A40193"/>
    <w:rsid w:val="00A40D76"/>
    <w:rsid w:val="00A40FF8"/>
    <w:rsid w:val="00A41106"/>
    <w:rsid w:val="00A41711"/>
    <w:rsid w:val="00A41DF3"/>
    <w:rsid w:val="00A4209C"/>
    <w:rsid w:val="00A423A9"/>
    <w:rsid w:val="00A42E0D"/>
    <w:rsid w:val="00A42EF0"/>
    <w:rsid w:val="00A43256"/>
    <w:rsid w:val="00A4360A"/>
    <w:rsid w:val="00A438C6"/>
    <w:rsid w:val="00A439C2"/>
    <w:rsid w:val="00A43BF6"/>
    <w:rsid w:val="00A44088"/>
    <w:rsid w:val="00A4453F"/>
    <w:rsid w:val="00A44658"/>
    <w:rsid w:val="00A44C33"/>
    <w:rsid w:val="00A44DF5"/>
    <w:rsid w:val="00A450B1"/>
    <w:rsid w:val="00A452FB"/>
    <w:rsid w:val="00A4540E"/>
    <w:rsid w:val="00A4581A"/>
    <w:rsid w:val="00A45D2A"/>
    <w:rsid w:val="00A4698B"/>
    <w:rsid w:val="00A469BC"/>
    <w:rsid w:val="00A47522"/>
    <w:rsid w:val="00A476B1"/>
    <w:rsid w:val="00A4770C"/>
    <w:rsid w:val="00A50077"/>
    <w:rsid w:val="00A5028F"/>
    <w:rsid w:val="00A50340"/>
    <w:rsid w:val="00A50648"/>
    <w:rsid w:val="00A5092C"/>
    <w:rsid w:val="00A50DE9"/>
    <w:rsid w:val="00A5154C"/>
    <w:rsid w:val="00A52D66"/>
    <w:rsid w:val="00A52E75"/>
    <w:rsid w:val="00A5392D"/>
    <w:rsid w:val="00A53E8C"/>
    <w:rsid w:val="00A54D7F"/>
    <w:rsid w:val="00A5514B"/>
    <w:rsid w:val="00A55591"/>
    <w:rsid w:val="00A5580E"/>
    <w:rsid w:val="00A558E7"/>
    <w:rsid w:val="00A56BEE"/>
    <w:rsid w:val="00A5707B"/>
    <w:rsid w:val="00A575FB"/>
    <w:rsid w:val="00A60439"/>
    <w:rsid w:val="00A6045C"/>
    <w:rsid w:val="00A609B0"/>
    <w:rsid w:val="00A61E85"/>
    <w:rsid w:val="00A623ED"/>
    <w:rsid w:val="00A628C4"/>
    <w:rsid w:val="00A6304C"/>
    <w:rsid w:val="00A6351D"/>
    <w:rsid w:val="00A636FA"/>
    <w:rsid w:val="00A63F5D"/>
    <w:rsid w:val="00A64285"/>
    <w:rsid w:val="00A6429D"/>
    <w:rsid w:val="00A64AEE"/>
    <w:rsid w:val="00A66424"/>
    <w:rsid w:val="00A672F5"/>
    <w:rsid w:val="00A67758"/>
    <w:rsid w:val="00A67B1D"/>
    <w:rsid w:val="00A67B37"/>
    <w:rsid w:val="00A67EB3"/>
    <w:rsid w:val="00A7078D"/>
    <w:rsid w:val="00A71838"/>
    <w:rsid w:val="00A71DD8"/>
    <w:rsid w:val="00A726E5"/>
    <w:rsid w:val="00A7284E"/>
    <w:rsid w:val="00A728E3"/>
    <w:rsid w:val="00A732A0"/>
    <w:rsid w:val="00A734E7"/>
    <w:rsid w:val="00A73562"/>
    <w:rsid w:val="00A73F6A"/>
    <w:rsid w:val="00A74004"/>
    <w:rsid w:val="00A75C9D"/>
    <w:rsid w:val="00A76252"/>
    <w:rsid w:val="00A763A0"/>
    <w:rsid w:val="00A764A3"/>
    <w:rsid w:val="00A76A84"/>
    <w:rsid w:val="00A7711C"/>
    <w:rsid w:val="00A77980"/>
    <w:rsid w:val="00A77ACC"/>
    <w:rsid w:val="00A77ED9"/>
    <w:rsid w:val="00A80719"/>
    <w:rsid w:val="00A80E99"/>
    <w:rsid w:val="00A81AE1"/>
    <w:rsid w:val="00A81E1D"/>
    <w:rsid w:val="00A820C9"/>
    <w:rsid w:val="00A8211E"/>
    <w:rsid w:val="00A82267"/>
    <w:rsid w:val="00A82435"/>
    <w:rsid w:val="00A8248F"/>
    <w:rsid w:val="00A82C10"/>
    <w:rsid w:val="00A831C7"/>
    <w:rsid w:val="00A83F59"/>
    <w:rsid w:val="00A8487A"/>
    <w:rsid w:val="00A84F3B"/>
    <w:rsid w:val="00A854C2"/>
    <w:rsid w:val="00A8622D"/>
    <w:rsid w:val="00A8641F"/>
    <w:rsid w:val="00A865C7"/>
    <w:rsid w:val="00A86647"/>
    <w:rsid w:val="00A86824"/>
    <w:rsid w:val="00A86886"/>
    <w:rsid w:val="00A87644"/>
    <w:rsid w:val="00A8794D"/>
    <w:rsid w:val="00A87DD5"/>
    <w:rsid w:val="00A87F97"/>
    <w:rsid w:val="00A90055"/>
    <w:rsid w:val="00A91266"/>
    <w:rsid w:val="00A9157D"/>
    <w:rsid w:val="00A91BEA"/>
    <w:rsid w:val="00A928F5"/>
    <w:rsid w:val="00A92A59"/>
    <w:rsid w:val="00A92B43"/>
    <w:rsid w:val="00A92CB5"/>
    <w:rsid w:val="00A93577"/>
    <w:rsid w:val="00A936A5"/>
    <w:rsid w:val="00A93856"/>
    <w:rsid w:val="00A94048"/>
    <w:rsid w:val="00A942F9"/>
    <w:rsid w:val="00A94A15"/>
    <w:rsid w:val="00A94A53"/>
    <w:rsid w:val="00A94C5E"/>
    <w:rsid w:val="00A953FA"/>
    <w:rsid w:val="00A95B40"/>
    <w:rsid w:val="00A95D2B"/>
    <w:rsid w:val="00A961EB"/>
    <w:rsid w:val="00A96260"/>
    <w:rsid w:val="00A967B6"/>
    <w:rsid w:val="00A96852"/>
    <w:rsid w:val="00A96AAE"/>
    <w:rsid w:val="00A97423"/>
    <w:rsid w:val="00A97A2B"/>
    <w:rsid w:val="00A97EE9"/>
    <w:rsid w:val="00AA143F"/>
    <w:rsid w:val="00AA1C5F"/>
    <w:rsid w:val="00AA220E"/>
    <w:rsid w:val="00AA2260"/>
    <w:rsid w:val="00AA2284"/>
    <w:rsid w:val="00AA2761"/>
    <w:rsid w:val="00AA2B68"/>
    <w:rsid w:val="00AA2C3E"/>
    <w:rsid w:val="00AA30CF"/>
    <w:rsid w:val="00AA4EC1"/>
    <w:rsid w:val="00AA50E9"/>
    <w:rsid w:val="00AA5293"/>
    <w:rsid w:val="00AA57C1"/>
    <w:rsid w:val="00AA5E0F"/>
    <w:rsid w:val="00AA6922"/>
    <w:rsid w:val="00AA6DB2"/>
    <w:rsid w:val="00AA6FFC"/>
    <w:rsid w:val="00AA7621"/>
    <w:rsid w:val="00AA79F4"/>
    <w:rsid w:val="00AA7B52"/>
    <w:rsid w:val="00AA7F74"/>
    <w:rsid w:val="00AB04D8"/>
    <w:rsid w:val="00AB08D0"/>
    <w:rsid w:val="00AB18DD"/>
    <w:rsid w:val="00AB209E"/>
    <w:rsid w:val="00AB2100"/>
    <w:rsid w:val="00AB22D8"/>
    <w:rsid w:val="00AB2304"/>
    <w:rsid w:val="00AB24A4"/>
    <w:rsid w:val="00AB32FF"/>
    <w:rsid w:val="00AB4A49"/>
    <w:rsid w:val="00AB4AFE"/>
    <w:rsid w:val="00AB4C14"/>
    <w:rsid w:val="00AB4CB8"/>
    <w:rsid w:val="00AB5022"/>
    <w:rsid w:val="00AB5225"/>
    <w:rsid w:val="00AB5BA2"/>
    <w:rsid w:val="00AB5DBB"/>
    <w:rsid w:val="00AB7343"/>
    <w:rsid w:val="00AB75C0"/>
    <w:rsid w:val="00AB77DA"/>
    <w:rsid w:val="00AB7946"/>
    <w:rsid w:val="00AB7993"/>
    <w:rsid w:val="00AB7B7D"/>
    <w:rsid w:val="00AC0060"/>
    <w:rsid w:val="00AC0BE3"/>
    <w:rsid w:val="00AC1CAD"/>
    <w:rsid w:val="00AC237E"/>
    <w:rsid w:val="00AC2CEB"/>
    <w:rsid w:val="00AC2F29"/>
    <w:rsid w:val="00AC31D4"/>
    <w:rsid w:val="00AC32AB"/>
    <w:rsid w:val="00AC361E"/>
    <w:rsid w:val="00AC3725"/>
    <w:rsid w:val="00AC38D9"/>
    <w:rsid w:val="00AC3E49"/>
    <w:rsid w:val="00AC3E62"/>
    <w:rsid w:val="00AC419A"/>
    <w:rsid w:val="00AC4231"/>
    <w:rsid w:val="00AC497B"/>
    <w:rsid w:val="00AC58D4"/>
    <w:rsid w:val="00AC5D49"/>
    <w:rsid w:val="00AC67D4"/>
    <w:rsid w:val="00AC69E0"/>
    <w:rsid w:val="00AC6AE7"/>
    <w:rsid w:val="00AC7236"/>
    <w:rsid w:val="00AC7719"/>
    <w:rsid w:val="00AC7975"/>
    <w:rsid w:val="00AC7E40"/>
    <w:rsid w:val="00AD037E"/>
    <w:rsid w:val="00AD0681"/>
    <w:rsid w:val="00AD118C"/>
    <w:rsid w:val="00AD128D"/>
    <w:rsid w:val="00AD29E9"/>
    <w:rsid w:val="00AD2B5A"/>
    <w:rsid w:val="00AD2F00"/>
    <w:rsid w:val="00AD339C"/>
    <w:rsid w:val="00AD35D5"/>
    <w:rsid w:val="00AD37EC"/>
    <w:rsid w:val="00AD3E0B"/>
    <w:rsid w:val="00AD3FD9"/>
    <w:rsid w:val="00AD4525"/>
    <w:rsid w:val="00AD49FF"/>
    <w:rsid w:val="00AD4EF8"/>
    <w:rsid w:val="00AD52D1"/>
    <w:rsid w:val="00AD537F"/>
    <w:rsid w:val="00AD55A1"/>
    <w:rsid w:val="00AD56D5"/>
    <w:rsid w:val="00AD6B4C"/>
    <w:rsid w:val="00AD6BAC"/>
    <w:rsid w:val="00AD7388"/>
    <w:rsid w:val="00AD7E7C"/>
    <w:rsid w:val="00AE033A"/>
    <w:rsid w:val="00AE058B"/>
    <w:rsid w:val="00AE0714"/>
    <w:rsid w:val="00AE0D7A"/>
    <w:rsid w:val="00AE126F"/>
    <w:rsid w:val="00AE13C8"/>
    <w:rsid w:val="00AE1413"/>
    <w:rsid w:val="00AE159E"/>
    <w:rsid w:val="00AE19CC"/>
    <w:rsid w:val="00AE1CA7"/>
    <w:rsid w:val="00AE207E"/>
    <w:rsid w:val="00AE2602"/>
    <w:rsid w:val="00AE2BD5"/>
    <w:rsid w:val="00AE3C9E"/>
    <w:rsid w:val="00AE3CC9"/>
    <w:rsid w:val="00AE3E56"/>
    <w:rsid w:val="00AE4075"/>
    <w:rsid w:val="00AE414B"/>
    <w:rsid w:val="00AE465A"/>
    <w:rsid w:val="00AE4BD1"/>
    <w:rsid w:val="00AE4BD2"/>
    <w:rsid w:val="00AE4F1E"/>
    <w:rsid w:val="00AE5638"/>
    <w:rsid w:val="00AE5F5B"/>
    <w:rsid w:val="00AE60F0"/>
    <w:rsid w:val="00AE69FB"/>
    <w:rsid w:val="00AE6AAC"/>
    <w:rsid w:val="00AE6B8F"/>
    <w:rsid w:val="00AE70FE"/>
    <w:rsid w:val="00AE7335"/>
    <w:rsid w:val="00AF043D"/>
    <w:rsid w:val="00AF099E"/>
    <w:rsid w:val="00AF219E"/>
    <w:rsid w:val="00AF2D0D"/>
    <w:rsid w:val="00AF3A32"/>
    <w:rsid w:val="00AF3D44"/>
    <w:rsid w:val="00AF3FA5"/>
    <w:rsid w:val="00AF4EFD"/>
    <w:rsid w:val="00AF58C5"/>
    <w:rsid w:val="00AF7A71"/>
    <w:rsid w:val="00AF7D99"/>
    <w:rsid w:val="00AF7F46"/>
    <w:rsid w:val="00AF7F94"/>
    <w:rsid w:val="00B006C6"/>
    <w:rsid w:val="00B00A0F"/>
    <w:rsid w:val="00B00ABA"/>
    <w:rsid w:val="00B00FD2"/>
    <w:rsid w:val="00B016D2"/>
    <w:rsid w:val="00B02C9F"/>
    <w:rsid w:val="00B038B4"/>
    <w:rsid w:val="00B03E01"/>
    <w:rsid w:val="00B03F40"/>
    <w:rsid w:val="00B04882"/>
    <w:rsid w:val="00B04A00"/>
    <w:rsid w:val="00B04A41"/>
    <w:rsid w:val="00B04FFD"/>
    <w:rsid w:val="00B05258"/>
    <w:rsid w:val="00B05325"/>
    <w:rsid w:val="00B05B74"/>
    <w:rsid w:val="00B064F7"/>
    <w:rsid w:val="00B06F9C"/>
    <w:rsid w:val="00B07A7D"/>
    <w:rsid w:val="00B07CB3"/>
    <w:rsid w:val="00B07F26"/>
    <w:rsid w:val="00B105F4"/>
    <w:rsid w:val="00B10796"/>
    <w:rsid w:val="00B10BC3"/>
    <w:rsid w:val="00B11814"/>
    <w:rsid w:val="00B119FD"/>
    <w:rsid w:val="00B11B24"/>
    <w:rsid w:val="00B12A9D"/>
    <w:rsid w:val="00B12C76"/>
    <w:rsid w:val="00B13290"/>
    <w:rsid w:val="00B148CF"/>
    <w:rsid w:val="00B14931"/>
    <w:rsid w:val="00B14B46"/>
    <w:rsid w:val="00B14F6E"/>
    <w:rsid w:val="00B15080"/>
    <w:rsid w:val="00B1533A"/>
    <w:rsid w:val="00B15FE5"/>
    <w:rsid w:val="00B16763"/>
    <w:rsid w:val="00B16809"/>
    <w:rsid w:val="00B16F4C"/>
    <w:rsid w:val="00B1736E"/>
    <w:rsid w:val="00B176EC"/>
    <w:rsid w:val="00B17EF2"/>
    <w:rsid w:val="00B201C2"/>
    <w:rsid w:val="00B203DD"/>
    <w:rsid w:val="00B203F3"/>
    <w:rsid w:val="00B209EA"/>
    <w:rsid w:val="00B20E78"/>
    <w:rsid w:val="00B20FEB"/>
    <w:rsid w:val="00B2109A"/>
    <w:rsid w:val="00B21E45"/>
    <w:rsid w:val="00B2261D"/>
    <w:rsid w:val="00B22876"/>
    <w:rsid w:val="00B23082"/>
    <w:rsid w:val="00B2341F"/>
    <w:rsid w:val="00B23475"/>
    <w:rsid w:val="00B2354B"/>
    <w:rsid w:val="00B24242"/>
    <w:rsid w:val="00B244EE"/>
    <w:rsid w:val="00B24CDA"/>
    <w:rsid w:val="00B24F68"/>
    <w:rsid w:val="00B25011"/>
    <w:rsid w:val="00B25C1E"/>
    <w:rsid w:val="00B262E4"/>
    <w:rsid w:val="00B26971"/>
    <w:rsid w:val="00B2714E"/>
    <w:rsid w:val="00B300C1"/>
    <w:rsid w:val="00B302BD"/>
    <w:rsid w:val="00B303F0"/>
    <w:rsid w:val="00B30E0B"/>
    <w:rsid w:val="00B3166E"/>
    <w:rsid w:val="00B31BC8"/>
    <w:rsid w:val="00B31FB7"/>
    <w:rsid w:val="00B322AB"/>
    <w:rsid w:val="00B32EBA"/>
    <w:rsid w:val="00B3342F"/>
    <w:rsid w:val="00B33D09"/>
    <w:rsid w:val="00B347CB"/>
    <w:rsid w:val="00B349BC"/>
    <w:rsid w:val="00B34CBD"/>
    <w:rsid w:val="00B35256"/>
    <w:rsid w:val="00B35551"/>
    <w:rsid w:val="00B355C5"/>
    <w:rsid w:val="00B35791"/>
    <w:rsid w:val="00B358B4"/>
    <w:rsid w:val="00B3618C"/>
    <w:rsid w:val="00B362C3"/>
    <w:rsid w:val="00B364FE"/>
    <w:rsid w:val="00B366C0"/>
    <w:rsid w:val="00B3693D"/>
    <w:rsid w:val="00B369E5"/>
    <w:rsid w:val="00B373A4"/>
    <w:rsid w:val="00B37665"/>
    <w:rsid w:val="00B37801"/>
    <w:rsid w:val="00B37A2C"/>
    <w:rsid w:val="00B37D22"/>
    <w:rsid w:val="00B4045C"/>
    <w:rsid w:val="00B40CCA"/>
    <w:rsid w:val="00B40E75"/>
    <w:rsid w:val="00B410B7"/>
    <w:rsid w:val="00B41823"/>
    <w:rsid w:val="00B419E0"/>
    <w:rsid w:val="00B41CA0"/>
    <w:rsid w:val="00B41E34"/>
    <w:rsid w:val="00B42D23"/>
    <w:rsid w:val="00B430A1"/>
    <w:rsid w:val="00B43316"/>
    <w:rsid w:val="00B43862"/>
    <w:rsid w:val="00B45CB1"/>
    <w:rsid w:val="00B462C0"/>
    <w:rsid w:val="00B4665B"/>
    <w:rsid w:val="00B46848"/>
    <w:rsid w:val="00B470FA"/>
    <w:rsid w:val="00B4783B"/>
    <w:rsid w:val="00B4785E"/>
    <w:rsid w:val="00B47AF8"/>
    <w:rsid w:val="00B47B36"/>
    <w:rsid w:val="00B50B60"/>
    <w:rsid w:val="00B50B6E"/>
    <w:rsid w:val="00B50E09"/>
    <w:rsid w:val="00B51608"/>
    <w:rsid w:val="00B516CF"/>
    <w:rsid w:val="00B528AB"/>
    <w:rsid w:val="00B530FE"/>
    <w:rsid w:val="00B53C57"/>
    <w:rsid w:val="00B547EB"/>
    <w:rsid w:val="00B54D59"/>
    <w:rsid w:val="00B557BA"/>
    <w:rsid w:val="00B55F5D"/>
    <w:rsid w:val="00B55FF4"/>
    <w:rsid w:val="00B560AE"/>
    <w:rsid w:val="00B56446"/>
    <w:rsid w:val="00B56F9B"/>
    <w:rsid w:val="00B5743E"/>
    <w:rsid w:val="00B57CA7"/>
    <w:rsid w:val="00B57E31"/>
    <w:rsid w:val="00B57E63"/>
    <w:rsid w:val="00B57F0F"/>
    <w:rsid w:val="00B601E7"/>
    <w:rsid w:val="00B602A0"/>
    <w:rsid w:val="00B61C41"/>
    <w:rsid w:val="00B61F76"/>
    <w:rsid w:val="00B6232A"/>
    <w:rsid w:val="00B62459"/>
    <w:rsid w:val="00B62CC6"/>
    <w:rsid w:val="00B62EDC"/>
    <w:rsid w:val="00B63176"/>
    <w:rsid w:val="00B63602"/>
    <w:rsid w:val="00B63709"/>
    <w:rsid w:val="00B64C1D"/>
    <w:rsid w:val="00B65159"/>
    <w:rsid w:val="00B66577"/>
    <w:rsid w:val="00B66C62"/>
    <w:rsid w:val="00B66F81"/>
    <w:rsid w:val="00B66F88"/>
    <w:rsid w:val="00B670FE"/>
    <w:rsid w:val="00B675C2"/>
    <w:rsid w:val="00B70141"/>
    <w:rsid w:val="00B71F97"/>
    <w:rsid w:val="00B72134"/>
    <w:rsid w:val="00B722D5"/>
    <w:rsid w:val="00B72512"/>
    <w:rsid w:val="00B72549"/>
    <w:rsid w:val="00B7277E"/>
    <w:rsid w:val="00B727AE"/>
    <w:rsid w:val="00B72816"/>
    <w:rsid w:val="00B7310D"/>
    <w:rsid w:val="00B7382E"/>
    <w:rsid w:val="00B73E04"/>
    <w:rsid w:val="00B744BC"/>
    <w:rsid w:val="00B74EA7"/>
    <w:rsid w:val="00B7562D"/>
    <w:rsid w:val="00B75CBC"/>
    <w:rsid w:val="00B75D81"/>
    <w:rsid w:val="00B75F44"/>
    <w:rsid w:val="00B764FE"/>
    <w:rsid w:val="00B770CB"/>
    <w:rsid w:val="00B77399"/>
    <w:rsid w:val="00B77484"/>
    <w:rsid w:val="00B7765B"/>
    <w:rsid w:val="00B77B1E"/>
    <w:rsid w:val="00B77C55"/>
    <w:rsid w:val="00B77FC2"/>
    <w:rsid w:val="00B80690"/>
    <w:rsid w:val="00B806E8"/>
    <w:rsid w:val="00B80EBE"/>
    <w:rsid w:val="00B817E2"/>
    <w:rsid w:val="00B81BAC"/>
    <w:rsid w:val="00B81E09"/>
    <w:rsid w:val="00B8206A"/>
    <w:rsid w:val="00B8254C"/>
    <w:rsid w:val="00B82633"/>
    <w:rsid w:val="00B82655"/>
    <w:rsid w:val="00B828E1"/>
    <w:rsid w:val="00B83017"/>
    <w:rsid w:val="00B8306C"/>
    <w:rsid w:val="00B837D6"/>
    <w:rsid w:val="00B83BFF"/>
    <w:rsid w:val="00B83EAF"/>
    <w:rsid w:val="00B852BF"/>
    <w:rsid w:val="00B85426"/>
    <w:rsid w:val="00B85A2C"/>
    <w:rsid w:val="00B8662A"/>
    <w:rsid w:val="00B87594"/>
    <w:rsid w:val="00B8796D"/>
    <w:rsid w:val="00B87E93"/>
    <w:rsid w:val="00B907DC"/>
    <w:rsid w:val="00B922C9"/>
    <w:rsid w:val="00B926D1"/>
    <w:rsid w:val="00B92A82"/>
    <w:rsid w:val="00B93103"/>
    <w:rsid w:val="00B93488"/>
    <w:rsid w:val="00B93BA9"/>
    <w:rsid w:val="00B93EA3"/>
    <w:rsid w:val="00B94848"/>
    <w:rsid w:val="00B94C8B"/>
    <w:rsid w:val="00B95493"/>
    <w:rsid w:val="00B956CC"/>
    <w:rsid w:val="00B95788"/>
    <w:rsid w:val="00B96343"/>
    <w:rsid w:val="00B96929"/>
    <w:rsid w:val="00B97070"/>
    <w:rsid w:val="00BA1631"/>
    <w:rsid w:val="00BA2939"/>
    <w:rsid w:val="00BA3D46"/>
    <w:rsid w:val="00BA40AC"/>
    <w:rsid w:val="00BA446D"/>
    <w:rsid w:val="00BA46CE"/>
    <w:rsid w:val="00BA4ED6"/>
    <w:rsid w:val="00BA5C14"/>
    <w:rsid w:val="00BA5CD5"/>
    <w:rsid w:val="00BA5EE2"/>
    <w:rsid w:val="00BA74F0"/>
    <w:rsid w:val="00BA75F1"/>
    <w:rsid w:val="00BA7663"/>
    <w:rsid w:val="00BA788D"/>
    <w:rsid w:val="00BA7AFD"/>
    <w:rsid w:val="00BA7B67"/>
    <w:rsid w:val="00BA7BB1"/>
    <w:rsid w:val="00BA7F58"/>
    <w:rsid w:val="00BB03F7"/>
    <w:rsid w:val="00BB07CB"/>
    <w:rsid w:val="00BB0925"/>
    <w:rsid w:val="00BB0DE7"/>
    <w:rsid w:val="00BB16FA"/>
    <w:rsid w:val="00BB1AF3"/>
    <w:rsid w:val="00BB1E57"/>
    <w:rsid w:val="00BB1F44"/>
    <w:rsid w:val="00BB21D9"/>
    <w:rsid w:val="00BB2DE7"/>
    <w:rsid w:val="00BB3083"/>
    <w:rsid w:val="00BB34FE"/>
    <w:rsid w:val="00BB39B0"/>
    <w:rsid w:val="00BB3FA3"/>
    <w:rsid w:val="00BB402E"/>
    <w:rsid w:val="00BB40CF"/>
    <w:rsid w:val="00BB426E"/>
    <w:rsid w:val="00BB456A"/>
    <w:rsid w:val="00BB5168"/>
    <w:rsid w:val="00BB534D"/>
    <w:rsid w:val="00BB575F"/>
    <w:rsid w:val="00BB5825"/>
    <w:rsid w:val="00BB58F7"/>
    <w:rsid w:val="00BB5AC4"/>
    <w:rsid w:val="00BB5B10"/>
    <w:rsid w:val="00BB5CF3"/>
    <w:rsid w:val="00BB6633"/>
    <w:rsid w:val="00BB6A73"/>
    <w:rsid w:val="00BB6E2A"/>
    <w:rsid w:val="00BB7045"/>
    <w:rsid w:val="00BB705C"/>
    <w:rsid w:val="00BB7099"/>
    <w:rsid w:val="00BB719B"/>
    <w:rsid w:val="00BB784D"/>
    <w:rsid w:val="00BC009D"/>
    <w:rsid w:val="00BC0127"/>
    <w:rsid w:val="00BC03B9"/>
    <w:rsid w:val="00BC0468"/>
    <w:rsid w:val="00BC0A13"/>
    <w:rsid w:val="00BC0D69"/>
    <w:rsid w:val="00BC0DA9"/>
    <w:rsid w:val="00BC12F3"/>
    <w:rsid w:val="00BC22B9"/>
    <w:rsid w:val="00BC32C8"/>
    <w:rsid w:val="00BC3602"/>
    <w:rsid w:val="00BC366C"/>
    <w:rsid w:val="00BC4DF6"/>
    <w:rsid w:val="00BC5D00"/>
    <w:rsid w:val="00BC5DA0"/>
    <w:rsid w:val="00BC5E05"/>
    <w:rsid w:val="00BC61D8"/>
    <w:rsid w:val="00BC62F4"/>
    <w:rsid w:val="00BC643A"/>
    <w:rsid w:val="00BC7F7A"/>
    <w:rsid w:val="00BD01E7"/>
    <w:rsid w:val="00BD1016"/>
    <w:rsid w:val="00BD1224"/>
    <w:rsid w:val="00BD123E"/>
    <w:rsid w:val="00BD13F9"/>
    <w:rsid w:val="00BD1418"/>
    <w:rsid w:val="00BD1744"/>
    <w:rsid w:val="00BD1792"/>
    <w:rsid w:val="00BD2657"/>
    <w:rsid w:val="00BD2D2C"/>
    <w:rsid w:val="00BD3B45"/>
    <w:rsid w:val="00BD3D43"/>
    <w:rsid w:val="00BD448F"/>
    <w:rsid w:val="00BD495F"/>
    <w:rsid w:val="00BD4FC2"/>
    <w:rsid w:val="00BD5CEE"/>
    <w:rsid w:val="00BD62BD"/>
    <w:rsid w:val="00BD6A69"/>
    <w:rsid w:val="00BD6CBF"/>
    <w:rsid w:val="00BD7205"/>
    <w:rsid w:val="00BD7851"/>
    <w:rsid w:val="00BD7BFF"/>
    <w:rsid w:val="00BE07B0"/>
    <w:rsid w:val="00BE1C0E"/>
    <w:rsid w:val="00BE1C5A"/>
    <w:rsid w:val="00BE2451"/>
    <w:rsid w:val="00BE2540"/>
    <w:rsid w:val="00BE2751"/>
    <w:rsid w:val="00BE2E76"/>
    <w:rsid w:val="00BE2F62"/>
    <w:rsid w:val="00BE3DE4"/>
    <w:rsid w:val="00BE456F"/>
    <w:rsid w:val="00BE471C"/>
    <w:rsid w:val="00BE4FFF"/>
    <w:rsid w:val="00BE5664"/>
    <w:rsid w:val="00BE56CC"/>
    <w:rsid w:val="00BE5F71"/>
    <w:rsid w:val="00BE63C2"/>
    <w:rsid w:val="00BE68D0"/>
    <w:rsid w:val="00BE6908"/>
    <w:rsid w:val="00BE6A6C"/>
    <w:rsid w:val="00BE6FAA"/>
    <w:rsid w:val="00BE6FF0"/>
    <w:rsid w:val="00BE71E0"/>
    <w:rsid w:val="00BE762E"/>
    <w:rsid w:val="00BF02AE"/>
    <w:rsid w:val="00BF02FE"/>
    <w:rsid w:val="00BF036D"/>
    <w:rsid w:val="00BF0DC3"/>
    <w:rsid w:val="00BF1E91"/>
    <w:rsid w:val="00BF1EE2"/>
    <w:rsid w:val="00BF233A"/>
    <w:rsid w:val="00BF3B0D"/>
    <w:rsid w:val="00BF4304"/>
    <w:rsid w:val="00BF440D"/>
    <w:rsid w:val="00BF442C"/>
    <w:rsid w:val="00BF448B"/>
    <w:rsid w:val="00BF44BC"/>
    <w:rsid w:val="00BF493D"/>
    <w:rsid w:val="00BF4AC9"/>
    <w:rsid w:val="00BF4D37"/>
    <w:rsid w:val="00BF4E12"/>
    <w:rsid w:val="00BF5293"/>
    <w:rsid w:val="00BF5F87"/>
    <w:rsid w:val="00BF6AA4"/>
    <w:rsid w:val="00BF6ADB"/>
    <w:rsid w:val="00BF7826"/>
    <w:rsid w:val="00BF7E1A"/>
    <w:rsid w:val="00C00456"/>
    <w:rsid w:val="00C00EBA"/>
    <w:rsid w:val="00C01544"/>
    <w:rsid w:val="00C01587"/>
    <w:rsid w:val="00C01EBD"/>
    <w:rsid w:val="00C02BA6"/>
    <w:rsid w:val="00C02D96"/>
    <w:rsid w:val="00C03704"/>
    <w:rsid w:val="00C039EE"/>
    <w:rsid w:val="00C03D26"/>
    <w:rsid w:val="00C0433D"/>
    <w:rsid w:val="00C04ED2"/>
    <w:rsid w:val="00C05E95"/>
    <w:rsid w:val="00C05EDF"/>
    <w:rsid w:val="00C0600B"/>
    <w:rsid w:val="00C0634C"/>
    <w:rsid w:val="00C06895"/>
    <w:rsid w:val="00C06D1E"/>
    <w:rsid w:val="00C070D3"/>
    <w:rsid w:val="00C07391"/>
    <w:rsid w:val="00C077B8"/>
    <w:rsid w:val="00C078AE"/>
    <w:rsid w:val="00C07A8B"/>
    <w:rsid w:val="00C07AE1"/>
    <w:rsid w:val="00C07DBE"/>
    <w:rsid w:val="00C07F4C"/>
    <w:rsid w:val="00C106F2"/>
    <w:rsid w:val="00C107E3"/>
    <w:rsid w:val="00C10F2A"/>
    <w:rsid w:val="00C113E8"/>
    <w:rsid w:val="00C11599"/>
    <w:rsid w:val="00C11CA2"/>
    <w:rsid w:val="00C12243"/>
    <w:rsid w:val="00C126C2"/>
    <w:rsid w:val="00C127BC"/>
    <w:rsid w:val="00C13DB9"/>
    <w:rsid w:val="00C140A4"/>
    <w:rsid w:val="00C14733"/>
    <w:rsid w:val="00C14CF7"/>
    <w:rsid w:val="00C15941"/>
    <w:rsid w:val="00C161C1"/>
    <w:rsid w:val="00C16D2F"/>
    <w:rsid w:val="00C16FAF"/>
    <w:rsid w:val="00C17168"/>
    <w:rsid w:val="00C17756"/>
    <w:rsid w:val="00C177B7"/>
    <w:rsid w:val="00C17AAB"/>
    <w:rsid w:val="00C2014D"/>
    <w:rsid w:val="00C20575"/>
    <w:rsid w:val="00C20580"/>
    <w:rsid w:val="00C20906"/>
    <w:rsid w:val="00C20A7B"/>
    <w:rsid w:val="00C20B7B"/>
    <w:rsid w:val="00C2159A"/>
    <w:rsid w:val="00C216CA"/>
    <w:rsid w:val="00C21BD1"/>
    <w:rsid w:val="00C22269"/>
    <w:rsid w:val="00C22491"/>
    <w:rsid w:val="00C23AD2"/>
    <w:rsid w:val="00C23F28"/>
    <w:rsid w:val="00C240B5"/>
    <w:rsid w:val="00C244FC"/>
    <w:rsid w:val="00C247E7"/>
    <w:rsid w:val="00C24DCD"/>
    <w:rsid w:val="00C24F5E"/>
    <w:rsid w:val="00C255B0"/>
    <w:rsid w:val="00C257B4"/>
    <w:rsid w:val="00C25A9C"/>
    <w:rsid w:val="00C260CC"/>
    <w:rsid w:val="00C262A9"/>
    <w:rsid w:val="00C26FE6"/>
    <w:rsid w:val="00C2736D"/>
    <w:rsid w:val="00C27B43"/>
    <w:rsid w:val="00C27B6D"/>
    <w:rsid w:val="00C302F5"/>
    <w:rsid w:val="00C30383"/>
    <w:rsid w:val="00C304D9"/>
    <w:rsid w:val="00C30558"/>
    <w:rsid w:val="00C305D1"/>
    <w:rsid w:val="00C30F8E"/>
    <w:rsid w:val="00C3138C"/>
    <w:rsid w:val="00C321B8"/>
    <w:rsid w:val="00C326AF"/>
    <w:rsid w:val="00C327A1"/>
    <w:rsid w:val="00C32ADE"/>
    <w:rsid w:val="00C32C9F"/>
    <w:rsid w:val="00C33006"/>
    <w:rsid w:val="00C33F7D"/>
    <w:rsid w:val="00C34046"/>
    <w:rsid w:val="00C347D3"/>
    <w:rsid w:val="00C34EE7"/>
    <w:rsid w:val="00C35C9B"/>
    <w:rsid w:val="00C364E5"/>
    <w:rsid w:val="00C3652E"/>
    <w:rsid w:val="00C36871"/>
    <w:rsid w:val="00C37987"/>
    <w:rsid w:val="00C37D75"/>
    <w:rsid w:val="00C40452"/>
    <w:rsid w:val="00C40733"/>
    <w:rsid w:val="00C40920"/>
    <w:rsid w:val="00C40C8F"/>
    <w:rsid w:val="00C40EA8"/>
    <w:rsid w:val="00C41462"/>
    <w:rsid w:val="00C42E5B"/>
    <w:rsid w:val="00C435EE"/>
    <w:rsid w:val="00C4385C"/>
    <w:rsid w:val="00C44A4D"/>
    <w:rsid w:val="00C44B35"/>
    <w:rsid w:val="00C451DE"/>
    <w:rsid w:val="00C46454"/>
    <w:rsid w:val="00C464A5"/>
    <w:rsid w:val="00C465E0"/>
    <w:rsid w:val="00C4687E"/>
    <w:rsid w:val="00C469F1"/>
    <w:rsid w:val="00C469F3"/>
    <w:rsid w:val="00C472A7"/>
    <w:rsid w:val="00C47333"/>
    <w:rsid w:val="00C47E15"/>
    <w:rsid w:val="00C5081A"/>
    <w:rsid w:val="00C517FD"/>
    <w:rsid w:val="00C522C6"/>
    <w:rsid w:val="00C53017"/>
    <w:rsid w:val="00C5353F"/>
    <w:rsid w:val="00C5368E"/>
    <w:rsid w:val="00C538F3"/>
    <w:rsid w:val="00C53B3E"/>
    <w:rsid w:val="00C54001"/>
    <w:rsid w:val="00C54184"/>
    <w:rsid w:val="00C544AE"/>
    <w:rsid w:val="00C54CFE"/>
    <w:rsid w:val="00C54D80"/>
    <w:rsid w:val="00C55149"/>
    <w:rsid w:val="00C5555D"/>
    <w:rsid w:val="00C55585"/>
    <w:rsid w:val="00C56641"/>
    <w:rsid w:val="00C56A61"/>
    <w:rsid w:val="00C56DA8"/>
    <w:rsid w:val="00C56DDE"/>
    <w:rsid w:val="00C57CBB"/>
    <w:rsid w:val="00C608C8"/>
    <w:rsid w:val="00C6145C"/>
    <w:rsid w:val="00C61ABA"/>
    <w:rsid w:val="00C629B7"/>
    <w:rsid w:val="00C62A4B"/>
    <w:rsid w:val="00C62BC5"/>
    <w:rsid w:val="00C63457"/>
    <w:rsid w:val="00C638C3"/>
    <w:rsid w:val="00C63E2C"/>
    <w:rsid w:val="00C63E58"/>
    <w:rsid w:val="00C63F3A"/>
    <w:rsid w:val="00C64AD1"/>
    <w:rsid w:val="00C64B2A"/>
    <w:rsid w:val="00C64E8F"/>
    <w:rsid w:val="00C652AC"/>
    <w:rsid w:val="00C6572B"/>
    <w:rsid w:val="00C65B9B"/>
    <w:rsid w:val="00C666F2"/>
    <w:rsid w:val="00C673CD"/>
    <w:rsid w:val="00C67DA9"/>
    <w:rsid w:val="00C67DD2"/>
    <w:rsid w:val="00C701F5"/>
    <w:rsid w:val="00C70687"/>
    <w:rsid w:val="00C7090E"/>
    <w:rsid w:val="00C70F43"/>
    <w:rsid w:val="00C7132F"/>
    <w:rsid w:val="00C73327"/>
    <w:rsid w:val="00C73A74"/>
    <w:rsid w:val="00C746A0"/>
    <w:rsid w:val="00C74C32"/>
    <w:rsid w:val="00C74D11"/>
    <w:rsid w:val="00C75250"/>
    <w:rsid w:val="00C77DF1"/>
    <w:rsid w:val="00C8030E"/>
    <w:rsid w:val="00C80E04"/>
    <w:rsid w:val="00C80E82"/>
    <w:rsid w:val="00C80FAD"/>
    <w:rsid w:val="00C81E54"/>
    <w:rsid w:val="00C81E79"/>
    <w:rsid w:val="00C82091"/>
    <w:rsid w:val="00C82A5F"/>
    <w:rsid w:val="00C83752"/>
    <w:rsid w:val="00C83A22"/>
    <w:rsid w:val="00C83F09"/>
    <w:rsid w:val="00C849EC"/>
    <w:rsid w:val="00C84F40"/>
    <w:rsid w:val="00C84F9C"/>
    <w:rsid w:val="00C854ED"/>
    <w:rsid w:val="00C85A94"/>
    <w:rsid w:val="00C85AE1"/>
    <w:rsid w:val="00C85F50"/>
    <w:rsid w:val="00C86114"/>
    <w:rsid w:val="00C862C4"/>
    <w:rsid w:val="00C86C36"/>
    <w:rsid w:val="00C86E5F"/>
    <w:rsid w:val="00C86FD8"/>
    <w:rsid w:val="00C876F2"/>
    <w:rsid w:val="00C87FD3"/>
    <w:rsid w:val="00C909C6"/>
    <w:rsid w:val="00C91435"/>
    <w:rsid w:val="00C9171B"/>
    <w:rsid w:val="00C91FC3"/>
    <w:rsid w:val="00C92033"/>
    <w:rsid w:val="00C921C8"/>
    <w:rsid w:val="00C92767"/>
    <w:rsid w:val="00C92B01"/>
    <w:rsid w:val="00C92BB8"/>
    <w:rsid w:val="00C92F37"/>
    <w:rsid w:val="00C93285"/>
    <w:rsid w:val="00C935FE"/>
    <w:rsid w:val="00C9367F"/>
    <w:rsid w:val="00C9368F"/>
    <w:rsid w:val="00C940C1"/>
    <w:rsid w:val="00C954D2"/>
    <w:rsid w:val="00C95887"/>
    <w:rsid w:val="00C95E5A"/>
    <w:rsid w:val="00C95F70"/>
    <w:rsid w:val="00C967A5"/>
    <w:rsid w:val="00C97B69"/>
    <w:rsid w:val="00C97E6D"/>
    <w:rsid w:val="00C97FE7"/>
    <w:rsid w:val="00CA0037"/>
    <w:rsid w:val="00CA0303"/>
    <w:rsid w:val="00CA08C5"/>
    <w:rsid w:val="00CA0BBB"/>
    <w:rsid w:val="00CA1BDE"/>
    <w:rsid w:val="00CA2E2B"/>
    <w:rsid w:val="00CA2E74"/>
    <w:rsid w:val="00CA2EF9"/>
    <w:rsid w:val="00CA3018"/>
    <w:rsid w:val="00CA368E"/>
    <w:rsid w:val="00CA398F"/>
    <w:rsid w:val="00CA3BA3"/>
    <w:rsid w:val="00CA3BE5"/>
    <w:rsid w:val="00CA40E3"/>
    <w:rsid w:val="00CA452D"/>
    <w:rsid w:val="00CA456C"/>
    <w:rsid w:val="00CA497F"/>
    <w:rsid w:val="00CA4A52"/>
    <w:rsid w:val="00CA5121"/>
    <w:rsid w:val="00CA542D"/>
    <w:rsid w:val="00CA579A"/>
    <w:rsid w:val="00CA5D02"/>
    <w:rsid w:val="00CA603D"/>
    <w:rsid w:val="00CA6AA2"/>
    <w:rsid w:val="00CA77C8"/>
    <w:rsid w:val="00CA790A"/>
    <w:rsid w:val="00CA7A75"/>
    <w:rsid w:val="00CA7E4F"/>
    <w:rsid w:val="00CB0115"/>
    <w:rsid w:val="00CB0A18"/>
    <w:rsid w:val="00CB0DFC"/>
    <w:rsid w:val="00CB1631"/>
    <w:rsid w:val="00CB1640"/>
    <w:rsid w:val="00CB20DD"/>
    <w:rsid w:val="00CB2136"/>
    <w:rsid w:val="00CB29C9"/>
    <w:rsid w:val="00CB2AEE"/>
    <w:rsid w:val="00CB2B41"/>
    <w:rsid w:val="00CB2B88"/>
    <w:rsid w:val="00CB30D8"/>
    <w:rsid w:val="00CB44F7"/>
    <w:rsid w:val="00CB476B"/>
    <w:rsid w:val="00CB4F9F"/>
    <w:rsid w:val="00CB5110"/>
    <w:rsid w:val="00CB5846"/>
    <w:rsid w:val="00CB66EE"/>
    <w:rsid w:val="00CB741E"/>
    <w:rsid w:val="00CB7A73"/>
    <w:rsid w:val="00CB7B9B"/>
    <w:rsid w:val="00CB7C55"/>
    <w:rsid w:val="00CC00A1"/>
    <w:rsid w:val="00CC0402"/>
    <w:rsid w:val="00CC05A0"/>
    <w:rsid w:val="00CC06E8"/>
    <w:rsid w:val="00CC0DB9"/>
    <w:rsid w:val="00CC1015"/>
    <w:rsid w:val="00CC10E9"/>
    <w:rsid w:val="00CC185A"/>
    <w:rsid w:val="00CC1E9A"/>
    <w:rsid w:val="00CC1EA1"/>
    <w:rsid w:val="00CC21A0"/>
    <w:rsid w:val="00CC256F"/>
    <w:rsid w:val="00CC2911"/>
    <w:rsid w:val="00CC2CA2"/>
    <w:rsid w:val="00CC2D15"/>
    <w:rsid w:val="00CC3554"/>
    <w:rsid w:val="00CC3BF9"/>
    <w:rsid w:val="00CC419E"/>
    <w:rsid w:val="00CC4229"/>
    <w:rsid w:val="00CC4240"/>
    <w:rsid w:val="00CC4C5F"/>
    <w:rsid w:val="00CC4E5B"/>
    <w:rsid w:val="00CC4FE5"/>
    <w:rsid w:val="00CC529F"/>
    <w:rsid w:val="00CC7143"/>
    <w:rsid w:val="00CC7C70"/>
    <w:rsid w:val="00CC7D0C"/>
    <w:rsid w:val="00CD0017"/>
    <w:rsid w:val="00CD079B"/>
    <w:rsid w:val="00CD0B3B"/>
    <w:rsid w:val="00CD10CE"/>
    <w:rsid w:val="00CD120B"/>
    <w:rsid w:val="00CD165F"/>
    <w:rsid w:val="00CD1CEF"/>
    <w:rsid w:val="00CD1E1A"/>
    <w:rsid w:val="00CD29D1"/>
    <w:rsid w:val="00CD2DB4"/>
    <w:rsid w:val="00CD34E3"/>
    <w:rsid w:val="00CD3E11"/>
    <w:rsid w:val="00CD48B9"/>
    <w:rsid w:val="00CD55EE"/>
    <w:rsid w:val="00CD5627"/>
    <w:rsid w:val="00CD6424"/>
    <w:rsid w:val="00CD67DF"/>
    <w:rsid w:val="00CD6F59"/>
    <w:rsid w:val="00CD751C"/>
    <w:rsid w:val="00CE0165"/>
    <w:rsid w:val="00CE01B2"/>
    <w:rsid w:val="00CE03A7"/>
    <w:rsid w:val="00CE04C8"/>
    <w:rsid w:val="00CE0DD8"/>
    <w:rsid w:val="00CE149B"/>
    <w:rsid w:val="00CE1669"/>
    <w:rsid w:val="00CE1CF7"/>
    <w:rsid w:val="00CE1FFB"/>
    <w:rsid w:val="00CE21E1"/>
    <w:rsid w:val="00CE2266"/>
    <w:rsid w:val="00CE2687"/>
    <w:rsid w:val="00CE2716"/>
    <w:rsid w:val="00CE2C02"/>
    <w:rsid w:val="00CE2C1A"/>
    <w:rsid w:val="00CE2CBF"/>
    <w:rsid w:val="00CE2E46"/>
    <w:rsid w:val="00CE3033"/>
    <w:rsid w:val="00CE3A3B"/>
    <w:rsid w:val="00CE3D7F"/>
    <w:rsid w:val="00CE3F95"/>
    <w:rsid w:val="00CE410B"/>
    <w:rsid w:val="00CE5615"/>
    <w:rsid w:val="00CE5A99"/>
    <w:rsid w:val="00CE6642"/>
    <w:rsid w:val="00CE7BDC"/>
    <w:rsid w:val="00CF0603"/>
    <w:rsid w:val="00CF1651"/>
    <w:rsid w:val="00CF1A22"/>
    <w:rsid w:val="00CF2210"/>
    <w:rsid w:val="00CF2276"/>
    <w:rsid w:val="00CF285B"/>
    <w:rsid w:val="00CF2FA4"/>
    <w:rsid w:val="00CF398F"/>
    <w:rsid w:val="00CF3B21"/>
    <w:rsid w:val="00CF3CF0"/>
    <w:rsid w:val="00CF3FDB"/>
    <w:rsid w:val="00CF40E7"/>
    <w:rsid w:val="00CF41AF"/>
    <w:rsid w:val="00CF4539"/>
    <w:rsid w:val="00CF453B"/>
    <w:rsid w:val="00CF4625"/>
    <w:rsid w:val="00CF48D2"/>
    <w:rsid w:val="00CF4D7A"/>
    <w:rsid w:val="00CF4D81"/>
    <w:rsid w:val="00CF56B6"/>
    <w:rsid w:val="00CF5867"/>
    <w:rsid w:val="00CF5A4A"/>
    <w:rsid w:val="00CF6447"/>
    <w:rsid w:val="00CF6A94"/>
    <w:rsid w:val="00CF6C8B"/>
    <w:rsid w:val="00CF6DB0"/>
    <w:rsid w:val="00CF735A"/>
    <w:rsid w:val="00CF7B03"/>
    <w:rsid w:val="00CF7FE2"/>
    <w:rsid w:val="00D00079"/>
    <w:rsid w:val="00D00B4D"/>
    <w:rsid w:val="00D00F25"/>
    <w:rsid w:val="00D01069"/>
    <w:rsid w:val="00D0128E"/>
    <w:rsid w:val="00D01F93"/>
    <w:rsid w:val="00D020A8"/>
    <w:rsid w:val="00D036F5"/>
    <w:rsid w:val="00D03DC2"/>
    <w:rsid w:val="00D04826"/>
    <w:rsid w:val="00D04FA5"/>
    <w:rsid w:val="00D052E6"/>
    <w:rsid w:val="00D05514"/>
    <w:rsid w:val="00D056D2"/>
    <w:rsid w:val="00D05948"/>
    <w:rsid w:val="00D05F1E"/>
    <w:rsid w:val="00D064DC"/>
    <w:rsid w:val="00D06895"/>
    <w:rsid w:val="00D068E9"/>
    <w:rsid w:val="00D0704E"/>
    <w:rsid w:val="00D07160"/>
    <w:rsid w:val="00D07610"/>
    <w:rsid w:val="00D07E73"/>
    <w:rsid w:val="00D10091"/>
    <w:rsid w:val="00D10163"/>
    <w:rsid w:val="00D104D1"/>
    <w:rsid w:val="00D10C5E"/>
    <w:rsid w:val="00D1137F"/>
    <w:rsid w:val="00D115E0"/>
    <w:rsid w:val="00D12406"/>
    <w:rsid w:val="00D125F7"/>
    <w:rsid w:val="00D129C4"/>
    <w:rsid w:val="00D129EE"/>
    <w:rsid w:val="00D12B36"/>
    <w:rsid w:val="00D1317D"/>
    <w:rsid w:val="00D13C2C"/>
    <w:rsid w:val="00D14166"/>
    <w:rsid w:val="00D142EF"/>
    <w:rsid w:val="00D1450E"/>
    <w:rsid w:val="00D14613"/>
    <w:rsid w:val="00D14ACE"/>
    <w:rsid w:val="00D14BCF"/>
    <w:rsid w:val="00D14E12"/>
    <w:rsid w:val="00D14ECF"/>
    <w:rsid w:val="00D15761"/>
    <w:rsid w:val="00D159CB"/>
    <w:rsid w:val="00D15B29"/>
    <w:rsid w:val="00D17034"/>
    <w:rsid w:val="00D17D8B"/>
    <w:rsid w:val="00D2019D"/>
    <w:rsid w:val="00D203F3"/>
    <w:rsid w:val="00D205FA"/>
    <w:rsid w:val="00D21675"/>
    <w:rsid w:val="00D216DB"/>
    <w:rsid w:val="00D21700"/>
    <w:rsid w:val="00D21719"/>
    <w:rsid w:val="00D21807"/>
    <w:rsid w:val="00D21C8D"/>
    <w:rsid w:val="00D21ED5"/>
    <w:rsid w:val="00D22127"/>
    <w:rsid w:val="00D2271D"/>
    <w:rsid w:val="00D23257"/>
    <w:rsid w:val="00D233CC"/>
    <w:rsid w:val="00D23641"/>
    <w:rsid w:val="00D23E5E"/>
    <w:rsid w:val="00D24830"/>
    <w:rsid w:val="00D2497A"/>
    <w:rsid w:val="00D24AA5"/>
    <w:rsid w:val="00D24CD3"/>
    <w:rsid w:val="00D24F41"/>
    <w:rsid w:val="00D24FF3"/>
    <w:rsid w:val="00D25B87"/>
    <w:rsid w:val="00D25C04"/>
    <w:rsid w:val="00D2620E"/>
    <w:rsid w:val="00D27190"/>
    <w:rsid w:val="00D273E7"/>
    <w:rsid w:val="00D3043A"/>
    <w:rsid w:val="00D30468"/>
    <w:rsid w:val="00D31016"/>
    <w:rsid w:val="00D3197A"/>
    <w:rsid w:val="00D32A4A"/>
    <w:rsid w:val="00D34D46"/>
    <w:rsid w:val="00D34D56"/>
    <w:rsid w:val="00D35201"/>
    <w:rsid w:val="00D35630"/>
    <w:rsid w:val="00D35D5F"/>
    <w:rsid w:val="00D3630B"/>
    <w:rsid w:val="00D36847"/>
    <w:rsid w:val="00D36A1D"/>
    <w:rsid w:val="00D37675"/>
    <w:rsid w:val="00D379B4"/>
    <w:rsid w:val="00D37E92"/>
    <w:rsid w:val="00D409D4"/>
    <w:rsid w:val="00D41CB7"/>
    <w:rsid w:val="00D41D0B"/>
    <w:rsid w:val="00D42284"/>
    <w:rsid w:val="00D43075"/>
    <w:rsid w:val="00D4319F"/>
    <w:rsid w:val="00D433C2"/>
    <w:rsid w:val="00D43E12"/>
    <w:rsid w:val="00D44B1D"/>
    <w:rsid w:val="00D459E0"/>
    <w:rsid w:val="00D45C6B"/>
    <w:rsid w:val="00D45E19"/>
    <w:rsid w:val="00D46014"/>
    <w:rsid w:val="00D4682D"/>
    <w:rsid w:val="00D46AF7"/>
    <w:rsid w:val="00D501F4"/>
    <w:rsid w:val="00D5038A"/>
    <w:rsid w:val="00D50687"/>
    <w:rsid w:val="00D50833"/>
    <w:rsid w:val="00D50A3B"/>
    <w:rsid w:val="00D50B8B"/>
    <w:rsid w:val="00D518D3"/>
    <w:rsid w:val="00D51951"/>
    <w:rsid w:val="00D5208B"/>
    <w:rsid w:val="00D521AA"/>
    <w:rsid w:val="00D5362E"/>
    <w:rsid w:val="00D537E3"/>
    <w:rsid w:val="00D53A5E"/>
    <w:rsid w:val="00D54008"/>
    <w:rsid w:val="00D543CA"/>
    <w:rsid w:val="00D5467F"/>
    <w:rsid w:val="00D5469E"/>
    <w:rsid w:val="00D54C43"/>
    <w:rsid w:val="00D55348"/>
    <w:rsid w:val="00D5539C"/>
    <w:rsid w:val="00D5569D"/>
    <w:rsid w:val="00D557C8"/>
    <w:rsid w:val="00D55CB4"/>
    <w:rsid w:val="00D563C6"/>
    <w:rsid w:val="00D56CE2"/>
    <w:rsid w:val="00D57667"/>
    <w:rsid w:val="00D57979"/>
    <w:rsid w:val="00D60082"/>
    <w:rsid w:val="00D60468"/>
    <w:rsid w:val="00D61146"/>
    <w:rsid w:val="00D6119E"/>
    <w:rsid w:val="00D6137E"/>
    <w:rsid w:val="00D61BC1"/>
    <w:rsid w:val="00D61C4A"/>
    <w:rsid w:val="00D62064"/>
    <w:rsid w:val="00D62620"/>
    <w:rsid w:val="00D6267E"/>
    <w:rsid w:val="00D6286F"/>
    <w:rsid w:val="00D62AB8"/>
    <w:rsid w:val="00D62ADE"/>
    <w:rsid w:val="00D62B62"/>
    <w:rsid w:val="00D62E22"/>
    <w:rsid w:val="00D6348E"/>
    <w:rsid w:val="00D647A1"/>
    <w:rsid w:val="00D647A5"/>
    <w:rsid w:val="00D649F5"/>
    <w:rsid w:val="00D65809"/>
    <w:rsid w:val="00D65962"/>
    <w:rsid w:val="00D65B3D"/>
    <w:rsid w:val="00D65B7B"/>
    <w:rsid w:val="00D66890"/>
    <w:rsid w:val="00D6690E"/>
    <w:rsid w:val="00D66A65"/>
    <w:rsid w:val="00D66A70"/>
    <w:rsid w:val="00D66EE6"/>
    <w:rsid w:val="00D677C4"/>
    <w:rsid w:val="00D67FEC"/>
    <w:rsid w:val="00D70397"/>
    <w:rsid w:val="00D70448"/>
    <w:rsid w:val="00D7051D"/>
    <w:rsid w:val="00D705CB"/>
    <w:rsid w:val="00D70AFF"/>
    <w:rsid w:val="00D71F12"/>
    <w:rsid w:val="00D72DC4"/>
    <w:rsid w:val="00D73251"/>
    <w:rsid w:val="00D73295"/>
    <w:rsid w:val="00D73541"/>
    <w:rsid w:val="00D74376"/>
    <w:rsid w:val="00D7509C"/>
    <w:rsid w:val="00D75397"/>
    <w:rsid w:val="00D75724"/>
    <w:rsid w:val="00D75A2B"/>
    <w:rsid w:val="00D7642C"/>
    <w:rsid w:val="00D7751D"/>
    <w:rsid w:val="00D77566"/>
    <w:rsid w:val="00D7764C"/>
    <w:rsid w:val="00D776DC"/>
    <w:rsid w:val="00D7791C"/>
    <w:rsid w:val="00D7794B"/>
    <w:rsid w:val="00D77A7C"/>
    <w:rsid w:val="00D77B75"/>
    <w:rsid w:val="00D802CB"/>
    <w:rsid w:val="00D802F8"/>
    <w:rsid w:val="00D80385"/>
    <w:rsid w:val="00D803F0"/>
    <w:rsid w:val="00D80609"/>
    <w:rsid w:val="00D8082A"/>
    <w:rsid w:val="00D809DE"/>
    <w:rsid w:val="00D80EEB"/>
    <w:rsid w:val="00D812E3"/>
    <w:rsid w:val="00D8138D"/>
    <w:rsid w:val="00D8238B"/>
    <w:rsid w:val="00D82D8D"/>
    <w:rsid w:val="00D83466"/>
    <w:rsid w:val="00D835F4"/>
    <w:rsid w:val="00D83C7E"/>
    <w:rsid w:val="00D840FD"/>
    <w:rsid w:val="00D8437F"/>
    <w:rsid w:val="00D84D10"/>
    <w:rsid w:val="00D84E15"/>
    <w:rsid w:val="00D85747"/>
    <w:rsid w:val="00D85C14"/>
    <w:rsid w:val="00D861C8"/>
    <w:rsid w:val="00D861EF"/>
    <w:rsid w:val="00D87139"/>
    <w:rsid w:val="00D90C7D"/>
    <w:rsid w:val="00D90E99"/>
    <w:rsid w:val="00D91215"/>
    <w:rsid w:val="00D915B8"/>
    <w:rsid w:val="00D916ED"/>
    <w:rsid w:val="00D918FA"/>
    <w:rsid w:val="00D91CBB"/>
    <w:rsid w:val="00D91D85"/>
    <w:rsid w:val="00D921E9"/>
    <w:rsid w:val="00D92787"/>
    <w:rsid w:val="00D93119"/>
    <w:rsid w:val="00D936CA"/>
    <w:rsid w:val="00D93E05"/>
    <w:rsid w:val="00D93EFE"/>
    <w:rsid w:val="00D94E48"/>
    <w:rsid w:val="00D95A52"/>
    <w:rsid w:val="00D95FBA"/>
    <w:rsid w:val="00D96BAE"/>
    <w:rsid w:val="00D96C92"/>
    <w:rsid w:val="00D96CA3"/>
    <w:rsid w:val="00D96F7C"/>
    <w:rsid w:val="00D97027"/>
    <w:rsid w:val="00D979BA"/>
    <w:rsid w:val="00D97A2A"/>
    <w:rsid w:val="00D97B5A"/>
    <w:rsid w:val="00D97D7B"/>
    <w:rsid w:val="00D97FE7"/>
    <w:rsid w:val="00DA0539"/>
    <w:rsid w:val="00DA089C"/>
    <w:rsid w:val="00DA1A16"/>
    <w:rsid w:val="00DA1BE2"/>
    <w:rsid w:val="00DA1D08"/>
    <w:rsid w:val="00DA1F06"/>
    <w:rsid w:val="00DA2816"/>
    <w:rsid w:val="00DA2DFB"/>
    <w:rsid w:val="00DA3C5D"/>
    <w:rsid w:val="00DA3D3B"/>
    <w:rsid w:val="00DA3D51"/>
    <w:rsid w:val="00DA3E6A"/>
    <w:rsid w:val="00DA3ED7"/>
    <w:rsid w:val="00DA4246"/>
    <w:rsid w:val="00DA4523"/>
    <w:rsid w:val="00DA4540"/>
    <w:rsid w:val="00DA469D"/>
    <w:rsid w:val="00DA489D"/>
    <w:rsid w:val="00DA48D8"/>
    <w:rsid w:val="00DA5479"/>
    <w:rsid w:val="00DA5808"/>
    <w:rsid w:val="00DA678E"/>
    <w:rsid w:val="00DA6C8D"/>
    <w:rsid w:val="00DA6E9B"/>
    <w:rsid w:val="00DA6FBC"/>
    <w:rsid w:val="00DA7102"/>
    <w:rsid w:val="00DB078D"/>
    <w:rsid w:val="00DB0A9C"/>
    <w:rsid w:val="00DB0F25"/>
    <w:rsid w:val="00DB19C2"/>
    <w:rsid w:val="00DB20B0"/>
    <w:rsid w:val="00DB3439"/>
    <w:rsid w:val="00DB37D4"/>
    <w:rsid w:val="00DB3959"/>
    <w:rsid w:val="00DB3E62"/>
    <w:rsid w:val="00DB414C"/>
    <w:rsid w:val="00DB4295"/>
    <w:rsid w:val="00DB4418"/>
    <w:rsid w:val="00DB4C66"/>
    <w:rsid w:val="00DB5AEF"/>
    <w:rsid w:val="00DB68C0"/>
    <w:rsid w:val="00DB6A97"/>
    <w:rsid w:val="00DB78C9"/>
    <w:rsid w:val="00DC0C6C"/>
    <w:rsid w:val="00DC13D0"/>
    <w:rsid w:val="00DC164B"/>
    <w:rsid w:val="00DC21C0"/>
    <w:rsid w:val="00DC4069"/>
    <w:rsid w:val="00DC41CD"/>
    <w:rsid w:val="00DC434A"/>
    <w:rsid w:val="00DC458E"/>
    <w:rsid w:val="00DC4C14"/>
    <w:rsid w:val="00DC51B7"/>
    <w:rsid w:val="00DC6066"/>
    <w:rsid w:val="00DC6082"/>
    <w:rsid w:val="00DC61B0"/>
    <w:rsid w:val="00DC621A"/>
    <w:rsid w:val="00DC64DA"/>
    <w:rsid w:val="00DC6688"/>
    <w:rsid w:val="00DC6952"/>
    <w:rsid w:val="00DC6A6F"/>
    <w:rsid w:val="00DC6AD4"/>
    <w:rsid w:val="00DC6D4E"/>
    <w:rsid w:val="00DC71CC"/>
    <w:rsid w:val="00DC724F"/>
    <w:rsid w:val="00DC747B"/>
    <w:rsid w:val="00DC77E0"/>
    <w:rsid w:val="00DC79D1"/>
    <w:rsid w:val="00DC7AC2"/>
    <w:rsid w:val="00DD01B3"/>
    <w:rsid w:val="00DD02C1"/>
    <w:rsid w:val="00DD0386"/>
    <w:rsid w:val="00DD1498"/>
    <w:rsid w:val="00DD19CD"/>
    <w:rsid w:val="00DD1F11"/>
    <w:rsid w:val="00DD1F7C"/>
    <w:rsid w:val="00DD21BC"/>
    <w:rsid w:val="00DD242E"/>
    <w:rsid w:val="00DD2A29"/>
    <w:rsid w:val="00DD35B9"/>
    <w:rsid w:val="00DD3619"/>
    <w:rsid w:val="00DD399E"/>
    <w:rsid w:val="00DD41E3"/>
    <w:rsid w:val="00DD4527"/>
    <w:rsid w:val="00DD47E5"/>
    <w:rsid w:val="00DD54D2"/>
    <w:rsid w:val="00DD561E"/>
    <w:rsid w:val="00DD578D"/>
    <w:rsid w:val="00DD7101"/>
    <w:rsid w:val="00DD71AB"/>
    <w:rsid w:val="00DD7518"/>
    <w:rsid w:val="00DD7F15"/>
    <w:rsid w:val="00DE045F"/>
    <w:rsid w:val="00DE0886"/>
    <w:rsid w:val="00DE0CA7"/>
    <w:rsid w:val="00DE0CD0"/>
    <w:rsid w:val="00DE0FDB"/>
    <w:rsid w:val="00DE1198"/>
    <w:rsid w:val="00DE1C6A"/>
    <w:rsid w:val="00DE1DF0"/>
    <w:rsid w:val="00DE1EB4"/>
    <w:rsid w:val="00DE1F7C"/>
    <w:rsid w:val="00DE268A"/>
    <w:rsid w:val="00DE2E5B"/>
    <w:rsid w:val="00DE3EB5"/>
    <w:rsid w:val="00DE41E8"/>
    <w:rsid w:val="00DE42B1"/>
    <w:rsid w:val="00DE49E1"/>
    <w:rsid w:val="00DE4BA9"/>
    <w:rsid w:val="00DE4CA5"/>
    <w:rsid w:val="00DE4CC4"/>
    <w:rsid w:val="00DE5237"/>
    <w:rsid w:val="00DE56C2"/>
    <w:rsid w:val="00DE5D60"/>
    <w:rsid w:val="00DE622D"/>
    <w:rsid w:val="00DE6A10"/>
    <w:rsid w:val="00DE6BC9"/>
    <w:rsid w:val="00DE6E69"/>
    <w:rsid w:val="00DE73EC"/>
    <w:rsid w:val="00DE7587"/>
    <w:rsid w:val="00DE7949"/>
    <w:rsid w:val="00DE7E43"/>
    <w:rsid w:val="00DF03DA"/>
    <w:rsid w:val="00DF05B5"/>
    <w:rsid w:val="00DF0F2E"/>
    <w:rsid w:val="00DF0FB2"/>
    <w:rsid w:val="00DF14C3"/>
    <w:rsid w:val="00DF1566"/>
    <w:rsid w:val="00DF1816"/>
    <w:rsid w:val="00DF22C8"/>
    <w:rsid w:val="00DF2417"/>
    <w:rsid w:val="00DF2ABB"/>
    <w:rsid w:val="00DF2D2C"/>
    <w:rsid w:val="00DF2DBA"/>
    <w:rsid w:val="00DF3405"/>
    <w:rsid w:val="00DF3459"/>
    <w:rsid w:val="00DF3721"/>
    <w:rsid w:val="00DF3892"/>
    <w:rsid w:val="00DF3F06"/>
    <w:rsid w:val="00DF4DB3"/>
    <w:rsid w:val="00DF53CF"/>
    <w:rsid w:val="00DF53DE"/>
    <w:rsid w:val="00DF634C"/>
    <w:rsid w:val="00DF67A5"/>
    <w:rsid w:val="00DF69EF"/>
    <w:rsid w:val="00DF7453"/>
    <w:rsid w:val="00DF76A0"/>
    <w:rsid w:val="00E00CE4"/>
    <w:rsid w:val="00E01A05"/>
    <w:rsid w:val="00E023EF"/>
    <w:rsid w:val="00E0248C"/>
    <w:rsid w:val="00E0255C"/>
    <w:rsid w:val="00E02866"/>
    <w:rsid w:val="00E02EB8"/>
    <w:rsid w:val="00E03011"/>
    <w:rsid w:val="00E039E9"/>
    <w:rsid w:val="00E03CCF"/>
    <w:rsid w:val="00E03F58"/>
    <w:rsid w:val="00E04014"/>
    <w:rsid w:val="00E043ED"/>
    <w:rsid w:val="00E04670"/>
    <w:rsid w:val="00E04698"/>
    <w:rsid w:val="00E048E9"/>
    <w:rsid w:val="00E050F3"/>
    <w:rsid w:val="00E052AB"/>
    <w:rsid w:val="00E0553E"/>
    <w:rsid w:val="00E05C94"/>
    <w:rsid w:val="00E0690E"/>
    <w:rsid w:val="00E06EA2"/>
    <w:rsid w:val="00E071A5"/>
    <w:rsid w:val="00E0766E"/>
    <w:rsid w:val="00E07897"/>
    <w:rsid w:val="00E07BD5"/>
    <w:rsid w:val="00E1067C"/>
    <w:rsid w:val="00E109CE"/>
    <w:rsid w:val="00E11201"/>
    <w:rsid w:val="00E11C21"/>
    <w:rsid w:val="00E1210E"/>
    <w:rsid w:val="00E123FE"/>
    <w:rsid w:val="00E1299F"/>
    <w:rsid w:val="00E12E1D"/>
    <w:rsid w:val="00E13161"/>
    <w:rsid w:val="00E1368A"/>
    <w:rsid w:val="00E13719"/>
    <w:rsid w:val="00E1379B"/>
    <w:rsid w:val="00E13A27"/>
    <w:rsid w:val="00E13A3D"/>
    <w:rsid w:val="00E13EBC"/>
    <w:rsid w:val="00E13F12"/>
    <w:rsid w:val="00E141F6"/>
    <w:rsid w:val="00E14316"/>
    <w:rsid w:val="00E14D51"/>
    <w:rsid w:val="00E15246"/>
    <w:rsid w:val="00E15AA9"/>
    <w:rsid w:val="00E1629E"/>
    <w:rsid w:val="00E1689D"/>
    <w:rsid w:val="00E17833"/>
    <w:rsid w:val="00E17B2D"/>
    <w:rsid w:val="00E17C21"/>
    <w:rsid w:val="00E17C53"/>
    <w:rsid w:val="00E17D44"/>
    <w:rsid w:val="00E20849"/>
    <w:rsid w:val="00E2098C"/>
    <w:rsid w:val="00E20C99"/>
    <w:rsid w:val="00E20CD4"/>
    <w:rsid w:val="00E21016"/>
    <w:rsid w:val="00E21474"/>
    <w:rsid w:val="00E21493"/>
    <w:rsid w:val="00E2159A"/>
    <w:rsid w:val="00E21638"/>
    <w:rsid w:val="00E21E85"/>
    <w:rsid w:val="00E2253C"/>
    <w:rsid w:val="00E225E2"/>
    <w:rsid w:val="00E228A9"/>
    <w:rsid w:val="00E22B88"/>
    <w:rsid w:val="00E22F3A"/>
    <w:rsid w:val="00E22F64"/>
    <w:rsid w:val="00E23B7A"/>
    <w:rsid w:val="00E23D13"/>
    <w:rsid w:val="00E24222"/>
    <w:rsid w:val="00E242F9"/>
    <w:rsid w:val="00E2460C"/>
    <w:rsid w:val="00E250FD"/>
    <w:rsid w:val="00E25402"/>
    <w:rsid w:val="00E2576A"/>
    <w:rsid w:val="00E25EFA"/>
    <w:rsid w:val="00E261F2"/>
    <w:rsid w:val="00E26CAA"/>
    <w:rsid w:val="00E2729B"/>
    <w:rsid w:val="00E27530"/>
    <w:rsid w:val="00E278C8"/>
    <w:rsid w:val="00E27A02"/>
    <w:rsid w:val="00E27F30"/>
    <w:rsid w:val="00E3027E"/>
    <w:rsid w:val="00E304B4"/>
    <w:rsid w:val="00E3054C"/>
    <w:rsid w:val="00E30A0E"/>
    <w:rsid w:val="00E30A92"/>
    <w:rsid w:val="00E30B84"/>
    <w:rsid w:val="00E30ECE"/>
    <w:rsid w:val="00E31DAE"/>
    <w:rsid w:val="00E32FC0"/>
    <w:rsid w:val="00E33A45"/>
    <w:rsid w:val="00E34271"/>
    <w:rsid w:val="00E34325"/>
    <w:rsid w:val="00E344F4"/>
    <w:rsid w:val="00E346FE"/>
    <w:rsid w:val="00E35B3B"/>
    <w:rsid w:val="00E3642F"/>
    <w:rsid w:val="00E36A3B"/>
    <w:rsid w:val="00E37122"/>
    <w:rsid w:val="00E37437"/>
    <w:rsid w:val="00E37BD8"/>
    <w:rsid w:val="00E4073A"/>
    <w:rsid w:val="00E40CC2"/>
    <w:rsid w:val="00E40CC4"/>
    <w:rsid w:val="00E41777"/>
    <w:rsid w:val="00E41982"/>
    <w:rsid w:val="00E41DC6"/>
    <w:rsid w:val="00E43A11"/>
    <w:rsid w:val="00E43A51"/>
    <w:rsid w:val="00E43C99"/>
    <w:rsid w:val="00E43FD1"/>
    <w:rsid w:val="00E4466D"/>
    <w:rsid w:val="00E446DD"/>
    <w:rsid w:val="00E45669"/>
    <w:rsid w:val="00E458B0"/>
    <w:rsid w:val="00E45EC7"/>
    <w:rsid w:val="00E4658B"/>
    <w:rsid w:val="00E46824"/>
    <w:rsid w:val="00E46A05"/>
    <w:rsid w:val="00E46B4E"/>
    <w:rsid w:val="00E471AF"/>
    <w:rsid w:val="00E47530"/>
    <w:rsid w:val="00E476E9"/>
    <w:rsid w:val="00E47AE7"/>
    <w:rsid w:val="00E50B20"/>
    <w:rsid w:val="00E50B47"/>
    <w:rsid w:val="00E50C7F"/>
    <w:rsid w:val="00E516DF"/>
    <w:rsid w:val="00E51BFD"/>
    <w:rsid w:val="00E51CE3"/>
    <w:rsid w:val="00E51E99"/>
    <w:rsid w:val="00E523B4"/>
    <w:rsid w:val="00E52F5A"/>
    <w:rsid w:val="00E53861"/>
    <w:rsid w:val="00E53B5A"/>
    <w:rsid w:val="00E53C9B"/>
    <w:rsid w:val="00E53FB9"/>
    <w:rsid w:val="00E540EC"/>
    <w:rsid w:val="00E548E2"/>
    <w:rsid w:val="00E54FDA"/>
    <w:rsid w:val="00E551C0"/>
    <w:rsid w:val="00E555E4"/>
    <w:rsid w:val="00E55C37"/>
    <w:rsid w:val="00E56770"/>
    <w:rsid w:val="00E568EC"/>
    <w:rsid w:val="00E56EA6"/>
    <w:rsid w:val="00E570FB"/>
    <w:rsid w:val="00E57416"/>
    <w:rsid w:val="00E576A6"/>
    <w:rsid w:val="00E57733"/>
    <w:rsid w:val="00E57C0B"/>
    <w:rsid w:val="00E60359"/>
    <w:rsid w:val="00E609D7"/>
    <w:rsid w:val="00E60BEE"/>
    <w:rsid w:val="00E61D27"/>
    <w:rsid w:val="00E61ECC"/>
    <w:rsid w:val="00E63339"/>
    <w:rsid w:val="00E63A10"/>
    <w:rsid w:val="00E63E9F"/>
    <w:rsid w:val="00E65209"/>
    <w:rsid w:val="00E659EA"/>
    <w:rsid w:val="00E66A3C"/>
    <w:rsid w:val="00E66CEF"/>
    <w:rsid w:val="00E673E3"/>
    <w:rsid w:val="00E67639"/>
    <w:rsid w:val="00E676CD"/>
    <w:rsid w:val="00E67865"/>
    <w:rsid w:val="00E67CC9"/>
    <w:rsid w:val="00E70248"/>
    <w:rsid w:val="00E705DA"/>
    <w:rsid w:val="00E70718"/>
    <w:rsid w:val="00E70BFA"/>
    <w:rsid w:val="00E70CA5"/>
    <w:rsid w:val="00E71232"/>
    <w:rsid w:val="00E71466"/>
    <w:rsid w:val="00E71B14"/>
    <w:rsid w:val="00E7239A"/>
    <w:rsid w:val="00E730D9"/>
    <w:rsid w:val="00E731CF"/>
    <w:rsid w:val="00E73855"/>
    <w:rsid w:val="00E73BE3"/>
    <w:rsid w:val="00E73D2C"/>
    <w:rsid w:val="00E7409C"/>
    <w:rsid w:val="00E740E3"/>
    <w:rsid w:val="00E741CD"/>
    <w:rsid w:val="00E74381"/>
    <w:rsid w:val="00E74753"/>
    <w:rsid w:val="00E74A15"/>
    <w:rsid w:val="00E74A93"/>
    <w:rsid w:val="00E74C66"/>
    <w:rsid w:val="00E75EB1"/>
    <w:rsid w:val="00E76444"/>
    <w:rsid w:val="00E76613"/>
    <w:rsid w:val="00E76933"/>
    <w:rsid w:val="00E77320"/>
    <w:rsid w:val="00E776B1"/>
    <w:rsid w:val="00E80034"/>
    <w:rsid w:val="00E802AF"/>
    <w:rsid w:val="00E812C4"/>
    <w:rsid w:val="00E81329"/>
    <w:rsid w:val="00E8181C"/>
    <w:rsid w:val="00E81D91"/>
    <w:rsid w:val="00E821F4"/>
    <w:rsid w:val="00E826A3"/>
    <w:rsid w:val="00E82CF4"/>
    <w:rsid w:val="00E830E0"/>
    <w:rsid w:val="00E835AC"/>
    <w:rsid w:val="00E83864"/>
    <w:rsid w:val="00E8409F"/>
    <w:rsid w:val="00E840E3"/>
    <w:rsid w:val="00E84504"/>
    <w:rsid w:val="00E8475B"/>
    <w:rsid w:val="00E847F7"/>
    <w:rsid w:val="00E84CC4"/>
    <w:rsid w:val="00E85243"/>
    <w:rsid w:val="00E85605"/>
    <w:rsid w:val="00E856DD"/>
    <w:rsid w:val="00E8583D"/>
    <w:rsid w:val="00E85A95"/>
    <w:rsid w:val="00E862D4"/>
    <w:rsid w:val="00E86487"/>
    <w:rsid w:val="00E86FD3"/>
    <w:rsid w:val="00E8726F"/>
    <w:rsid w:val="00E904EB"/>
    <w:rsid w:val="00E90604"/>
    <w:rsid w:val="00E90875"/>
    <w:rsid w:val="00E914ED"/>
    <w:rsid w:val="00E918FB"/>
    <w:rsid w:val="00E91CDC"/>
    <w:rsid w:val="00E92213"/>
    <w:rsid w:val="00E92230"/>
    <w:rsid w:val="00E92927"/>
    <w:rsid w:val="00E929F5"/>
    <w:rsid w:val="00E92ACA"/>
    <w:rsid w:val="00E92FEF"/>
    <w:rsid w:val="00E9491E"/>
    <w:rsid w:val="00E94C1D"/>
    <w:rsid w:val="00E952DE"/>
    <w:rsid w:val="00E95340"/>
    <w:rsid w:val="00E95468"/>
    <w:rsid w:val="00E95BB4"/>
    <w:rsid w:val="00E979F4"/>
    <w:rsid w:val="00EA01BB"/>
    <w:rsid w:val="00EA0D3C"/>
    <w:rsid w:val="00EA182F"/>
    <w:rsid w:val="00EA2099"/>
    <w:rsid w:val="00EA23E6"/>
    <w:rsid w:val="00EA292F"/>
    <w:rsid w:val="00EA2E93"/>
    <w:rsid w:val="00EA2F7C"/>
    <w:rsid w:val="00EA3035"/>
    <w:rsid w:val="00EA52D1"/>
    <w:rsid w:val="00EA5BA9"/>
    <w:rsid w:val="00EA76D5"/>
    <w:rsid w:val="00EA7B1F"/>
    <w:rsid w:val="00EA7BB1"/>
    <w:rsid w:val="00EB008D"/>
    <w:rsid w:val="00EB0FF2"/>
    <w:rsid w:val="00EB2310"/>
    <w:rsid w:val="00EB237B"/>
    <w:rsid w:val="00EB23FA"/>
    <w:rsid w:val="00EB2700"/>
    <w:rsid w:val="00EB2B48"/>
    <w:rsid w:val="00EB2C62"/>
    <w:rsid w:val="00EB2E5B"/>
    <w:rsid w:val="00EB3637"/>
    <w:rsid w:val="00EB390A"/>
    <w:rsid w:val="00EB4184"/>
    <w:rsid w:val="00EB4405"/>
    <w:rsid w:val="00EB523E"/>
    <w:rsid w:val="00EB5F52"/>
    <w:rsid w:val="00EB60F8"/>
    <w:rsid w:val="00EB6139"/>
    <w:rsid w:val="00EB68C5"/>
    <w:rsid w:val="00EB6C6B"/>
    <w:rsid w:val="00EC0587"/>
    <w:rsid w:val="00EC0E16"/>
    <w:rsid w:val="00EC123C"/>
    <w:rsid w:val="00EC1D54"/>
    <w:rsid w:val="00EC25DA"/>
    <w:rsid w:val="00EC2623"/>
    <w:rsid w:val="00EC2BD6"/>
    <w:rsid w:val="00EC34E1"/>
    <w:rsid w:val="00EC36B5"/>
    <w:rsid w:val="00EC3B96"/>
    <w:rsid w:val="00EC3E6C"/>
    <w:rsid w:val="00EC3E6E"/>
    <w:rsid w:val="00EC4254"/>
    <w:rsid w:val="00EC472F"/>
    <w:rsid w:val="00EC4E86"/>
    <w:rsid w:val="00EC56FD"/>
    <w:rsid w:val="00EC5FEF"/>
    <w:rsid w:val="00EC63ED"/>
    <w:rsid w:val="00EC66EA"/>
    <w:rsid w:val="00EC6814"/>
    <w:rsid w:val="00EC6BE4"/>
    <w:rsid w:val="00EC6D14"/>
    <w:rsid w:val="00EC7035"/>
    <w:rsid w:val="00EC7145"/>
    <w:rsid w:val="00EC7C9F"/>
    <w:rsid w:val="00EC7D28"/>
    <w:rsid w:val="00EC7DE6"/>
    <w:rsid w:val="00EC7DE8"/>
    <w:rsid w:val="00ED0716"/>
    <w:rsid w:val="00ED0DAE"/>
    <w:rsid w:val="00ED1179"/>
    <w:rsid w:val="00ED1809"/>
    <w:rsid w:val="00ED18A8"/>
    <w:rsid w:val="00ED1E16"/>
    <w:rsid w:val="00ED2372"/>
    <w:rsid w:val="00ED24F0"/>
    <w:rsid w:val="00ED4335"/>
    <w:rsid w:val="00ED4DC2"/>
    <w:rsid w:val="00ED5214"/>
    <w:rsid w:val="00ED5699"/>
    <w:rsid w:val="00ED606E"/>
    <w:rsid w:val="00ED65AA"/>
    <w:rsid w:val="00ED6640"/>
    <w:rsid w:val="00ED67A9"/>
    <w:rsid w:val="00ED6E73"/>
    <w:rsid w:val="00ED72DD"/>
    <w:rsid w:val="00ED7323"/>
    <w:rsid w:val="00ED7B18"/>
    <w:rsid w:val="00ED7DC2"/>
    <w:rsid w:val="00EE06BA"/>
    <w:rsid w:val="00EE0B33"/>
    <w:rsid w:val="00EE0E24"/>
    <w:rsid w:val="00EE16CA"/>
    <w:rsid w:val="00EE2684"/>
    <w:rsid w:val="00EE2842"/>
    <w:rsid w:val="00EE2DED"/>
    <w:rsid w:val="00EE30DA"/>
    <w:rsid w:val="00EE33F8"/>
    <w:rsid w:val="00EE3A30"/>
    <w:rsid w:val="00EE3B3E"/>
    <w:rsid w:val="00EE47E1"/>
    <w:rsid w:val="00EE4C6A"/>
    <w:rsid w:val="00EE54C7"/>
    <w:rsid w:val="00EE5CDA"/>
    <w:rsid w:val="00EE5D03"/>
    <w:rsid w:val="00EE5EA4"/>
    <w:rsid w:val="00EE60FA"/>
    <w:rsid w:val="00EE672F"/>
    <w:rsid w:val="00EE679E"/>
    <w:rsid w:val="00EE6828"/>
    <w:rsid w:val="00EE6957"/>
    <w:rsid w:val="00EE6D72"/>
    <w:rsid w:val="00EE6E9D"/>
    <w:rsid w:val="00EE71C7"/>
    <w:rsid w:val="00EE74AF"/>
    <w:rsid w:val="00EE7564"/>
    <w:rsid w:val="00EF006E"/>
    <w:rsid w:val="00EF0498"/>
    <w:rsid w:val="00EF053E"/>
    <w:rsid w:val="00EF083B"/>
    <w:rsid w:val="00EF2499"/>
    <w:rsid w:val="00EF33BF"/>
    <w:rsid w:val="00EF3F09"/>
    <w:rsid w:val="00EF43A2"/>
    <w:rsid w:val="00EF5259"/>
    <w:rsid w:val="00EF52EB"/>
    <w:rsid w:val="00EF568C"/>
    <w:rsid w:val="00EF6474"/>
    <w:rsid w:val="00EF65AA"/>
    <w:rsid w:val="00EF7122"/>
    <w:rsid w:val="00EF73DD"/>
    <w:rsid w:val="00EF7522"/>
    <w:rsid w:val="00EF7C28"/>
    <w:rsid w:val="00F004C1"/>
    <w:rsid w:val="00F004F5"/>
    <w:rsid w:val="00F0059C"/>
    <w:rsid w:val="00F02432"/>
    <w:rsid w:val="00F02804"/>
    <w:rsid w:val="00F02F2A"/>
    <w:rsid w:val="00F02F68"/>
    <w:rsid w:val="00F03456"/>
    <w:rsid w:val="00F042D4"/>
    <w:rsid w:val="00F043C5"/>
    <w:rsid w:val="00F056CF"/>
    <w:rsid w:val="00F06896"/>
    <w:rsid w:val="00F06938"/>
    <w:rsid w:val="00F06F43"/>
    <w:rsid w:val="00F07177"/>
    <w:rsid w:val="00F07CA2"/>
    <w:rsid w:val="00F1007C"/>
    <w:rsid w:val="00F10408"/>
    <w:rsid w:val="00F10EB7"/>
    <w:rsid w:val="00F11795"/>
    <w:rsid w:val="00F11862"/>
    <w:rsid w:val="00F11963"/>
    <w:rsid w:val="00F11B72"/>
    <w:rsid w:val="00F11D86"/>
    <w:rsid w:val="00F1241D"/>
    <w:rsid w:val="00F12634"/>
    <w:rsid w:val="00F12719"/>
    <w:rsid w:val="00F12757"/>
    <w:rsid w:val="00F12765"/>
    <w:rsid w:val="00F12787"/>
    <w:rsid w:val="00F12F7E"/>
    <w:rsid w:val="00F13119"/>
    <w:rsid w:val="00F133DD"/>
    <w:rsid w:val="00F14754"/>
    <w:rsid w:val="00F14867"/>
    <w:rsid w:val="00F14DF7"/>
    <w:rsid w:val="00F15157"/>
    <w:rsid w:val="00F1558C"/>
    <w:rsid w:val="00F1585E"/>
    <w:rsid w:val="00F15B91"/>
    <w:rsid w:val="00F15F96"/>
    <w:rsid w:val="00F1611A"/>
    <w:rsid w:val="00F16E79"/>
    <w:rsid w:val="00F16FD4"/>
    <w:rsid w:val="00F172AC"/>
    <w:rsid w:val="00F17D64"/>
    <w:rsid w:val="00F20040"/>
    <w:rsid w:val="00F20061"/>
    <w:rsid w:val="00F200B9"/>
    <w:rsid w:val="00F20116"/>
    <w:rsid w:val="00F2084C"/>
    <w:rsid w:val="00F20980"/>
    <w:rsid w:val="00F20F0C"/>
    <w:rsid w:val="00F215B5"/>
    <w:rsid w:val="00F21CCF"/>
    <w:rsid w:val="00F224A6"/>
    <w:rsid w:val="00F22667"/>
    <w:rsid w:val="00F23DAD"/>
    <w:rsid w:val="00F23F72"/>
    <w:rsid w:val="00F23F8B"/>
    <w:rsid w:val="00F24F2E"/>
    <w:rsid w:val="00F2568A"/>
    <w:rsid w:val="00F25C6B"/>
    <w:rsid w:val="00F25F0C"/>
    <w:rsid w:val="00F26558"/>
    <w:rsid w:val="00F26E81"/>
    <w:rsid w:val="00F270CA"/>
    <w:rsid w:val="00F27139"/>
    <w:rsid w:val="00F274B9"/>
    <w:rsid w:val="00F279BA"/>
    <w:rsid w:val="00F27DF9"/>
    <w:rsid w:val="00F27EBC"/>
    <w:rsid w:val="00F3009B"/>
    <w:rsid w:val="00F308E4"/>
    <w:rsid w:val="00F30A63"/>
    <w:rsid w:val="00F30D93"/>
    <w:rsid w:val="00F310E2"/>
    <w:rsid w:val="00F314B3"/>
    <w:rsid w:val="00F31977"/>
    <w:rsid w:val="00F31CE6"/>
    <w:rsid w:val="00F3267D"/>
    <w:rsid w:val="00F32911"/>
    <w:rsid w:val="00F3295D"/>
    <w:rsid w:val="00F32D72"/>
    <w:rsid w:val="00F33339"/>
    <w:rsid w:val="00F34367"/>
    <w:rsid w:val="00F34461"/>
    <w:rsid w:val="00F344E9"/>
    <w:rsid w:val="00F346EF"/>
    <w:rsid w:val="00F34D57"/>
    <w:rsid w:val="00F35A44"/>
    <w:rsid w:val="00F36130"/>
    <w:rsid w:val="00F36663"/>
    <w:rsid w:val="00F3674C"/>
    <w:rsid w:val="00F368DA"/>
    <w:rsid w:val="00F36F01"/>
    <w:rsid w:val="00F40082"/>
    <w:rsid w:val="00F4074A"/>
    <w:rsid w:val="00F40857"/>
    <w:rsid w:val="00F40FB8"/>
    <w:rsid w:val="00F41F27"/>
    <w:rsid w:val="00F41F49"/>
    <w:rsid w:val="00F4306C"/>
    <w:rsid w:val="00F430D2"/>
    <w:rsid w:val="00F431C2"/>
    <w:rsid w:val="00F4378A"/>
    <w:rsid w:val="00F43F79"/>
    <w:rsid w:val="00F44519"/>
    <w:rsid w:val="00F44D30"/>
    <w:rsid w:val="00F45120"/>
    <w:rsid w:val="00F451A7"/>
    <w:rsid w:val="00F451C2"/>
    <w:rsid w:val="00F4525A"/>
    <w:rsid w:val="00F45F8B"/>
    <w:rsid w:val="00F46145"/>
    <w:rsid w:val="00F465C7"/>
    <w:rsid w:val="00F46DD9"/>
    <w:rsid w:val="00F4726A"/>
    <w:rsid w:val="00F47ED2"/>
    <w:rsid w:val="00F47F63"/>
    <w:rsid w:val="00F502D1"/>
    <w:rsid w:val="00F50F5B"/>
    <w:rsid w:val="00F51CF3"/>
    <w:rsid w:val="00F52419"/>
    <w:rsid w:val="00F52462"/>
    <w:rsid w:val="00F52A45"/>
    <w:rsid w:val="00F53900"/>
    <w:rsid w:val="00F541D4"/>
    <w:rsid w:val="00F5440D"/>
    <w:rsid w:val="00F54E9F"/>
    <w:rsid w:val="00F54F86"/>
    <w:rsid w:val="00F55281"/>
    <w:rsid w:val="00F557EB"/>
    <w:rsid w:val="00F5582B"/>
    <w:rsid w:val="00F55B42"/>
    <w:rsid w:val="00F561C9"/>
    <w:rsid w:val="00F56972"/>
    <w:rsid w:val="00F578DB"/>
    <w:rsid w:val="00F5791E"/>
    <w:rsid w:val="00F57C56"/>
    <w:rsid w:val="00F601C7"/>
    <w:rsid w:val="00F6040D"/>
    <w:rsid w:val="00F6071B"/>
    <w:rsid w:val="00F60FED"/>
    <w:rsid w:val="00F6102F"/>
    <w:rsid w:val="00F612D2"/>
    <w:rsid w:val="00F61718"/>
    <w:rsid w:val="00F61DA0"/>
    <w:rsid w:val="00F625D3"/>
    <w:rsid w:val="00F62EC5"/>
    <w:rsid w:val="00F631A4"/>
    <w:rsid w:val="00F63208"/>
    <w:rsid w:val="00F635B9"/>
    <w:rsid w:val="00F64106"/>
    <w:rsid w:val="00F64830"/>
    <w:rsid w:val="00F65731"/>
    <w:rsid w:val="00F65924"/>
    <w:rsid w:val="00F65C18"/>
    <w:rsid w:val="00F66785"/>
    <w:rsid w:val="00F66846"/>
    <w:rsid w:val="00F6687D"/>
    <w:rsid w:val="00F6762C"/>
    <w:rsid w:val="00F679FC"/>
    <w:rsid w:val="00F71A84"/>
    <w:rsid w:val="00F71B3E"/>
    <w:rsid w:val="00F71B7B"/>
    <w:rsid w:val="00F71E0D"/>
    <w:rsid w:val="00F7226F"/>
    <w:rsid w:val="00F72790"/>
    <w:rsid w:val="00F72D95"/>
    <w:rsid w:val="00F73B5B"/>
    <w:rsid w:val="00F73B5F"/>
    <w:rsid w:val="00F73C99"/>
    <w:rsid w:val="00F7412D"/>
    <w:rsid w:val="00F744AB"/>
    <w:rsid w:val="00F74950"/>
    <w:rsid w:val="00F74A09"/>
    <w:rsid w:val="00F75293"/>
    <w:rsid w:val="00F75B22"/>
    <w:rsid w:val="00F7622F"/>
    <w:rsid w:val="00F7634C"/>
    <w:rsid w:val="00F76EB4"/>
    <w:rsid w:val="00F77209"/>
    <w:rsid w:val="00F7799C"/>
    <w:rsid w:val="00F77E17"/>
    <w:rsid w:val="00F77ECA"/>
    <w:rsid w:val="00F805F9"/>
    <w:rsid w:val="00F80673"/>
    <w:rsid w:val="00F80783"/>
    <w:rsid w:val="00F814B9"/>
    <w:rsid w:val="00F8160D"/>
    <w:rsid w:val="00F81681"/>
    <w:rsid w:val="00F816D7"/>
    <w:rsid w:val="00F8231B"/>
    <w:rsid w:val="00F82A33"/>
    <w:rsid w:val="00F8301A"/>
    <w:rsid w:val="00F838B1"/>
    <w:rsid w:val="00F839A4"/>
    <w:rsid w:val="00F83A06"/>
    <w:rsid w:val="00F83D89"/>
    <w:rsid w:val="00F844DA"/>
    <w:rsid w:val="00F84D43"/>
    <w:rsid w:val="00F84F27"/>
    <w:rsid w:val="00F850C4"/>
    <w:rsid w:val="00F855DB"/>
    <w:rsid w:val="00F85DA0"/>
    <w:rsid w:val="00F868BE"/>
    <w:rsid w:val="00F86D5C"/>
    <w:rsid w:val="00F900C6"/>
    <w:rsid w:val="00F90684"/>
    <w:rsid w:val="00F90A73"/>
    <w:rsid w:val="00F90B6B"/>
    <w:rsid w:val="00F90BDD"/>
    <w:rsid w:val="00F914C2"/>
    <w:rsid w:val="00F91616"/>
    <w:rsid w:val="00F91F57"/>
    <w:rsid w:val="00F92D5D"/>
    <w:rsid w:val="00F92E95"/>
    <w:rsid w:val="00F930D3"/>
    <w:rsid w:val="00F93660"/>
    <w:rsid w:val="00F93871"/>
    <w:rsid w:val="00F93BFA"/>
    <w:rsid w:val="00F943C8"/>
    <w:rsid w:val="00F943EE"/>
    <w:rsid w:val="00F94BAF"/>
    <w:rsid w:val="00F9567F"/>
    <w:rsid w:val="00F96B6D"/>
    <w:rsid w:val="00F973EA"/>
    <w:rsid w:val="00F978DD"/>
    <w:rsid w:val="00FA01B9"/>
    <w:rsid w:val="00FA0224"/>
    <w:rsid w:val="00FA0320"/>
    <w:rsid w:val="00FA0861"/>
    <w:rsid w:val="00FA0B56"/>
    <w:rsid w:val="00FA123B"/>
    <w:rsid w:val="00FA194D"/>
    <w:rsid w:val="00FA1FC5"/>
    <w:rsid w:val="00FA2076"/>
    <w:rsid w:val="00FA24C2"/>
    <w:rsid w:val="00FA25BA"/>
    <w:rsid w:val="00FA2C76"/>
    <w:rsid w:val="00FA345B"/>
    <w:rsid w:val="00FA486F"/>
    <w:rsid w:val="00FA4D37"/>
    <w:rsid w:val="00FA5248"/>
    <w:rsid w:val="00FA5AB0"/>
    <w:rsid w:val="00FA5CFE"/>
    <w:rsid w:val="00FA5D80"/>
    <w:rsid w:val="00FA62E9"/>
    <w:rsid w:val="00FA66FE"/>
    <w:rsid w:val="00FA68D9"/>
    <w:rsid w:val="00FA6DF5"/>
    <w:rsid w:val="00FA71D3"/>
    <w:rsid w:val="00FA7771"/>
    <w:rsid w:val="00FB0A57"/>
    <w:rsid w:val="00FB0BAB"/>
    <w:rsid w:val="00FB1569"/>
    <w:rsid w:val="00FB21A2"/>
    <w:rsid w:val="00FB2931"/>
    <w:rsid w:val="00FB2E5E"/>
    <w:rsid w:val="00FB36F9"/>
    <w:rsid w:val="00FB394F"/>
    <w:rsid w:val="00FB3B94"/>
    <w:rsid w:val="00FB3CC0"/>
    <w:rsid w:val="00FB4920"/>
    <w:rsid w:val="00FB4949"/>
    <w:rsid w:val="00FB602D"/>
    <w:rsid w:val="00FB6402"/>
    <w:rsid w:val="00FB75FA"/>
    <w:rsid w:val="00FB7604"/>
    <w:rsid w:val="00FB7C08"/>
    <w:rsid w:val="00FB7E17"/>
    <w:rsid w:val="00FC037A"/>
    <w:rsid w:val="00FC0AC7"/>
    <w:rsid w:val="00FC15AC"/>
    <w:rsid w:val="00FC187B"/>
    <w:rsid w:val="00FC1E33"/>
    <w:rsid w:val="00FC203A"/>
    <w:rsid w:val="00FC221A"/>
    <w:rsid w:val="00FC2E83"/>
    <w:rsid w:val="00FC309C"/>
    <w:rsid w:val="00FC31E8"/>
    <w:rsid w:val="00FC3A43"/>
    <w:rsid w:val="00FC3B5B"/>
    <w:rsid w:val="00FC3C93"/>
    <w:rsid w:val="00FC3CF8"/>
    <w:rsid w:val="00FC4414"/>
    <w:rsid w:val="00FC45F1"/>
    <w:rsid w:val="00FC5760"/>
    <w:rsid w:val="00FC58A9"/>
    <w:rsid w:val="00FC5C63"/>
    <w:rsid w:val="00FC5FC8"/>
    <w:rsid w:val="00FC696F"/>
    <w:rsid w:val="00FC69BC"/>
    <w:rsid w:val="00FC6A3C"/>
    <w:rsid w:val="00FC6E37"/>
    <w:rsid w:val="00FC6E5E"/>
    <w:rsid w:val="00FC7664"/>
    <w:rsid w:val="00FC7E55"/>
    <w:rsid w:val="00FD05C1"/>
    <w:rsid w:val="00FD150F"/>
    <w:rsid w:val="00FD15DC"/>
    <w:rsid w:val="00FD184F"/>
    <w:rsid w:val="00FD1B12"/>
    <w:rsid w:val="00FD2A42"/>
    <w:rsid w:val="00FD2BEA"/>
    <w:rsid w:val="00FD338A"/>
    <w:rsid w:val="00FD420A"/>
    <w:rsid w:val="00FD4DF3"/>
    <w:rsid w:val="00FD4F21"/>
    <w:rsid w:val="00FD5126"/>
    <w:rsid w:val="00FD5778"/>
    <w:rsid w:val="00FD6030"/>
    <w:rsid w:val="00FD6197"/>
    <w:rsid w:val="00FD71AF"/>
    <w:rsid w:val="00FD769E"/>
    <w:rsid w:val="00FD7E24"/>
    <w:rsid w:val="00FE00B0"/>
    <w:rsid w:val="00FE072A"/>
    <w:rsid w:val="00FE0BDB"/>
    <w:rsid w:val="00FE0E4B"/>
    <w:rsid w:val="00FE119A"/>
    <w:rsid w:val="00FE1385"/>
    <w:rsid w:val="00FE1415"/>
    <w:rsid w:val="00FE1E45"/>
    <w:rsid w:val="00FE1F2F"/>
    <w:rsid w:val="00FE1FC6"/>
    <w:rsid w:val="00FE27C1"/>
    <w:rsid w:val="00FE27E5"/>
    <w:rsid w:val="00FE2BE6"/>
    <w:rsid w:val="00FE2FED"/>
    <w:rsid w:val="00FE5F82"/>
    <w:rsid w:val="00FE63F8"/>
    <w:rsid w:val="00FE657A"/>
    <w:rsid w:val="00FE66F5"/>
    <w:rsid w:val="00FE6842"/>
    <w:rsid w:val="00FE6AD3"/>
    <w:rsid w:val="00FE7703"/>
    <w:rsid w:val="00FE7A16"/>
    <w:rsid w:val="00FF002A"/>
    <w:rsid w:val="00FF00E1"/>
    <w:rsid w:val="00FF05A2"/>
    <w:rsid w:val="00FF0F64"/>
    <w:rsid w:val="00FF1780"/>
    <w:rsid w:val="00FF186C"/>
    <w:rsid w:val="00FF2097"/>
    <w:rsid w:val="00FF290C"/>
    <w:rsid w:val="00FF2B12"/>
    <w:rsid w:val="00FF3013"/>
    <w:rsid w:val="00FF48B2"/>
    <w:rsid w:val="00FF5DBF"/>
    <w:rsid w:val="00FF6AE6"/>
    <w:rsid w:val="00FF7065"/>
    <w:rsid w:val="00FF7147"/>
    <w:rsid w:val="00FF7462"/>
    <w:rsid w:val="00FF74CC"/>
    <w:rsid w:val="00FF779E"/>
    <w:rsid w:val="05C03492"/>
    <w:rsid w:val="06D6C11E"/>
    <w:rsid w:val="073FECE5"/>
    <w:rsid w:val="19A97DB4"/>
    <w:rsid w:val="25F2B3C3"/>
    <w:rsid w:val="342D21F7"/>
    <w:rsid w:val="372564B5"/>
    <w:rsid w:val="47BF7EF2"/>
    <w:rsid w:val="53FC544F"/>
    <w:rsid w:val="62547E28"/>
    <w:rsid w:val="6491E8BB"/>
    <w:rsid w:val="65F33178"/>
    <w:rsid w:val="6BA82E98"/>
    <w:rsid w:val="70E1BFFC"/>
    <w:rsid w:val="7F6D11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A1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536C"/>
    <w:pPr>
      <w:spacing w:after="120"/>
      <w:ind w:left="851"/>
      <w:jc w:val="both"/>
    </w:pPr>
    <w:rPr>
      <w:rFonts w:ascii="BC Sans" w:hAnsi="BC Sans"/>
      <w:sz w:val="24"/>
      <w:lang w:val="en-GB" w:eastAsia="en-US"/>
    </w:rPr>
  </w:style>
  <w:style w:type="paragraph" w:styleId="Heading1">
    <w:name w:val="heading 1"/>
    <w:next w:val="Normal"/>
    <w:link w:val="Heading1Char"/>
    <w:qFormat/>
    <w:rsid w:val="00097F38"/>
    <w:pPr>
      <w:numPr>
        <w:numId w:val="7"/>
      </w:numPr>
      <w:spacing w:before="240" w:after="120"/>
      <w:outlineLvl w:val="0"/>
    </w:pPr>
    <w:rPr>
      <w:rFonts w:ascii="BC Sans" w:hAnsi="BC Sans"/>
      <w:b/>
      <w:color w:val="234075"/>
      <w:sz w:val="32"/>
      <w:szCs w:val="28"/>
      <w:lang w:eastAsia="en-US"/>
    </w:rPr>
  </w:style>
  <w:style w:type="paragraph" w:styleId="Heading2">
    <w:name w:val="heading 2"/>
    <w:basedOn w:val="ResponseTemplateHeading2"/>
    <w:next w:val="NormalIndent"/>
    <w:link w:val="Heading2Char"/>
    <w:qFormat/>
    <w:rsid w:val="00097F38"/>
    <w:pPr>
      <w:numPr>
        <w:numId w:val="7"/>
      </w:numPr>
      <w:outlineLvl w:val="1"/>
    </w:pPr>
  </w:style>
  <w:style w:type="paragraph" w:styleId="Heading3">
    <w:name w:val="heading 3"/>
    <w:basedOn w:val="ResponseTemplateHeading3"/>
    <w:next w:val="NormalIndent"/>
    <w:link w:val="Heading3Char"/>
    <w:qFormat/>
    <w:rsid w:val="00097F38"/>
    <w:pPr>
      <w:numPr>
        <w:numId w:val="7"/>
      </w:numPr>
      <w:outlineLvl w:val="2"/>
    </w:pPr>
  </w:style>
  <w:style w:type="paragraph" w:styleId="Heading4">
    <w:name w:val="heading 4"/>
    <w:basedOn w:val="ResponseTemplateHeading4"/>
    <w:next w:val="NormalIndent"/>
    <w:qFormat/>
    <w:rsid w:val="008A3F72"/>
    <w:pPr>
      <w:numPr>
        <w:numId w:val="7"/>
      </w:numPr>
      <w:outlineLvl w:val="3"/>
    </w:pPr>
    <w:rPr>
      <w:b w:val="0"/>
      <w:bCs/>
      <w:i/>
      <w:iCs/>
    </w:rPr>
  </w:style>
  <w:style w:type="paragraph" w:styleId="Heading5">
    <w:name w:val="heading 5"/>
    <w:basedOn w:val="ResponseTemplateHeading5"/>
    <w:next w:val="NormalIndent"/>
    <w:link w:val="Heading5Char"/>
    <w:unhideWhenUsed/>
    <w:qFormat/>
    <w:rsid w:val="00192227"/>
    <w:pPr>
      <w:numPr>
        <w:numId w:val="7"/>
      </w:numPr>
      <w:outlineLvl w:val="4"/>
    </w:pPr>
  </w:style>
  <w:style w:type="paragraph" w:styleId="Heading6">
    <w:name w:val="heading 6"/>
    <w:basedOn w:val="ResponseTemplateHeading6"/>
    <w:next w:val="NormalIndent"/>
    <w:link w:val="Heading6Char"/>
    <w:unhideWhenUsed/>
    <w:qFormat/>
    <w:rsid w:val="00192227"/>
    <w:pPr>
      <w:numPr>
        <w:numId w:val="7"/>
      </w:numPr>
      <w:outlineLvl w:val="5"/>
    </w:pPr>
  </w:style>
  <w:style w:type="paragraph" w:styleId="Heading7">
    <w:name w:val="heading 7"/>
    <w:basedOn w:val="ResponseTemplateHeading7"/>
    <w:next w:val="NormalIndent"/>
    <w:rsid w:val="00192227"/>
    <w:pPr>
      <w:numPr>
        <w:numId w:val="7"/>
      </w:numPr>
      <w:outlineLvl w:val="6"/>
    </w:pPr>
  </w:style>
  <w:style w:type="paragraph" w:styleId="Heading8">
    <w:name w:val="heading 8"/>
    <w:basedOn w:val="ResponseTemplateHeading8"/>
    <w:next w:val="NormalIndent"/>
    <w:link w:val="Heading8Char"/>
    <w:unhideWhenUsed/>
    <w:qFormat/>
    <w:rsid w:val="00192227"/>
    <w:pPr>
      <w:numPr>
        <w:numId w:val="7"/>
      </w:numPr>
      <w:outlineLvl w:val="7"/>
    </w:pPr>
  </w:style>
  <w:style w:type="paragraph" w:styleId="Heading9">
    <w:name w:val="heading 9"/>
    <w:basedOn w:val="ResponseTemplateHeading9"/>
    <w:next w:val="NormalIndent"/>
    <w:link w:val="Heading9Char"/>
    <w:unhideWhenUsed/>
    <w:qFormat/>
    <w:rsid w:val="00192227"/>
    <w:pPr>
      <w:numPr>
        <w:numId w:val="7"/>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646137"/>
    <w:pPr>
      <w:tabs>
        <w:tab w:val="left" w:pos="720"/>
        <w:tab w:val="left" w:pos="1440"/>
        <w:tab w:val="left" w:leader="dot" w:pos="9214"/>
      </w:tabs>
      <w:spacing w:before="120"/>
    </w:pPr>
    <w:rPr>
      <w:smallCaps/>
      <w:noProof/>
      <w:color w:val="000000"/>
    </w:rPr>
  </w:style>
  <w:style w:type="paragraph" w:styleId="TOC2">
    <w:name w:val="toc 2"/>
    <w:basedOn w:val="Normal"/>
    <w:next w:val="Normal"/>
    <w:autoRedefine/>
    <w:uiPriority w:val="39"/>
    <w:rsid w:val="005218B4"/>
    <w:pPr>
      <w:tabs>
        <w:tab w:val="left" w:pos="1440"/>
        <w:tab w:val="left" w:leader="dot" w:pos="7920"/>
      </w:tabs>
      <w:ind w:left="1440" w:right="1744" w:hanging="720"/>
    </w:pPr>
    <w:rPr>
      <w:noProof/>
    </w:rPr>
  </w:style>
  <w:style w:type="paragraph" w:styleId="TOC3">
    <w:name w:val="toc 3"/>
    <w:basedOn w:val="Normal"/>
    <w:next w:val="Normal"/>
    <w:autoRedefine/>
    <w:semiHidden/>
    <w:rsid w:val="00211360"/>
    <w:pPr>
      <w:tabs>
        <w:tab w:val="left" w:pos="1800"/>
        <w:tab w:val="left" w:pos="7920"/>
      </w:tabs>
      <w:ind w:left="1440"/>
    </w:pPr>
  </w:style>
  <w:style w:type="paragraph" w:styleId="Header">
    <w:name w:val="header"/>
    <w:basedOn w:val="Normal"/>
    <w:link w:val="HeaderChar"/>
    <w:uiPriority w:val="99"/>
    <w:rsid w:val="00211360"/>
    <w:pPr>
      <w:tabs>
        <w:tab w:val="center" w:pos="4320"/>
        <w:tab w:val="right" w:pos="8640"/>
      </w:tabs>
    </w:pPr>
  </w:style>
  <w:style w:type="paragraph" w:styleId="ListBullet">
    <w:name w:val="List Bullet"/>
    <w:basedOn w:val="Normal"/>
    <w:rsid w:val="00211360"/>
    <w:pPr>
      <w:numPr>
        <w:numId w:val="1"/>
      </w:numPr>
    </w:pPr>
  </w:style>
  <w:style w:type="paragraph" w:styleId="NormalIndent">
    <w:name w:val="Normal Indent"/>
    <w:aliases w:val="Normal Indented,Normal Paragraph Indent,Normal Indent Char1,Normal Indent Char Char,Normal Indent Char1 Char Char,Normal Indent Char Char Char Char,Normal Indent Char Char1 Char,Normal Indent Char1 Char Char Char Char Char"/>
    <w:basedOn w:val="Normal"/>
    <w:link w:val="NormalIndentChar"/>
    <w:qFormat/>
    <w:rsid w:val="00A16FCF"/>
    <w:rPr>
      <w:lang w:val="en-CA"/>
    </w:rPr>
  </w:style>
  <w:style w:type="paragraph" w:styleId="Footer">
    <w:name w:val="footer"/>
    <w:basedOn w:val="Normal"/>
    <w:link w:val="FooterChar"/>
    <w:uiPriority w:val="99"/>
    <w:rsid w:val="00211360"/>
    <w:pPr>
      <w:tabs>
        <w:tab w:val="center" w:pos="4320"/>
        <w:tab w:val="right" w:pos="8640"/>
      </w:tabs>
    </w:pPr>
  </w:style>
  <w:style w:type="character" w:styleId="PageNumber">
    <w:name w:val="page number"/>
    <w:basedOn w:val="DefaultParagraphFont"/>
    <w:rsid w:val="00211360"/>
  </w:style>
  <w:style w:type="character" w:styleId="Hyperlink">
    <w:name w:val="Hyperlink"/>
    <w:uiPriority w:val="99"/>
    <w:qFormat/>
    <w:rsid w:val="00211360"/>
    <w:rPr>
      <w:color w:val="0000FF"/>
      <w:u w:val="single"/>
    </w:rPr>
  </w:style>
  <w:style w:type="paragraph" w:styleId="BodyText2">
    <w:name w:val="Body Text 2"/>
    <w:basedOn w:val="Normal"/>
    <w:rsid w:val="00211360"/>
    <w:pPr>
      <w:outlineLvl w:val="0"/>
    </w:pPr>
    <w:rPr>
      <w:rFonts w:ascii="Arial" w:hAnsi="Arial"/>
      <w:sz w:val="23"/>
    </w:rPr>
  </w:style>
  <w:style w:type="paragraph" w:styleId="BodyTextIndent3">
    <w:name w:val="Body Text Indent 3"/>
    <w:basedOn w:val="Normal"/>
    <w:rsid w:val="00211360"/>
    <w:pPr>
      <w:ind w:left="-540"/>
    </w:pPr>
    <w:rPr>
      <w:rFonts w:ascii="Arial" w:hAnsi="Arial"/>
      <w:b/>
      <w:sz w:val="31"/>
      <w:u w:val="single"/>
    </w:rPr>
  </w:style>
  <w:style w:type="paragraph" w:customStyle="1" w:styleId="CheckBox2">
    <w:name w:val="Check Box 2"/>
    <w:basedOn w:val="Normal"/>
    <w:rsid w:val="00211360"/>
    <w:pPr>
      <w:tabs>
        <w:tab w:val="num" w:pos="360"/>
        <w:tab w:val="left" w:pos="720"/>
      </w:tabs>
      <w:spacing w:before="120"/>
      <w:ind w:left="720" w:hanging="720"/>
    </w:pPr>
    <w:rPr>
      <w:snapToGrid w:val="0"/>
    </w:rPr>
  </w:style>
  <w:style w:type="paragraph" w:customStyle="1" w:styleId="NormalIndent2">
    <w:name w:val="Normal Indent +2"/>
    <w:basedOn w:val="Normal"/>
    <w:autoRedefine/>
    <w:rsid w:val="00211360"/>
    <w:rPr>
      <w:rFonts w:ascii="Arial" w:hAnsi="Arial" w:cs="Arial"/>
      <w:sz w:val="21"/>
      <w:szCs w:val="21"/>
      <w:lang w:val="en-US"/>
    </w:rPr>
  </w:style>
  <w:style w:type="paragraph" w:styleId="Index1">
    <w:name w:val="index 1"/>
    <w:basedOn w:val="Normal"/>
    <w:next w:val="Normal"/>
    <w:autoRedefine/>
    <w:semiHidden/>
    <w:rsid w:val="00211360"/>
    <w:pPr>
      <w:numPr>
        <w:numId w:val="2"/>
      </w:numPr>
      <w:tabs>
        <w:tab w:val="clear" w:pos="1166"/>
      </w:tabs>
      <w:ind w:left="240" w:hanging="240"/>
    </w:pPr>
  </w:style>
  <w:style w:type="paragraph" w:styleId="BalloonText">
    <w:name w:val="Balloon Text"/>
    <w:basedOn w:val="Normal"/>
    <w:rsid w:val="00211360"/>
    <w:pPr>
      <w:tabs>
        <w:tab w:val="center" w:pos="4680"/>
      </w:tabs>
    </w:pPr>
    <w:rPr>
      <w:b/>
      <w:bCs/>
      <w:sz w:val="16"/>
    </w:rPr>
  </w:style>
  <w:style w:type="paragraph" w:styleId="BodyText3">
    <w:name w:val="Body Text 3"/>
    <w:basedOn w:val="Normal"/>
    <w:rsid w:val="00211360"/>
    <w:rPr>
      <w:sz w:val="16"/>
      <w:szCs w:val="16"/>
    </w:rPr>
  </w:style>
  <w:style w:type="paragraph" w:styleId="EnvelopeReturn">
    <w:name w:val="envelope return"/>
    <w:basedOn w:val="Normal"/>
    <w:rsid w:val="00211360"/>
    <w:rPr>
      <w:rFonts w:ascii="ACaslon Regular" w:hAnsi="ACaslon Regular"/>
      <w:sz w:val="20"/>
    </w:rPr>
  </w:style>
  <w:style w:type="character" w:styleId="CommentReference">
    <w:name w:val="annotation reference"/>
    <w:uiPriority w:val="99"/>
    <w:rsid w:val="00211360"/>
    <w:rPr>
      <w:b/>
      <w:sz w:val="20"/>
      <w:szCs w:val="16"/>
    </w:rPr>
  </w:style>
  <w:style w:type="paragraph" w:styleId="CommentText">
    <w:name w:val="annotation text"/>
    <w:basedOn w:val="Normal"/>
    <w:link w:val="CommentTextChar"/>
    <w:autoRedefine/>
    <w:uiPriority w:val="99"/>
    <w:rsid w:val="00A82267"/>
    <w:pPr>
      <w:jc w:val="left"/>
    </w:pPr>
    <w:rPr>
      <w:sz w:val="20"/>
      <w:lang w:val="en-US"/>
    </w:rPr>
  </w:style>
  <w:style w:type="paragraph" w:customStyle="1" w:styleId="NormalIndent1">
    <w:name w:val="Normal Indent +1"/>
    <w:basedOn w:val="Normal"/>
    <w:autoRedefine/>
    <w:rsid w:val="00211360"/>
    <w:pPr>
      <w:spacing w:after="240"/>
      <w:ind w:left="720" w:hanging="720"/>
    </w:pPr>
    <w:rPr>
      <w:lang w:val="en-US"/>
    </w:rPr>
  </w:style>
  <w:style w:type="character" w:styleId="FollowedHyperlink">
    <w:name w:val="FollowedHyperlink"/>
    <w:rsid w:val="00211360"/>
    <w:rPr>
      <w:color w:val="800080"/>
      <w:u w:val="single"/>
    </w:rPr>
  </w:style>
  <w:style w:type="table" w:styleId="TableGrid">
    <w:name w:val="Table Grid"/>
    <w:basedOn w:val="TableNormal"/>
    <w:rsid w:val="00211360"/>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rsid w:val="00582F06"/>
    <w:rPr>
      <w:rFonts w:ascii="Times New Roman" w:hAnsi="Times New Roman"/>
      <w:b/>
      <w:bCs/>
      <w:lang w:val="en-GB"/>
    </w:rPr>
  </w:style>
  <w:style w:type="character" w:customStyle="1" w:styleId="CommentTextChar">
    <w:name w:val="Comment Text Char"/>
    <w:link w:val="CommentText"/>
    <w:uiPriority w:val="99"/>
    <w:rsid w:val="00A82267"/>
    <w:rPr>
      <w:rFonts w:ascii="BC Sans" w:hAnsi="BC Sans"/>
      <w:lang w:val="en-US" w:eastAsia="en-US"/>
    </w:rPr>
  </w:style>
  <w:style w:type="character" w:customStyle="1" w:styleId="CommentSubjectChar">
    <w:name w:val="Comment Subject Char"/>
    <w:link w:val="CommentSubject"/>
    <w:rsid w:val="00582F06"/>
    <w:rPr>
      <w:bCs/>
      <w:lang w:val="en-GB" w:eastAsia="en-US"/>
    </w:rPr>
  </w:style>
  <w:style w:type="paragraph" w:styleId="Revision">
    <w:name w:val="Revision"/>
    <w:hidden/>
    <w:uiPriority w:val="99"/>
    <w:semiHidden/>
    <w:rsid w:val="005E4F01"/>
    <w:rPr>
      <w:sz w:val="24"/>
      <w:lang w:val="en-GB" w:eastAsia="en-US"/>
    </w:rPr>
  </w:style>
  <w:style w:type="paragraph" w:styleId="ListParagraph">
    <w:name w:val="List Paragraph"/>
    <w:aliases w:val="lp1"/>
    <w:basedOn w:val="Normal"/>
    <w:link w:val="ListParagraphChar"/>
    <w:uiPriority w:val="34"/>
    <w:qFormat/>
    <w:rsid w:val="009E796D"/>
    <w:pPr>
      <w:ind w:left="720"/>
    </w:pPr>
  </w:style>
  <w:style w:type="character" w:customStyle="1" w:styleId="ListParagraphChar">
    <w:name w:val="List Paragraph Char"/>
    <w:aliases w:val="lp1 Char"/>
    <w:link w:val="ListParagraph"/>
    <w:uiPriority w:val="1"/>
    <w:rsid w:val="009E796D"/>
    <w:rPr>
      <w:sz w:val="24"/>
      <w:lang w:val="en-GB" w:eastAsia="en-US"/>
    </w:rPr>
  </w:style>
  <w:style w:type="character" w:customStyle="1" w:styleId="UnresolvedMention1">
    <w:name w:val="Unresolved Mention1"/>
    <w:uiPriority w:val="99"/>
    <w:semiHidden/>
    <w:unhideWhenUsed/>
    <w:rsid w:val="00D42284"/>
    <w:rPr>
      <w:color w:val="808080"/>
      <w:shd w:val="clear" w:color="auto" w:fill="E6E6E6"/>
    </w:rPr>
  </w:style>
  <w:style w:type="character" w:styleId="PlaceholderText">
    <w:name w:val="Placeholder Text"/>
    <w:basedOn w:val="DefaultParagraphFont"/>
    <w:uiPriority w:val="99"/>
    <w:semiHidden/>
    <w:rsid w:val="001878F8"/>
    <w:rPr>
      <w:color w:val="808080"/>
    </w:rPr>
  </w:style>
  <w:style w:type="paragraph" w:customStyle="1" w:styleId="IndentedText">
    <w:name w:val="Indented Text"/>
    <w:link w:val="IndentedTextChar"/>
    <w:rsid w:val="006D5138"/>
    <w:pPr>
      <w:ind w:left="720"/>
    </w:pPr>
    <w:rPr>
      <w:rFonts w:ascii="Calibri" w:hAnsi="Calibri"/>
      <w:sz w:val="24"/>
      <w:lang w:val="en-GB" w:eastAsia="en-US"/>
    </w:rPr>
  </w:style>
  <w:style w:type="character" w:customStyle="1" w:styleId="Heading5Char">
    <w:name w:val="Heading 5 Char"/>
    <w:basedOn w:val="DefaultParagraphFont"/>
    <w:link w:val="Heading5"/>
    <w:rsid w:val="00192227"/>
    <w:rPr>
      <w:rFonts w:ascii="BC Sans" w:hAnsi="BC Sans"/>
      <w:b/>
      <w:color w:val="E3A82B"/>
      <w:sz w:val="24"/>
      <w:szCs w:val="24"/>
      <w:lang w:eastAsia="en-US"/>
    </w:rPr>
  </w:style>
  <w:style w:type="character" w:customStyle="1" w:styleId="IndentedTextChar">
    <w:name w:val="Indented Text Char"/>
    <w:basedOn w:val="DefaultParagraphFont"/>
    <w:link w:val="IndentedText"/>
    <w:rsid w:val="006D5138"/>
    <w:rPr>
      <w:rFonts w:ascii="Calibri" w:hAnsi="Calibri"/>
      <w:sz w:val="24"/>
      <w:lang w:val="en-GB" w:eastAsia="en-US"/>
    </w:rPr>
  </w:style>
  <w:style w:type="character" w:customStyle="1" w:styleId="Heading6Char">
    <w:name w:val="Heading 6 Char"/>
    <w:basedOn w:val="DefaultParagraphFont"/>
    <w:link w:val="Heading6"/>
    <w:rsid w:val="00192227"/>
    <w:rPr>
      <w:rFonts w:ascii="BC Sans" w:hAnsi="BC Sans"/>
      <w:b/>
      <w:color w:val="E3A82B"/>
      <w:sz w:val="24"/>
      <w:szCs w:val="24"/>
      <w:lang w:eastAsia="en-US"/>
    </w:rPr>
  </w:style>
  <w:style w:type="character" w:customStyle="1" w:styleId="Heading8Char">
    <w:name w:val="Heading 8 Char"/>
    <w:basedOn w:val="DefaultParagraphFont"/>
    <w:link w:val="Heading8"/>
    <w:rsid w:val="00192227"/>
    <w:rPr>
      <w:rFonts w:ascii="BC Sans" w:hAnsi="BC Sans"/>
      <w:b/>
      <w:color w:val="E3A82B"/>
      <w:sz w:val="24"/>
      <w:szCs w:val="24"/>
      <w:lang w:eastAsia="en-US"/>
    </w:rPr>
  </w:style>
  <w:style w:type="character" w:customStyle="1" w:styleId="Heading9Char">
    <w:name w:val="Heading 9 Char"/>
    <w:basedOn w:val="DefaultParagraphFont"/>
    <w:link w:val="Heading9"/>
    <w:rsid w:val="00192227"/>
    <w:rPr>
      <w:rFonts w:ascii="BC Sans" w:hAnsi="BC Sans"/>
      <w:b/>
      <w:color w:val="E3A82B"/>
      <w:sz w:val="24"/>
      <w:szCs w:val="24"/>
      <w:lang w:eastAsia="en-US"/>
    </w:rPr>
  </w:style>
  <w:style w:type="paragraph" w:customStyle="1" w:styleId="Appendixes">
    <w:name w:val="Appendixes"/>
    <w:next w:val="Normal"/>
    <w:link w:val="AppendixesChar"/>
    <w:qFormat/>
    <w:rsid w:val="007B547E"/>
    <w:pPr>
      <w:numPr>
        <w:numId w:val="4"/>
      </w:numPr>
      <w:pBdr>
        <w:top w:val="single" w:sz="12" w:space="1" w:color="auto"/>
        <w:left w:val="single" w:sz="12" w:space="4" w:color="auto"/>
        <w:bottom w:val="single" w:sz="12" w:space="1" w:color="auto"/>
        <w:right w:val="single" w:sz="12" w:space="4" w:color="auto"/>
      </w:pBdr>
      <w:ind w:left="340" w:right="340" w:firstLine="0"/>
      <w:jc w:val="center"/>
      <w:outlineLvl w:val="0"/>
    </w:pPr>
    <w:rPr>
      <w:rFonts w:ascii="BC Sans" w:hAnsi="BC Sans" w:cs="Arial"/>
      <w:b/>
      <w:sz w:val="32"/>
      <w:lang w:val="en-GB" w:eastAsia="en-US"/>
    </w:rPr>
  </w:style>
  <w:style w:type="character" w:customStyle="1" w:styleId="AppendixesChar">
    <w:name w:val="Appendixes Char"/>
    <w:basedOn w:val="DefaultParagraphFont"/>
    <w:link w:val="Appendixes"/>
    <w:rsid w:val="007B547E"/>
    <w:rPr>
      <w:rFonts w:ascii="BC Sans" w:hAnsi="BC Sans" w:cs="Arial"/>
      <w:b/>
      <w:sz w:val="32"/>
      <w:lang w:val="en-GB" w:eastAsia="en-US"/>
    </w:rPr>
  </w:style>
  <w:style w:type="character" w:styleId="Emphasis">
    <w:name w:val="Emphasis"/>
    <w:basedOn w:val="DefaultParagraphFont"/>
    <w:uiPriority w:val="20"/>
    <w:qFormat/>
    <w:rsid w:val="00F84D43"/>
    <w:rPr>
      <w:b/>
      <w:bCs/>
      <w:i w:val="0"/>
      <w:iCs w:val="0"/>
    </w:rPr>
  </w:style>
  <w:style w:type="character" w:customStyle="1" w:styleId="st1">
    <w:name w:val="st1"/>
    <w:basedOn w:val="DefaultParagraphFont"/>
    <w:rsid w:val="00F84D43"/>
  </w:style>
  <w:style w:type="paragraph" w:customStyle="1" w:styleId="LetterList">
    <w:name w:val="Letter List"/>
    <w:basedOn w:val="NormalIndent"/>
    <w:link w:val="LetterListChar"/>
    <w:qFormat/>
    <w:rsid w:val="0045117D"/>
    <w:pPr>
      <w:numPr>
        <w:numId w:val="23"/>
      </w:numPr>
      <w:spacing w:before="120"/>
    </w:pPr>
  </w:style>
  <w:style w:type="character" w:customStyle="1" w:styleId="NormalIndentChar">
    <w:name w:val="Normal Indent Char"/>
    <w:aliases w:val="Normal Indented Char,Normal Paragraph Indent Char,Normal Indent Char1 Char,Normal Indent Char Char Char,Normal Indent Char1 Char Char Char,Normal Indent Char Char Char Char Char,Normal Indent Char Char1 Char Char"/>
    <w:basedOn w:val="DefaultParagraphFont"/>
    <w:link w:val="NormalIndent"/>
    <w:rsid w:val="00A16FCF"/>
    <w:rPr>
      <w:rFonts w:ascii="Calibri" w:hAnsi="Calibri"/>
      <w:sz w:val="24"/>
      <w:lang w:eastAsia="en-US"/>
    </w:rPr>
  </w:style>
  <w:style w:type="character" w:customStyle="1" w:styleId="LetterListChar">
    <w:name w:val="Letter List Char"/>
    <w:basedOn w:val="NormalIndentChar"/>
    <w:link w:val="LetterList"/>
    <w:rsid w:val="0045117D"/>
    <w:rPr>
      <w:rFonts w:ascii="BC Sans" w:hAnsi="BC Sans"/>
      <w:sz w:val="24"/>
      <w:lang w:eastAsia="en-US"/>
    </w:rPr>
  </w:style>
  <w:style w:type="paragraph" w:customStyle="1" w:styleId="Body">
    <w:name w:val="Body"/>
    <w:basedOn w:val="Normal"/>
    <w:link w:val="BodyChar"/>
    <w:qFormat/>
    <w:rsid w:val="008F7555"/>
    <w:pPr>
      <w:widowControl w:val="0"/>
      <w:spacing w:after="200" w:line="276" w:lineRule="auto"/>
      <w:jc w:val="left"/>
    </w:pPr>
    <w:rPr>
      <w:szCs w:val="19"/>
      <w:lang w:val="en-US" w:eastAsia="en-CA"/>
    </w:rPr>
  </w:style>
  <w:style w:type="character" w:customStyle="1" w:styleId="BodyChar">
    <w:name w:val="Body Char"/>
    <w:link w:val="Body"/>
    <w:rsid w:val="008F7555"/>
    <w:rPr>
      <w:rFonts w:ascii="BC Sans" w:hAnsi="BC Sans"/>
      <w:sz w:val="24"/>
      <w:szCs w:val="19"/>
      <w:lang w:val="en-US"/>
    </w:rPr>
  </w:style>
  <w:style w:type="character" w:customStyle="1" w:styleId="Heading2Char">
    <w:name w:val="Heading 2 Char"/>
    <w:basedOn w:val="DefaultParagraphFont"/>
    <w:link w:val="Heading2"/>
    <w:rsid w:val="00097F38"/>
    <w:rPr>
      <w:rFonts w:ascii="BC Sans" w:hAnsi="BC Sans"/>
      <w:b/>
      <w:color w:val="000000" w:themeColor="text1"/>
      <w:sz w:val="28"/>
      <w:szCs w:val="28"/>
      <w:lang w:eastAsia="en-US"/>
    </w:rPr>
  </w:style>
  <w:style w:type="character" w:customStyle="1" w:styleId="Heading3Char">
    <w:name w:val="Heading 3 Char"/>
    <w:basedOn w:val="DefaultParagraphFont"/>
    <w:link w:val="Heading3"/>
    <w:rsid w:val="00097F38"/>
    <w:rPr>
      <w:rFonts w:ascii="BC Sans" w:hAnsi="BC Sans"/>
      <w:b/>
      <w:color w:val="E3A82B"/>
      <w:sz w:val="24"/>
      <w:szCs w:val="24"/>
      <w:lang w:eastAsia="en-US"/>
    </w:rPr>
  </w:style>
  <w:style w:type="character" w:customStyle="1" w:styleId="Heading1Char">
    <w:name w:val="Heading 1 Char"/>
    <w:basedOn w:val="DefaultParagraphFont"/>
    <w:link w:val="Heading1"/>
    <w:rsid w:val="00097F38"/>
    <w:rPr>
      <w:rFonts w:ascii="BC Sans" w:hAnsi="BC Sans"/>
      <w:b/>
      <w:color w:val="234075"/>
      <w:sz w:val="32"/>
      <w:szCs w:val="28"/>
      <w:lang w:eastAsia="en-US"/>
    </w:rPr>
  </w:style>
  <w:style w:type="character" w:customStyle="1" w:styleId="HeaderChar">
    <w:name w:val="Header Char"/>
    <w:basedOn w:val="DefaultParagraphFont"/>
    <w:link w:val="Header"/>
    <w:uiPriority w:val="99"/>
    <w:rsid w:val="009875FC"/>
    <w:rPr>
      <w:rFonts w:ascii="Calibri" w:hAnsi="Calibri"/>
      <w:sz w:val="24"/>
      <w:lang w:val="en-GB" w:eastAsia="en-US"/>
    </w:rPr>
  </w:style>
  <w:style w:type="character" w:customStyle="1" w:styleId="FooterChar">
    <w:name w:val="Footer Char"/>
    <w:basedOn w:val="DefaultParagraphFont"/>
    <w:link w:val="Footer"/>
    <w:uiPriority w:val="99"/>
    <w:rsid w:val="009875FC"/>
    <w:rPr>
      <w:rFonts w:ascii="Calibri" w:hAnsi="Calibri"/>
      <w:sz w:val="24"/>
      <w:lang w:val="en-GB" w:eastAsia="en-US"/>
    </w:rPr>
  </w:style>
  <w:style w:type="paragraph" w:customStyle="1" w:styleId="NotetoDrafter">
    <w:name w:val="Note to Drafter"/>
    <w:basedOn w:val="Normal"/>
    <w:link w:val="NotetoDrafterChar"/>
    <w:qFormat/>
    <w:rsid w:val="004D02AB"/>
    <w:pPr>
      <w:pBdr>
        <w:top w:val="single" w:sz="4" w:space="1" w:color="4472C4" w:themeColor="accent1"/>
        <w:left w:val="single" w:sz="4" w:space="4" w:color="4472C4" w:themeColor="accent1"/>
        <w:bottom w:val="single" w:sz="4" w:space="1" w:color="4472C4" w:themeColor="accent1"/>
        <w:right w:val="single" w:sz="4" w:space="4" w:color="4472C4" w:themeColor="accent1"/>
      </w:pBdr>
      <w:shd w:val="clear" w:color="auto" w:fill="D9E2F3" w:themeFill="accent1" w:themeFillTint="33"/>
      <w:ind w:left="0"/>
      <w:jc w:val="center"/>
    </w:pPr>
    <w:rPr>
      <w:b/>
      <w:color w:val="0033CC"/>
    </w:rPr>
  </w:style>
  <w:style w:type="character" w:customStyle="1" w:styleId="NotetoDrafterChar">
    <w:name w:val="Note to Drafter Char"/>
    <w:basedOn w:val="DefaultParagraphFont"/>
    <w:link w:val="NotetoDrafter"/>
    <w:rsid w:val="004D02AB"/>
    <w:rPr>
      <w:rFonts w:ascii="BC Sans" w:hAnsi="BC Sans"/>
      <w:b/>
      <w:color w:val="0033CC"/>
      <w:sz w:val="24"/>
      <w:shd w:val="clear" w:color="auto" w:fill="D9E2F3" w:themeFill="accent1" w:themeFillTint="33"/>
      <w:lang w:val="en-GB" w:eastAsia="en-US"/>
    </w:rPr>
  </w:style>
  <w:style w:type="character" w:customStyle="1" w:styleId="UnresolvedMention10">
    <w:name w:val="Unresolved Mention10"/>
    <w:uiPriority w:val="99"/>
    <w:semiHidden/>
    <w:unhideWhenUsed/>
    <w:rsid w:val="00062DD5"/>
    <w:rPr>
      <w:color w:val="808080"/>
      <w:shd w:val="clear" w:color="auto" w:fill="E6E6E6"/>
    </w:rPr>
  </w:style>
  <w:style w:type="paragraph" w:customStyle="1" w:styleId="NumberedList">
    <w:name w:val="Numbered List"/>
    <w:basedOn w:val="ListParagraph"/>
    <w:link w:val="NumberedListChar"/>
    <w:qFormat/>
    <w:rsid w:val="00674838"/>
    <w:pPr>
      <w:numPr>
        <w:numId w:val="5"/>
      </w:numPr>
    </w:pPr>
  </w:style>
  <w:style w:type="character" w:customStyle="1" w:styleId="NumberedListChar">
    <w:name w:val="Numbered List Char"/>
    <w:basedOn w:val="ListParagraphChar"/>
    <w:link w:val="NumberedList"/>
    <w:rsid w:val="00674838"/>
    <w:rPr>
      <w:rFonts w:ascii="BC Sans" w:hAnsi="BC Sans"/>
      <w:sz w:val="24"/>
      <w:lang w:val="en-GB" w:eastAsia="en-US"/>
    </w:rPr>
  </w:style>
  <w:style w:type="paragraph" w:customStyle="1" w:styleId="Default">
    <w:name w:val="Default"/>
    <w:rsid w:val="009822F2"/>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DA3D51"/>
    <w:rPr>
      <w:color w:val="605E5C"/>
      <w:shd w:val="clear" w:color="auto" w:fill="E1DFDD"/>
    </w:rPr>
  </w:style>
  <w:style w:type="character" w:customStyle="1" w:styleId="ServicesName">
    <w:name w:val="Services Name"/>
    <w:basedOn w:val="DefaultParagraphFont"/>
    <w:uiPriority w:val="1"/>
    <w:rsid w:val="001F4A5B"/>
    <w:rPr>
      <w:rFonts w:asciiTheme="minorHAnsi" w:hAnsiTheme="minorHAnsi"/>
      <w:b/>
      <w:caps/>
      <w:smallCaps w:val="0"/>
      <w:strike w:val="0"/>
      <w:dstrike w:val="0"/>
      <w:vanish w:val="0"/>
      <w:sz w:val="32"/>
      <w:vertAlign w:val="baseline"/>
    </w:rPr>
  </w:style>
  <w:style w:type="paragraph" w:customStyle="1" w:styleId="ResponseTemplateHeading1">
    <w:name w:val="Response Template Heading 1"/>
    <w:basedOn w:val="Normal"/>
    <w:next w:val="Normal"/>
    <w:link w:val="ResponseTemplateHeading1Char"/>
    <w:rsid w:val="009068B0"/>
    <w:pPr>
      <w:numPr>
        <w:numId w:val="6"/>
      </w:numPr>
      <w:spacing w:before="120"/>
    </w:pPr>
    <w:rPr>
      <w:b/>
      <w:color w:val="234075"/>
      <w:sz w:val="32"/>
      <w:szCs w:val="28"/>
      <w:lang w:val="en-CA"/>
    </w:rPr>
  </w:style>
  <w:style w:type="character" w:customStyle="1" w:styleId="ResponseTemplateHeading1Char">
    <w:name w:val="Response Template Heading 1 Char"/>
    <w:basedOn w:val="Heading1Char"/>
    <w:link w:val="ResponseTemplateHeading1"/>
    <w:rsid w:val="009068B0"/>
    <w:rPr>
      <w:rFonts w:ascii="BC Sans" w:hAnsi="BC Sans"/>
      <w:b/>
      <w:color w:val="234075"/>
      <w:sz w:val="32"/>
      <w:szCs w:val="28"/>
      <w:lang w:eastAsia="en-US"/>
    </w:rPr>
  </w:style>
  <w:style w:type="paragraph" w:customStyle="1" w:styleId="ResponseTemplateHeading2">
    <w:name w:val="Response Template Heading 2"/>
    <w:basedOn w:val="ResponseTemplateHeading1"/>
    <w:next w:val="Normal"/>
    <w:link w:val="ResponseTemplateHeading2Char"/>
    <w:rsid w:val="009068B0"/>
    <w:pPr>
      <w:numPr>
        <w:ilvl w:val="1"/>
      </w:numPr>
    </w:pPr>
    <w:rPr>
      <w:color w:val="000000" w:themeColor="text1"/>
      <w:sz w:val="28"/>
    </w:rPr>
  </w:style>
  <w:style w:type="paragraph" w:customStyle="1" w:styleId="ResponseTemplateHeading3">
    <w:name w:val="Response Template Heading 3"/>
    <w:basedOn w:val="ResponseTemplateHeading2"/>
    <w:next w:val="NormalIndent"/>
    <w:link w:val="ResponseTemplateHeading3Char"/>
    <w:rsid w:val="009068B0"/>
    <w:pPr>
      <w:numPr>
        <w:ilvl w:val="2"/>
      </w:numPr>
    </w:pPr>
    <w:rPr>
      <w:color w:val="E3A82B"/>
      <w:sz w:val="24"/>
      <w:szCs w:val="24"/>
    </w:rPr>
  </w:style>
  <w:style w:type="character" w:customStyle="1" w:styleId="ResponseTemplateHeading2Char">
    <w:name w:val="Response Template Heading 2 Char"/>
    <w:basedOn w:val="ResponseTemplateHeading1Char"/>
    <w:link w:val="ResponseTemplateHeading2"/>
    <w:rsid w:val="009068B0"/>
    <w:rPr>
      <w:rFonts w:ascii="BC Sans" w:hAnsi="BC Sans"/>
      <w:b/>
      <w:color w:val="000000" w:themeColor="text1"/>
      <w:sz w:val="28"/>
      <w:szCs w:val="28"/>
      <w:lang w:eastAsia="en-US"/>
    </w:rPr>
  </w:style>
  <w:style w:type="paragraph" w:customStyle="1" w:styleId="ResponseTemplateHeading4">
    <w:name w:val="Response Template Heading 4"/>
    <w:basedOn w:val="ResponseTemplateHeading3"/>
    <w:next w:val="NormalIndent"/>
    <w:link w:val="ResponseTemplateHeading4Char"/>
    <w:rsid w:val="009068B0"/>
    <w:pPr>
      <w:numPr>
        <w:ilvl w:val="3"/>
      </w:numPr>
    </w:pPr>
  </w:style>
  <w:style w:type="character" w:customStyle="1" w:styleId="ResponseTemplateHeading3Char">
    <w:name w:val="Response Template Heading 3 Char"/>
    <w:basedOn w:val="ResponseTemplateHeading2Char"/>
    <w:link w:val="ResponseTemplateHeading3"/>
    <w:rsid w:val="009068B0"/>
    <w:rPr>
      <w:rFonts w:ascii="BC Sans" w:hAnsi="BC Sans"/>
      <w:b/>
      <w:color w:val="E3A82B"/>
      <w:sz w:val="24"/>
      <w:szCs w:val="24"/>
      <w:lang w:eastAsia="en-US"/>
    </w:rPr>
  </w:style>
  <w:style w:type="paragraph" w:customStyle="1" w:styleId="ResponseTemplateHeading5">
    <w:name w:val="Response Template Heading 5"/>
    <w:basedOn w:val="ResponseTemplateHeading4"/>
    <w:next w:val="NormalIndent"/>
    <w:link w:val="ResponseTemplateHeading5Char"/>
    <w:rsid w:val="009068B0"/>
    <w:pPr>
      <w:numPr>
        <w:ilvl w:val="4"/>
      </w:numPr>
    </w:pPr>
  </w:style>
  <w:style w:type="character" w:customStyle="1" w:styleId="ResponseTemplateHeading4Char">
    <w:name w:val="Response Template Heading 4 Char"/>
    <w:basedOn w:val="ResponseTemplateHeading3Char"/>
    <w:link w:val="ResponseTemplateHeading4"/>
    <w:rsid w:val="009068B0"/>
    <w:rPr>
      <w:rFonts w:ascii="BC Sans" w:hAnsi="BC Sans"/>
      <w:b/>
      <w:color w:val="E3A82B"/>
      <w:sz w:val="24"/>
      <w:szCs w:val="24"/>
      <w:lang w:eastAsia="en-US"/>
    </w:rPr>
  </w:style>
  <w:style w:type="paragraph" w:customStyle="1" w:styleId="ResponseTemplateHeading6">
    <w:name w:val="Response Template Heading 6"/>
    <w:basedOn w:val="ResponseTemplateHeading5"/>
    <w:next w:val="NormalIndent"/>
    <w:link w:val="ResponseTemplateHeading6Char"/>
    <w:rsid w:val="009068B0"/>
    <w:pPr>
      <w:numPr>
        <w:ilvl w:val="5"/>
      </w:numPr>
    </w:pPr>
  </w:style>
  <w:style w:type="character" w:customStyle="1" w:styleId="ResponseTemplateHeading5Char">
    <w:name w:val="Response Template Heading 5 Char"/>
    <w:basedOn w:val="ResponseTemplateHeading4Char"/>
    <w:link w:val="ResponseTemplateHeading5"/>
    <w:rsid w:val="009068B0"/>
    <w:rPr>
      <w:rFonts w:ascii="BC Sans" w:hAnsi="BC Sans"/>
      <w:b/>
      <w:color w:val="E3A82B"/>
      <w:sz w:val="24"/>
      <w:szCs w:val="24"/>
      <w:lang w:eastAsia="en-US"/>
    </w:rPr>
  </w:style>
  <w:style w:type="paragraph" w:customStyle="1" w:styleId="ResponseTemplateHeading7">
    <w:name w:val="Response Template Heading 7"/>
    <w:basedOn w:val="ResponseTemplateHeading6"/>
    <w:next w:val="NormalIndent"/>
    <w:link w:val="ResponseTemplateHeading7Char"/>
    <w:rsid w:val="009068B0"/>
    <w:pPr>
      <w:numPr>
        <w:ilvl w:val="6"/>
      </w:numPr>
    </w:pPr>
  </w:style>
  <w:style w:type="character" w:customStyle="1" w:styleId="ResponseTemplateHeading6Char">
    <w:name w:val="Response Template Heading 6 Char"/>
    <w:basedOn w:val="ResponseTemplateHeading5Char"/>
    <w:link w:val="ResponseTemplateHeading6"/>
    <w:rsid w:val="009068B0"/>
    <w:rPr>
      <w:rFonts w:ascii="BC Sans" w:hAnsi="BC Sans"/>
      <w:b/>
      <w:color w:val="E3A82B"/>
      <w:sz w:val="24"/>
      <w:szCs w:val="24"/>
      <w:lang w:eastAsia="en-US"/>
    </w:rPr>
  </w:style>
  <w:style w:type="paragraph" w:customStyle="1" w:styleId="ResponseTemplateHeading8">
    <w:name w:val="Response Template Heading 8"/>
    <w:basedOn w:val="ResponseTemplateHeading7"/>
    <w:next w:val="NormalIndent"/>
    <w:link w:val="ResponseTemplateHeading8Char"/>
    <w:rsid w:val="009068B0"/>
    <w:pPr>
      <w:numPr>
        <w:ilvl w:val="7"/>
      </w:numPr>
    </w:pPr>
  </w:style>
  <w:style w:type="character" w:customStyle="1" w:styleId="ResponseTemplateHeading7Char">
    <w:name w:val="Response Template Heading 7 Char"/>
    <w:basedOn w:val="ResponseTemplateHeading6Char"/>
    <w:link w:val="ResponseTemplateHeading7"/>
    <w:rsid w:val="009068B0"/>
    <w:rPr>
      <w:rFonts w:ascii="BC Sans" w:hAnsi="BC Sans"/>
      <w:b/>
      <w:color w:val="E3A82B"/>
      <w:sz w:val="24"/>
      <w:szCs w:val="24"/>
      <w:lang w:eastAsia="en-US"/>
    </w:rPr>
  </w:style>
  <w:style w:type="paragraph" w:customStyle="1" w:styleId="ResponseTemplateHeading9">
    <w:name w:val="Response Template Heading 9"/>
    <w:basedOn w:val="ResponseTemplateHeading8"/>
    <w:next w:val="NormalIndent"/>
    <w:link w:val="ResponseTemplateHeading9Char"/>
    <w:rsid w:val="009068B0"/>
    <w:pPr>
      <w:numPr>
        <w:ilvl w:val="8"/>
      </w:numPr>
    </w:pPr>
  </w:style>
  <w:style w:type="character" w:customStyle="1" w:styleId="ResponseTemplateHeading8Char">
    <w:name w:val="Response Template Heading 8 Char"/>
    <w:basedOn w:val="ResponseTemplateHeading7Char"/>
    <w:link w:val="ResponseTemplateHeading8"/>
    <w:rsid w:val="009068B0"/>
    <w:rPr>
      <w:rFonts w:ascii="BC Sans" w:hAnsi="BC Sans"/>
      <w:b/>
      <w:color w:val="E3A82B"/>
      <w:sz w:val="24"/>
      <w:szCs w:val="24"/>
      <w:lang w:eastAsia="en-US"/>
    </w:rPr>
  </w:style>
  <w:style w:type="paragraph" w:customStyle="1" w:styleId="ResponseGuideline">
    <w:name w:val="Response Guideline"/>
    <w:link w:val="ResponseGuidelineChar"/>
    <w:qFormat/>
    <w:rsid w:val="009B5413"/>
    <w:pPr>
      <w:keepNext/>
      <w:keepLines/>
      <w:numPr>
        <w:numId w:val="8"/>
      </w:numPr>
      <w:spacing w:before="120" w:line="240" w:lineRule="exact"/>
    </w:pPr>
    <w:rPr>
      <w:rFonts w:ascii="Calibri" w:hAnsi="Calibri"/>
      <w:b/>
      <w:bCs/>
      <w:sz w:val="28"/>
      <w:szCs w:val="32"/>
      <w:lang w:val="en-GB" w:eastAsia="en-US"/>
      <w14:scene3d>
        <w14:camera w14:prst="orthographicFront"/>
        <w14:lightRig w14:rig="threePt" w14:dir="t">
          <w14:rot w14:lat="0" w14:lon="0" w14:rev="0"/>
        </w14:lightRig>
      </w14:scene3d>
    </w:rPr>
  </w:style>
  <w:style w:type="character" w:customStyle="1" w:styleId="ResponseTemplateHeading9Char">
    <w:name w:val="Response Template Heading 9 Char"/>
    <w:basedOn w:val="ResponseTemplateHeading8Char"/>
    <w:link w:val="ResponseTemplateHeading9"/>
    <w:rsid w:val="009068B0"/>
    <w:rPr>
      <w:rFonts w:ascii="BC Sans" w:hAnsi="BC Sans"/>
      <w:b/>
      <w:color w:val="E3A82B"/>
      <w:sz w:val="24"/>
      <w:szCs w:val="24"/>
      <w:lang w:eastAsia="en-US"/>
    </w:rPr>
  </w:style>
  <w:style w:type="character" w:customStyle="1" w:styleId="ResponseGuidelineChar">
    <w:name w:val="Response Guideline Char"/>
    <w:basedOn w:val="HeaderChar"/>
    <w:link w:val="ResponseGuideline"/>
    <w:rsid w:val="009B5413"/>
    <w:rPr>
      <w:rFonts w:ascii="Calibri" w:hAnsi="Calibri"/>
      <w:b/>
      <w:bCs/>
      <w:sz w:val="28"/>
      <w:szCs w:val="32"/>
      <w:lang w:val="en-GB" w:eastAsia="en-US"/>
      <w14:scene3d>
        <w14:camera w14:prst="orthographicFront"/>
        <w14:lightRig w14:rig="threePt" w14:dir="t">
          <w14:rot w14:lat="0" w14:lon="0" w14:rev="0"/>
        </w14:lightRig>
      </w14:scene3d>
    </w:rPr>
  </w:style>
  <w:style w:type="paragraph" w:customStyle="1" w:styleId="ResourceResponseGuideline">
    <w:name w:val="Resource Response Guideline"/>
    <w:link w:val="ResourceResponseGuidelineChar"/>
    <w:qFormat/>
    <w:rsid w:val="009B5413"/>
    <w:pPr>
      <w:keepNext/>
      <w:numPr>
        <w:numId w:val="9"/>
      </w:numPr>
    </w:pPr>
    <w:rPr>
      <w:rFonts w:ascii="Calibri" w:hAnsi="Calibri"/>
      <w:b/>
      <w:bCs/>
      <w:color w:val="000000" w:themeColor="text1"/>
      <w:sz w:val="28"/>
      <w:szCs w:val="32"/>
      <w:lang w:val="en-GB" w:eastAsia="en-US"/>
      <w14:scene3d>
        <w14:camera w14:prst="orthographicFront"/>
        <w14:lightRig w14:rig="threePt" w14:dir="t">
          <w14:rot w14:lat="0" w14:lon="0" w14:rev="0"/>
        </w14:lightRig>
      </w14:scene3d>
    </w:rPr>
  </w:style>
  <w:style w:type="character" w:customStyle="1" w:styleId="ResourceResponseGuidelineChar">
    <w:name w:val="Resource Response Guideline Char"/>
    <w:basedOn w:val="ResponseGuidelineChar"/>
    <w:link w:val="ResourceResponseGuideline"/>
    <w:rsid w:val="009B5413"/>
    <w:rPr>
      <w:rFonts w:ascii="Calibri" w:hAnsi="Calibri"/>
      <w:b/>
      <w:bCs/>
      <w:color w:val="000000" w:themeColor="text1"/>
      <w:sz w:val="28"/>
      <w:szCs w:val="32"/>
      <w:lang w:val="en-GB" w:eastAsia="en-US"/>
      <w14:scene3d>
        <w14:camera w14:prst="orthographicFront"/>
        <w14:lightRig w14:rig="threePt" w14:dir="t">
          <w14:rot w14:lat="0" w14:lon="0" w14:rev="0"/>
        </w14:lightRig>
      </w14:scene3d>
    </w:rPr>
  </w:style>
  <w:style w:type="character" w:customStyle="1" w:styleId="MinimumScore">
    <w:name w:val="Minimum Score"/>
    <w:basedOn w:val="DefaultParagraphFont"/>
    <w:uiPriority w:val="1"/>
    <w:rsid w:val="006B14B5"/>
    <w:rPr>
      <w:rFonts w:ascii="Calibri" w:hAnsi="Calibri"/>
      <w:sz w:val="96"/>
    </w:rPr>
  </w:style>
  <w:style w:type="character" w:customStyle="1" w:styleId="Points">
    <w:name w:val="Points"/>
    <w:basedOn w:val="DefaultParagraphFont"/>
    <w:uiPriority w:val="1"/>
    <w:rsid w:val="00DB78C9"/>
    <w:rPr>
      <w:rFonts w:ascii="Calibri" w:hAnsi="Calibri"/>
      <w:sz w:val="48"/>
    </w:rPr>
  </w:style>
  <w:style w:type="paragraph" w:styleId="BodyText">
    <w:name w:val="Body Text"/>
    <w:basedOn w:val="Normal"/>
    <w:link w:val="BodyTextChar"/>
    <w:unhideWhenUsed/>
    <w:rsid w:val="00C22491"/>
  </w:style>
  <w:style w:type="character" w:customStyle="1" w:styleId="BodyTextChar">
    <w:name w:val="Body Text Char"/>
    <w:basedOn w:val="DefaultParagraphFont"/>
    <w:link w:val="BodyText"/>
    <w:rsid w:val="00C22491"/>
    <w:rPr>
      <w:rFonts w:ascii="Calibri" w:hAnsi="Calibri"/>
      <w:sz w:val="24"/>
      <w:lang w:val="en-GB" w:eastAsia="en-US"/>
    </w:rPr>
  </w:style>
  <w:style w:type="paragraph" w:customStyle="1" w:styleId="138A6D1485454B14AC3B0FD8DEF3666D3">
    <w:name w:val="138A6D1485454B14AC3B0FD8DEF3666D3"/>
    <w:rsid w:val="003B2C62"/>
    <w:rPr>
      <w:rFonts w:ascii="Calibri" w:hAnsi="Calibri"/>
      <w:sz w:val="24"/>
      <w:lang w:val="en-GB" w:eastAsia="en-US"/>
    </w:rPr>
  </w:style>
  <w:style w:type="paragraph" w:styleId="TOCHeading">
    <w:name w:val="TOC Heading"/>
    <w:basedOn w:val="Heading1"/>
    <w:next w:val="Normal"/>
    <w:uiPriority w:val="39"/>
    <w:unhideWhenUsed/>
    <w:qFormat/>
    <w:rsid w:val="00075073"/>
    <w:pPr>
      <w:keepNext/>
      <w:keepLines/>
      <w:numPr>
        <w:numId w:val="0"/>
      </w:numPr>
      <w:spacing w:after="0" w:line="259" w:lineRule="auto"/>
      <w:outlineLvl w:val="9"/>
    </w:pPr>
    <w:rPr>
      <w:rFonts w:asciiTheme="majorHAnsi" w:eastAsiaTheme="majorEastAsia" w:hAnsiTheme="majorHAnsi" w:cstheme="majorBidi"/>
      <w:b w:val="0"/>
      <w:color w:val="2F5496" w:themeColor="accent1" w:themeShade="BF"/>
      <w:szCs w:val="32"/>
      <w:lang w:val="en-US"/>
    </w:rPr>
  </w:style>
  <w:style w:type="paragraph" w:customStyle="1" w:styleId="Appendixv20">
    <w:name w:val="Appendix v2.0"/>
    <w:basedOn w:val="Normal"/>
    <w:autoRedefine/>
    <w:qFormat/>
    <w:rsid w:val="00097F38"/>
    <w:pPr>
      <w:numPr>
        <w:numId w:val="12"/>
      </w:numPr>
      <w:pBdr>
        <w:top w:val="single" w:sz="4" w:space="1" w:color="auto"/>
        <w:left w:val="single" w:sz="4" w:space="4" w:color="auto"/>
        <w:bottom w:val="single" w:sz="4" w:space="1" w:color="auto"/>
        <w:right w:val="single" w:sz="4" w:space="4" w:color="auto"/>
      </w:pBdr>
      <w:ind w:left="697" w:right="340" w:hanging="357"/>
      <w:jc w:val="center"/>
      <w:outlineLvl w:val="0"/>
    </w:pPr>
    <w:rPr>
      <w:b/>
      <w:color w:val="002060"/>
      <w:sz w:val="32"/>
    </w:rPr>
  </w:style>
  <w:style w:type="table" w:styleId="GridTable1Light">
    <w:name w:val="Grid Table 1 Light"/>
    <w:basedOn w:val="TableNormal"/>
    <w:uiPriority w:val="46"/>
    <w:rsid w:val="00305C6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eop">
    <w:name w:val="eop"/>
    <w:basedOn w:val="DefaultParagraphFont"/>
    <w:rsid w:val="005D24C6"/>
  </w:style>
  <w:style w:type="paragraph" w:customStyle="1" w:styleId="paragraph">
    <w:name w:val="paragraph"/>
    <w:basedOn w:val="Normal"/>
    <w:rsid w:val="005D24C6"/>
    <w:pPr>
      <w:spacing w:before="100" w:beforeAutospacing="1" w:after="100" w:afterAutospacing="1"/>
      <w:ind w:left="0"/>
      <w:jc w:val="left"/>
    </w:pPr>
    <w:rPr>
      <w:rFonts w:ascii="Times New Roman" w:hAnsi="Times New Roman"/>
      <w:szCs w:val="24"/>
      <w:lang w:val="en-CA" w:eastAsia="en-CA"/>
    </w:rPr>
  </w:style>
  <w:style w:type="character" w:customStyle="1" w:styleId="cf01">
    <w:name w:val="cf01"/>
    <w:basedOn w:val="DefaultParagraphFont"/>
    <w:rsid w:val="002E0A79"/>
    <w:rPr>
      <w:rFonts w:ascii="Segoe UI" w:hAnsi="Segoe UI" w:cs="Segoe UI" w:hint="default"/>
      <w:b/>
      <w:bCs/>
      <w:sz w:val="18"/>
      <w:szCs w:val="18"/>
    </w:rPr>
  </w:style>
  <w:style w:type="character" w:styleId="Strong">
    <w:name w:val="Strong"/>
    <w:uiPriority w:val="22"/>
    <w:qFormat/>
    <w:rsid w:val="00897DC9"/>
    <w:rPr>
      <w:b/>
      <w:bCs/>
    </w:rPr>
  </w:style>
  <w:style w:type="paragraph" w:styleId="NormalWeb">
    <w:name w:val="Normal (Web)"/>
    <w:basedOn w:val="Normal"/>
    <w:uiPriority w:val="99"/>
    <w:unhideWhenUsed/>
    <w:rsid w:val="00897DC9"/>
    <w:pPr>
      <w:spacing w:after="150"/>
      <w:ind w:left="0"/>
      <w:jc w:val="left"/>
    </w:pPr>
    <w:rPr>
      <w:rFonts w:ascii="Times New Roman" w:hAnsi="Times New Roman"/>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33541">
      <w:bodyDiv w:val="1"/>
      <w:marLeft w:val="0"/>
      <w:marRight w:val="0"/>
      <w:marTop w:val="0"/>
      <w:marBottom w:val="0"/>
      <w:divBdr>
        <w:top w:val="none" w:sz="0" w:space="0" w:color="auto"/>
        <w:left w:val="none" w:sz="0" w:space="0" w:color="auto"/>
        <w:bottom w:val="none" w:sz="0" w:space="0" w:color="auto"/>
        <w:right w:val="none" w:sz="0" w:space="0" w:color="auto"/>
      </w:divBdr>
    </w:div>
    <w:div w:id="74472325">
      <w:bodyDiv w:val="1"/>
      <w:marLeft w:val="0"/>
      <w:marRight w:val="0"/>
      <w:marTop w:val="0"/>
      <w:marBottom w:val="0"/>
      <w:divBdr>
        <w:top w:val="none" w:sz="0" w:space="0" w:color="auto"/>
        <w:left w:val="none" w:sz="0" w:space="0" w:color="auto"/>
        <w:bottom w:val="none" w:sz="0" w:space="0" w:color="auto"/>
        <w:right w:val="none" w:sz="0" w:space="0" w:color="auto"/>
      </w:divBdr>
    </w:div>
    <w:div w:id="353268093">
      <w:bodyDiv w:val="1"/>
      <w:marLeft w:val="0"/>
      <w:marRight w:val="0"/>
      <w:marTop w:val="0"/>
      <w:marBottom w:val="0"/>
      <w:divBdr>
        <w:top w:val="none" w:sz="0" w:space="0" w:color="auto"/>
        <w:left w:val="none" w:sz="0" w:space="0" w:color="auto"/>
        <w:bottom w:val="none" w:sz="0" w:space="0" w:color="auto"/>
        <w:right w:val="none" w:sz="0" w:space="0" w:color="auto"/>
      </w:divBdr>
    </w:div>
    <w:div w:id="439105738">
      <w:bodyDiv w:val="1"/>
      <w:marLeft w:val="0"/>
      <w:marRight w:val="0"/>
      <w:marTop w:val="0"/>
      <w:marBottom w:val="0"/>
      <w:divBdr>
        <w:top w:val="none" w:sz="0" w:space="0" w:color="auto"/>
        <w:left w:val="none" w:sz="0" w:space="0" w:color="auto"/>
        <w:bottom w:val="none" w:sz="0" w:space="0" w:color="auto"/>
        <w:right w:val="none" w:sz="0" w:space="0" w:color="auto"/>
      </w:divBdr>
    </w:div>
    <w:div w:id="723873122">
      <w:bodyDiv w:val="1"/>
      <w:marLeft w:val="0"/>
      <w:marRight w:val="0"/>
      <w:marTop w:val="0"/>
      <w:marBottom w:val="0"/>
      <w:divBdr>
        <w:top w:val="none" w:sz="0" w:space="0" w:color="auto"/>
        <w:left w:val="none" w:sz="0" w:space="0" w:color="auto"/>
        <w:bottom w:val="none" w:sz="0" w:space="0" w:color="auto"/>
        <w:right w:val="none" w:sz="0" w:space="0" w:color="auto"/>
      </w:divBdr>
    </w:div>
    <w:div w:id="875311387">
      <w:bodyDiv w:val="1"/>
      <w:marLeft w:val="0"/>
      <w:marRight w:val="0"/>
      <w:marTop w:val="0"/>
      <w:marBottom w:val="0"/>
      <w:divBdr>
        <w:top w:val="none" w:sz="0" w:space="0" w:color="auto"/>
        <w:left w:val="none" w:sz="0" w:space="0" w:color="auto"/>
        <w:bottom w:val="none" w:sz="0" w:space="0" w:color="auto"/>
        <w:right w:val="none" w:sz="0" w:space="0" w:color="auto"/>
      </w:divBdr>
    </w:div>
    <w:div w:id="1011682858">
      <w:bodyDiv w:val="1"/>
      <w:marLeft w:val="0"/>
      <w:marRight w:val="0"/>
      <w:marTop w:val="0"/>
      <w:marBottom w:val="0"/>
      <w:divBdr>
        <w:top w:val="none" w:sz="0" w:space="0" w:color="auto"/>
        <w:left w:val="none" w:sz="0" w:space="0" w:color="auto"/>
        <w:bottom w:val="none" w:sz="0" w:space="0" w:color="auto"/>
        <w:right w:val="none" w:sz="0" w:space="0" w:color="auto"/>
      </w:divBdr>
    </w:div>
    <w:div w:id="1250045900">
      <w:bodyDiv w:val="1"/>
      <w:marLeft w:val="0"/>
      <w:marRight w:val="0"/>
      <w:marTop w:val="0"/>
      <w:marBottom w:val="0"/>
      <w:divBdr>
        <w:top w:val="none" w:sz="0" w:space="0" w:color="auto"/>
        <w:left w:val="none" w:sz="0" w:space="0" w:color="auto"/>
        <w:bottom w:val="none" w:sz="0" w:space="0" w:color="auto"/>
        <w:right w:val="none" w:sz="0" w:space="0" w:color="auto"/>
      </w:divBdr>
    </w:div>
    <w:div w:id="1256474260">
      <w:bodyDiv w:val="1"/>
      <w:marLeft w:val="0"/>
      <w:marRight w:val="0"/>
      <w:marTop w:val="0"/>
      <w:marBottom w:val="0"/>
      <w:divBdr>
        <w:top w:val="none" w:sz="0" w:space="0" w:color="auto"/>
        <w:left w:val="none" w:sz="0" w:space="0" w:color="auto"/>
        <w:bottom w:val="none" w:sz="0" w:space="0" w:color="auto"/>
        <w:right w:val="none" w:sz="0" w:space="0" w:color="auto"/>
      </w:divBdr>
    </w:div>
    <w:div w:id="1268729194">
      <w:bodyDiv w:val="1"/>
      <w:marLeft w:val="0"/>
      <w:marRight w:val="0"/>
      <w:marTop w:val="0"/>
      <w:marBottom w:val="0"/>
      <w:divBdr>
        <w:top w:val="none" w:sz="0" w:space="0" w:color="auto"/>
        <w:left w:val="none" w:sz="0" w:space="0" w:color="auto"/>
        <w:bottom w:val="none" w:sz="0" w:space="0" w:color="auto"/>
        <w:right w:val="none" w:sz="0" w:space="0" w:color="auto"/>
      </w:divBdr>
    </w:div>
    <w:div w:id="1560436346">
      <w:bodyDiv w:val="1"/>
      <w:marLeft w:val="0"/>
      <w:marRight w:val="0"/>
      <w:marTop w:val="0"/>
      <w:marBottom w:val="0"/>
      <w:divBdr>
        <w:top w:val="none" w:sz="0" w:space="0" w:color="auto"/>
        <w:left w:val="none" w:sz="0" w:space="0" w:color="auto"/>
        <w:bottom w:val="none" w:sz="0" w:space="0" w:color="auto"/>
        <w:right w:val="none" w:sz="0" w:space="0" w:color="auto"/>
      </w:divBdr>
    </w:div>
    <w:div w:id="1642267617">
      <w:bodyDiv w:val="1"/>
      <w:marLeft w:val="0"/>
      <w:marRight w:val="0"/>
      <w:marTop w:val="0"/>
      <w:marBottom w:val="0"/>
      <w:divBdr>
        <w:top w:val="none" w:sz="0" w:space="0" w:color="auto"/>
        <w:left w:val="none" w:sz="0" w:space="0" w:color="auto"/>
        <w:bottom w:val="none" w:sz="0" w:space="0" w:color="auto"/>
        <w:right w:val="none" w:sz="0" w:space="0" w:color="auto"/>
      </w:divBdr>
    </w:div>
    <w:div w:id="1786269298">
      <w:bodyDiv w:val="1"/>
      <w:marLeft w:val="0"/>
      <w:marRight w:val="0"/>
      <w:marTop w:val="0"/>
      <w:marBottom w:val="0"/>
      <w:divBdr>
        <w:top w:val="none" w:sz="0" w:space="0" w:color="auto"/>
        <w:left w:val="none" w:sz="0" w:space="0" w:color="auto"/>
        <w:bottom w:val="none" w:sz="0" w:space="0" w:color="auto"/>
        <w:right w:val="none" w:sz="0" w:space="0" w:color="auto"/>
      </w:divBdr>
    </w:div>
    <w:div w:id="1860897369">
      <w:bodyDiv w:val="1"/>
      <w:marLeft w:val="0"/>
      <w:marRight w:val="0"/>
      <w:marTop w:val="0"/>
      <w:marBottom w:val="0"/>
      <w:divBdr>
        <w:top w:val="none" w:sz="0" w:space="0" w:color="auto"/>
        <w:left w:val="none" w:sz="0" w:space="0" w:color="auto"/>
        <w:bottom w:val="none" w:sz="0" w:space="0" w:color="auto"/>
        <w:right w:val="none" w:sz="0" w:space="0" w:color="auto"/>
      </w:divBdr>
    </w:div>
    <w:div w:id="2093424743">
      <w:bodyDiv w:val="1"/>
      <w:marLeft w:val="0"/>
      <w:marRight w:val="0"/>
      <w:marTop w:val="0"/>
      <w:marBottom w:val="0"/>
      <w:divBdr>
        <w:top w:val="none" w:sz="0" w:space="0" w:color="auto"/>
        <w:left w:val="none" w:sz="0" w:space="0" w:color="auto"/>
        <w:bottom w:val="none" w:sz="0" w:space="0" w:color="auto"/>
        <w:right w:val="none" w:sz="0" w:space="0" w:color="auto"/>
      </w:divBdr>
    </w:div>
    <w:div w:id="213956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bceid.ca/" TargetMode="External"/><Relationship Id="rId26" Type="http://schemas.openxmlformats.org/officeDocument/2006/relationships/hyperlink" Target="http://www.random.org/lists/" TargetMode="External"/><Relationship Id="rId3" Type="http://schemas.openxmlformats.org/officeDocument/2006/relationships/customXml" Target="../customXml/item3.xml"/><Relationship Id="rId21" Type="http://schemas.openxmlformats.org/officeDocument/2006/relationships/hyperlink" Target="https://www.for.gov.bc.ca/ftp/HFP/external/!publish/FREP/Contract%20Sampling/"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Lisa.J.Nordin@gov.bc.ca" TargetMode="External"/><Relationship Id="rId17" Type="http://schemas.openxmlformats.org/officeDocument/2006/relationships/hyperlink" Target="https://www.new.bcbid.gov.bc.ca" TargetMode="External"/><Relationship Id="rId25" Type="http://schemas.openxmlformats.org/officeDocument/2006/relationships/hyperlink" Target="http://www.random.org/lists/" TargetMode="External"/><Relationship Id="rId33" Type="http://schemas.openxmlformats.org/officeDocument/2006/relationships/hyperlink" Target="https://www.for.gov.bc.ca/ftp/HFP/external/!publish/FREP/Contract%20Samplin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for.gov.bc.ca/ftp/HFP/external/!publish/FREP/Contract%20Sampling/" TargetMode="Externa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random.org/lists/" TargetMode="External"/><Relationship Id="rId32" Type="http://schemas.openxmlformats.org/officeDocument/2006/relationships/hyperlink" Target="https://www.for.gov.bc.ca/ftp/HFP/external/!publish/FREP/Contract%20Sampling/"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random.org/lists/" TargetMode="Externa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www.cio.gov.bc.ca/cio/priv_leg/index.page" TargetMode="External"/><Relationship Id="rId31" Type="http://schemas.openxmlformats.org/officeDocument/2006/relationships/hyperlink" Target="https://www.for.gov.bc.ca/ftp/HFP/external/!publish/FREP/Contract%20Sampl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2.gov.bc.ca/gov/content/bc-procurement-resources/sell-to-government/contractor-vaccination-notice" TargetMode="External"/><Relationship Id="rId27" Type="http://schemas.openxmlformats.org/officeDocument/2006/relationships/header" Target="header3.xm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0FAD18A2C9BB4F8C23F8C2BAF314FF" ma:contentTypeVersion="4" ma:contentTypeDescription="Create a new document." ma:contentTypeScope="" ma:versionID="961fbd2be2910d419f6b47acdd47ec51">
  <xsd:schema xmlns:xsd="http://www.w3.org/2001/XMLSchema" xmlns:xs="http://www.w3.org/2001/XMLSchema" xmlns:p="http://schemas.microsoft.com/office/2006/metadata/properties" xmlns:ns2="4ebae126-df09-4dea-b9f1-50b60fe3f8e0" targetNamespace="http://schemas.microsoft.com/office/2006/metadata/properties" ma:root="true" ma:fieldsID="93b93db3c6612ccccfc26ca9c97b7fec" ns2:_="">
    <xsd:import namespace="4ebae126-df09-4dea-b9f1-50b60fe3f8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ae126-df09-4dea-b9f1-50b60fe3f8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CF4C13-14EB-4865-97D4-8080BA867D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ae126-df09-4dea-b9f1-50b60fe3f8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EE0651-633C-4AA5-B04D-56F76D0DAF6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7C6C68-AE3C-4259-866F-EBA1003BB932}">
  <ds:schemaRefs>
    <ds:schemaRef ds:uri="http://schemas.microsoft.com/sharepoint/v3/contenttype/forms"/>
  </ds:schemaRefs>
</ds:datastoreItem>
</file>

<file path=customXml/itemProps4.xml><?xml version="1.0" encoding="utf-8"?>
<ds:datastoreItem xmlns:ds="http://schemas.openxmlformats.org/officeDocument/2006/customXml" ds:itemID="{6D1E08B5-1344-46DF-B47C-1065227F51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7825</Words>
  <Characters>46555</Characters>
  <Application>Microsoft Office Word</Application>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54272</CharactersWithSpaces>
  <SharedDoc>false</SharedDoc>
  <HLinks>
    <vt:vector size="456" baseType="variant">
      <vt:variant>
        <vt:i4>2424890</vt:i4>
      </vt:variant>
      <vt:variant>
        <vt:i4>513</vt:i4>
      </vt:variant>
      <vt:variant>
        <vt:i4>0</vt:i4>
      </vt:variant>
      <vt:variant>
        <vt:i4>5</vt:i4>
      </vt:variant>
      <vt:variant>
        <vt:lpwstr>http://www2.gov.bc.ca/gov/content/governments/services-for-government/bc-bid-resources/templates-and-tools/service-contract-templates/general-service-agreement-information</vt:lpwstr>
      </vt:variant>
      <vt:variant>
        <vt:lpwstr/>
      </vt:variant>
      <vt:variant>
        <vt:i4>2424890</vt:i4>
      </vt:variant>
      <vt:variant>
        <vt:i4>510</vt:i4>
      </vt:variant>
      <vt:variant>
        <vt:i4>0</vt:i4>
      </vt:variant>
      <vt:variant>
        <vt:i4>5</vt:i4>
      </vt:variant>
      <vt:variant>
        <vt:lpwstr>http://www2.gov.bc.ca/gov/content/governments/services-for-government/bc-bid-resources/templates-and-tools/service-contract-templates/general-service-agreement-information</vt:lpwstr>
      </vt:variant>
      <vt:variant>
        <vt:lpwstr/>
      </vt:variant>
      <vt:variant>
        <vt:i4>2424890</vt:i4>
      </vt:variant>
      <vt:variant>
        <vt:i4>507</vt:i4>
      </vt:variant>
      <vt:variant>
        <vt:i4>0</vt:i4>
      </vt:variant>
      <vt:variant>
        <vt:i4>5</vt:i4>
      </vt:variant>
      <vt:variant>
        <vt:lpwstr>http://www2.gov.bc.ca/gov/content/governments/services-for-government/bc-bid-resources/templates-and-tools/service-contract-templates/general-service-agreement-information</vt:lpwstr>
      </vt:variant>
      <vt:variant>
        <vt:lpwstr/>
      </vt:variant>
      <vt:variant>
        <vt:i4>2162794</vt:i4>
      </vt:variant>
      <vt:variant>
        <vt:i4>504</vt:i4>
      </vt:variant>
      <vt:variant>
        <vt:i4>0</vt:i4>
      </vt:variant>
      <vt:variant>
        <vt:i4>5</vt:i4>
      </vt:variant>
      <vt:variant>
        <vt:lpwstr>http://www2.gov.bc.ca/gov/content/governments/services-for-government/bc-bid-resources/support-services/legal-support-guidance</vt:lpwstr>
      </vt:variant>
      <vt:variant>
        <vt:lpwstr/>
      </vt:variant>
      <vt:variant>
        <vt:i4>3866729</vt:i4>
      </vt:variant>
      <vt:variant>
        <vt:i4>501</vt:i4>
      </vt:variant>
      <vt:variant>
        <vt:i4>0</vt:i4>
      </vt:variant>
      <vt:variant>
        <vt:i4>5</vt:i4>
      </vt:variant>
      <vt:variant>
        <vt:lpwstr>http://www2.gov.bc.ca/gov/content/governments/services-for-government/bc-bid-resources/support-services/ministry-support-services-procurement-contacts</vt:lpwstr>
      </vt:variant>
      <vt:variant>
        <vt:lpwstr/>
      </vt:variant>
      <vt:variant>
        <vt:i4>2424890</vt:i4>
      </vt:variant>
      <vt:variant>
        <vt:i4>498</vt:i4>
      </vt:variant>
      <vt:variant>
        <vt:i4>0</vt:i4>
      </vt:variant>
      <vt:variant>
        <vt:i4>5</vt:i4>
      </vt:variant>
      <vt:variant>
        <vt:lpwstr>http://www2.gov.bc.ca/gov/content/governments/services-for-government/bc-bid-resources/templates-and-tools/service-contract-templates/general-service-agreement-information</vt:lpwstr>
      </vt:variant>
      <vt:variant>
        <vt:lpwstr/>
      </vt:variant>
      <vt:variant>
        <vt:i4>1638492</vt:i4>
      </vt:variant>
      <vt:variant>
        <vt:i4>480</vt:i4>
      </vt:variant>
      <vt:variant>
        <vt:i4>0</vt:i4>
      </vt:variant>
      <vt:variant>
        <vt:i4>5</vt:i4>
      </vt:variant>
      <vt:variant>
        <vt:lpwstr>http://www.random.org/lists/</vt:lpwstr>
      </vt:variant>
      <vt:variant>
        <vt:lpwstr/>
      </vt:variant>
      <vt:variant>
        <vt:i4>1638492</vt:i4>
      </vt:variant>
      <vt:variant>
        <vt:i4>477</vt:i4>
      </vt:variant>
      <vt:variant>
        <vt:i4>0</vt:i4>
      </vt:variant>
      <vt:variant>
        <vt:i4>5</vt:i4>
      </vt:variant>
      <vt:variant>
        <vt:lpwstr>http://www.random.org/lists/</vt:lpwstr>
      </vt:variant>
      <vt:variant>
        <vt:lpwstr/>
      </vt:variant>
      <vt:variant>
        <vt:i4>1638492</vt:i4>
      </vt:variant>
      <vt:variant>
        <vt:i4>474</vt:i4>
      </vt:variant>
      <vt:variant>
        <vt:i4>0</vt:i4>
      </vt:variant>
      <vt:variant>
        <vt:i4>5</vt:i4>
      </vt:variant>
      <vt:variant>
        <vt:lpwstr>http://www.random.org/lists/</vt:lpwstr>
      </vt:variant>
      <vt:variant>
        <vt:lpwstr/>
      </vt:variant>
      <vt:variant>
        <vt:i4>1638492</vt:i4>
      </vt:variant>
      <vt:variant>
        <vt:i4>471</vt:i4>
      </vt:variant>
      <vt:variant>
        <vt:i4>0</vt:i4>
      </vt:variant>
      <vt:variant>
        <vt:i4>5</vt:i4>
      </vt:variant>
      <vt:variant>
        <vt:lpwstr>http://www.random.org/lists/</vt:lpwstr>
      </vt:variant>
      <vt:variant>
        <vt:lpwstr/>
      </vt:variant>
      <vt:variant>
        <vt:i4>7012450</vt:i4>
      </vt:variant>
      <vt:variant>
        <vt:i4>468</vt:i4>
      </vt:variant>
      <vt:variant>
        <vt:i4>0</vt:i4>
      </vt:variant>
      <vt:variant>
        <vt:i4>5</vt:i4>
      </vt:variant>
      <vt:variant>
        <vt:lpwstr>http://www2.gov.bc.ca/assets/download/1B7E589879B4485FB26D951EA610BFAF</vt:lpwstr>
      </vt:variant>
      <vt:variant>
        <vt:lpwstr/>
      </vt:variant>
      <vt:variant>
        <vt:i4>393226</vt:i4>
      </vt:variant>
      <vt:variant>
        <vt:i4>426</vt:i4>
      </vt:variant>
      <vt:variant>
        <vt:i4>0</vt:i4>
      </vt:variant>
      <vt:variant>
        <vt:i4>5</vt:i4>
      </vt:variant>
      <vt:variant>
        <vt:lpwstr>http://www2.gov.bc.ca/gov/content/governments/services-for-government/bc-bid-resources/support-services/procurement-services</vt:lpwstr>
      </vt:variant>
      <vt:variant>
        <vt:lpwstr/>
      </vt:variant>
      <vt:variant>
        <vt:i4>3866729</vt:i4>
      </vt:variant>
      <vt:variant>
        <vt:i4>423</vt:i4>
      </vt:variant>
      <vt:variant>
        <vt:i4>0</vt:i4>
      </vt:variant>
      <vt:variant>
        <vt:i4>5</vt:i4>
      </vt:variant>
      <vt:variant>
        <vt:lpwstr>http://www2.gov.bc.ca/gov/content/governments/services-for-government/bc-bid-resources/support-services/ministry-support-services-procurement-contacts</vt:lpwstr>
      </vt:variant>
      <vt:variant>
        <vt:lpwstr/>
      </vt:variant>
      <vt:variant>
        <vt:i4>2162794</vt:i4>
      </vt:variant>
      <vt:variant>
        <vt:i4>384</vt:i4>
      </vt:variant>
      <vt:variant>
        <vt:i4>0</vt:i4>
      </vt:variant>
      <vt:variant>
        <vt:i4>5</vt:i4>
      </vt:variant>
      <vt:variant>
        <vt:lpwstr>http://www2.gov.bc.ca/gov/content/governments/services-for-government/bc-bid-resources/support-services/legal-support-guidance</vt:lpwstr>
      </vt:variant>
      <vt:variant>
        <vt:lpwstr/>
      </vt:variant>
      <vt:variant>
        <vt:i4>393226</vt:i4>
      </vt:variant>
      <vt:variant>
        <vt:i4>381</vt:i4>
      </vt:variant>
      <vt:variant>
        <vt:i4>0</vt:i4>
      </vt:variant>
      <vt:variant>
        <vt:i4>5</vt:i4>
      </vt:variant>
      <vt:variant>
        <vt:lpwstr>http://www2.gov.bc.ca/gov/content/governments/services-for-government/bc-bid-resources/support-services/procurement-services</vt:lpwstr>
      </vt:variant>
      <vt:variant>
        <vt:lpwstr/>
      </vt:variant>
      <vt:variant>
        <vt:i4>3866729</vt:i4>
      </vt:variant>
      <vt:variant>
        <vt:i4>378</vt:i4>
      </vt:variant>
      <vt:variant>
        <vt:i4>0</vt:i4>
      </vt:variant>
      <vt:variant>
        <vt:i4>5</vt:i4>
      </vt:variant>
      <vt:variant>
        <vt:lpwstr>http://www2.gov.bc.ca/gov/content/governments/services-for-government/bc-bid-resources/support-services/ministry-support-services-procurement-contacts</vt:lpwstr>
      </vt:variant>
      <vt:variant>
        <vt:lpwstr/>
      </vt:variant>
      <vt:variant>
        <vt:i4>7471151</vt:i4>
      </vt:variant>
      <vt:variant>
        <vt:i4>366</vt:i4>
      </vt:variant>
      <vt:variant>
        <vt:i4>0</vt:i4>
      </vt:variant>
      <vt:variant>
        <vt:i4>5</vt:i4>
      </vt:variant>
      <vt:variant>
        <vt:lpwstr>https://www2.gov.bc.ca/gov/content/governments/services-for-government/bc-bid-resources/support-services/legal-support-guidance</vt:lpwstr>
      </vt:variant>
      <vt:variant>
        <vt:lpwstr/>
      </vt:variant>
      <vt:variant>
        <vt:i4>1179678</vt:i4>
      </vt:variant>
      <vt:variant>
        <vt:i4>363</vt:i4>
      </vt:variant>
      <vt:variant>
        <vt:i4>0</vt:i4>
      </vt:variant>
      <vt:variant>
        <vt:i4>5</vt:i4>
      </vt:variant>
      <vt:variant>
        <vt:lpwstr>https://www2.gov.bc.ca/gov/content/governments/services-for-government/bc-bid-resources/support-services/procurement-services</vt:lpwstr>
      </vt:variant>
      <vt:variant>
        <vt:lpwstr/>
      </vt:variant>
      <vt:variant>
        <vt:i4>7405603</vt:i4>
      </vt:variant>
      <vt:variant>
        <vt:i4>360</vt:i4>
      </vt:variant>
      <vt:variant>
        <vt:i4>0</vt:i4>
      </vt:variant>
      <vt:variant>
        <vt:i4>5</vt:i4>
      </vt:variant>
      <vt:variant>
        <vt:lpwstr>https://www2.gov.bc.ca/gov/content/governments/services-for-government/bc-bid-resources/support-services/ministry-support-services-procurement-contacts</vt:lpwstr>
      </vt:variant>
      <vt:variant>
        <vt:lpwstr/>
      </vt:variant>
      <vt:variant>
        <vt:i4>3801170</vt:i4>
      </vt:variant>
      <vt:variant>
        <vt:i4>351</vt:i4>
      </vt:variant>
      <vt:variant>
        <vt:i4>0</vt:i4>
      </vt:variant>
      <vt:variant>
        <vt:i4>5</vt:i4>
      </vt:variant>
      <vt:variant>
        <vt:lpwstr>http://www.cio.gov.bc.ca/cio/priv_leg/index.page</vt:lpwstr>
      </vt:variant>
      <vt:variant>
        <vt:lpwstr/>
      </vt:variant>
      <vt:variant>
        <vt:i4>852032</vt:i4>
      </vt:variant>
      <vt:variant>
        <vt:i4>318</vt:i4>
      </vt:variant>
      <vt:variant>
        <vt:i4>0</vt:i4>
      </vt:variant>
      <vt:variant>
        <vt:i4>5</vt:i4>
      </vt:variant>
      <vt:variant>
        <vt:lpwstr>https://www.bceid.ca/</vt:lpwstr>
      </vt:variant>
      <vt:variant>
        <vt:lpwstr/>
      </vt:variant>
      <vt:variant>
        <vt:i4>4784129</vt:i4>
      </vt:variant>
      <vt:variant>
        <vt:i4>315</vt:i4>
      </vt:variant>
      <vt:variant>
        <vt:i4>0</vt:i4>
      </vt:variant>
      <vt:variant>
        <vt:i4>5</vt:i4>
      </vt:variant>
      <vt:variant>
        <vt:lpwstr>https://www.new.bcbid.gov.bc.ca/</vt:lpwstr>
      </vt:variant>
      <vt:variant>
        <vt:lpwstr/>
      </vt:variant>
      <vt:variant>
        <vt:i4>6488176</vt:i4>
      </vt:variant>
      <vt:variant>
        <vt:i4>312</vt:i4>
      </vt:variant>
      <vt:variant>
        <vt:i4>0</vt:i4>
      </vt:variant>
      <vt:variant>
        <vt:i4>5</vt:i4>
      </vt:variant>
      <vt:variant>
        <vt:lpwstr>http://gww.legalservices.gov.bc.ca/clientassistance/clientservicecoordinators.aspx</vt:lpwstr>
      </vt:variant>
      <vt:variant>
        <vt:lpwstr/>
      </vt:variant>
      <vt:variant>
        <vt:i4>1703985</vt:i4>
      </vt:variant>
      <vt:variant>
        <vt:i4>305</vt:i4>
      </vt:variant>
      <vt:variant>
        <vt:i4>0</vt:i4>
      </vt:variant>
      <vt:variant>
        <vt:i4>5</vt:i4>
      </vt:variant>
      <vt:variant>
        <vt:lpwstr/>
      </vt:variant>
      <vt:variant>
        <vt:lpwstr>_Toc88248130</vt:lpwstr>
      </vt:variant>
      <vt:variant>
        <vt:i4>1245232</vt:i4>
      </vt:variant>
      <vt:variant>
        <vt:i4>299</vt:i4>
      </vt:variant>
      <vt:variant>
        <vt:i4>0</vt:i4>
      </vt:variant>
      <vt:variant>
        <vt:i4>5</vt:i4>
      </vt:variant>
      <vt:variant>
        <vt:lpwstr/>
      </vt:variant>
      <vt:variant>
        <vt:lpwstr>_Toc88248129</vt:lpwstr>
      </vt:variant>
      <vt:variant>
        <vt:i4>1179696</vt:i4>
      </vt:variant>
      <vt:variant>
        <vt:i4>293</vt:i4>
      </vt:variant>
      <vt:variant>
        <vt:i4>0</vt:i4>
      </vt:variant>
      <vt:variant>
        <vt:i4>5</vt:i4>
      </vt:variant>
      <vt:variant>
        <vt:lpwstr/>
      </vt:variant>
      <vt:variant>
        <vt:lpwstr>_Toc88248128</vt:lpwstr>
      </vt:variant>
      <vt:variant>
        <vt:i4>1900592</vt:i4>
      </vt:variant>
      <vt:variant>
        <vt:i4>287</vt:i4>
      </vt:variant>
      <vt:variant>
        <vt:i4>0</vt:i4>
      </vt:variant>
      <vt:variant>
        <vt:i4>5</vt:i4>
      </vt:variant>
      <vt:variant>
        <vt:lpwstr/>
      </vt:variant>
      <vt:variant>
        <vt:lpwstr>_Toc88248127</vt:lpwstr>
      </vt:variant>
      <vt:variant>
        <vt:i4>1835056</vt:i4>
      </vt:variant>
      <vt:variant>
        <vt:i4>281</vt:i4>
      </vt:variant>
      <vt:variant>
        <vt:i4>0</vt:i4>
      </vt:variant>
      <vt:variant>
        <vt:i4>5</vt:i4>
      </vt:variant>
      <vt:variant>
        <vt:lpwstr/>
      </vt:variant>
      <vt:variant>
        <vt:lpwstr>_Toc88248126</vt:lpwstr>
      </vt:variant>
      <vt:variant>
        <vt:i4>2031664</vt:i4>
      </vt:variant>
      <vt:variant>
        <vt:i4>275</vt:i4>
      </vt:variant>
      <vt:variant>
        <vt:i4>0</vt:i4>
      </vt:variant>
      <vt:variant>
        <vt:i4>5</vt:i4>
      </vt:variant>
      <vt:variant>
        <vt:lpwstr/>
      </vt:variant>
      <vt:variant>
        <vt:lpwstr>_Toc88248125</vt:lpwstr>
      </vt:variant>
      <vt:variant>
        <vt:i4>1966128</vt:i4>
      </vt:variant>
      <vt:variant>
        <vt:i4>269</vt:i4>
      </vt:variant>
      <vt:variant>
        <vt:i4>0</vt:i4>
      </vt:variant>
      <vt:variant>
        <vt:i4>5</vt:i4>
      </vt:variant>
      <vt:variant>
        <vt:lpwstr/>
      </vt:variant>
      <vt:variant>
        <vt:lpwstr>_Toc88248124</vt:lpwstr>
      </vt:variant>
      <vt:variant>
        <vt:i4>1638448</vt:i4>
      </vt:variant>
      <vt:variant>
        <vt:i4>263</vt:i4>
      </vt:variant>
      <vt:variant>
        <vt:i4>0</vt:i4>
      </vt:variant>
      <vt:variant>
        <vt:i4>5</vt:i4>
      </vt:variant>
      <vt:variant>
        <vt:lpwstr/>
      </vt:variant>
      <vt:variant>
        <vt:lpwstr>_Toc88248123</vt:lpwstr>
      </vt:variant>
      <vt:variant>
        <vt:i4>1572912</vt:i4>
      </vt:variant>
      <vt:variant>
        <vt:i4>257</vt:i4>
      </vt:variant>
      <vt:variant>
        <vt:i4>0</vt:i4>
      </vt:variant>
      <vt:variant>
        <vt:i4>5</vt:i4>
      </vt:variant>
      <vt:variant>
        <vt:lpwstr/>
      </vt:variant>
      <vt:variant>
        <vt:lpwstr>_Toc88248122</vt:lpwstr>
      </vt:variant>
      <vt:variant>
        <vt:i4>1769520</vt:i4>
      </vt:variant>
      <vt:variant>
        <vt:i4>251</vt:i4>
      </vt:variant>
      <vt:variant>
        <vt:i4>0</vt:i4>
      </vt:variant>
      <vt:variant>
        <vt:i4>5</vt:i4>
      </vt:variant>
      <vt:variant>
        <vt:lpwstr/>
      </vt:variant>
      <vt:variant>
        <vt:lpwstr>_Toc88248121</vt:lpwstr>
      </vt:variant>
      <vt:variant>
        <vt:i4>1703984</vt:i4>
      </vt:variant>
      <vt:variant>
        <vt:i4>245</vt:i4>
      </vt:variant>
      <vt:variant>
        <vt:i4>0</vt:i4>
      </vt:variant>
      <vt:variant>
        <vt:i4>5</vt:i4>
      </vt:variant>
      <vt:variant>
        <vt:lpwstr/>
      </vt:variant>
      <vt:variant>
        <vt:lpwstr>_Toc88248120</vt:lpwstr>
      </vt:variant>
      <vt:variant>
        <vt:i4>1245235</vt:i4>
      </vt:variant>
      <vt:variant>
        <vt:i4>239</vt:i4>
      </vt:variant>
      <vt:variant>
        <vt:i4>0</vt:i4>
      </vt:variant>
      <vt:variant>
        <vt:i4>5</vt:i4>
      </vt:variant>
      <vt:variant>
        <vt:lpwstr/>
      </vt:variant>
      <vt:variant>
        <vt:lpwstr>_Toc88248119</vt:lpwstr>
      </vt:variant>
      <vt:variant>
        <vt:i4>1179699</vt:i4>
      </vt:variant>
      <vt:variant>
        <vt:i4>233</vt:i4>
      </vt:variant>
      <vt:variant>
        <vt:i4>0</vt:i4>
      </vt:variant>
      <vt:variant>
        <vt:i4>5</vt:i4>
      </vt:variant>
      <vt:variant>
        <vt:lpwstr/>
      </vt:variant>
      <vt:variant>
        <vt:lpwstr>_Toc88248118</vt:lpwstr>
      </vt:variant>
      <vt:variant>
        <vt:i4>1900595</vt:i4>
      </vt:variant>
      <vt:variant>
        <vt:i4>227</vt:i4>
      </vt:variant>
      <vt:variant>
        <vt:i4>0</vt:i4>
      </vt:variant>
      <vt:variant>
        <vt:i4>5</vt:i4>
      </vt:variant>
      <vt:variant>
        <vt:lpwstr/>
      </vt:variant>
      <vt:variant>
        <vt:lpwstr>_Toc88248117</vt:lpwstr>
      </vt:variant>
      <vt:variant>
        <vt:i4>1835059</vt:i4>
      </vt:variant>
      <vt:variant>
        <vt:i4>221</vt:i4>
      </vt:variant>
      <vt:variant>
        <vt:i4>0</vt:i4>
      </vt:variant>
      <vt:variant>
        <vt:i4>5</vt:i4>
      </vt:variant>
      <vt:variant>
        <vt:lpwstr/>
      </vt:variant>
      <vt:variant>
        <vt:lpwstr>_Toc88248116</vt:lpwstr>
      </vt:variant>
      <vt:variant>
        <vt:i4>2031667</vt:i4>
      </vt:variant>
      <vt:variant>
        <vt:i4>215</vt:i4>
      </vt:variant>
      <vt:variant>
        <vt:i4>0</vt:i4>
      </vt:variant>
      <vt:variant>
        <vt:i4>5</vt:i4>
      </vt:variant>
      <vt:variant>
        <vt:lpwstr/>
      </vt:variant>
      <vt:variant>
        <vt:lpwstr>_Toc88248115</vt:lpwstr>
      </vt:variant>
      <vt:variant>
        <vt:i4>1966131</vt:i4>
      </vt:variant>
      <vt:variant>
        <vt:i4>209</vt:i4>
      </vt:variant>
      <vt:variant>
        <vt:i4>0</vt:i4>
      </vt:variant>
      <vt:variant>
        <vt:i4>5</vt:i4>
      </vt:variant>
      <vt:variant>
        <vt:lpwstr/>
      </vt:variant>
      <vt:variant>
        <vt:lpwstr>_Toc88248114</vt:lpwstr>
      </vt:variant>
      <vt:variant>
        <vt:i4>1638451</vt:i4>
      </vt:variant>
      <vt:variant>
        <vt:i4>203</vt:i4>
      </vt:variant>
      <vt:variant>
        <vt:i4>0</vt:i4>
      </vt:variant>
      <vt:variant>
        <vt:i4>5</vt:i4>
      </vt:variant>
      <vt:variant>
        <vt:lpwstr/>
      </vt:variant>
      <vt:variant>
        <vt:lpwstr>_Toc88248113</vt:lpwstr>
      </vt:variant>
      <vt:variant>
        <vt:i4>1572915</vt:i4>
      </vt:variant>
      <vt:variant>
        <vt:i4>197</vt:i4>
      </vt:variant>
      <vt:variant>
        <vt:i4>0</vt:i4>
      </vt:variant>
      <vt:variant>
        <vt:i4>5</vt:i4>
      </vt:variant>
      <vt:variant>
        <vt:lpwstr/>
      </vt:variant>
      <vt:variant>
        <vt:lpwstr>_Toc88248112</vt:lpwstr>
      </vt:variant>
      <vt:variant>
        <vt:i4>1769523</vt:i4>
      </vt:variant>
      <vt:variant>
        <vt:i4>191</vt:i4>
      </vt:variant>
      <vt:variant>
        <vt:i4>0</vt:i4>
      </vt:variant>
      <vt:variant>
        <vt:i4>5</vt:i4>
      </vt:variant>
      <vt:variant>
        <vt:lpwstr/>
      </vt:variant>
      <vt:variant>
        <vt:lpwstr>_Toc88248111</vt:lpwstr>
      </vt:variant>
      <vt:variant>
        <vt:i4>1703987</vt:i4>
      </vt:variant>
      <vt:variant>
        <vt:i4>185</vt:i4>
      </vt:variant>
      <vt:variant>
        <vt:i4>0</vt:i4>
      </vt:variant>
      <vt:variant>
        <vt:i4>5</vt:i4>
      </vt:variant>
      <vt:variant>
        <vt:lpwstr/>
      </vt:variant>
      <vt:variant>
        <vt:lpwstr>_Toc88248110</vt:lpwstr>
      </vt:variant>
      <vt:variant>
        <vt:i4>1245234</vt:i4>
      </vt:variant>
      <vt:variant>
        <vt:i4>179</vt:i4>
      </vt:variant>
      <vt:variant>
        <vt:i4>0</vt:i4>
      </vt:variant>
      <vt:variant>
        <vt:i4>5</vt:i4>
      </vt:variant>
      <vt:variant>
        <vt:lpwstr/>
      </vt:variant>
      <vt:variant>
        <vt:lpwstr>_Toc88248109</vt:lpwstr>
      </vt:variant>
      <vt:variant>
        <vt:i4>1179698</vt:i4>
      </vt:variant>
      <vt:variant>
        <vt:i4>173</vt:i4>
      </vt:variant>
      <vt:variant>
        <vt:i4>0</vt:i4>
      </vt:variant>
      <vt:variant>
        <vt:i4>5</vt:i4>
      </vt:variant>
      <vt:variant>
        <vt:lpwstr/>
      </vt:variant>
      <vt:variant>
        <vt:lpwstr>_Toc88248108</vt:lpwstr>
      </vt:variant>
      <vt:variant>
        <vt:i4>1900594</vt:i4>
      </vt:variant>
      <vt:variant>
        <vt:i4>167</vt:i4>
      </vt:variant>
      <vt:variant>
        <vt:i4>0</vt:i4>
      </vt:variant>
      <vt:variant>
        <vt:i4>5</vt:i4>
      </vt:variant>
      <vt:variant>
        <vt:lpwstr/>
      </vt:variant>
      <vt:variant>
        <vt:lpwstr>_Toc88248107</vt:lpwstr>
      </vt:variant>
      <vt:variant>
        <vt:i4>1835058</vt:i4>
      </vt:variant>
      <vt:variant>
        <vt:i4>161</vt:i4>
      </vt:variant>
      <vt:variant>
        <vt:i4>0</vt:i4>
      </vt:variant>
      <vt:variant>
        <vt:i4>5</vt:i4>
      </vt:variant>
      <vt:variant>
        <vt:lpwstr/>
      </vt:variant>
      <vt:variant>
        <vt:lpwstr>_Toc88248106</vt:lpwstr>
      </vt:variant>
      <vt:variant>
        <vt:i4>2031666</vt:i4>
      </vt:variant>
      <vt:variant>
        <vt:i4>155</vt:i4>
      </vt:variant>
      <vt:variant>
        <vt:i4>0</vt:i4>
      </vt:variant>
      <vt:variant>
        <vt:i4>5</vt:i4>
      </vt:variant>
      <vt:variant>
        <vt:lpwstr/>
      </vt:variant>
      <vt:variant>
        <vt:lpwstr>_Toc88248105</vt:lpwstr>
      </vt:variant>
      <vt:variant>
        <vt:i4>1966130</vt:i4>
      </vt:variant>
      <vt:variant>
        <vt:i4>149</vt:i4>
      </vt:variant>
      <vt:variant>
        <vt:i4>0</vt:i4>
      </vt:variant>
      <vt:variant>
        <vt:i4>5</vt:i4>
      </vt:variant>
      <vt:variant>
        <vt:lpwstr/>
      </vt:variant>
      <vt:variant>
        <vt:lpwstr>_Toc88248104</vt:lpwstr>
      </vt:variant>
      <vt:variant>
        <vt:i4>1638450</vt:i4>
      </vt:variant>
      <vt:variant>
        <vt:i4>143</vt:i4>
      </vt:variant>
      <vt:variant>
        <vt:i4>0</vt:i4>
      </vt:variant>
      <vt:variant>
        <vt:i4>5</vt:i4>
      </vt:variant>
      <vt:variant>
        <vt:lpwstr/>
      </vt:variant>
      <vt:variant>
        <vt:lpwstr>_Toc88248103</vt:lpwstr>
      </vt:variant>
      <vt:variant>
        <vt:i4>1572914</vt:i4>
      </vt:variant>
      <vt:variant>
        <vt:i4>137</vt:i4>
      </vt:variant>
      <vt:variant>
        <vt:i4>0</vt:i4>
      </vt:variant>
      <vt:variant>
        <vt:i4>5</vt:i4>
      </vt:variant>
      <vt:variant>
        <vt:lpwstr/>
      </vt:variant>
      <vt:variant>
        <vt:lpwstr>_Toc88248102</vt:lpwstr>
      </vt:variant>
      <vt:variant>
        <vt:i4>1769522</vt:i4>
      </vt:variant>
      <vt:variant>
        <vt:i4>131</vt:i4>
      </vt:variant>
      <vt:variant>
        <vt:i4>0</vt:i4>
      </vt:variant>
      <vt:variant>
        <vt:i4>5</vt:i4>
      </vt:variant>
      <vt:variant>
        <vt:lpwstr/>
      </vt:variant>
      <vt:variant>
        <vt:lpwstr>_Toc88248101</vt:lpwstr>
      </vt:variant>
      <vt:variant>
        <vt:i4>1703986</vt:i4>
      </vt:variant>
      <vt:variant>
        <vt:i4>125</vt:i4>
      </vt:variant>
      <vt:variant>
        <vt:i4>0</vt:i4>
      </vt:variant>
      <vt:variant>
        <vt:i4>5</vt:i4>
      </vt:variant>
      <vt:variant>
        <vt:lpwstr/>
      </vt:variant>
      <vt:variant>
        <vt:lpwstr>_Toc88248100</vt:lpwstr>
      </vt:variant>
      <vt:variant>
        <vt:i4>1179707</vt:i4>
      </vt:variant>
      <vt:variant>
        <vt:i4>119</vt:i4>
      </vt:variant>
      <vt:variant>
        <vt:i4>0</vt:i4>
      </vt:variant>
      <vt:variant>
        <vt:i4>5</vt:i4>
      </vt:variant>
      <vt:variant>
        <vt:lpwstr/>
      </vt:variant>
      <vt:variant>
        <vt:lpwstr>_Toc88248099</vt:lpwstr>
      </vt:variant>
      <vt:variant>
        <vt:i4>1245243</vt:i4>
      </vt:variant>
      <vt:variant>
        <vt:i4>113</vt:i4>
      </vt:variant>
      <vt:variant>
        <vt:i4>0</vt:i4>
      </vt:variant>
      <vt:variant>
        <vt:i4>5</vt:i4>
      </vt:variant>
      <vt:variant>
        <vt:lpwstr/>
      </vt:variant>
      <vt:variant>
        <vt:lpwstr>_Toc88248098</vt:lpwstr>
      </vt:variant>
      <vt:variant>
        <vt:i4>1835067</vt:i4>
      </vt:variant>
      <vt:variant>
        <vt:i4>107</vt:i4>
      </vt:variant>
      <vt:variant>
        <vt:i4>0</vt:i4>
      </vt:variant>
      <vt:variant>
        <vt:i4>5</vt:i4>
      </vt:variant>
      <vt:variant>
        <vt:lpwstr/>
      </vt:variant>
      <vt:variant>
        <vt:lpwstr>_Toc88248097</vt:lpwstr>
      </vt:variant>
      <vt:variant>
        <vt:i4>1900603</vt:i4>
      </vt:variant>
      <vt:variant>
        <vt:i4>101</vt:i4>
      </vt:variant>
      <vt:variant>
        <vt:i4>0</vt:i4>
      </vt:variant>
      <vt:variant>
        <vt:i4>5</vt:i4>
      </vt:variant>
      <vt:variant>
        <vt:lpwstr/>
      </vt:variant>
      <vt:variant>
        <vt:lpwstr>_Toc88248096</vt:lpwstr>
      </vt:variant>
      <vt:variant>
        <vt:i4>1966139</vt:i4>
      </vt:variant>
      <vt:variant>
        <vt:i4>95</vt:i4>
      </vt:variant>
      <vt:variant>
        <vt:i4>0</vt:i4>
      </vt:variant>
      <vt:variant>
        <vt:i4>5</vt:i4>
      </vt:variant>
      <vt:variant>
        <vt:lpwstr/>
      </vt:variant>
      <vt:variant>
        <vt:lpwstr>_Toc88248095</vt:lpwstr>
      </vt:variant>
      <vt:variant>
        <vt:i4>2031675</vt:i4>
      </vt:variant>
      <vt:variant>
        <vt:i4>89</vt:i4>
      </vt:variant>
      <vt:variant>
        <vt:i4>0</vt:i4>
      </vt:variant>
      <vt:variant>
        <vt:i4>5</vt:i4>
      </vt:variant>
      <vt:variant>
        <vt:lpwstr/>
      </vt:variant>
      <vt:variant>
        <vt:lpwstr>_Toc88248094</vt:lpwstr>
      </vt:variant>
      <vt:variant>
        <vt:i4>1572923</vt:i4>
      </vt:variant>
      <vt:variant>
        <vt:i4>83</vt:i4>
      </vt:variant>
      <vt:variant>
        <vt:i4>0</vt:i4>
      </vt:variant>
      <vt:variant>
        <vt:i4>5</vt:i4>
      </vt:variant>
      <vt:variant>
        <vt:lpwstr/>
      </vt:variant>
      <vt:variant>
        <vt:lpwstr>_Toc88248093</vt:lpwstr>
      </vt:variant>
      <vt:variant>
        <vt:i4>1638459</vt:i4>
      </vt:variant>
      <vt:variant>
        <vt:i4>77</vt:i4>
      </vt:variant>
      <vt:variant>
        <vt:i4>0</vt:i4>
      </vt:variant>
      <vt:variant>
        <vt:i4>5</vt:i4>
      </vt:variant>
      <vt:variant>
        <vt:lpwstr/>
      </vt:variant>
      <vt:variant>
        <vt:lpwstr>_Toc88248092</vt:lpwstr>
      </vt:variant>
      <vt:variant>
        <vt:i4>1703995</vt:i4>
      </vt:variant>
      <vt:variant>
        <vt:i4>71</vt:i4>
      </vt:variant>
      <vt:variant>
        <vt:i4>0</vt:i4>
      </vt:variant>
      <vt:variant>
        <vt:i4>5</vt:i4>
      </vt:variant>
      <vt:variant>
        <vt:lpwstr/>
      </vt:variant>
      <vt:variant>
        <vt:lpwstr>_Toc88248091</vt:lpwstr>
      </vt:variant>
      <vt:variant>
        <vt:i4>1769531</vt:i4>
      </vt:variant>
      <vt:variant>
        <vt:i4>65</vt:i4>
      </vt:variant>
      <vt:variant>
        <vt:i4>0</vt:i4>
      </vt:variant>
      <vt:variant>
        <vt:i4>5</vt:i4>
      </vt:variant>
      <vt:variant>
        <vt:lpwstr/>
      </vt:variant>
      <vt:variant>
        <vt:lpwstr>_Toc88248090</vt:lpwstr>
      </vt:variant>
      <vt:variant>
        <vt:i4>1179706</vt:i4>
      </vt:variant>
      <vt:variant>
        <vt:i4>59</vt:i4>
      </vt:variant>
      <vt:variant>
        <vt:i4>0</vt:i4>
      </vt:variant>
      <vt:variant>
        <vt:i4>5</vt:i4>
      </vt:variant>
      <vt:variant>
        <vt:lpwstr/>
      </vt:variant>
      <vt:variant>
        <vt:lpwstr>_Toc88248089</vt:lpwstr>
      </vt:variant>
      <vt:variant>
        <vt:i4>1245242</vt:i4>
      </vt:variant>
      <vt:variant>
        <vt:i4>53</vt:i4>
      </vt:variant>
      <vt:variant>
        <vt:i4>0</vt:i4>
      </vt:variant>
      <vt:variant>
        <vt:i4>5</vt:i4>
      </vt:variant>
      <vt:variant>
        <vt:lpwstr/>
      </vt:variant>
      <vt:variant>
        <vt:lpwstr>_Toc88248088</vt:lpwstr>
      </vt:variant>
      <vt:variant>
        <vt:i4>1835066</vt:i4>
      </vt:variant>
      <vt:variant>
        <vt:i4>47</vt:i4>
      </vt:variant>
      <vt:variant>
        <vt:i4>0</vt:i4>
      </vt:variant>
      <vt:variant>
        <vt:i4>5</vt:i4>
      </vt:variant>
      <vt:variant>
        <vt:lpwstr/>
      </vt:variant>
      <vt:variant>
        <vt:lpwstr>_Toc88248087</vt:lpwstr>
      </vt:variant>
      <vt:variant>
        <vt:i4>1900602</vt:i4>
      </vt:variant>
      <vt:variant>
        <vt:i4>41</vt:i4>
      </vt:variant>
      <vt:variant>
        <vt:i4>0</vt:i4>
      </vt:variant>
      <vt:variant>
        <vt:i4>5</vt:i4>
      </vt:variant>
      <vt:variant>
        <vt:lpwstr/>
      </vt:variant>
      <vt:variant>
        <vt:lpwstr>_Toc88248086</vt:lpwstr>
      </vt:variant>
      <vt:variant>
        <vt:i4>1966138</vt:i4>
      </vt:variant>
      <vt:variant>
        <vt:i4>35</vt:i4>
      </vt:variant>
      <vt:variant>
        <vt:i4>0</vt:i4>
      </vt:variant>
      <vt:variant>
        <vt:i4>5</vt:i4>
      </vt:variant>
      <vt:variant>
        <vt:lpwstr/>
      </vt:variant>
      <vt:variant>
        <vt:lpwstr>_Toc88248085</vt:lpwstr>
      </vt:variant>
      <vt:variant>
        <vt:i4>2031674</vt:i4>
      </vt:variant>
      <vt:variant>
        <vt:i4>29</vt:i4>
      </vt:variant>
      <vt:variant>
        <vt:i4>0</vt:i4>
      </vt:variant>
      <vt:variant>
        <vt:i4>5</vt:i4>
      </vt:variant>
      <vt:variant>
        <vt:lpwstr/>
      </vt:variant>
      <vt:variant>
        <vt:lpwstr>_Toc88248084</vt:lpwstr>
      </vt:variant>
      <vt:variant>
        <vt:i4>1572922</vt:i4>
      </vt:variant>
      <vt:variant>
        <vt:i4>23</vt:i4>
      </vt:variant>
      <vt:variant>
        <vt:i4>0</vt:i4>
      </vt:variant>
      <vt:variant>
        <vt:i4>5</vt:i4>
      </vt:variant>
      <vt:variant>
        <vt:lpwstr/>
      </vt:variant>
      <vt:variant>
        <vt:lpwstr>_Toc88248083</vt:lpwstr>
      </vt:variant>
      <vt:variant>
        <vt:i4>1638458</vt:i4>
      </vt:variant>
      <vt:variant>
        <vt:i4>17</vt:i4>
      </vt:variant>
      <vt:variant>
        <vt:i4>0</vt:i4>
      </vt:variant>
      <vt:variant>
        <vt:i4>5</vt:i4>
      </vt:variant>
      <vt:variant>
        <vt:lpwstr/>
      </vt:variant>
      <vt:variant>
        <vt:lpwstr>_Toc88248082</vt:lpwstr>
      </vt:variant>
      <vt:variant>
        <vt:i4>8257610</vt:i4>
      </vt:variant>
      <vt:variant>
        <vt:i4>12</vt:i4>
      </vt:variant>
      <vt:variant>
        <vt:i4>0</vt:i4>
      </vt:variant>
      <vt:variant>
        <vt:i4>5</vt:i4>
      </vt:variant>
      <vt:variant>
        <vt:lpwstr>http://www2.gov.bc.ca/assets/gov/government/services-for-government-and-broader-public-sector/buy-goods-services-and-construction/how-to-buy-services/guidelines_for_the_receipt_of_submissions_via_email.pdf</vt:lpwstr>
      </vt:variant>
      <vt:variant>
        <vt:lpwstr/>
      </vt:variant>
      <vt:variant>
        <vt:i4>5963837</vt:i4>
      </vt:variant>
      <vt:variant>
        <vt:i4>9</vt:i4>
      </vt:variant>
      <vt:variant>
        <vt:i4>0</vt:i4>
      </vt:variant>
      <vt:variant>
        <vt:i4>5</vt:i4>
      </vt:variant>
      <vt:variant>
        <vt:lpwstr>mailto:procurementadvisory@gov.bc.ca</vt:lpwstr>
      </vt:variant>
      <vt:variant>
        <vt:lpwstr/>
      </vt:variant>
      <vt:variant>
        <vt:i4>6488176</vt:i4>
      </vt:variant>
      <vt:variant>
        <vt:i4>6</vt:i4>
      </vt:variant>
      <vt:variant>
        <vt:i4>0</vt:i4>
      </vt:variant>
      <vt:variant>
        <vt:i4>5</vt:i4>
      </vt:variant>
      <vt:variant>
        <vt:lpwstr>http://gww.legalservices.gov.bc.ca/clientassistance/clientservicecoordinators.aspx</vt:lpwstr>
      </vt:variant>
      <vt:variant>
        <vt:lpwstr/>
      </vt:variant>
      <vt:variant>
        <vt:i4>5963837</vt:i4>
      </vt:variant>
      <vt:variant>
        <vt:i4>3</vt:i4>
      </vt:variant>
      <vt:variant>
        <vt:i4>0</vt:i4>
      </vt:variant>
      <vt:variant>
        <vt:i4>5</vt:i4>
      </vt:variant>
      <vt:variant>
        <vt:lpwstr>mailto:procurementadvisory@gov.bc.ca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2023-07-21T00:11:00Z</dcterms:created>
  <dcterms:modified xsi:type="dcterms:W3CDTF">2023-07-21T00:11:00Z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0x0101006E0FAD18A2C9BB4F8C23F8C2BAF314FF</vt:lpwstr>
  </property>
</Properties>
</file>