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rsidP="00A606E2">
            <w:pPr>
              <w:widowControl/>
              <w:autoSpaceDE w:val="0"/>
              <w:autoSpaceDN w:val="0"/>
              <w:adjustRightInd w:val="0"/>
              <w:rPr>
                <w:rFonts w:ascii="Arial" w:hAnsi="Arial" w:cs="Arial"/>
                <w:b/>
              </w:rPr>
            </w:pPr>
            <w:r>
              <w:rPr>
                <w:rFonts w:ascii="Arial" w:hAnsi="Arial" w:cs="Arial"/>
                <w:b/>
                <w:highlight w:val="lightGray"/>
              </w:rPr>
              <w:t>Investment Category</w:t>
            </w:r>
            <w:r w:rsidRPr="001F78AC">
              <w:rPr>
                <w:rFonts w:ascii="Arial" w:hAnsi="Arial" w:cs="Arial"/>
                <w:b/>
                <w:highlight w:val="lightGray"/>
              </w:rPr>
              <w:t>:</w:t>
            </w:r>
            <w:r>
              <w:rPr>
                <w:rFonts w:ascii="Arial" w:hAnsi="Arial" w:cs="Arial"/>
                <w:b/>
              </w:rPr>
              <w:t xml:space="preserve"> </w:t>
            </w:r>
            <w:r w:rsidR="00A606E2">
              <w:rPr>
                <w:rFonts w:ascii="Arial" w:hAnsi="Arial" w:cs="Arial"/>
                <w:b/>
              </w:rPr>
              <w:t>Ecosystem Based Management</w:t>
            </w:r>
          </w:p>
        </w:tc>
      </w:tr>
      <w:tr w:rsidR="009661C2" w:rsidTr="009661C2">
        <w:trPr>
          <w:cantSplit/>
        </w:trPr>
        <w:tc>
          <w:tcPr>
            <w:tcW w:w="10008" w:type="dxa"/>
            <w:tcBorders>
              <w:top w:val="single" w:sz="6" w:space="0" w:color="auto"/>
            </w:tcBorders>
          </w:tcPr>
          <w:p w:rsidR="009661C2" w:rsidRDefault="009661C2" w:rsidP="00A606E2">
            <w:pPr>
              <w:widowControl/>
              <w:autoSpaceDE w:val="0"/>
              <w:autoSpaceDN w:val="0"/>
              <w:adjustRightInd w:val="0"/>
              <w:rPr>
                <w:rFonts w:ascii="Arial" w:hAnsi="Arial" w:cs="Arial"/>
                <w:b/>
              </w:rPr>
            </w:pPr>
            <w:r>
              <w:rPr>
                <w:rFonts w:ascii="Arial" w:hAnsi="Arial" w:cs="Arial"/>
                <w:b/>
                <w:highlight w:val="lightGray"/>
              </w:rPr>
              <w:t>Investment Category Contact</w:t>
            </w:r>
            <w:r w:rsidRPr="001F78AC">
              <w:rPr>
                <w:rFonts w:ascii="Arial" w:hAnsi="Arial" w:cs="Arial"/>
                <w:b/>
                <w:highlight w:val="lightGray"/>
              </w:rPr>
              <w:t>:</w:t>
            </w:r>
            <w:r w:rsidR="00154ED1">
              <w:rPr>
                <w:rFonts w:ascii="Arial" w:hAnsi="Arial" w:cs="Arial"/>
                <w:b/>
              </w:rPr>
              <w:t xml:space="preserve"> </w:t>
            </w:r>
            <w:r w:rsidR="00756738">
              <w:rPr>
                <w:rFonts w:ascii="Arial" w:hAnsi="Arial" w:cs="Arial"/>
                <w:b/>
              </w:rPr>
              <w:t xml:space="preserve">Laurence Bowdige / </w:t>
            </w:r>
            <w:r w:rsidR="00A606E2">
              <w:rPr>
                <w:rFonts w:ascii="Arial" w:hAnsi="Arial" w:cs="Arial"/>
                <w:b/>
              </w:rPr>
              <w:t>Andrew Hall</w:t>
            </w:r>
            <w:r w:rsidR="00154ED1">
              <w:rPr>
                <w:rFonts w:ascii="Arial" w:hAnsi="Arial" w:cs="Arial"/>
                <w:b/>
              </w:rPr>
              <w:t xml:space="preserve"> </w:t>
            </w:r>
          </w:p>
        </w:tc>
      </w:tr>
      <w:tr w:rsidR="001F78AC" w:rsidTr="002D50A2">
        <w:tblPrEx>
          <w:tblBorders>
            <w:insideH w:val="none" w:sz="0" w:space="0" w:color="auto"/>
            <w:insideV w:val="none" w:sz="0" w:space="0" w:color="auto"/>
          </w:tblBorders>
        </w:tblPrEx>
        <w:trPr>
          <w:cantSplit/>
        </w:trPr>
        <w:tc>
          <w:tcPr>
            <w:tcW w:w="10008" w:type="dxa"/>
            <w:tcBorders>
              <w:bottom w:val="single" w:sz="4" w:space="0" w:color="auto"/>
            </w:tcBorders>
          </w:tcPr>
          <w:p w:rsidR="001F78AC" w:rsidRDefault="009661C2" w:rsidP="00F93429">
            <w:pPr>
              <w:autoSpaceDE w:val="0"/>
              <w:autoSpaceDN w:val="0"/>
              <w:adjustRightInd w:val="0"/>
              <w:rPr>
                <w:rFonts w:ascii="Arial" w:hAnsi="Arial" w:cs="Arial"/>
                <w:b/>
              </w:rPr>
            </w:pPr>
            <w:r>
              <w:rPr>
                <w:rFonts w:ascii="Arial" w:hAnsi="Arial" w:cs="Arial"/>
                <w:b/>
                <w:highlight w:val="lightGray"/>
              </w:rPr>
              <w:t xml:space="preserve">Amount Requested: </w:t>
            </w:r>
            <w:r w:rsidR="00154ED1">
              <w:rPr>
                <w:rFonts w:ascii="Arial" w:hAnsi="Arial" w:cs="Arial"/>
                <w:b/>
              </w:rPr>
              <w:t>$</w:t>
            </w:r>
            <w:r w:rsidR="00F93429">
              <w:rPr>
                <w:rFonts w:ascii="Arial" w:hAnsi="Arial" w:cs="Arial"/>
                <w:b/>
              </w:rPr>
              <w:t>13</w:t>
            </w:r>
            <w:r w:rsidR="00154ED1">
              <w:rPr>
                <w:rFonts w:ascii="Arial" w:hAnsi="Arial" w:cs="Arial"/>
                <w:b/>
              </w:rPr>
              <w:t xml:space="preserve"> million</w:t>
            </w:r>
          </w:p>
        </w:tc>
      </w:tr>
      <w:tr w:rsidR="009661C2" w:rsidTr="002D50A2">
        <w:tblPrEx>
          <w:tblBorders>
            <w:insideH w:val="none" w:sz="0" w:space="0" w:color="auto"/>
            <w:insideV w:val="none" w:sz="0" w:space="0" w:color="auto"/>
          </w:tblBorders>
        </w:tblPrEx>
        <w:trPr>
          <w:cantSplit/>
        </w:trPr>
        <w:tc>
          <w:tcPr>
            <w:tcW w:w="10008" w:type="dxa"/>
            <w:tcBorders>
              <w:top w:val="single" w:sz="4" w:space="0" w:color="auto"/>
              <w:bottom w:val="nil"/>
            </w:tcBorders>
          </w:tcPr>
          <w:p w:rsidR="009661C2" w:rsidRPr="00B67A7D" w:rsidRDefault="00B67A7D" w:rsidP="00B67A7D">
            <w:pPr>
              <w:widowControl/>
              <w:spacing w:after="120"/>
              <w:rPr>
                <w:rFonts w:ascii="Arial" w:hAnsi="Arial" w:cs="Arial"/>
                <w:b/>
              </w:rPr>
            </w:pPr>
            <w:r w:rsidRPr="00844918">
              <w:rPr>
                <w:rFonts w:ascii="Arial" w:hAnsi="Arial" w:cs="Arial"/>
                <w:b/>
                <w:u w:val="single"/>
              </w:rPr>
              <w:t>Business Rationale</w:t>
            </w:r>
            <w:r w:rsidRPr="00B67A7D">
              <w:rPr>
                <w:rFonts w:ascii="Arial" w:hAnsi="Arial" w:cs="Arial"/>
                <w:b/>
              </w:rPr>
              <w:t>:</w:t>
            </w:r>
          </w:p>
        </w:tc>
      </w:tr>
      <w:tr w:rsidR="002B4306" w:rsidTr="002D50A2">
        <w:tblPrEx>
          <w:tblBorders>
            <w:insideH w:val="none" w:sz="0" w:space="0" w:color="auto"/>
            <w:insideV w:val="none" w:sz="0" w:space="0" w:color="auto"/>
          </w:tblBorders>
        </w:tblPrEx>
        <w:trPr>
          <w:cantSplit/>
        </w:trPr>
        <w:tc>
          <w:tcPr>
            <w:tcW w:w="10008" w:type="dxa"/>
            <w:tcBorders>
              <w:top w:val="nil"/>
              <w:bottom w:val="single" w:sz="4" w:space="0" w:color="auto"/>
            </w:tcBorders>
          </w:tcPr>
          <w:p w:rsidR="002B4306" w:rsidRPr="00B67A7D" w:rsidRDefault="002B4306" w:rsidP="002B4306">
            <w:pPr>
              <w:widowControl/>
              <w:spacing w:after="120"/>
              <w:rPr>
                <w:rFonts w:ascii="Arial" w:hAnsi="Arial" w:cs="Arial"/>
                <w:b/>
                <w:i/>
              </w:rPr>
            </w:pPr>
            <w:r w:rsidRPr="00B67A7D">
              <w:rPr>
                <w:rFonts w:ascii="Arial" w:hAnsi="Arial" w:cs="Arial"/>
                <w:b/>
                <w:i/>
              </w:rPr>
              <w:t>Size and general area of impact within the province</w:t>
            </w:r>
            <w:r>
              <w:rPr>
                <w:rFonts w:ascii="Arial" w:hAnsi="Arial" w:cs="Arial"/>
                <w:b/>
                <w:i/>
              </w:rPr>
              <w:t>:</w:t>
            </w:r>
          </w:p>
          <w:p w:rsidR="009353FC" w:rsidRDefault="009353FC" w:rsidP="002B4306">
            <w:pPr>
              <w:widowControl/>
              <w:spacing w:after="120"/>
              <w:rPr>
                <w:rFonts w:ascii="Arial" w:hAnsi="Arial" w:cs="Arial"/>
              </w:rPr>
            </w:pPr>
            <w:bookmarkStart w:id="0" w:name="OLE_LINK1"/>
            <w:bookmarkStart w:id="1" w:name="OLE_LINK2"/>
            <w:r>
              <w:rPr>
                <w:rFonts w:ascii="Arial" w:hAnsi="Arial" w:cs="Arial"/>
              </w:rPr>
              <w:t>Ecosystem Based Management (EBM) investment category will be applied throughout British Columbia’s North and Central Coas</w:t>
            </w:r>
            <w:r w:rsidR="00931F26">
              <w:rPr>
                <w:rFonts w:ascii="Arial" w:hAnsi="Arial" w:cs="Arial"/>
              </w:rPr>
              <w:t>t</w:t>
            </w:r>
            <w:r>
              <w:rPr>
                <w:rFonts w:ascii="Arial" w:hAnsi="Arial" w:cs="Arial"/>
              </w:rPr>
              <w:t>. The key objective is to achieve through EBM, an adaptive approach to managing human activities that seeks to ensure the coexistence of healthy, fully functioning ecosystems and human communities. The North and Central coast includes 4 timber supply areas and 4 Tree Farm Licenses.</w:t>
            </w:r>
          </w:p>
          <w:p w:rsidR="002B4306" w:rsidRPr="00B67A7D" w:rsidRDefault="002B4306" w:rsidP="002B4306">
            <w:pPr>
              <w:widowControl/>
              <w:spacing w:after="120"/>
              <w:rPr>
                <w:rFonts w:ascii="Arial" w:hAnsi="Arial" w:cs="Arial"/>
                <w:b/>
                <w:i/>
              </w:rPr>
            </w:pPr>
            <w:r w:rsidRPr="00B67A7D">
              <w:rPr>
                <w:rFonts w:ascii="Arial" w:hAnsi="Arial" w:cs="Arial"/>
                <w:b/>
                <w:i/>
              </w:rPr>
              <w:t>How much total funding would be required to resolve the issue</w:t>
            </w:r>
            <w:r>
              <w:rPr>
                <w:rFonts w:ascii="Arial" w:hAnsi="Arial" w:cs="Arial"/>
                <w:b/>
                <w:i/>
              </w:rPr>
              <w:t>:</w:t>
            </w:r>
          </w:p>
          <w:p w:rsidR="002B4306" w:rsidRDefault="009353FC" w:rsidP="002B4306">
            <w:pPr>
              <w:widowControl/>
              <w:spacing w:after="120"/>
              <w:rPr>
                <w:rFonts w:ascii="Arial" w:hAnsi="Arial" w:cs="Arial"/>
                <w:u w:val="single"/>
              </w:rPr>
            </w:pPr>
            <w:r>
              <w:rPr>
                <w:rFonts w:ascii="Arial" w:hAnsi="Arial" w:cs="Arial"/>
              </w:rPr>
              <w:t>EBM  implementation activities will cover</w:t>
            </w:r>
            <w:r w:rsidR="002B4306">
              <w:rPr>
                <w:rFonts w:ascii="Arial" w:hAnsi="Arial" w:cs="Arial"/>
              </w:rPr>
              <w:t xml:space="preserve"> an estimated </w:t>
            </w:r>
            <w:r>
              <w:rPr>
                <w:rFonts w:ascii="Arial" w:hAnsi="Arial" w:cs="Arial"/>
              </w:rPr>
              <w:t>8 million</w:t>
            </w:r>
            <w:r w:rsidR="002B4306">
              <w:rPr>
                <w:rFonts w:ascii="Arial" w:hAnsi="Arial" w:cs="Arial"/>
              </w:rPr>
              <w:t xml:space="preserve"> ha:  </w:t>
            </w:r>
            <w:r w:rsidR="002B4306" w:rsidRPr="001E17C2">
              <w:rPr>
                <w:rFonts w:ascii="Arial" w:hAnsi="Arial" w:cs="Arial"/>
                <w:u w:val="single"/>
              </w:rPr>
              <w:t>$</w:t>
            </w:r>
            <w:r w:rsidR="008669A7">
              <w:rPr>
                <w:rFonts w:ascii="Arial" w:hAnsi="Arial" w:cs="Arial"/>
                <w:u w:val="single"/>
              </w:rPr>
              <w:t>13</w:t>
            </w:r>
            <w:r w:rsidR="002B4306" w:rsidRPr="001E17C2">
              <w:rPr>
                <w:rFonts w:ascii="Arial" w:hAnsi="Arial" w:cs="Arial"/>
                <w:u w:val="single"/>
              </w:rPr>
              <w:t xml:space="preserve"> million (approx)</w:t>
            </w:r>
            <w:r w:rsidR="008669A7">
              <w:rPr>
                <w:rFonts w:ascii="Arial" w:hAnsi="Arial" w:cs="Arial"/>
                <w:u w:val="single"/>
              </w:rPr>
              <w:t xml:space="preserve"> (over 4 years)</w:t>
            </w:r>
          </w:p>
          <w:p w:rsidR="00756738" w:rsidRPr="00756738" w:rsidRDefault="00756738" w:rsidP="002B4306">
            <w:pPr>
              <w:widowControl/>
              <w:spacing w:after="120"/>
              <w:rPr>
                <w:rFonts w:ascii="Arial" w:hAnsi="Arial" w:cs="Arial"/>
              </w:rPr>
            </w:pPr>
            <w:r>
              <w:rPr>
                <w:rFonts w:ascii="Arial" w:hAnsi="Arial" w:cs="Arial"/>
              </w:rPr>
              <w:t xml:space="preserve">Note: the cost of Terrestrial Ecosystem Mapping </w:t>
            </w:r>
            <w:proofErr w:type="gramStart"/>
            <w:r>
              <w:rPr>
                <w:rFonts w:ascii="Arial" w:hAnsi="Arial" w:cs="Arial"/>
              </w:rPr>
              <w:t>is estimated</w:t>
            </w:r>
            <w:proofErr w:type="gramEnd"/>
            <w:r>
              <w:rPr>
                <w:rFonts w:ascii="Arial" w:hAnsi="Arial" w:cs="Arial"/>
              </w:rPr>
              <w:t xml:space="preserve"> at $12 M to $24 Million for the North Central Coast and is not fully included in the $13 M.</w:t>
            </w:r>
          </w:p>
          <w:bookmarkEnd w:id="0"/>
          <w:bookmarkEnd w:id="1"/>
          <w:p w:rsidR="002B4306" w:rsidRPr="001E17C2" w:rsidRDefault="002B4306" w:rsidP="002B4306">
            <w:pPr>
              <w:widowControl/>
              <w:spacing w:after="120"/>
              <w:rPr>
                <w:rFonts w:ascii="Arial" w:hAnsi="Arial" w:cs="Arial"/>
                <w:u w:val="single"/>
              </w:rPr>
            </w:pPr>
            <w:r w:rsidRPr="00B67A7D">
              <w:rPr>
                <w:rFonts w:ascii="Arial" w:hAnsi="Arial" w:cs="Arial"/>
                <w:b/>
                <w:i/>
              </w:rPr>
              <w:t>How long it would take to resolve the issue at the proposed funding level</w:t>
            </w:r>
            <w:r>
              <w:rPr>
                <w:rFonts w:ascii="Arial" w:hAnsi="Arial" w:cs="Arial"/>
                <w:b/>
                <w:i/>
              </w:rPr>
              <w:t xml:space="preserve">:  </w:t>
            </w:r>
            <w:r w:rsidR="00B87773">
              <w:rPr>
                <w:rFonts w:ascii="Arial" w:hAnsi="Arial" w:cs="Arial"/>
                <w:u w:val="single"/>
              </w:rPr>
              <w:t>3</w:t>
            </w:r>
            <w:r w:rsidR="008669A7">
              <w:rPr>
                <w:rFonts w:ascii="Arial" w:hAnsi="Arial" w:cs="Arial"/>
                <w:u w:val="single"/>
              </w:rPr>
              <w:t xml:space="preserve"> to 10</w:t>
            </w:r>
            <w:r w:rsidRPr="001E17C2">
              <w:rPr>
                <w:rFonts w:ascii="Arial" w:hAnsi="Arial" w:cs="Arial"/>
                <w:u w:val="single"/>
              </w:rPr>
              <w:t xml:space="preserve"> years (approx)</w:t>
            </w:r>
          </w:p>
          <w:p w:rsidR="002D50A2" w:rsidRDefault="002B4306" w:rsidP="002B4306">
            <w:pPr>
              <w:widowControl/>
              <w:spacing w:after="120" w:line="276" w:lineRule="auto"/>
              <w:ind w:right="720"/>
              <w:rPr>
                <w:rFonts w:ascii="Arial" w:hAnsi="Arial" w:cs="Arial"/>
                <w:b/>
                <w:i/>
              </w:rPr>
            </w:pPr>
            <w:r w:rsidRPr="003768E6">
              <w:rPr>
                <w:rFonts w:ascii="Arial" w:hAnsi="Arial"/>
                <w:b/>
                <w:i/>
                <w:snapToGrid w:val="0"/>
              </w:rPr>
              <w:t xml:space="preserve">Describe the magnitude of the impact in addressing the Land Based Investment Strategy goals, objectives, and strategic priorities resulting from the investment. </w:t>
            </w:r>
            <w:r w:rsidRPr="003768E6">
              <w:rPr>
                <w:rFonts w:ascii="Arial" w:hAnsi="Arial" w:cs="Arial"/>
                <w:b/>
                <w:i/>
              </w:rPr>
              <w:t>Does the investment result in a significant contribution to achieving the provincial goals and objectives?</w:t>
            </w:r>
          </w:p>
          <w:p w:rsidR="008D75E1" w:rsidRDefault="002B4306" w:rsidP="002B4306">
            <w:pPr>
              <w:widowControl/>
              <w:spacing w:after="120" w:line="276" w:lineRule="auto"/>
              <w:ind w:right="720"/>
              <w:rPr>
                <w:rFonts w:ascii="Arial" w:hAnsi="Arial" w:cs="Arial"/>
              </w:rPr>
            </w:pPr>
            <w:r>
              <w:rPr>
                <w:rFonts w:ascii="Arial" w:hAnsi="Arial" w:cs="Arial"/>
              </w:rPr>
              <w:t>The requested amount of $</w:t>
            </w:r>
            <w:r w:rsidR="00273CAD">
              <w:rPr>
                <w:rFonts w:ascii="Arial" w:hAnsi="Arial" w:cs="Arial"/>
              </w:rPr>
              <w:t>3.87</w:t>
            </w:r>
            <w:r>
              <w:rPr>
                <w:rFonts w:ascii="Arial" w:hAnsi="Arial" w:cs="Arial"/>
              </w:rPr>
              <w:t xml:space="preserve"> mil will </w:t>
            </w:r>
            <w:r w:rsidR="00273CAD">
              <w:rPr>
                <w:rFonts w:ascii="Arial" w:hAnsi="Arial" w:cs="Arial"/>
              </w:rPr>
              <w:t>triple</w:t>
            </w:r>
            <w:r>
              <w:rPr>
                <w:rFonts w:ascii="Arial" w:hAnsi="Arial" w:cs="Arial"/>
              </w:rPr>
              <w:t xml:space="preserve"> the current 2010/11 LBI allocation ($</w:t>
            </w:r>
            <w:r w:rsidR="00273CAD">
              <w:rPr>
                <w:rFonts w:ascii="Arial" w:hAnsi="Arial" w:cs="Arial"/>
              </w:rPr>
              <w:t>0.97</w:t>
            </w:r>
            <w:r>
              <w:rPr>
                <w:rFonts w:ascii="Arial" w:hAnsi="Arial" w:cs="Arial"/>
              </w:rPr>
              <w:t xml:space="preserve"> mil) to address the highest priorities of the </w:t>
            </w:r>
            <w:r w:rsidR="00CB6E6F">
              <w:rPr>
                <w:rFonts w:ascii="Arial" w:hAnsi="Arial" w:cs="Arial"/>
              </w:rPr>
              <w:t>E</w:t>
            </w:r>
            <w:r>
              <w:rPr>
                <w:rFonts w:ascii="Arial" w:hAnsi="Arial" w:cs="Arial"/>
              </w:rPr>
              <w:t xml:space="preserve">cosystem </w:t>
            </w:r>
            <w:r w:rsidR="00273CAD">
              <w:rPr>
                <w:rFonts w:ascii="Arial" w:hAnsi="Arial" w:cs="Arial"/>
              </w:rPr>
              <w:t xml:space="preserve">Based Management </w:t>
            </w:r>
            <w:r w:rsidR="008669A7">
              <w:rPr>
                <w:rFonts w:ascii="Arial" w:hAnsi="Arial" w:cs="Arial"/>
              </w:rPr>
              <w:t>implementation</w:t>
            </w:r>
            <w:r>
              <w:rPr>
                <w:rFonts w:ascii="Arial" w:hAnsi="Arial" w:cs="Arial"/>
              </w:rPr>
              <w:t>.</w:t>
            </w:r>
            <w:r w:rsidR="006E0F69">
              <w:rPr>
                <w:rFonts w:ascii="Arial" w:hAnsi="Arial" w:cs="Arial"/>
              </w:rPr>
              <w:t xml:space="preserve"> </w:t>
            </w:r>
            <w:proofErr w:type="gramStart"/>
            <w:r w:rsidR="006E0F69">
              <w:rPr>
                <w:rFonts w:ascii="Arial" w:hAnsi="Arial" w:cs="Arial"/>
              </w:rPr>
              <w:t>Two management units requi</w:t>
            </w:r>
            <w:r w:rsidR="008D75E1">
              <w:rPr>
                <w:rFonts w:ascii="Arial" w:hAnsi="Arial" w:cs="Arial"/>
              </w:rPr>
              <w:t xml:space="preserve">re updated forest inventories; </w:t>
            </w:r>
            <w:r w:rsidR="006E0F69">
              <w:rPr>
                <w:rFonts w:ascii="Arial" w:hAnsi="Arial" w:cs="Arial"/>
              </w:rPr>
              <w:t>Terrestrial ecosystem ba</w:t>
            </w:r>
            <w:r w:rsidR="008D75E1">
              <w:rPr>
                <w:rFonts w:ascii="Arial" w:hAnsi="Arial" w:cs="Arial"/>
              </w:rPr>
              <w:t>sed mapping is required through-</w:t>
            </w:r>
            <w:r w:rsidR="006E0F69">
              <w:rPr>
                <w:rFonts w:ascii="Arial" w:hAnsi="Arial" w:cs="Arial"/>
              </w:rPr>
              <w:t xml:space="preserve">out the </w:t>
            </w:r>
            <w:r w:rsidR="008D75E1">
              <w:rPr>
                <w:rFonts w:ascii="Arial" w:hAnsi="Arial" w:cs="Arial"/>
              </w:rPr>
              <w:t xml:space="preserve">EBM area; a collaborative approach between forest licensees, First Nations and others to landscape level planning to optimize the viability of the operable </w:t>
            </w:r>
            <w:proofErr w:type="spellStart"/>
            <w:r w:rsidR="008D75E1">
              <w:rPr>
                <w:rFonts w:ascii="Arial" w:hAnsi="Arial" w:cs="Arial"/>
              </w:rPr>
              <w:t>landbase</w:t>
            </w:r>
            <w:proofErr w:type="spellEnd"/>
            <w:r w:rsidR="008D75E1">
              <w:rPr>
                <w:rFonts w:ascii="Arial" w:hAnsi="Arial" w:cs="Arial"/>
              </w:rPr>
              <w:t xml:space="preserve"> and to provide viable timber tenures; and lastly a long term approach is needed to monitor EBM implementation on landscape level ecosystems.</w:t>
            </w:r>
            <w:proofErr w:type="gramEnd"/>
            <w:r w:rsidR="008D75E1">
              <w:rPr>
                <w:rFonts w:ascii="Arial" w:hAnsi="Arial" w:cs="Arial"/>
              </w:rPr>
              <w:t xml:space="preserve"> </w:t>
            </w:r>
            <w:r>
              <w:rPr>
                <w:rFonts w:ascii="Arial" w:hAnsi="Arial" w:cs="Arial"/>
              </w:rPr>
              <w:t xml:space="preserve"> </w:t>
            </w:r>
            <w:r w:rsidRPr="00C340B5">
              <w:rPr>
                <w:rFonts w:ascii="Arial" w:hAnsi="Arial" w:cs="Arial"/>
              </w:rPr>
              <w:t xml:space="preserve">Ecosystem </w:t>
            </w:r>
            <w:r w:rsidR="008669A7">
              <w:rPr>
                <w:rFonts w:ascii="Arial" w:hAnsi="Arial" w:cs="Arial"/>
              </w:rPr>
              <w:t xml:space="preserve">Based Management </w:t>
            </w:r>
            <w:r w:rsidRPr="00C340B5">
              <w:rPr>
                <w:rFonts w:ascii="Arial" w:hAnsi="Arial" w:cs="Arial"/>
              </w:rPr>
              <w:t>ties directly to the provincial goals of “maximum productivity</w:t>
            </w:r>
            <w:r>
              <w:rPr>
                <w:rFonts w:ascii="Arial" w:hAnsi="Arial" w:cs="Arial"/>
              </w:rPr>
              <w:t xml:space="preserve"> of forest and range resources”</w:t>
            </w:r>
            <w:r w:rsidR="008669A7">
              <w:rPr>
                <w:rFonts w:ascii="Arial" w:hAnsi="Arial" w:cs="Arial"/>
              </w:rPr>
              <w:t>,</w:t>
            </w:r>
            <w:r w:rsidRPr="00C340B5">
              <w:rPr>
                <w:rFonts w:ascii="Arial" w:hAnsi="Arial" w:cs="Arial"/>
              </w:rPr>
              <w:t xml:space="preserve"> “well-manag</w:t>
            </w:r>
            <w:r>
              <w:rPr>
                <w:rFonts w:ascii="Arial" w:hAnsi="Arial" w:cs="Arial"/>
              </w:rPr>
              <w:t>ed forest and range resources”</w:t>
            </w:r>
            <w:r w:rsidR="008669A7">
              <w:rPr>
                <w:rFonts w:ascii="Arial" w:hAnsi="Arial" w:cs="Arial"/>
              </w:rPr>
              <w:t>, and coordinated and integrated planning of the use forest and range resources”</w:t>
            </w:r>
            <w:r>
              <w:rPr>
                <w:rFonts w:ascii="Arial" w:hAnsi="Arial" w:cs="Arial"/>
              </w:rPr>
              <w:t>.</w:t>
            </w:r>
            <w:r w:rsidRPr="00C340B5">
              <w:rPr>
                <w:rFonts w:ascii="Arial" w:hAnsi="Arial" w:cs="Arial"/>
              </w:rPr>
              <w:t xml:space="preserve"> Furt</w:t>
            </w:r>
            <w:r>
              <w:rPr>
                <w:rFonts w:ascii="Arial" w:hAnsi="Arial" w:cs="Arial"/>
              </w:rPr>
              <w:t xml:space="preserve">her, </w:t>
            </w:r>
            <w:r w:rsidR="006E0F69">
              <w:rPr>
                <w:rFonts w:ascii="Arial" w:hAnsi="Arial" w:cs="Arial"/>
              </w:rPr>
              <w:t>Ecosystem Based Management Implementation will contribute significantly to meeting objective 2) prosperous fore</w:t>
            </w:r>
            <w:r w:rsidR="008D75E1">
              <w:rPr>
                <w:rFonts w:ascii="Arial" w:hAnsi="Arial" w:cs="Arial"/>
              </w:rPr>
              <w:t xml:space="preserve">st and range rural communities, </w:t>
            </w:r>
            <w:r w:rsidR="006E0F69">
              <w:rPr>
                <w:rFonts w:ascii="Arial" w:hAnsi="Arial" w:cs="Arial"/>
              </w:rPr>
              <w:t>T</w:t>
            </w:r>
            <w:r>
              <w:rPr>
                <w:rFonts w:ascii="Arial" w:hAnsi="Arial" w:cs="Arial"/>
              </w:rPr>
              <w:t xml:space="preserve">he link between the LBIS </w:t>
            </w:r>
            <w:r w:rsidR="008669A7">
              <w:rPr>
                <w:rFonts w:ascii="Arial" w:hAnsi="Arial" w:cs="Arial"/>
              </w:rPr>
              <w:t>strategic priorities and E</w:t>
            </w:r>
            <w:r w:rsidRPr="00C340B5">
              <w:rPr>
                <w:rFonts w:ascii="Arial" w:hAnsi="Arial" w:cs="Arial"/>
              </w:rPr>
              <w:t xml:space="preserve">cosystem </w:t>
            </w:r>
            <w:r w:rsidR="008669A7">
              <w:rPr>
                <w:rFonts w:ascii="Arial" w:hAnsi="Arial" w:cs="Arial"/>
              </w:rPr>
              <w:t>Based Management</w:t>
            </w:r>
            <w:r w:rsidRPr="00C340B5">
              <w:rPr>
                <w:rFonts w:ascii="Arial" w:hAnsi="Arial" w:cs="Arial"/>
              </w:rPr>
              <w:t xml:space="preserve"> is through </w:t>
            </w:r>
            <w:r w:rsidRPr="006E0F69">
              <w:rPr>
                <w:rFonts w:ascii="Arial" w:hAnsi="Arial" w:cs="Arial"/>
              </w:rPr>
              <w:t xml:space="preserve">priority </w:t>
            </w:r>
            <w:r w:rsidR="008D75E1">
              <w:rPr>
                <w:rFonts w:ascii="Arial" w:hAnsi="Arial" w:cs="Arial"/>
              </w:rPr>
              <w:t>3) Maximize timber grown in the provincial forest</w:t>
            </w:r>
            <w:r w:rsidRPr="006E0F69">
              <w:rPr>
                <w:rFonts w:ascii="Arial" w:hAnsi="Arial" w:cs="Arial"/>
              </w:rPr>
              <w:t>.</w:t>
            </w:r>
            <w:r w:rsidR="006E0F69">
              <w:rPr>
                <w:rFonts w:ascii="Arial" w:hAnsi="Arial" w:cs="Arial"/>
              </w:rPr>
              <w:t xml:space="preserve"> </w:t>
            </w:r>
          </w:p>
          <w:p w:rsidR="002D50A2" w:rsidRDefault="002B4306" w:rsidP="002B4306">
            <w:pPr>
              <w:widowControl/>
              <w:spacing w:after="120" w:line="276" w:lineRule="auto"/>
              <w:ind w:right="720"/>
              <w:rPr>
                <w:rFonts w:ascii="Arial" w:hAnsi="Arial" w:cs="Arial"/>
                <w:b/>
                <w:i/>
              </w:rPr>
            </w:pPr>
            <w:r w:rsidRPr="003768E6">
              <w:rPr>
                <w:rFonts w:ascii="Arial" w:hAnsi="Arial"/>
                <w:b/>
                <w:i/>
                <w:snapToGrid w:val="0"/>
              </w:rPr>
              <w:t xml:space="preserve">Describe any multiple benefits that </w:t>
            </w:r>
            <w:proofErr w:type="gramStart"/>
            <w:r w:rsidRPr="003768E6">
              <w:rPr>
                <w:rFonts w:ascii="Arial" w:hAnsi="Arial"/>
                <w:b/>
                <w:i/>
                <w:snapToGrid w:val="0"/>
              </w:rPr>
              <w:t>can be achieved</w:t>
            </w:r>
            <w:proofErr w:type="gramEnd"/>
            <w:r w:rsidRPr="003768E6">
              <w:rPr>
                <w:rFonts w:ascii="Arial" w:hAnsi="Arial"/>
                <w:b/>
                <w:i/>
                <w:snapToGrid w:val="0"/>
              </w:rPr>
              <w:t xml:space="preserve"> from the investment.</w:t>
            </w:r>
            <w:r w:rsidRPr="003768E6">
              <w:rPr>
                <w:rFonts w:ascii="Arial" w:hAnsi="Arial" w:cs="Arial"/>
                <w:b/>
                <w:i/>
              </w:rPr>
              <w:t xml:space="preserve"> Does the investment assist in the achievement of indicators or targets in other investment categories?</w:t>
            </w:r>
          </w:p>
          <w:p w:rsidR="00DA6469" w:rsidRPr="00DA6469" w:rsidRDefault="002B4306" w:rsidP="00DA6469">
            <w:pPr>
              <w:widowControl/>
              <w:spacing w:after="120" w:line="276" w:lineRule="auto"/>
              <w:ind w:right="720"/>
              <w:rPr>
                <w:rFonts w:ascii="Arial" w:hAnsi="Arial" w:cs="Arial"/>
              </w:rPr>
            </w:pPr>
            <w:r w:rsidRPr="002B4306">
              <w:rPr>
                <w:rFonts w:ascii="Arial" w:hAnsi="Arial" w:cs="Arial"/>
              </w:rPr>
              <w:t xml:space="preserve">The </w:t>
            </w:r>
            <w:r w:rsidR="00CB6E6F">
              <w:rPr>
                <w:rFonts w:ascii="Arial" w:hAnsi="Arial" w:cs="Arial"/>
              </w:rPr>
              <w:t>E</w:t>
            </w:r>
            <w:r w:rsidRPr="002B4306">
              <w:rPr>
                <w:rFonts w:ascii="Arial" w:hAnsi="Arial" w:cs="Arial"/>
              </w:rPr>
              <w:t xml:space="preserve">cosystem </w:t>
            </w:r>
            <w:r w:rsidR="006E0F69">
              <w:rPr>
                <w:rFonts w:ascii="Arial" w:hAnsi="Arial" w:cs="Arial"/>
              </w:rPr>
              <w:t>Based Management</w:t>
            </w:r>
            <w:r w:rsidRPr="002B4306">
              <w:rPr>
                <w:rFonts w:ascii="Arial" w:hAnsi="Arial" w:cs="Arial"/>
              </w:rPr>
              <w:t xml:space="preserve"> investment category helps to create </w:t>
            </w:r>
            <w:r w:rsidR="008D75E1">
              <w:rPr>
                <w:rFonts w:ascii="Arial" w:hAnsi="Arial" w:cs="Arial"/>
              </w:rPr>
              <w:t xml:space="preserve">management units and the </w:t>
            </w:r>
            <w:r w:rsidRPr="002B4306">
              <w:rPr>
                <w:rFonts w:ascii="Arial" w:hAnsi="Arial" w:cs="Arial"/>
              </w:rPr>
              <w:t>landscapes</w:t>
            </w:r>
            <w:r w:rsidR="008D75E1">
              <w:rPr>
                <w:rFonts w:ascii="Arial" w:hAnsi="Arial" w:cs="Arial"/>
              </w:rPr>
              <w:t xml:space="preserve"> units within,</w:t>
            </w:r>
            <w:r w:rsidR="00941A85">
              <w:rPr>
                <w:rFonts w:ascii="Arial" w:hAnsi="Arial" w:cs="Arial"/>
              </w:rPr>
              <w:t xml:space="preserve"> </w:t>
            </w:r>
            <w:r w:rsidRPr="002B4306">
              <w:rPr>
                <w:rFonts w:ascii="Arial" w:hAnsi="Arial" w:cs="Arial"/>
              </w:rPr>
              <w:t xml:space="preserve">that </w:t>
            </w:r>
            <w:r w:rsidR="008D75E1">
              <w:rPr>
                <w:rFonts w:ascii="Arial" w:hAnsi="Arial" w:cs="Arial"/>
              </w:rPr>
              <w:t>will</w:t>
            </w:r>
            <w:r w:rsidR="00DA6469">
              <w:rPr>
                <w:rFonts w:ascii="Arial" w:hAnsi="Arial" w:cs="Arial"/>
              </w:rPr>
              <w:t xml:space="preserve"> provide</w:t>
            </w:r>
            <w:r w:rsidRPr="002B4306">
              <w:rPr>
                <w:rFonts w:ascii="Arial" w:hAnsi="Arial" w:cs="Arial"/>
              </w:rPr>
              <w:t xml:space="preserve"> sustainable goods and services that include:</w:t>
            </w:r>
          </w:p>
          <w:p w:rsidR="00DA6469" w:rsidRPr="00DA6469" w:rsidRDefault="00941A85" w:rsidP="00DA6469">
            <w:pPr>
              <w:pStyle w:val="ListParagraph"/>
              <w:widowControl/>
              <w:numPr>
                <w:ilvl w:val="0"/>
                <w:numId w:val="30"/>
              </w:numPr>
              <w:spacing w:after="120" w:line="276" w:lineRule="auto"/>
              <w:ind w:right="720"/>
              <w:rPr>
                <w:rFonts w:ascii="Arial" w:hAnsi="Arial" w:cs="Arial"/>
                <w:b/>
                <w:i/>
              </w:rPr>
            </w:pPr>
            <w:r>
              <w:rPr>
                <w:rFonts w:ascii="Arial" w:hAnsi="Arial" w:cs="Arial"/>
              </w:rPr>
              <w:t xml:space="preserve">Long term protection and supply of </w:t>
            </w:r>
            <w:r w:rsidR="00DA6469">
              <w:rPr>
                <w:rFonts w:ascii="Arial" w:hAnsi="Arial" w:cs="Arial"/>
              </w:rPr>
              <w:t>First Nations cultural and heritage values</w:t>
            </w:r>
          </w:p>
          <w:p w:rsidR="00DA6469" w:rsidRPr="00DA6469" w:rsidRDefault="00DA6469" w:rsidP="00DA6469">
            <w:pPr>
              <w:pStyle w:val="ListParagraph"/>
              <w:widowControl/>
              <w:numPr>
                <w:ilvl w:val="0"/>
                <w:numId w:val="30"/>
              </w:numPr>
              <w:spacing w:after="120" w:line="276" w:lineRule="auto"/>
              <w:ind w:right="720"/>
              <w:rPr>
                <w:rFonts w:ascii="Arial" w:hAnsi="Arial" w:cs="Arial"/>
                <w:b/>
                <w:i/>
              </w:rPr>
            </w:pPr>
            <w:r>
              <w:rPr>
                <w:rFonts w:ascii="Arial" w:hAnsi="Arial" w:cs="Arial"/>
              </w:rPr>
              <w:t>Targets for forest ecosystem representation are achieved at the site series level</w:t>
            </w:r>
          </w:p>
          <w:p w:rsidR="00DA6469" w:rsidRPr="00DA6469" w:rsidRDefault="00DA6469" w:rsidP="00DA6469">
            <w:pPr>
              <w:pStyle w:val="ListParagraph"/>
              <w:widowControl/>
              <w:numPr>
                <w:ilvl w:val="0"/>
                <w:numId w:val="30"/>
              </w:numPr>
              <w:spacing w:after="120" w:line="276" w:lineRule="auto"/>
              <w:ind w:right="720"/>
              <w:rPr>
                <w:rFonts w:ascii="Arial" w:hAnsi="Arial" w:cs="Arial"/>
                <w:b/>
                <w:i/>
              </w:rPr>
            </w:pPr>
            <w:r>
              <w:rPr>
                <w:rFonts w:ascii="Arial" w:hAnsi="Arial" w:cs="Arial"/>
              </w:rPr>
              <w:t xml:space="preserve">Critical fish and wildlife habitat is protected </w:t>
            </w:r>
          </w:p>
          <w:p w:rsidR="00DA6469" w:rsidRPr="00DA6469" w:rsidRDefault="00DA6469" w:rsidP="00DA6469">
            <w:pPr>
              <w:pStyle w:val="ListParagraph"/>
              <w:widowControl/>
              <w:numPr>
                <w:ilvl w:val="0"/>
                <w:numId w:val="30"/>
              </w:numPr>
              <w:spacing w:after="120" w:line="276" w:lineRule="auto"/>
              <w:ind w:right="720"/>
              <w:rPr>
                <w:rFonts w:ascii="Arial" w:hAnsi="Arial" w:cs="Arial"/>
                <w:b/>
                <w:i/>
              </w:rPr>
            </w:pPr>
            <w:r>
              <w:rPr>
                <w:rFonts w:ascii="Arial" w:hAnsi="Arial" w:cs="Arial"/>
              </w:rPr>
              <w:t xml:space="preserve">A viable harvesting opportunity </w:t>
            </w:r>
            <w:proofErr w:type="gramStart"/>
            <w:r>
              <w:rPr>
                <w:rFonts w:ascii="Arial" w:hAnsi="Arial" w:cs="Arial"/>
              </w:rPr>
              <w:t>is provided</w:t>
            </w:r>
            <w:proofErr w:type="gramEnd"/>
            <w:r>
              <w:rPr>
                <w:rFonts w:ascii="Arial" w:hAnsi="Arial" w:cs="Arial"/>
              </w:rPr>
              <w:t xml:space="preserve"> to forest licensee including new First Nation and local community tenure opportunities.</w:t>
            </w:r>
          </w:p>
          <w:p w:rsidR="00DA6469" w:rsidRPr="00DA6469" w:rsidRDefault="00941A85" w:rsidP="00DA6469">
            <w:pPr>
              <w:pStyle w:val="ListParagraph"/>
              <w:widowControl/>
              <w:numPr>
                <w:ilvl w:val="0"/>
                <w:numId w:val="30"/>
              </w:numPr>
              <w:spacing w:after="120" w:line="276" w:lineRule="auto"/>
              <w:ind w:right="720"/>
              <w:rPr>
                <w:rFonts w:ascii="Arial" w:hAnsi="Arial" w:cs="Arial"/>
                <w:b/>
                <w:i/>
              </w:rPr>
            </w:pPr>
            <w:r>
              <w:rPr>
                <w:rFonts w:ascii="Arial" w:hAnsi="Arial" w:cs="Arial"/>
              </w:rPr>
              <w:t>I</w:t>
            </w:r>
            <w:r w:rsidR="00DA6469" w:rsidRPr="00DA6469">
              <w:rPr>
                <w:rFonts w:ascii="Arial" w:hAnsi="Arial" w:cs="Arial"/>
              </w:rPr>
              <w:t>mproving recreational and aesthetic values</w:t>
            </w:r>
          </w:p>
          <w:p w:rsidR="00DA6469" w:rsidRPr="00DA6469" w:rsidRDefault="00941A85" w:rsidP="00DA6469">
            <w:pPr>
              <w:pStyle w:val="ListParagraph"/>
              <w:widowControl/>
              <w:numPr>
                <w:ilvl w:val="0"/>
                <w:numId w:val="30"/>
              </w:numPr>
              <w:spacing w:after="120" w:line="276" w:lineRule="auto"/>
              <w:ind w:right="720"/>
              <w:rPr>
                <w:rFonts w:ascii="Arial" w:hAnsi="Arial" w:cs="Arial"/>
                <w:b/>
                <w:i/>
              </w:rPr>
            </w:pPr>
            <w:r>
              <w:rPr>
                <w:rFonts w:ascii="Arial" w:hAnsi="Arial" w:cs="Arial"/>
              </w:rPr>
              <w:t xml:space="preserve">Taking </w:t>
            </w:r>
            <w:proofErr w:type="gramStart"/>
            <w:r>
              <w:rPr>
                <w:rFonts w:ascii="Arial" w:hAnsi="Arial" w:cs="Arial"/>
              </w:rPr>
              <w:t>a  long</w:t>
            </w:r>
            <w:proofErr w:type="gramEnd"/>
            <w:r>
              <w:rPr>
                <w:rFonts w:ascii="Arial" w:hAnsi="Arial" w:cs="Arial"/>
              </w:rPr>
              <w:t xml:space="preserve"> term approach to ecosystem monitoring and adaptive management will help ensure Ecosystem Based Management goals are achieved.</w:t>
            </w:r>
          </w:p>
          <w:p w:rsidR="002B4306" w:rsidRPr="002B4306" w:rsidRDefault="002B4306" w:rsidP="00756738">
            <w:pPr>
              <w:pStyle w:val="NormalWeb"/>
              <w:ind w:left="720"/>
              <w:rPr>
                <w:rFonts w:ascii="Arial" w:hAnsi="Arial" w:cs="Arial"/>
                <w:sz w:val="20"/>
                <w:szCs w:val="20"/>
              </w:rPr>
            </w:pPr>
          </w:p>
        </w:tc>
      </w:tr>
      <w:tr w:rsidR="00366263"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442F4B" w:rsidRPr="00442F4B" w:rsidRDefault="001E17C2" w:rsidP="00442F4B">
            <w:pPr>
              <w:widowControl/>
              <w:spacing w:after="180" w:line="276" w:lineRule="auto"/>
              <w:rPr>
                <w:rFonts w:ascii="Arial" w:eastAsiaTheme="minorHAnsi" w:hAnsi="Arial" w:cstheme="minorBidi"/>
                <w:b/>
                <w:i/>
                <w:szCs w:val="22"/>
                <w:lang w:val="en-CA"/>
              </w:rPr>
            </w:pPr>
            <w:r w:rsidRPr="003768E6">
              <w:rPr>
                <w:rFonts w:ascii="Arial" w:eastAsiaTheme="minorHAnsi" w:hAnsi="Arial" w:cstheme="minorBidi"/>
                <w:b/>
                <w:i/>
                <w:szCs w:val="22"/>
                <w:lang w:val="en-CA"/>
              </w:rPr>
              <w:lastRenderedPageBreak/>
              <w:t xml:space="preserve">Describe </w:t>
            </w:r>
            <w:r w:rsidR="00366263" w:rsidRPr="003768E6">
              <w:rPr>
                <w:rFonts w:ascii="Arial" w:eastAsiaTheme="minorHAnsi" w:hAnsi="Arial" w:cstheme="minorBidi"/>
                <w:b/>
                <w:i/>
                <w:szCs w:val="22"/>
                <w:lang w:val="en-CA"/>
              </w:rPr>
              <w:t>how the investment addresses structural timber supply or ecological integrity issues</w:t>
            </w:r>
            <w:r w:rsidR="003768E6" w:rsidRPr="003768E6">
              <w:rPr>
                <w:rFonts w:ascii="Arial" w:eastAsiaTheme="minorHAnsi" w:hAnsi="Arial" w:cstheme="minorBidi"/>
                <w:b/>
                <w:i/>
                <w:szCs w:val="22"/>
                <w:lang w:val="en-CA"/>
              </w:rPr>
              <w:t>.</w:t>
            </w:r>
          </w:p>
          <w:p w:rsidR="00442F4B" w:rsidRDefault="00442F4B" w:rsidP="00442F4B">
            <w:pPr>
              <w:widowControl/>
              <w:spacing w:after="180" w:line="276" w:lineRule="auto"/>
              <w:rPr>
                <w:rFonts w:ascii="Arial" w:hAnsi="Arial" w:cs="Arial"/>
              </w:rPr>
            </w:pPr>
            <w:r>
              <w:rPr>
                <w:rFonts w:ascii="Arial" w:hAnsi="Arial" w:cs="Arial"/>
              </w:rPr>
              <w:t>A critical elemen</w:t>
            </w:r>
            <w:r w:rsidR="009F1079">
              <w:rPr>
                <w:rFonts w:ascii="Arial" w:hAnsi="Arial" w:cs="Arial"/>
              </w:rPr>
              <w:t xml:space="preserve">t of Ecosystem Based Management is the </w:t>
            </w:r>
            <w:r>
              <w:rPr>
                <w:rFonts w:ascii="Arial" w:hAnsi="Arial" w:cs="Arial"/>
              </w:rPr>
              <w:t>increasing of Old growth representation at the</w:t>
            </w:r>
            <w:r w:rsidR="009F1079">
              <w:rPr>
                <w:rFonts w:ascii="Arial" w:hAnsi="Arial" w:cs="Arial"/>
              </w:rPr>
              <w:t xml:space="preserve"> site series / landscape level from FRPA targets (13 to 19%) to 50% at the sub-regional level; and at the same time </w:t>
            </w:r>
            <w:r w:rsidR="00756738">
              <w:rPr>
                <w:rFonts w:ascii="Arial" w:hAnsi="Arial" w:cs="Arial"/>
              </w:rPr>
              <w:t>co-</w:t>
            </w:r>
            <w:r>
              <w:rPr>
                <w:rFonts w:ascii="Arial" w:hAnsi="Arial" w:cs="Arial"/>
              </w:rPr>
              <w:t>locating old growth reserves with critical focal species habitat and First Nations cultural values</w:t>
            </w:r>
            <w:r w:rsidR="009F1079">
              <w:rPr>
                <w:rFonts w:ascii="Arial" w:hAnsi="Arial" w:cs="Arial"/>
              </w:rPr>
              <w:t xml:space="preserve">. The North Central Coast Land Use Decision on Ecosystem Based Management (2006 and 2009) suggests that 3.1 M M3 (reduced from 3.6 M m3) </w:t>
            </w:r>
            <w:proofErr w:type="gramStart"/>
            <w:r w:rsidR="009F1079">
              <w:rPr>
                <w:rFonts w:ascii="Arial" w:hAnsi="Arial" w:cs="Arial"/>
              </w:rPr>
              <w:t>could be harvested</w:t>
            </w:r>
            <w:proofErr w:type="gramEnd"/>
            <w:r w:rsidR="009F1079">
              <w:rPr>
                <w:rFonts w:ascii="Arial" w:hAnsi="Arial" w:cs="Arial"/>
              </w:rPr>
              <w:t xml:space="preserve"> from the 8 management units. </w:t>
            </w:r>
          </w:p>
          <w:p w:rsidR="009F1079" w:rsidRPr="00442F4B" w:rsidRDefault="009F1079" w:rsidP="00442F4B">
            <w:pPr>
              <w:widowControl/>
              <w:spacing w:after="180" w:line="276" w:lineRule="auto"/>
              <w:rPr>
                <w:rFonts w:ascii="Arial" w:eastAsiaTheme="minorHAnsi" w:hAnsi="Arial" w:cstheme="minorBidi"/>
                <w:b/>
                <w:i/>
                <w:szCs w:val="22"/>
                <w:lang w:val="en-CA"/>
              </w:rPr>
            </w:pPr>
            <w:r>
              <w:rPr>
                <w:rFonts w:ascii="Arial" w:hAnsi="Arial" w:cs="Arial"/>
              </w:rPr>
              <w:t xml:space="preserve">Investments in Ecosystem Based Management will provide the tools (forest resource inventory and TEM); collaborative landscape level planning approaches, and long term monitoring and adaptive management processes that will ensure the goal of managing human activities that seeks to ensure the coexistence of healthy, fully functioning ecosystems and human communities.  </w:t>
            </w:r>
          </w:p>
          <w:p w:rsidR="00486BD0" w:rsidRDefault="003768E6" w:rsidP="00DF1421">
            <w:pPr>
              <w:widowControl/>
              <w:spacing w:after="180" w:line="276" w:lineRule="auto"/>
              <w:rPr>
                <w:rFonts w:ascii="Arial" w:eastAsiaTheme="minorHAnsi" w:hAnsi="Arial" w:cstheme="minorBidi"/>
                <w:b/>
                <w:i/>
                <w:szCs w:val="22"/>
                <w:lang w:val="en-CA"/>
              </w:rPr>
            </w:pPr>
            <w:r w:rsidRPr="003768E6">
              <w:rPr>
                <w:rFonts w:ascii="Arial" w:eastAsiaTheme="minorHAnsi" w:hAnsi="Arial" w:cstheme="minorBidi"/>
                <w:b/>
                <w:i/>
                <w:szCs w:val="22"/>
                <w:lang w:val="en-CA"/>
              </w:rPr>
              <w:t xml:space="preserve">Describe </w:t>
            </w:r>
            <w:r w:rsidR="004C2306" w:rsidRPr="003768E6">
              <w:rPr>
                <w:rFonts w:ascii="Arial" w:eastAsiaTheme="minorHAnsi" w:hAnsi="Arial" w:cstheme="minorBidi"/>
                <w:b/>
                <w:i/>
                <w:szCs w:val="22"/>
                <w:lang w:val="en-CA"/>
              </w:rPr>
              <w:t xml:space="preserve">any specific biological windows that would </w:t>
            </w:r>
            <w:proofErr w:type="gramStart"/>
            <w:r w:rsidR="004C2306" w:rsidRPr="003768E6">
              <w:rPr>
                <w:rFonts w:ascii="Arial" w:eastAsiaTheme="minorHAnsi" w:hAnsi="Arial" w:cstheme="minorBidi"/>
                <w:b/>
                <w:i/>
                <w:szCs w:val="22"/>
                <w:lang w:val="en-CA"/>
              </w:rPr>
              <w:t>impact</w:t>
            </w:r>
            <w:proofErr w:type="gramEnd"/>
            <w:r w:rsidR="004C2306" w:rsidRPr="003768E6">
              <w:rPr>
                <w:rFonts w:ascii="Arial" w:eastAsiaTheme="minorHAnsi" w:hAnsi="Arial" w:cstheme="minorBidi"/>
                <w:b/>
                <w:i/>
                <w:szCs w:val="22"/>
                <w:lang w:val="en-CA"/>
              </w:rPr>
              <w:t xml:space="preserve"> success related to the investment.</w:t>
            </w:r>
          </w:p>
          <w:p w:rsidR="00865448" w:rsidRDefault="00865448" w:rsidP="00DF1421">
            <w:pPr>
              <w:widowControl/>
              <w:spacing w:after="180" w:line="276" w:lineRule="auto"/>
              <w:rPr>
                <w:rFonts w:ascii="Arial" w:eastAsiaTheme="minorHAnsi" w:hAnsi="Arial" w:cstheme="minorBidi"/>
                <w:szCs w:val="22"/>
                <w:lang w:val="en-CA"/>
              </w:rPr>
            </w:pPr>
            <w:r>
              <w:rPr>
                <w:rFonts w:ascii="Arial" w:eastAsiaTheme="minorHAnsi" w:hAnsi="Arial" w:cstheme="minorBidi"/>
                <w:szCs w:val="22"/>
                <w:lang w:val="en-CA"/>
              </w:rPr>
              <w:t>There is concern that without the EBM</w:t>
            </w:r>
            <w:r w:rsidR="00756738">
              <w:rPr>
                <w:rFonts w:ascii="Arial" w:eastAsiaTheme="minorHAnsi" w:hAnsi="Arial" w:cstheme="minorBidi"/>
                <w:szCs w:val="22"/>
                <w:lang w:val="en-CA"/>
              </w:rPr>
              <w:t xml:space="preserve"> Implementation</w:t>
            </w:r>
            <w:r>
              <w:rPr>
                <w:rFonts w:ascii="Arial" w:eastAsiaTheme="minorHAnsi" w:hAnsi="Arial" w:cstheme="minorBidi"/>
                <w:szCs w:val="22"/>
                <w:lang w:val="en-CA"/>
              </w:rPr>
              <w:t xml:space="preserve"> investment activities critical ecosystems</w:t>
            </w:r>
            <w:r w:rsidR="00756738">
              <w:rPr>
                <w:rFonts w:ascii="Arial" w:eastAsiaTheme="minorHAnsi" w:hAnsi="Arial" w:cstheme="minorBidi"/>
                <w:szCs w:val="22"/>
                <w:lang w:val="en-CA"/>
              </w:rPr>
              <w:t>,</w:t>
            </w:r>
            <w:r>
              <w:rPr>
                <w:rFonts w:ascii="Arial" w:eastAsiaTheme="minorHAnsi" w:hAnsi="Arial" w:cstheme="minorBidi"/>
                <w:szCs w:val="22"/>
                <w:lang w:val="en-CA"/>
              </w:rPr>
              <w:t xml:space="preserve"> wildlife habitat</w:t>
            </w:r>
            <w:r w:rsidR="00756738">
              <w:rPr>
                <w:rFonts w:ascii="Arial" w:eastAsiaTheme="minorHAnsi" w:hAnsi="Arial" w:cstheme="minorBidi"/>
                <w:szCs w:val="22"/>
                <w:lang w:val="en-CA"/>
              </w:rPr>
              <w:t>, and First Nations values</w:t>
            </w:r>
            <w:r>
              <w:rPr>
                <w:rFonts w:ascii="Arial" w:eastAsiaTheme="minorHAnsi" w:hAnsi="Arial" w:cstheme="minorBidi"/>
                <w:szCs w:val="22"/>
                <w:lang w:val="en-CA"/>
              </w:rPr>
              <w:t xml:space="preserve"> will not be protected to </w:t>
            </w:r>
            <w:r w:rsidR="00756738">
              <w:rPr>
                <w:rFonts w:ascii="Arial" w:eastAsiaTheme="minorHAnsi" w:hAnsi="Arial" w:cstheme="minorBidi"/>
                <w:szCs w:val="22"/>
                <w:lang w:val="en-CA"/>
              </w:rPr>
              <w:t xml:space="preserve">the </w:t>
            </w:r>
            <w:r>
              <w:rPr>
                <w:rFonts w:ascii="Arial" w:eastAsiaTheme="minorHAnsi" w:hAnsi="Arial" w:cstheme="minorBidi"/>
                <w:szCs w:val="22"/>
                <w:lang w:val="en-CA"/>
              </w:rPr>
              <w:t xml:space="preserve">target levels and </w:t>
            </w:r>
            <w:r w:rsidR="00756738">
              <w:rPr>
                <w:rFonts w:ascii="Arial" w:eastAsiaTheme="minorHAnsi" w:hAnsi="Arial" w:cstheme="minorBidi"/>
                <w:szCs w:val="22"/>
                <w:lang w:val="en-CA"/>
              </w:rPr>
              <w:t xml:space="preserve">that </w:t>
            </w:r>
            <w:r>
              <w:rPr>
                <w:rFonts w:ascii="Arial" w:eastAsiaTheme="minorHAnsi" w:hAnsi="Arial" w:cstheme="minorBidi"/>
                <w:szCs w:val="22"/>
                <w:lang w:val="en-CA"/>
              </w:rPr>
              <w:t xml:space="preserve">viable, coordinated, timber harvesting opportunities will </w:t>
            </w:r>
            <w:proofErr w:type="gramStart"/>
            <w:r>
              <w:rPr>
                <w:rFonts w:ascii="Arial" w:eastAsiaTheme="minorHAnsi" w:hAnsi="Arial" w:cstheme="minorBidi"/>
                <w:szCs w:val="22"/>
                <w:lang w:val="en-CA"/>
              </w:rPr>
              <w:t>not  be</w:t>
            </w:r>
            <w:proofErr w:type="gramEnd"/>
            <w:r>
              <w:rPr>
                <w:rFonts w:ascii="Arial" w:eastAsiaTheme="minorHAnsi" w:hAnsi="Arial" w:cstheme="minorBidi"/>
                <w:szCs w:val="22"/>
                <w:lang w:val="en-CA"/>
              </w:rPr>
              <w:t xml:space="preserve"> provided to assist in sustaining healthy local communities.</w:t>
            </w:r>
          </w:p>
          <w:p w:rsidR="00865448" w:rsidRDefault="00865448" w:rsidP="00DF1421">
            <w:pPr>
              <w:widowControl/>
              <w:spacing w:after="180" w:line="276" w:lineRule="auto"/>
              <w:rPr>
                <w:rFonts w:ascii="Arial" w:eastAsiaTheme="minorHAnsi" w:hAnsi="Arial" w:cstheme="minorBidi"/>
                <w:szCs w:val="22"/>
                <w:lang w:val="en-CA"/>
              </w:rPr>
            </w:pPr>
            <w:r>
              <w:rPr>
                <w:rFonts w:ascii="Arial" w:eastAsiaTheme="minorHAnsi" w:hAnsi="Arial" w:cstheme="minorBidi"/>
                <w:szCs w:val="22"/>
                <w:lang w:val="en-CA"/>
              </w:rPr>
              <w:t>These investment activities will:</w:t>
            </w:r>
          </w:p>
          <w:p w:rsidR="00865448" w:rsidRDefault="00865448" w:rsidP="00865448">
            <w:pPr>
              <w:pStyle w:val="ListParagraph"/>
              <w:widowControl/>
              <w:numPr>
                <w:ilvl w:val="0"/>
                <w:numId w:val="33"/>
              </w:numPr>
              <w:spacing w:after="180" w:line="276" w:lineRule="auto"/>
              <w:rPr>
                <w:rFonts w:ascii="Arial" w:eastAsiaTheme="minorHAnsi" w:hAnsi="Arial" w:cstheme="minorBidi"/>
                <w:szCs w:val="22"/>
                <w:lang w:val="en-CA"/>
              </w:rPr>
            </w:pPr>
            <w:r>
              <w:rPr>
                <w:rFonts w:ascii="Arial" w:eastAsiaTheme="minorHAnsi" w:hAnsi="Arial" w:cstheme="minorBidi"/>
                <w:szCs w:val="22"/>
                <w:lang w:val="en-CA"/>
              </w:rPr>
              <w:t>Ensure adequate forest resource information is available for landscape level and operational planning,</w:t>
            </w:r>
          </w:p>
          <w:p w:rsidR="00865448" w:rsidRDefault="00865448" w:rsidP="00865448">
            <w:pPr>
              <w:pStyle w:val="ListParagraph"/>
              <w:widowControl/>
              <w:numPr>
                <w:ilvl w:val="0"/>
                <w:numId w:val="33"/>
              </w:numPr>
              <w:spacing w:after="180" w:line="276" w:lineRule="auto"/>
              <w:rPr>
                <w:rFonts w:ascii="Arial" w:eastAsiaTheme="minorHAnsi" w:hAnsi="Arial" w:cstheme="minorBidi"/>
                <w:szCs w:val="22"/>
                <w:lang w:val="en-CA"/>
              </w:rPr>
            </w:pPr>
            <w:r>
              <w:rPr>
                <w:rFonts w:ascii="Arial" w:eastAsiaTheme="minorHAnsi" w:hAnsi="Arial" w:cstheme="minorBidi"/>
                <w:szCs w:val="22"/>
                <w:lang w:val="en-CA"/>
              </w:rPr>
              <w:t>Identify potential gaps in protection measures for forest ecosystems and critical wildlife habitat</w:t>
            </w:r>
          </w:p>
          <w:p w:rsidR="00865448" w:rsidRPr="00865448" w:rsidRDefault="00865448" w:rsidP="00865448">
            <w:pPr>
              <w:pStyle w:val="ListParagraph"/>
              <w:widowControl/>
              <w:numPr>
                <w:ilvl w:val="0"/>
                <w:numId w:val="33"/>
              </w:numPr>
              <w:spacing w:after="180" w:line="276" w:lineRule="auto"/>
              <w:rPr>
                <w:rFonts w:ascii="Arial" w:eastAsiaTheme="minorHAnsi" w:hAnsi="Arial" w:cstheme="minorBidi"/>
                <w:szCs w:val="22"/>
                <w:lang w:val="en-CA"/>
              </w:rPr>
            </w:pPr>
            <w:r>
              <w:rPr>
                <w:rFonts w:ascii="Arial" w:eastAsiaTheme="minorHAnsi" w:hAnsi="Arial" w:cstheme="minorBidi"/>
                <w:szCs w:val="22"/>
                <w:lang w:val="en-CA"/>
              </w:rPr>
              <w:t>Provide for long-term protection of First Nation cultural values.</w:t>
            </w:r>
          </w:p>
          <w:p w:rsidR="00366263" w:rsidRPr="00865448" w:rsidRDefault="00366263" w:rsidP="00865448">
            <w:pPr>
              <w:widowControl/>
              <w:spacing w:after="180" w:line="276" w:lineRule="auto"/>
              <w:rPr>
                <w:rFonts w:ascii="Arial" w:eastAsiaTheme="minorHAnsi" w:hAnsi="Arial" w:cstheme="minorBidi"/>
                <w:szCs w:val="22"/>
                <w:lang w:val="en-CA"/>
              </w:rPr>
            </w:pPr>
          </w:p>
        </w:tc>
      </w:tr>
      <w:tr w:rsidR="009661C2" w:rsidTr="00457487">
        <w:tblPrEx>
          <w:tblBorders>
            <w:insideH w:val="none" w:sz="0" w:space="0" w:color="auto"/>
            <w:insideV w:val="none" w:sz="0" w:space="0" w:color="auto"/>
          </w:tblBorders>
        </w:tblPrEx>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t>Amount Allocated (to be filled out by FPIB):</w:t>
            </w:r>
          </w:p>
        </w:tc>
      </w:tr>
      <w:tr w:rsidR="009661C2" w:rsidTr="00457487">
        <w:tblPrEx>
          <w:tblBorders>
            <w:insideH w:val="none" w:sz="0" w:space="0" w:color="auto"/>
            <w:insideV w:val="none" w:sz="0" w:space="0" w:color="auto"/>
          </w:tblBorders>
        </w:tblPrEx>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blPrEx>
          <w:tblBorders>
            <w:insideH w:val="none" w:sz="0" w:space="0" w:color="auto"/>
            <w:insideV w:val="none" w:sz="0" w:space="0" w:color="auto"/>
          </w:tblBorders>
        </w:tblPrEx>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tc>
      </w:tr>
    </w:tbl>
    <w:p w:rsidR="004667CF" w:rsidRDefault="004667CF" w:rsidP="0069467B"/>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5D54" w:rsidRDefault="00465D54">
      <w:r>
        <w:separator/>
      </w:r>
    </w:p>
  </w:endnote>
  <w:endnote w:type="continuationSeparator" w:id="0">
    <w:p w:rsidR="00465D54" w:rsidRDefault="00465D5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Times">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54" w:rsidRPr="00630124" w:rsidRDefault="00465D54"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Pr="00630124">
      <w:rPr>
        <w:rStyle w:val="PageNumber"/>
        <w:rFonts w:ascii="Arial" w:hAnsi="Arial" w:cs="Arial"/>
      </w:rPr>
      <w:fldChar w:fldCharType="begin"/>
    </w:r>
    <w:r w:rsidRPr="00630124">
      <w:rPr>
        <w:rStyle w:val="PageNumber"/>
        <w:rFonts w:ascii="Arial" w:hAnsi="Arial" w:cs="Arial"/>
      </w:rPr>
      <w:instrText xml:space="preserve"> PAGE </w:instrText>
    </w:r>
    <w:r w:rsidRPr="00630124">
      <w:rPr>
        <w:rStyle w:val="PageNumber"/>
        <w:rFonts w:ascii="Arial" w:hAnsi="Arial" w:cs="Arial"/>
      </w:rPr>
      <w:fldChar w:fldCharType="separate"/>
    </w:r>
    <w:r>
      <w:rPr>
        <w:rStyle w:val="PageNumber"/>
        <w:rFonts w:ascii="Arial" w:hAnsi="Arial" w:cs="Arial"/>
        <w:noProof/>
      </w:rPr>
      <w:t>1</w:t>
    </w:r>
    <w:r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5D54" w:rsidRDefault="00465D54">
      <w:r>
        <w:separator/>
      </w:r>
    </w:p>
  </w:footnote>
  <w:footnote w:type="continuationSeparator" w:id="0">
    <w:p w:rsidR="00465D54" w:rsidRDefault="00465D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54" w:rsidRDefault="00465D54">
    <w:pPr>
      <w:pStyle w:val="Header"/>
    </w:pPr>
    <w:r w:rsidRPr="003466E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54" w:rsidRDefault="00465D54" w:rsidP="00AB565D">
    <w:pPr>
      <w:pStyle w:val="Header"/>
      <w:pBdr>
        <w:bottom w:val="single" w:sz="2" w:space="1" w:color="auto"/>
      </w:pBdr>
      <w:tabs>
        <w:tab w:val="clear" w:pos="8640"/>
        <w:tab w:val="left" w:pos="7371"/>
        <w:tab w:val="right" w:pos="9360"/>
      </w:tabs>
      <w:spacing w:after="120"/>
      <w:rPr>
        <w:rFonts w:ascii="Arial" w:hAnsi="Arial" w:cs="Arial"/>
        <w:i/>
        <w:iCs/>
      </w:rPr>
    </w:pPr>
    <w:r w:rsidRPr="003466E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rFonts w:ascii="Arial" w:hAnsi="Arial" w:cs="Arial"/>
        <w:i/>
        <w:iCs/>
      </w:rPr>
      <w:t>Ministry of Forests &amp; Range</w:t>
    </w:r>
    <w:r>
      <w:rPr>
        <w:rFonts w:ascii="Arial" w:hAnsi="Arial" w:cs="Arial"/>
        <w:i/>
        <w:iCs/>
      </w:rPr>
      <w:tab/>
    </w:r>
    <w:r>
      <w:rPr>
        <w:rFonts w:ascii="Arial" w:hAnsi="Arial" w:cs="Arial"/>
        <w:i/>
        <w:iCs/>
      </w:rPr>
      <w:tab/>
      <w:t xml:space="preserve">DR# </w:t>
    </w:r>
    <w:proofErr w:type="spellStart"/>
    <w:r>
      <w:rPr>
        <w:rFonts w:ascii="Arial" w:hAnsi="Arial" w:cs="Arial"/>
        <w:i/>
        <w:iCs/>
      </w:rPr>
      <w:t>nn</w:t>
    </w:r>
    <w:proofErr w:type="spellEnd"/>
    <w:r>
      <w:rPr>
        <w:rFonts w:ascii="Arial" w:hAnsi="Arial" w:cs="Arial"/>
        <w:i/>
        <w:iCs/>
      </w:rPr>
      <w:t xml:space="preserve">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54" w:rsidRDefault="00465D54">
    <w:pPr>
      <w:pStyle w:val="Header"/>
    </w:pPr>
    <w:r w:rsidRPr="003466E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5E64731"/>
    <w:multiLevelType w:val="hybridMultilevel"/>
    <w:tmpl w:val="B290CCE6"/>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5">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6">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8">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0">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1F437E8A"/>
    <w:multiLevelType w:val="hybridMultilevel"/>
    <w:tmpl w:val="7F9852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28742A57"/>
    <w:multiLevelType w:val="hybridMultilevel"/>
    <w:tmpl w:val="0FF21E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8">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1">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3">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8">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9">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0">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8"/>
  </w:num>
  <w:num w:numId="2">
    <w:abstractNumId w:val="0"/>
  </w:num>
  <w:num w:numId="3">
    <w:abstractNumId w:val="3"/>
  </w:num>
  <w:num w:numId="4">
    <w:abstractNumId w:val="18"/>
  </w:num>
  <w:num w:numId="5">
    <w:abstractNumId w:val="23"/>
  </w:num>
  <w:num w:numId="6">
    <w:abstractNumId w:val="20"/>
  </w:num>
  <w:num w:numId="7">
    <w:abstractNumId w:val="25"/>
  </w:num>
  <w:num w:numId="8">
    <w:abstractNumId w:val="2"/>
  </w:num>
  <w:num w:numId="9">
    <w:abstractNumId w:val="15"/>
  </w:num>
  <w:num w:numId="10">
    <w:abstractNumId w:val="27"/>
  </w:num>
  <w:num w:numId="11">
    <w:abstractNumId w:val="12"/>
  </w:num>
  <w:num w:numId="12">
    <w:abstractNumId w:val="17"/>
  </w:num>
  <w:num w:numId="13">
    <w:abstractNumId w:val="21"/>
  </w:num>
  <w:num w:numId="14">
    <w:abstractNumId w:val="10"/>
  </w:num>
  <w:num w:numId="15">
    <w:abstractNumId w:val="16"/>
  </w:num>
  <w:num w:numId="16">
    <w:abstractNumId w:val="14"/>
  </w:num>
  <w:num w:numId="17">
    <w:abstractNumId w:val="5"/>
  </w:num>
  <w:num w:numId="18">
    <w:abstractNumId w:val="19"/>
  </w:num>
  <w:num w:numId="19">
    <w:abstractNumId w:val="26"/>
  </w:num>
  <w:num w:numId="20">
    <w:abstractNumId w:val="30"/>
  </w:num>
  <w:num w:numId="21">
    <w:abstractNumId w:val="28"/>
  </w:num>
  <w:num w:numId="22">
    <w:abstractNumId w:val="9"/>
  </w:num>
  <w:num w:numId="23">
    <w:abstractNumId w:val="22"/>
  </w:num>
  <w:num w:numId="24">
    <w:abstractNumId w:val="29"/>
  </w:num>
  <w:num w:numId="25">
    <w:abstractNumId w:val="1"/>
  </w:num>
  <w:num w:numId="26">
    <w:abstractNumId w:val="7"/>
  </w:num>
  <w:num w:numId="27">
    <w:abstractNumId w:val="6"/>
  </w:num>
  <w:num w:numId="28">
    <w:abstractNumId w:val="24"/>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num>
  <w:num w:numId="31">
    <w:abstractNumId w:val="4"/>
  </w:num>
  <w:num w:numId="32">
    <w:abstractNumId w:val="11"/>
  </w:num>
  <w:num w:numId="3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rsids>
    <w:rsidRoot w:val="008B22F0"/>
    <w:rsid w:val="00000898"/>
    <w:rsid w:val="0000226D"/>
    <w:rsid w:val="00006817"/>
    <w:rsid w:val="0001049B"/>
    <w:rsid w:val="00025EF8"/>
    <w:rsid w:val="00031B96"/>
    <w:rsid w:val="000475AE"/>
    <w:rsid w:val="0005419B"/>
    <w:rsid w:val="000562E9"/>
    <w:rsid w:val="00060141"/>
    <w:rsid w:val="00073731"/>
    <w:rsid w:val="000767BA"/>
    <w:rsid w:val="00081002"/>
    <w:rsid w:val="0009207D"/>
    <w:rsid w:val="000C102A"/>
    <w:rsid w:val="000E2EA2"/>
    <w:rsid w:val="000F063F"/>
    <w:rsid w:val="00130DEE"/>
    <w:rsid w:val="00154ED1"/>
    <w:rsid w:val="00162A08"/>
    <w:rsid w:val="00180090"/>
    <w:rsid w:val="00185A11"/>
    <w:rsid w:val="00191A10"/>
    <w:rsid w:val="001E17C2"/>
    <w:rsid w:val="001E3617"/>
    <w:rsid w:val="001F395B"/>
    <w:rsid w:val="001F78AC"/>
    <w:rsid w:val="00207D2C"/>
    <w:rsid w:val="002129DB"/>
    <w:rsid w:val="002207E7"/>
    <w:rsid w:val="0027186D"/>
    <w:rsid w:val="00273CAD"/>
    <w:rsid w:val="00291D1C"/>
    <w:rsid w:val="00295FA0"/>
    <w:rsid w:val="00296D79"/>
    <w:rsid w:val="002B4306"/>
    <w:rsid w:val="002D3742"/>
    <w:rsid w:val="002D4221"/>
    <w:rsid w:val="002D50A2"/>
    <w:rsid w:val="003135DA"/>
    <w:rsid w:val="003221A5"/>
    <w:rsid w:val="003315D4"/>
    <w:rsid w:val="003466E5"/>
    <w:rsid w:val="003501D0"/>
    <w:rsid w:val="00353910"/>
    <w:rsid w:val="00366263"/>
    <w:rsid w:val="003768E6"/>
    <w:rsid w:val="00395CC3"/>
    <w:rsid w:val="00396E0C"/>
    <w:rsid w:val="003A1BE9"/>
    <w:rsid w:val="003C7DB5"/>
    <w:rsid w:val="003D3FC2"/>
    <w:rsid w:val="003E2408"/>
    <w:rsid w:val="00400F2E"/>
    <w:rsid w:val="00406655"/>
    <w:rsid w:val="00413A8C"/>
    <w:rsid w:val="00430438"/>
    <w:rsid w:val="00442F4B"/>
    <w:rsid w:val="00457487"/>
    <w:rsid w:val="00465D54"/>
    <w:rsid w:val="004667CF"/>
    <w:rsid w:val="004774EF"/>
    <w:rsid w:val="00486BD0"/>
    <w:rsid w:val="00490CFE"/>
    <w:rsid w:val="004963F5"/>
    <w:rsid w:val="004A1EFE"/>
    <w:rsid w:val="004B62F4"/>
    <w:rsid w:val="004C2306"/>
    <w:rsid w:val="00505362"/>
    <w:rsid w:val="0050710F"/>
    <w:rsid w:val="005266DD"/>
    <w:rsid w:val="0053286A"/>
    <w:rsid w:val="00535E3B"/>
    <w:rsid w:val="00536BFF"/>
    <w:rsid w:val="005576DB"/>
    <w:rsid w:val="00561213"/>
    <w:rsid w:val="00571952"/>
    <w:rsid w:val="005771AC"/>
    <w:rsid w:val="005A2E07"/>
    <w:rsid w:val="005A575F"/>
    <w:rsid w:val="005B6573"/>
    <w:rsid w:val="005E7507"/>
    <w:rsid w:val="00630124"/>
    <w:rsid w:val="0066551E"/>
    <w:rsid w:val="006917D7"/>
    <w:rsid w:val="0069467B"/>
    <w:rsid w:val="006A2363"/>
    <w:rsid w:val="006C5D98"/>
    <w:rsid w:val="006D329D"/>
    <w:rsid w:val="006E0F69"/>
    <w:rsid w:val="006E4641"/>
    <w:rsid w:val="006E5F90"/>
    <w:rsid w:val="006F5EAF"/>
    <w:rsid w:val="0073167F"/>
    <w:rsid w:val="0075163D"/>
    <w:rsid w:val="00756738"/>
    <w:rsid w:val="007A086E"/>
    <w:rsid w:val="007A6404"/>
    <w:rsid w:val="007A6B15"/>
    <w:rsid w:val="007A78DB"/>
    <w:rsid w:val="007B39DB"/>
    <w:rsid w:val="007C0500"/>
    <w:rsid w:val="007C2998"/>
    <w:rsid w:val="007D632A"/>
    <w:rsid w:val="007E4B50"/>
    <w:rsid w:val="007E79B2"/>
    <w:rsid w:val="00802A5F"/>
    <w:rsid w:val="008047E4"/>
    <w:rsid w:val="0081157B"/>
    <w:rsid w:val="00826AA6"/>
    <w:rsid w:val="00831883"/>
    <w:rsid w:val="00833554"/>
    <w:rsid w:val="00844447"/>
    <w:rsid w:val="00844918"/>
    <w:rsid w:val="008457EB"/>
    <w:rsid w:val="00862727"/>
    <w:rsid w:val="00865448"/>
    <w:rsid w:val="008669A7"/>
    <w:rsid w:val="00866E10"/>
    <w:rsid w:val="00867467"/>
    <w:rsid w:val="008710D5"/>
    <w:rsid w:val="00874134"/>
    <w:rsid w:val="008A5CF4"/>
    <w:rsid w:val="008B22F0"/>
    <w:rsid w:val="008C0649"/>
    <w:rsid w:val="008D75E1"/>
    <w:rsid w:val="008E44BE"/>
    <w:rsid w:val="008F75FA"/>
    <w:rsid w:val="00910AFC"/>
    <w:rsid w:val="00931F26"/>
    <w:rsid w:val="009353FC"/>
    <w:rsid w:val="00941A85"/>
    <w:rsid w:val="00942E19"/>
    <w:rsid w:val="00955B9E"/>
    <w:rsid w:val="009661C2"/>
    <w:rsid w:val="00980B98"/>
    <w:rsid w:val="00982886"/>
    <w:rsid w:val="00995152"/>
    <w:rsid w:val="009A0483"/>
    <w:rsid w:val="009A4802"/>
    <w:rsid w:val="009B307D"/>
    <w:rsid w:val="009D3C1F"/>
    <w:rsid w:val="009E4881"/>
    <w:rsid w:val="009F1079"/>
    <w:rsid w:val="009F6B4B"/>
    <w:rsid w:val="00A14F15"/>
    <w:rsid w:val="00A21527"/>
    <w:rsid w:val="00A32E40"/>
    <w:rsid w:val="00A37D19"/>
    <w:rsid w:val="00A606E2"/>
    <w:rsid w:val="00A81BA1"/>
    <w:rsid w:val="00A96728"/>
    <w:rsid w:val="00AA4643"/>
    <w:rsid w:val="00AB565D"/>
    <w:rsid w:val="00AD49DD"/>
    <w:rsid w:val="00AE533F"/>
    <w:rsid w:val="00B512ED"/>
    <w:rsid w:val="00B53B6F"/>
    <w:rsid w:val="00B67A7D"/>
    <w:rsid w:val="00B77609"/>
    <w:rsid w:val="00B77BBD"/>
    <w:rsid w:val="00B87773"/>
    <w:rsid w:val="00BA473C"/>
    <w:rsid w:val="00BB1D92"/>
    <w:rsid w:val="00BC3EE6"/>
    <w:rsid w:val="00BD413C"/>
    <w:rsid w:val="00BE1E12"/>
    <w:rsid w:val="00BF0112"/>
    <w:rsid w:val="00BF4845"/>
    <w:rsid w:val="00C04587"/>
    <w:rsid w:val="00C2069A"/>
    <w:rsid w:val="00C340B5"/>
    <w:rsid w:val="00C640D9"/>
    <w:rsid w:val="00C84690"/>
    <w:rsid w:val="00C87C3E"/>
    <w:rsid w:val="00CA5915"/>
    <w:rsid w:val="00CB381F"/>
    <w:rsid w:val="00CB6E6F"/>
    <w:rsid w:val="00CC52BC"/>
    <w:rsid w:val="00D00FD2"/>
    <w:rsid w:val="00D06948"/>
    <w:rsid w:val="00D1586E"/>
    <w:rsid w:val="00D1692E"/>
    <w:rsid w:val="00D35C49"/>
    <w:rsid w:val="00D374A1"/>
    <w:rsid w:val="00D70C50"/>
    <w:rsid w:val="00D938C2"/>
    <w:rsid w:val="00DA1FFA"/>
    <w:rsid w:val="00DA6469"/>
    <w:rsid w:val="00DB154D"/>
    <w:rsid w:val="00DC45D5"/>
    <w:rsid w:val="00DC7DC6"/>
    <w:rsid w:val="00DD3745"/>
    <w:rsid w:val="00DE25A8"/>
    <w:rsid w:val="00DE5CFA"/>
    <w:rsid w:val="00DF1421"/>
    <w:rsid w:val="00DF3307"/>
    <w:rsid w:val="00E11F83"/>
    <w:rsid w:val="00E16479"/>
    <w:rsid w:val="00E20AC0"/>
    <w:rsid w:val="00E20C75"/>
    <w:rsid w:val="00E21E3D"/>
    <w:rsid w:val="00E32CD6"/>
    <w:rsid w:val="00E501A7"/>
    <w:rsid w:val="00E50C6A"/>
    <w:rsid w:val="00E64462"/>
    <w:rsid w:val="00E913A3"/>
    <w:rsid w:val="00EB4103"/>
    <w:rsid w:val="00EC4823"/>
    <w:rsid w:val="00ED56CC"/>
    <w:rsid w:val="00EF10BC"/>
    <w:rsid w:val="00F02A9B"/>
    <w:rsid w:val="00F0659E"/>
    <w:rsid w:val="00F1095A"/>
    <w:rsid w:val="00F12348"/>
    <w:rsid w:val="00F25BD2"/>
    <w:rsid w:val="00F33FD7"/>
    <w:rsid w:val="00F341F4"/>
    <w:rsid w:val="00F53FC5"/>
    <w:rsid w:val="00F61939"/>
    <w:rsid w:val="00F63CCE"/>
    <w:rsid w:val="00F65D5A"/>
    <w:rsid w:val="00F7172E"/>
    <w:rsid w:val="00F71FE6"/>
    <w:rsid w:val="00F8546C"/>
    <w:rsid w:val="00F87CFA"/>
    <w:rsid w:val="00F93429"/>
    <w:rsid w:val="00FB0BF1"/>
    <w:rsid w:val="00FB12E2"/>
    <w:rsid w:val="00FC63BA"/>
    <w:rsid w:val="00FC784E"/>
    <w:rsid w:val="00FD0A16"/>
    <w:rsid w:val="00FF716D"/>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uiPriority w:val="99"/>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 w:type="paragraph" w:styleId="ListParagraph">
    <w:name w:val="List Paragraph"/>
    <w:basedOn w:val="Normal"/>
    <w:uiPriority w:val="34"/>
    <w:qFormat/>
    <w:rsid w:val="00F7172E"/>
    <w:pPr>
      <w:ind w:left="720"/>
      <w:contextualSpacing/>
    </w:p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703286592">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159347539">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521772261">
      <w:bodyDiv w:val="1"/>
      <w:marLeft w:val="0"/>
      <w:marRight w:val="0"/>
      <w:marTop w:val="0"/>
      <w:marBottom w:val="0"/>
      <w:divBdr>
        <w:top w:val="none" w:sz="0" w:space="0" w:color="auto"/>
        <w:left w:val="none" w:sz="0" w:space="0" w:color="auto"/>
        <w:bottom w:val="none" w:sz="0" w:space="0" w:color="auto"/>
        <w:right w:val="none" w:sz="0" w:space="0" w:color="auto"/>
      </w:divBdr>
    </w:div>
    <w:div w:id="1721050730">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2</Pages>
  <Words>762</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Tony Dellaviola</dc:creator>
  <cp:lastModifiedBy>ahall</cp:lastModifiedBy>
  <cp:revision>10</cp:revision>
  <cp:lastPrinted>2010-09-17T18:50:00Z</cp:lastPrinted>
  <dcterms:created xsi:type="dcterms:W3CDTF">2010-09-16T15:35:00Z</dcterms:created>
  <dcterms:modified xsi:type="dcterms:W3CDTF">2010-09-17T19:23:00Z</dcterms:modified>
</cp:coreProperties>
</file>