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FC5" w:rsidRPr="00F40024" w:rsidRDefault="00235BFD" w:rsidP="00235BFD">
      <w:pPr>
        <w:jc w:val="center"/>
        <w:rPr>
          <w:rFonts w:ascii="Arial Black" w:hAnsi="Arial Black" w:cs="Arial"/>
          <w:b/>
          <w:sz w:val="32"/>
          <w:szCs w:val="32"/>
        </w:rPr>
      </w:pPr>
      <w:r>
        <w:rPr>
          <w:b/>
          <w:sz w:val="40"/>
          <w:szCs w:val="40"/>
        </w:rPr>
        <w:br/>
      </w:r>
      <w:r w:rsidR="003A45FC" w:rsidRPr="00F40024">
        <w:rPr>
          <w:rFonts w:ascii="Arial Black" w:hAnsi="Arial Black" w:cs="Arial"/>
          <w:b/>
          <w:sz w:val="32"/>
          <w:szCs w:val="32"/>
        </w:rPr>
        <w:t xml:space="preserve">Informing </w:t>
      </w:r>
      <w:r w:rsidRPr="00F40024">
        <w:rPr>
          <w:rFonts w:ascii="Arial Black" w:hAnsi="Arial Black" w:cs="Arial"/>
          <w:b/>
          <w:sz w:val="32"/>
          <w:szCs w:val="32"/>
        </w:rPr>
        <w:t>Adapt</w:t>
      </w:r>
      <w:r w:rsidR="003A45FC" w:rsidRPr="00F40024">
        <w:rPr>
          <w:rFonts w:ascii="Arial Black" w:hAnsi="Arial Black" w:cs="Arial"/>
          <w:b/>
          <w:sz w:val="32"/>
          <w:szCs w:val="32"/>
        </w:rPr>
        <w:t>ation of</w:t>
      </w:r>
      <w:r w:rsidRPr="00F40024">
        <w:rPr>
          <w:rFonts w:ascii="Arial Black" w:hAnsi="Arial Black" w:cs="Arial"/>
          <w:b/>
          <w:sz w:val="32"/>
          <w:szCs w:val="32"/>
        </w:rPr>
        <w:t xml:space="preserve"> British Columbia’s</w:t>
      </w:r>
    </w:p>
    <w:p w:rsidR="00E72FC5" w:rsidRPr="00F40024" w:rsidRDefault="00235BFD" w:rsidP="00235BFD">
      <w:pPr>
        <w:jc w:val="center"/>
        <w:rPr>
          <w:rFonts w:ascii="Arial Black" w:hAnsi="Arial Black" w:cs="Arial"/>
          <w:b/>
          <w:sz w:val="32"/>
          <w:szCs w:val="32"/>
        </w:rPr>
      </w:pPr>
      <w:r w:rsidRPr="00F40024">
        <w:rPr>
          <w:rFonts w:ascii="Arial Black" w:hAnsi="Arial Black" w:cs="Arial"/>
          <w:b/>
          <w:sz w:val="32"/>
          <w:szCs w:val="32"/>
        </w:rPr>
        <w:t>Forest and Range Management Framework</w:t>
      </w:r>
    </w:p>
    <w:p w:rsidR="00235BFD" w:rsidRPr="00F40024" w:rsidRDefault="00E72FC5" w:rsidP="00235BFD">
      <w:pPr>
        <w:jc w:val="center"/>
        <w:rPr>
          <w:rFonts w:ascii="Arial Black" w:hAnsi="Arial Black" w:cs="Arial"/>
          <w:b/>
          <w:sz w:val="32"/>
          <w:szCs w:val="32"/>
        </w:rPr>
      </w:pPr>
      <w:proofErr w:type="gramStart"/>
      <w:r w:rsidRPr="00F40024">
        <w:rPr>
          <w:rFonts w:ascii="Arial Black" w:hAnsi="Arial Black" w:cs="Arial"/>
          <w:b/>
          <w:sz w:val="32"/>
          <w:szCs w:val="32"/>
        </w:rPr>
        <w:t>t</w:t>
      </w:r>
      <w:r w:rsidR="00235BFD" w:rsidRPr="00F40024">
        <w:rPr>
          <w:rFonts w:ascii="Arial Black" w:hAnsi="Arial Black" w:cs="Arial"/>
          <w:b/>
          <w:sz w:val="32"/>
          <w:szCs w:val="32"/>
        </w:rPr>
        <w:t>o</w:t>
      </w:r>
      <w:proofErr w:type="gramEnd"/>
      <w:r w:rsidR="00235BFD" w:rsidRPr="00F40024">
        <w:rPr>
          <w:rFonts w:ascii="Arial Black" w:hAnsi="Arial Black" w:cs="Arial"/>
          <w:b/>
          <w:sz w:val="32"/>
          <w:szCs w:val="32"/>
        </w:rPr>
        <w:t xml:space="preserve"> Anticipated Effects of Climate Change:</w:t>
      </w:r>
    </w:p>
    <w:p w:rsidR="00BF10BD" w:rsidRPr="00F40024" w:rsidRDefault="00235BFD" w:rsidP="00235BFD">
      <w:pPr>
        <w:jc w:val="center"/>
        <w:rPr>
          <w:rFonts w:ascii="Arial Black" w:hAnsi="Arial Black" w:cs="Arial"/>
          <w:b/>
          <w:sz w:val="32"/>
          <w:szCs w:val="32"/>
        </w:rPr>
      </w:pPr>
      <w:r w:rsidRPr="00F40024">
        <w:rPr>
          <w:rFonts w:ascii="Arial Black" w:hAnsi="Arial Black" w:cs="Arial"/>
          <w:b/>
          <w:sz w:val="32"/>
          <w:szCs w:val="32"/>
        </w:rPr>
        <w:t>A Synthesis of Research and Policy</w:t>
      </w:r>
    </w:p>
    <w:p w:rsidR="00235BFD" w:rsidRDefault="00235BFD" w:rsidP="00235BFD">
      <w:pPr>
        <w:jc w:val="center"/>
        <w:rPr>
          <w:rFonts w:ascii="Arial Black" w:hAnsi="Arial Black" w:cs="Arial"/>
          <w:b/>
          <w:sz w:val="32"/>
          <w:szCs w:val="32"/>
        </w:rPr>
      </w:pPr>
      <w:r w:rsidRPr="00F40024">
        <w:rPr>
          <w:rFonts w:ascii="Arial Black" w:hAnsi="Arial Black" w:cs="Arial"/>
          <w:b/>
          <w:sz w:val="32"/>
          <w:szCs w:val="32"/>
        </w:rPr>
        <w:t>Recommendations</w:t>
      </w:r>
    </w:p>
    <w:p w:rsidR="00CD1224" w:rsidRPr="00F40024" w:rsidRDefault="00CD1224" w:rsidP="00235BFD">
      <w:pPr>
        <w:jc w:val="center"/>
        <w:rPr>
          <w:rFonts w:ascii="Arial Black" w:hAnsi="Arial Black" w:cs="Arial"/>
          <w:b/>
          <w:sz w:val="32"/>
          <w:szCs w:val="32"/>
        </w:rPr>
      </w:pPr>
    </w:p>
    <w:p w:rsidR="00235BFD" w:rsidRPr="00F40024" w:rsidRDefault="00235BFD" w:rsidP="00235BFD">
      <w:pPr>
        <w:jc w:val="center"/>
        <w:rPr>
          <w:rFonts w:ascii="Arial" w:hAnsi="Arial" w:cs="Arial"/>
          <w:sz w:val="32"/>
          <w:szCs w:val="32"/>
        </w:rPr>
      </w:pPr>
      <w:proofErr w:type="gramStart"/>
      <w:r w:rsidRPr="00F40024">
        <w:rPr>
          <w:rFonts w:ascii="Arial" w:hAnsi="Arial" w:cs="Arial"/>
          <w:sz w:val="32"/>
          <w:szCs w:val="32"/>
        </w:rPr>
        <w:t>prepared</w:t>
      </w:r>
      <w:proofErr w:type="gramEnd"/>
      <w:r w:rsidRPr="00F40024">
        <w:rPr>
          <w:rFonts w:ascii="Arial" w:hAnsi="Arial" w:cs="Arial"/>
          <w:sz w:val="32"/>
          <w:szCs w:val="32"/>
        </w:rPr>
        <w:t xml:space="preserve"> for the </w:t>
      </w:r>
    </w:p>
    <w:p w:rsidR="00235BFD" w:rsidRPr="00F40024" w:rsidRDefault="00235BFD" w:rsidP="00235BFD">
      <w:pPr>
        <w:jc w:val="center"/>
        <w:rPr>
          <w:rFonts w:ascii="Arial" w:hAnsi="Arial" w:cs="Arial"/>
          <w:sz w:val="32"/>
          <w:szCs w:val="32"/>
          <w:lang w:val="en-US"/>
        </w:rPr>
      </w:pPr>
      <w:r w:rsidRPr="00F40024">
        <w:rPr>
          <w:rFonts w:ascii="Arial" w:hAnsi="Arial" w:cs="Arial"/>
          <w:sz w:val="32"/>
          <w:szCs w:val="32"/>
        </w:rPr>
        <w:t>BC Future Forest Ecosystem Scientific</w:t>
      </w:r>
      <w:r w:rsidR="009D1342" w:rsidRPr="00F40024">
        <w:rPr>
          <w:rFonts w:ascii="Arial" w:hAnsi="Arial" w:cs="Arial"/>
          <w:sz w:val="32"/>
          <w:szCs w:val="32"/>
        </w:rPr>
        <w:t xml:space="preserve"> </w:t>
      </w:r>
      <w:r w:rsidRPr="00F40024">
        <w:rPr>
          <w:rFonts w:ascii="Arial" w:hAnsi="Arial" w:cs="Arial"/>
          <w:sz w:val="32"/>
          <w:szCs w:val="32"/>
        </w:rPr>
        <w:t>Council</w:t>
      </w:r>
      <w:r w:rsidR="00E46952" w:rsidRPr="00F40024">
        <w:rPr>
          <w:rFonts w:ascii="Arial" w:hAnsi="Arial" w:cs="Arial"/>
          <w:sz w:val="32"/>
          <w:szCs w:val="32"/>
        </w:rPr>
        <w:t xml:space="preserve"> </w:t>
      </w:r>
      <w:r w:rsidRPr="00F40024">
        <w:rPr>
          <w:rFonts w:ascii="Arial" w:hAnsi="Arial" w:cs="Arial"/>
          <w:sz w:val="32"/>
          <w:szCs w:val="32"/>
          <w:lang w:val="en-US"/>
        </w:rPr>
        <w:t>(FFESC)</w:t>
      </w:r>
    </w:p>
    <w:p w:rsidR="00454452" w:rsidRPr="00F40024" w:rsidRDefault="00454452" w:rsidP="00235BFD">
      <w:pPr>
        <w:jc w:val="center"/>
        <w:rPr>
          <w:rFonts w:ascii="Arial" w:hAnsi="Arial" w:cs="Arial"/>
          <w:b/>
          <w:sz w:val="32"/>
          <w:szCs w:val="32"/>
          <w:lang w:val="en-US"/>
        </w:rPr>
      </w:pPr>
    </w:p>
    <w:p w:rsidR="00454452" w:rsidRPr="00F40024" w:rsidRDefault="00AE375F" w:rsidP="00235BFD">
      <w:pPr>
        <w:jc w:val="center"/>
        <w:rPr>
          <w:rFonts w:ascii="Arial" w:hAnsi="Arial" w:cs="Arial"/>
          <w:sz w:val="32"/>
          <w:szCs w:val="32"/>
          <w:lang w:val="en-US"/>
        </w:rPr>
      </w:pPr>
      <w:proofErr w:type="gramStart"/>
      <w:r w:rsidRPr="00F40024">
        <w:rPr>
          <w:rFonts w:ascii="Arial" w:hAnsi="Arial" w:cs="Arial"/>
          <w:sz w:val="32"/>
          <w:szCs w:val="32"/>
          <w:lang w:val="en-US"/>
        </w:rPr>
        <w:t>by</w:t>
      </w:r>
      <w:proofErr w:type="gramEnd"/>
    </w:p>
    <w:p w:rsidR="00235BFD" w:rsidRPr="00F40024" w:rsidRDefault="00235BFD" w:rsidP="00235BFD">
      <w:pPr>
        <w:jc w:val="center"/>
        <w:rPr>
          <w:rFonts w:ascii="Arial" w:hAnsi="Arial" w:cs="Arial"/>
          <w:b/>
          <w:sz w:val="32"/>
          <w:szCs w:val="32"/>
        </w:rPr>
      </w:pPr>
      <w:r w:rsidRPr="00F40024">
        <w:rPr>
          <w:rFonts w:ascii="Arial" w:hAnsi="Arial" w:cs="Arial"/>
          <w:b/>
          <w:sz w:val="32"/>
          <w:szCs w:val="32"/>
          <w:lang w:val="en-US"/>
        </w:rPr>
        <w:t>Sybille Haeussler</w:t>
      </w:r>
      <w:r w:rsidR="00386D9C" w:rsidRPr="00F40024">
        <w:rPr>
          <w:rFonts w:ascii="Arial" w:hAnsi="Arial" w:cs="Arial"/>
          <w:b/>
          <w:sz w:val="32"/>
          <w:szCs w:val="32"/>
          <w:lang w:val="en-US"/>
        </w:rPr>
        <w:t xml:space="preserve">, </w:t>
      </w:r>
      <w:r w:rsidRPr="00F40024">
        <w:rPr>
          <w:rFonts w:ascii="Arial" w:hAnsi="Arial" w:cs="Arial"/>
          <w:b/>
          <w:sz w:val="32"/>
          <w:szCs w:val="32"/>
        </w:rPr>
        <w:t>Smithers, BC</w:t>
      </w:r>
    </w:p>
    <w:p w:rsidR="00235BFD" w:rsidRDefault="00235BFD" w:rsidP="00235BFD">
      <w:pPr>
        <w:jc w:val="center"/>
        <w:rPr>
          <w:rFonts w:ascii="Arial" w:hAnsi="Arial" w:cs="Arial"/>
          <w:b/>
          <w:sz w:val="32"/>
          <w:szCs w:val="32"/>
        </w:rPr>
      </w:pPr>
      <w:r w:rsidRPr="00F40024">
        <w:rPr>
          <w:rFonts w:ascii="Arial" w:hAnsi="Arial" w:cs="Arial"/>
          <w:b/>
          <w:sz w:val="32"/>
          <w:szCs w:val="32"/>
        </w:rPr>
        <w:t>Evelyn H. Hamilton</w:t>
      </w:r>
      <w:r w:rsidR="00386D9C" w:rsidRPr="00F40024">
        <w:rPr>
          <w:rFonts w:ascii="Arial" w:hAnsi="Arial" w:cs="Arial"/>
          <w:b/>
          <w:sz w:val="32"/>
          <w:szCs w:val="32"/>
        </w:rPr>
        <w:t xml:space="preserve">, </w:t>
      </w:r>
      <w:r w:rsidRPr="00F40024">
        <w:rPr>
          <w:rFonts w:ascii="Arial" w:hAnsi="Arial" w:cs="Arial"/>
          <w:b/>
          <w:sz w:val="32"/>
          <w:szCs w:val="32"/>
        </w:rPr>
        <w:t>Nanaimo, BC</w:t>
      </w:r>
    </w:p>
    <w:p w:rsidR="00CD1224" w:rsidRPr="00F40024" w:rsidRDefault="00CD1224" w:rsidP="00235BFD">
      <w:pPr>
        <w:jc w:val="center"/>
        <w:rPr>
          <w:rFonts w:ascii="Arial" w:hAnsi="Arial" w:cs="Arial"/>
          <w:b/>
          <w:sz w:val="32"/>
          <w:szCs w:val="32"/>
        </w:rPr>
      </w:pPr>
    </w:p>
    <w:p w:rsidR="00BF10BD" w:rsidRPr="00F40024" w:rsidRDefault="007D7663" w:rsidP="00235BFD">
      <w:pPr>
        <w:jc w:val="center"/>
        <w:rPr>
          <w:rFonts w:cs="Times New Roman"/>
          <w:b/>
          <w:sz w:val="32"/>
          <w:szCs w:val="32"/>
        </w:rPr>
        <w:sectPr w:rsidR="00BF10BD" w:rsidRPr="00F40024" w:rsidSect="00040CF1">
          <w:headerReference w:type="default" r:id="rId11"/>
          <w:footerReference w:type="default" r:id="rId12"/>
          <w:pgSz w:w="12240" w:h="15840"/>
          <w:pgMar w:top="1440" w:right="1440" w:bottom="1440" w:left="1440" w:header="708" w:footer="708" w:gutter="0"/>
          <w:pgNumType w:fmt="lowerRoman" w:start="1"/>
          <w:cols w:space="708"/>
          <w:docGrid w:linePitch="360"/>
        </w:sectPr>
      </w:pPr>
      <w:r w:rsidRPr="00F40024">
        <w:rPr>
          <w:rFonts w:ascii="Arial" w:hAnsi="Arial" w:cs="Arial"/>
          <w:b/>
          <w:sz w:val="32"/>
          <w:szCs w:val="32"/>
        </w:rPr>
        <w:t>November,</w:t>
      </w:r>
      <w:r w:rsidR="000739FF" w:rsidRPr="00F40024">
        <w:rPr>
          <w:rFonts w:ascii="Arial" w:hAnsi="Arial" w:cs="Arial"/>
          <w:b/>
          <w:sz w:val="32"/>
          <w:szCs w:val="32"/>
        </w:rPr>
        <w:t xml:space="preserve"> 2012</w:t>
      </w:r>
    </w:p>
    <w:p w:rsidR="00E46952" w:rsidRPr="00F40024" w:rsidRDefault="00514DC0" w:rsidP="007A2B7C">
      <w:pPr>
        <w:spacing w:after="0" w:line="240" w:lineRule="auto"/>
        <w:jc w:val="center"/>
        <w:rPr>
          <w:rFonts w:ascii="Arial" w:hAnsi="Arial" w:cs="Arial"/>
          <w:b/>
          <w:sz w:val="28"/>
          <w:szCs w:val="28"/>
        </w:rPr>
      </w:pPr>
      <w:r w:rsidRPr="00F40024">
        <w:rPr>
          <w:rFonts w:ascii="Arial" w:hAnsi="Arial" w:cs="Arial"/>
          <w:b/>
          <w:sz w:val="28"/>
          <w:szCs w:val="28"/>
        </w:rPr>
        <w:lastRenderedPageBreak/>
        <w:t>Table of Contents</w:t>
      </w:r>
    </w:p>
    <w:p w:rsidR="007A2B7C" w:rsidRPr="00F40024" w:rsidRDefault="007A2B7C" w:rsidP="007A2B7C">
      <w:pPr>
        <w:spacing w:after="0" w:line="240" w:lineRule="auto"/>
        <w:jc w:val="center"/>
        <w:rPr>
          <w:rFonts w:ascii="Arial" w:hAnsi="Arial" w:cs="Arial"/>
          <w:b/>
          <w:sz w:val="28"/>
          <w:szCs w:val="28"/>
        </w:rPr>
      </w:pPr>
    </w:p>
    <w:p w:rsidR="007A2B7C" w:rsidRPr="00F40024" w:rsidRDefault="007A2B7C" w:rsidP="007A2B7C">
      <w:pPr>
        <w:spacing w:after="0"/>
        <w:rPr>
          <w:rFonts w:ascii="Arial" w:hAnsi="Arial" w:cs="Arial"/>
          <w:b/>
        </w:rPr>
      </w:pPr>
    </w:p>
    <w:p w:rsidR="00E46952" w:rsidRPr="00F40024" w:rsidRDefault="00514DC0" w:rsidP="00E46952">
      <w:pPr>
        <w:rPr>
          <w:rFonts w:ascii="Arial" w:hAnsi="Arial" w:cs="Arial"/>
          <w:b/>
        </w:rPr>
      </w:pPr>
      <w:r w:rsidRPr="00F40024">
        <w:rPr>
          <w:rFonts w:ascii="Arial" w:hAnsi="Arial" w:cs="Arial"/>
          <w:b/>
        </w:rPr>
        <w:t>1.  Introduction</w:t>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 xml:space="preserve">  </w:t>
      </w:r>
      <w:r w:rsidRPr="00F40024">
        <w:rPr>
          <w:rFonts w:ascii="Arial" w:hAnsi="Arial" w:cs="Arial"/>
        </w:rPr>
        <w:t>1</w:t>
      </w:r>
      <w:r w:rsidRPr="00F40024">
        <w:rPr>
          <w:rFonts w:ascii="Arial" w:hAnsi="Arial" w:cs="Arial"/>
          <w:b/>
        </w:rPr>
        <w:t>.</w:t>
      </w:r>
    </w:p>
    <w:p w:rsidR="0005002D" w:rsidRPr="00F40024" w:rsidRDefault="00514DC0">
      <w:pPr>
        <w:rPr>
          <w:rFonts w:ascii="Arial" w:hAnsi="Arial" w:cs="Arial"/>
        </w:rPr>
      </w:pPr>
      <w:r w:rsidRPr="00F40024">
        <w:rPr>
          <w:rFonts w:ascii="Arial" w:hAnsi="Arial" w:cs="Arial"/>
          <w:b/>
        </w:rPr>
        <w:t xml:space="preserve">2.  Global Overview </w:t>
      </w:r>
      <w:r w:rsidR="00AE375F" w:rsidRPr="00F40024">
        <w:rPr>
          <w:rFonts w:ascii="Arial" w:hAnsi="Arial" w:cs="Arial"/>
          <w:b/>
        </w:rPr>
        <w:t>o</w:t>
      </w:r>
      <w:r w:rsidRPr="00F40024">
        <w:rPr>
          <w:rFonts w:ascii="Arial" w:hAnsi="Arial" w:cs="Arial"/>
          <w:b/>
        </w:rPr>
        <w:t xml:space="preserve">f Climate Change Adaptation Science </w:t>
      </w:r>
      <w:r w:rsidR="00AE375F" w:rsidRPr="00F40024">
        <w:rPr>
          <w:rFonts w:ascii="Arial" w:hAnsi="Arial" w:cs="Arial"/>
          <w:b/>
        </w:rPr>
        <w:t>a</w:t>
      </w:r>
      <w:r w:rsidRPr="00F40024">
        <w:rPr>
          <w:rFonts w:ascii="Arial" w:hAnsi="Arial" w:cs="Arial"/>
          <w:b/>
        </w:rPr>
        <w:t>nd Management</w:t>
      </w:r>
      <w:r w:rsidRPr="00F40024">
        <w:rPr>
          <w:rFonts w:ascii="Arial" w:hAnsi="Arial" w:cs="Arial"/>
          <w:b/>
        </w:rPr>
        <w:tab/>
      </w:r>
      <w:r w:rsidR="00255D85" w:rsidRPr="00F40024">
        <w:rPr>
          <w:rFonts w:ascii="Arial" w:hAnsi="Arial" w:cs="Arial"/>
          <w:b/>
        </w:rPr>
        <w:t xml:space="preserve">  </w:t>
      </w:r>
      <w:r w:rsidR="00D067DF" w:rsidRPr="00F40024">
        <w:rPr>
          <w:rFonts w:ascii="Arial" w:hAnsi="Arial" w:cs="Arial"/>
        </w:rPr>
        <w:t>3.</w:t>
      </w:r>
    </w:p>
    <w:p w:rsidR="00A97E06" w:rsidRPr="00F40024" w:rsidRDefault="00514DC0" w:rsidP="00A97E06">
      <w:pPr>
        <w:rPr>
          <w:rFonts w:ascii="Arial" w:hAnsi="Arial" w:cs="Arial"/>
          <w:b/>
          <w:color w:val="000000" w:themeColor="text1"/>
        </w:rPr>
      </w:pPr>
      <w:r w:rsidRPr="00F40024">
        <w:rPr>
          <w:rFonts w:ascii="Arial" w:hAnsi="Arial" w:cs="Arial"/>
          <w:b/>
        </w:rPr>
        <w:t xml:space="preserve">3.  Synthesis of FFESC Science Findings </w:t>
      </w:r>
      <w:r w:rsidRPr="00F40024">
        <w:rPr>
          <w:rFonts w:ascii="Arial" w:hAnsi="Arial" w:cs="Arial"/>
          <w:b/>
        </w:rPr>
        <w:tab/>
      </w:r>
      <w:r w:rsidRPr="00F40024">
        <w:rPr>
          <w:rFonts w:ascii="Arial" w:hAnsi="Arial" w:cs="Arial"/>
          <w:b/>
          <w:color w:val="000000" w:themeColor="text1"/>
        </w:rPr>
        <w:tab/>
      </w:r>
      <w:r w:rsidRPr="00F40024">
        <w:rPr>
          <w:rFonts w:ascii="Arial" w:hAnsi="Arial" w:cs="Arial"/>
          <w:b/>
          <w:color w:val="000000" w:themeColor="text1"/>
        </w:rPr>
        <w:tab/>
      </w:r>
      <w:r w:rsidRPr="00F40024">
        <w:rPr>
          <w:rFonts w:ascii="Arial" w:hAnsi="Arial" w:cs="Arial"/>
          <w:b/>
          <w:color w:val="000000" w:themeColor="text1"/>
        </w:rPr>
        <w:tab/>
      </w:r>
      <w:r w:rsidRPr="00F40024">
        <w:rPr>
          <w:rFonts w:ascii="Arial" w:hAnsi="Arial" w:cs="Arial"/>
          <w:b/>
          <w:color w:val="000000" w:themeColor="text1"/>
        </w:rPr>
        <w:tab/>
      </w:r>
      <w:r w:rsidRPr="00F40024">
        <w:rPr>
          <w:rFonts w:ascii="Arial" w:hAnsi="Arial" w:cs="Arial"/>
          <w:b/>
          <w:color w:val="000000" w:themeColor="text1"/>
        </w:rPr>
        <w:tab/>
      </w:r>
      <w:r w:rsidR="00255D85" w:rsidRPr="00F40024">
        <w:rPr>
          <w:rFonts w:ascii="Arial" w:hAnsi="Arial" w:cs="Arial"/>
          <w:b/>
          <w:color w:val="000000" w:themeColor="text1"/>
        </w:rPr>
        <w:t xml:space="preserve">  </w:t>
      </w:r>
      <w:r w:rsidRPr="00F40024">
        <w:rPr>
          <w:rFonts w:ascii="Arial" w:hAnsi="Arial" w:cs="Arial"/>
          <w:color w:val="000000" w:themeColor="text1"/>
        </w:rPr>
        <w:t>5.</w:t>
      </w:r>
    </w:p>
    <w:p w:rsidR="00062309" w:rsidRPr="00F40024" w:rsidRDefault="00514DC0" w:rsidP="00A97E06">
      <w:pPr>
        <w:rPr>
          <w:rFonts w:ascii="Arial" w:hAnsi="Arial" w:cs="Arial"/>
        </w:rPr>
      </w:pPr>
      <w:r w:rsidRPr="00F40024">
        <w:rPr>
          <w:rFonts w:ascii="Arial" w:hAnsi="Arial" w:cs="Arial"/>
          <w:b/>
          <w:color w:val="000000" w:themeColor="text1"/>
        </w:rPr>
        <w:tab/>
        <w:t>3.1   Approach and Methods</w:t>
      </w:r>
      <w:r w:rsidRPr="00F40024">
        <w:rPr>
          <w:rFonts w:ascii="Arial" w:hAnsi="Arial" w:cs="Arial"/>
          <w:b/>
          <w:color w:val="000000" w:themeColor="text1"/>
        </w:rPr>
        <w:tab/>
      </w:r>
      <w:r w:rsidRPr="00F40024">
        <w:rPr>
          <w:rFonts w:ascii="Arial" w:hAnsi="Arial" w:cs="Arial"/>
          <w:b/>
          <w:color w:val="000000" w:themeColor="text1"/>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 xml:space="preserve">  </w:t>
      </w:r>
      <w:r w:rsidRPr="00F40024">
        <w:rPr>
          <w:rFonts w:ascii="Arial" w:hAnsi="Arial" w:cs="Arial"/>
        </w:rPr>
        <w:t>5.</w:t>
      </w:r>
    </w:p>
    <w:p w:rsidR="00040CF1" w:rsidRPr="00F40024" w:rsidRDefault="00514DC0" w:rsidP="00062309">
      <w:pPr>
        <w:ind w:firstLine="720"/>
        <w:rPr>
          <w:rFonts w:ascii="Arial" w:hAnsi="Arial" w:cs="Arial"/>
          <w:b/>
        </w:rPr>
      </w:pPr>
      <w:r w:rsidRPr="00F40024">
        <w:rPr>
          <w:rFonts w:ascii="Arial" w:hAnsi="Arial" w:cs="Arial"/>
          <w:b/>
        </w:rPr>
        <w:t xml:space="preserve">3.2   </w:t>
      </w:r>
      <w:r w:rsidR="00037A4D" w:rsidRPr="00F40024">
        <w:rPr>
          <w:rFonts w:ascii="Arial" w:hAnsi="Arial" w:cs="Arial"/>
          <w:b/>
        </w:rPr>
        <w:t>Decision Making</w:t>
      </w:r>
      <w:r w:rsidRPr="00F40024">
        <w:rPr>
          <w:rFonts w:ascii="Arial" w:hAnsi="Arial" w:cs="Arial"/>
          <w:b/>
        </w:rPr>
        <w:t xml:space="preserve"> </w:t>
      </w:r>
      <w:r w:rsidR="003E67C1" w:rsidRPr="00F40024">
        <w:rPr>
          <w:rFonts w:ascii="Arial" w:hAnsi="Arial" w:cs="Arial"/>
          <w:b/>
        </w:rPr>
        <w:t>u</w:t>
      </w:r>
      <w:r w:rsidRPr="00F40024">
        <w:rPr>
          <w:rFonts w:ascii="Arial" w:hAnsi="Arial" w:cs="Arial"/>
          <w:b/>
        </w:rPr>
        <w:t>nder Uncertainty</w:t>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 xml:space="preserve">  </w:t>
      </w:r>
      <w:r w:rsidRPr="00F40024">
        <w:rPr>
          <w:rFonts w:ascii="Arial" w:hAnsi="Arial" w:cs="Arial"/>
        </w:rPr>
        <w:t>7.</w:t>
      </w:r>
    </w:p>
    <w:p w:rsidR="00040CF1" w:rsidRPr="00F40024" w:rsidRDefault="00514DC0" w:rsidP="00040CF1">
      <w:pPr>
        <w:ind w:left="720"/>
        <w:rPr>
          <w:rFonts w:ascii="Arial" w:hAnsi="Arial" w:cs="Arial"/>
          <w:b/>
        </w:rPr>
      </w:pPr>
      <w:r w:rsidRPr="00F40024">
        <w:rPr>
          <w:rFonts w:ascii="Arial" w:hAnsi="Arial" w:cs="Arial"/>
          <w:b/>
        </w:rPr>
        <w:t>3.3   Ecosystem Vulnerabilities</w:t>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 xml:space="preserve">  </w:t>
      </w:r>
      <w:r w:rsidR="00BC4CC9" w:rsidRPr="00F40024">
        <w:rPr>
          <w:rFonts w:ascii="Arial" w:hAnsi="Arial" w:cs="Arial"/>
        </w:rPr>
        <w:t>9</w:t>
      </w:r>
      <w:r w:rsidRPr="00F40024">
        <w:rPr>
          <w:rFonts w:ascii="Arial" w:hAnsi="Arial" w:cs="Arial"/>
        </w:rPr>
        <w:t>.</w:t>
      </w:r>
    </w:p>
    <w:p w:rsidR="00923ACD" w:rsidRPr="00F40024" w:rsidRDefault="00514DC0" w:rsidP="00040CF1">
      <w:pPr>
        <w:ind w:left="720"/>
        <w:rPr>
          <w:rFonts w:ascii="Arial" w:hAnsi="Arial" w:cs="Arial"/>
        </w:rPr>
      </w:pPr>
      <w:r w:rsidRPr="00F40024">
        <w:rPr>
          <w:rFonts w:ascii="Arial" w:hAnsi="Arial" w:cs="Arial"/>
          <w:b/>
        </w:rPr>
        <w:t>3.4   Evolving Economies and Communities</w:t>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ab/>
      </w:r>
      <w:r w:rsidR="00255D85" w:rsidRPr="00F40024">
        <w:rPr>
          <w:rFonts w:ascii="Arial" w:hAnsi="Arial" w:cs="Arial"/>
        </w:rPr>
        <w:t>22.</w:t>
      </w:r>
    </w:p>
    <w:p w:rsidR="004E5DF8" w:rsidRPr="00F40024" w:rsidRDefault="00514DC0" w:rsidP="00040CF1">
      <w:pPr>
        <w:ind w:left="720"/>
        <w:rPr>
          <w:rFonts w:ascii="Arial" w:hAnsi="Arial" w:cs="Arial"/>
        </w:rPr>
      </w:pPr>
      <w:r w:rsidRPr="00F40024">
        <w:rPr>
          <w:rFonts w:ascii="Arial" w:hAnsi="Arial" w:cs="Arial"/>
          <w:b/>
        </w:rPr>
        <w:t>3.5   Research Needs</w:t>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Pr="00F40024">
        <w:rPr>
          <w:rFonts w:ascii="Arial" w:hAnsi="Arial" w:cs="Arial"/>
          <w:b/>
        </w:rPr>
        <w:tab/>
      </w:r>
      <w:r w:rsidR="00255D85" w:rsidRPr="00F40024">
        <w:rPr>
          <w:rFonts w:ascii="Arial" w:hAnsi="Arial" w:cs="Arial"/>
          <w:b/>
        </w:rPr>
        <w:tab/>
      </w:r>
      <w:r w:rsidR="00255D85" w:rsidRPr="00F40024">
        <w:rPr>
          <w:rFonts w:ascii="Arial" w:hAnsi="Arial" w:cs="Arial"/>
        </w:rPr>
        <w:t>25</w:t>
      </w:r>
      <w:r w:rsidRPr="00F40024">
        <w:rPr>
          <w:rFonts w:ascii="Arial" w:hAnsi="Arial" w:cs="Arial"/>
        </w:rPr>
        <w:t>.</w:t>
      </w:r>
    </w:p>
    <w:p w:rsidR="00454452" w:rsidRPr="00F40024" w:rsidRDefault="00514DC0" w:rsidP="00896D15">
      <w:pPr>
        <w:rPr>
          <w:rFonts w:ascii="Arial" w:hAnsi="Arial" w:cs="Arial"/>
          <w:b/>
        </w:rPr>
      </w:pPr>
      <w:r w:rsidRPr="00F40024">
        <w:rPr>
          <w:rFonts w:ascii="Arial" w:hAnsi="Arial" w:cs="Arial"/>
          <w:b/>
        </w:rPr>
        <w:t>4.  Summary of Recommendations</w:t>
      </w:r>
      <w:r w:rsidR="001454CF" w:rsidRPr="00F40024">
        <w:rPr>
          <w:rFonts w:ascii="Arial" w:hAnsi="Arial" w:cs="Arial"/>
          <w:b/>
        </w:rPr>
        <w:t xml:space="preserve"> from FFESC Research Reports</w:t>
      </w:r>
      <w:r w:rsidRPr="00F40024">
        <w:rPr>
          <w:rFonts w:ascii="Arial" w:hAnsi="Arial" w:cs="Arial"/>
          <w:b/>
        </w:rPr>
        <w:tab/>
      </w:r>
      <w:r w:rsidR="00255D85" w:rsidRPr="00F40024">
        <w:rPr>
          <w:rFonts w:ascii="Arial" w:hAnsi="Arial" w:cs="Arial"/>
          <w:b/>
        </w:rPr>
        <w:t xml:space="preserve">     </w:t>
      </w:r>
      <w:r w:rsidRPr="00F40024">
        <w:rPr>
          <w:rFonts w:ascii="Arial" w:hAnsi="Arial" w:cs="Arial"/>
          <w:b/>
        </w:rPr>
        <w:tab/>
      </w:r>
      <w:r w:rsidR="00255D85" w:rsidRPr="00F40024">
        <w:rPr>
          <w:rFonts w:ascii="Arial" w:hAnsi="Arial" w:cs="Arial"/>
          <w:b/>
        </w:rPr>
        <w:tab/>
      </w:r>
      <w:r w:rsidR="00E376E0" w:rsidRPr="00F40024">
        <w:rPr>
          <w:rFonts w:ascii="Arial" w:hAnsi="Arial" w:cs="Arial"/>
        </w:rPr>
        <w:t>26</w:t>
      </w:r>
      <w:r w:rsidRPr="00F40024">
        <w:rPr>
          <w:rFonts w:ascii="Arial" w:hAnsi="Arial" w:cs="Arial"/>
        </w:rPr>
        <w:t>.</w:t>
      </w:r>
    </w:p>
    <w:p w:rsidR="001454CF" w:rsidRPr="00F40024" w:rsidRDefault="006B39F2" w:rsidP="00A225C8">
      <w:pPr>
        <w:rPr>
          <w:rFonts w:ascii="Arial" w:hAnsi="Arial" w:cs="Arial"/>
          <w:b/>
        </w:rPr>
      </w:pPr>
      <w:r w:rsidRPr="00F40024">
        <w:rPr>
          <w:rFonts w:ascii="Arial" w:hAnsi="Arial" w:cs="Arial"/>
          <w:b/>
        </w:rPr>
        <w:t>5</w:t>
      </w:r>
      <w:r w:rsidR="00514DC0" w:rsidRPr="00F40024">
        <w:rPr>
          <w:rFonts w:ascii="Arial" w:hAnsi="Arial" w:cs="Arial"/>
          <w:b/>
        </w:rPr>
        <w:t xml:space="preserve">. </w:t>
      </w:r>
      <w:r w:rsidR="00C94344">
        <w:rPr>
          <w:rFonts w:ascii="Arial" w:hAnsi="Arial" w:cs="Arial"/>
          <w:b/>
        </w:rPr>
        <w:t xml:space="preserve"> </w:t>
      </w:r>
      <w:r w:rsidR="001454CF" w:rsidRPr="00F40024">
        <w:rPr>
          <w:rFonts w:ascii="Arial" w:hAnsi="Arial" w:cs="Arial"/>
          <w:b/>
        </w:rPr>
        <w:t>Key Messages from the Science Synthesis</w:t>
      </w:r>
      <w:r w:rsidR="00255D85" w:rsidRPr="00F40024">
        <w:rPr>
          <w:rFonts w:ascii="Arial" w:hAnsi="Arial" w:cs="Arial"/>
          <w:b/>
        </w:rPr>
        <w:t xml:space="preserve">          </w:t>
      </w:r>
      <w:r w:rsidR="00255D85" w:rsidRPr="00F40024">
        <w:rPr>
          <w:rFonts w:ascii="Arial" w:hAnsi="Arial" w:cs="Arial"/>
          <w:b/>
        </w:rPr>
        <w:tab/>
      </w:r>
      <w:r w:rsidR="00255D85" w:rsidRPr="00F40024">
        <w:rPr>
          <w:rFonts w:ascii="Arial" w:hAnsi="Arial" w:cs="Arial"/>
          <w:b/>
        </w:rPr>
        <w:tab/>
      </w:r>
      <w:r w:rsidR="00255D85" w:rsidRPr="00F40024">
        <w:rPr>
          <w:rFonts w:ascii="Arial" w:hAnsi="Arial" w:cs="Arial"/>
          <w:b/>
        </w:rPr>
        <w:tab/>
      </w:r>
      <w:r w:rsidR="00255D85" w:rsidRPr="00F40024">
        <w:rPr>
          <w:rFonts w:ascii="Arial" w:hAnsi="Arial" w:cs="Arial"/>
          <w:b/>
        </w:rPr>
        <w:tab/>
      </w:r>
      <w:r w:rsidR="00255D85" w:rsidRPr="00F40024">
        <w:rPr>
          <w:rFonts w:ascii="Arial" w:hAnsi="Arial" w:cs="Arial"/>
          <w:b/>
        </w:rPr>
        <w:tab/>
      </w:r>
      <w:r w:rsidR="00255D85" w:rsidRPr="00F40024">
        <w:rPr>
          <w:rFonts w:ascii="Arial" w:hAnsi="Arial" w:cs="Arial"/>
        </w:rPr>
        <w:t>3</w:t>
      </w:r>
      <w:r w:rsidR="00471047" w:rsidRPr="00F40024">
        <w:rPr>
          <w:rFonts w:ascii="Arial" w:hAnsi="Arial" w:cs="Arial"/>
        </w:rPr>
        <w:t>6</w:t>
      </w:r>
      <w:r w:rsidR="00255D85" w:rsidRPr="00F40024">
        <w:rPr>
          <w:rFonts w:ascii="Arial" w:hAnsi="Arial" w:cs="Arial"/>
        </w:rPr>
        <w:t>.</w:t>
      </w:r>
    </w:p>
    <w:p w:rsidR="00E46952" w:rsidRPr="00F40024" w:rsidRDefault="001454CF" w:rsidP="00A225C8">
      <w:pPr>
        <w:rPr>
          <w:rFonts w:ascii="Arial" w:hAnsi="Arial" w:cs="Arial"/>
        </w:rPr>
      </w:pPr>
      <w:r w:rsidRPr="00F40024">
        <w:rPr>
          <w:rFonts w:ascii="Arial" w:hAnsi="Arial" w:cs="Arial"/>
          <w:b/>
        </w:rPr>
        <w:t xml:space="preserve">6.  </w:t>
      </w:r>
      <w:r w:rsidR="00514DC0" w:rsidRPr="00F40024">
        <w:rPr>
          <w:rFonts w:ascii="Arial" w:hAnsi="Arial" w:cs="Arial"/>
          <w:b/>
        </w:rPr>
        <w:t>References</w:t>
      </w:r>
      <w:r w:rsidR="00514DC0" w:rsidRPr="00F40024">
        <w:rPr>
          <w:rFonts w:ascii="Arial" w:hAnsi="Arial" w:cs="Arial"/>
        </w:rPr>
        <w:t xml:space="preserve"> </w:t>
      </w:r>
      <w:r w:rsidR="00514DC0" w:rsidRPr="00F40024">
        <w:rPr>
          <w:rFonts w:ascii="Arial" w:hAnsi="Arial" w:cs="Arial"/>
        </w:rPr>
        <w:tab/>
      </w:r>
      <w:r w:rsidR="00514DC0" w:rsidRPr="00F40024">
        <w:rPr>
          <w:rFonts w:ascii="Arial" w:hAnsi="Arial" w:cs="Arial"/>
        </w:rPr>
        <w:tab/>
      </w:r>
      <w:r w:rsidR="00514DC0" w:rsidRPr="00F40024">
        <w:rPr>
          <w:rFonts w:ascii="Arial" w:hAnsi="Arial" w:cs="Arial"/>
        </w:rPr>
        <w:tab/>
      </w:r>
      <w:r w:rsidR="00255D85" w:rsidRPr="00F40024">
        <w:rPr>
          <w:rFonts w:ascii="Arial" w:hAnsi="Arial" w:cs="Arial"/>
        </w:rPr>
        <w:tab/>
      </w:r>
      <w:r w:rsidR="00255D85" w:rsidRPr="00F40024">
        <w:rPr>
          <w:rFonts w:ascii="Arial" w:hAnsi="Arial" w:cs="Arial"/>
        </w:rPr>
        <w:tab/>
      </w:r>
      <w:r w:rsidR="00255D85" w:rsidRPr="00F40024">
        <w:rPr>
          <w:rFonts w:ascii="Arial" w:hAnsi="Arial" w:cs="Arial"/>
        </w:rPr>
        <w:tab/>
      </w:r>
      <w:r w:rsidR="00255D85" w:rsidRPr="00F40024">
        <w:rPr>
          <w:rFonts w:ascii="Arial" w:hAnsi="Arial" w:cs="Arial"/>
        </w:rPr>
        <w:tab/>
      </w:r>
      <w:r w:rsidR="00255D85" w:rsidRPr="00F40024">
        <w:rPr>
          <w:rFonts w:ascii="Arial" w:hAnsi="Arial" w:cs="Arial"/>
        </w:rPr>
        <w:tab/>
      </w:r>
      <w:r w:rsidR="00255D85" w:rsidRPr="00F40024">
        <w:rPr>
          <w:rFonts w:ascii="Arial" w:hAnsi="Arial" w:cs="Arial"/>
        </w:rPr>
        <w:tab/>
      </w:r>
      <w:r w:rsidR="00255D85" w:rsidRPr="00F40024">
        <w:rPr>
          <w:rFonts w:ascii="Arial" w:hAnsi="Arial" w:cs="Arial"/>
        </w:rPr>
        <w:tab/>
      </w:r>
      <w:r w:rsidR="00514DC0" w:rsidRPr="00F40024">
        <w:rPr>
          <w:rFonts w:ascii="Arial" w:hAnsi="Arial" w:cs="Arial"/>
        </w:rPr>
        <w:t>3</w:t>
      </w:r>
      <w:r w:rsidR="00471047" w:rsidRPr="00F40024">
        <w:rPr>
          <w:rFonts w:ascii="Arial" w:hAnsi="Arial" w:cs="Arial"/>
        </w:rPr>
        <w:t>8</w:t>
      </w:r>
      <w:r w:rsidR="00514DC0" w:rsidRPr="00F40024">
        <w:rPr>
          <w:rFonts w:ascii="Arial" w:hAnsi="Arial" w:cs="Arial"/>
        </w:rPr>
        <w:t>.</w:t>
      </w:r>
    </w:p>
    <w:p w:rsidR="00454452" w:rsidRPr="00F40024" w:rsidRDefault="00454452" w:rsidP="00E46952">
      <w:pPr>
        <w:rPr>
          <w:rFonts w:ascii="Arial" w:hAnsi="Arial" w:cs="Arial"/>
          <w:b/>
        </w:rPr>
      </w:pPr>
    </w:p>
    <w:p w:rsidR="00E46952" w:rsidRPr="00F40024" w:rsidRDefault="00514DC0" w:rsidP="00E46952">
      <w:pPr>
        <w:jc w:val="center"/>
        <w:rPr>
          <w:rFonts w:ascii="Arial" w:hAnsi="Arial" w:cs="Arial"/>
          <w:b/>
        </w:rPr>
      </w:pPr>
      <w:r w:rsidRPr="00F40024">
        <w:rPr>
          <w:rFonts w:ascii="Arial" w:hAnsi="Arial" w:cs="Arial"/>
          <w:b/>
        </w:rPr>
        <w:t>Tables</w:t>
      </w:r>
    </w:p>
    <w:p w:rsidR="00E46952" w:rsidRPr="00F40024" w:rsidRDefault="00514DC0" w:rsidP="00E46952">
      <w:pPr>
        <w:rPr>
          <w:rFonts w:ascii="Arial" w:hAnsi="Arial" w:cs="Arial"/>
        </w:rPr>
      </w:pPr>
      <w:r w:rsidRPr="00F40024">
        <w:rPr>
          <w:rFonts w:ascii="Arial" w:hAnsi="Arial" w:cs="Arial"/>
          <w:b/>
        </w:rPr>
        <w:t xml:space="preserve">Table 1.  </w:t>
      </w:r>
      <w:r w:rsidRPr="00F40024">
        <w:rPr>
          <w:rFonts w:ascii="Arial" w:hAnsi="Arial" w:cs="Arial"/>
        </w:rPr>
        <w:t>Themed list of FFESC research projects</w:t>
      </w:r>
      <w:r w:rsidRPr="00F40024">
        <w:rPr>
          <w:rFonts w:ascii="Arial" w:hAnsi="Arial" w:cs="Arial"/>
        </w:rPr>
        <w:tab/>
      </w:r>
      <w:r w:rsidRPr="00F40024">
        <w:rPr>
          <w:rFonts w:ascii="Arial" w:hAnsi="Arial" w:cs="Arial"/>
        </w:rPr>
        <w:tab/>
      </w:r>
      <w:r w:rsidRPr="00F40024">
        <w:rPr>
          <w:rFonts w:ascii="Arial" w:hAnsi="Arial" w:cs="Arial"/>
        </w:rPr>
        <w:tab/>
      </w:r>
      <w:r w:rsidRPr="00F40024">
        <w:rPr>
          <w:rFonts w:ascii="Arial" w:hAnsi="Arial" w:cs="Arial"/>
        </w:rPr>
        <w:tab/>
      </w:r>
      <w:r w:rsidRPr="00F40024">
        <w:rPr>
          <w:rFonts w:ascii="Arial" w:hAnsi="Arial" w:cs="Arial"/>
        </w:rPr>
        <w:tab/>
      </w:r>
      <w:r w:rsidRPr="00F40024">
        <w:rPr>
          <w:rFonts w:ascii="Arial" w:hAnsi="Arial" w:cs="Arial"/>
        </w:rPr>
        <w:tab/>
      </w:r>
      <w:r w:rsidR="00255D85" w:rsidRPr="00F40024">
        <w:rPr>
          <w:rFonts w:ascii="Arial" w:hAnsi="Arial" w:cs="Arial"/>
        </w:rPr>
        <w:t xml:space="preserve">  </w:t>
      </w:r>
      <w:r w:rsidRPr="00F40024">
        <w:rPr>
          <w:rFonts w:ascii="Arial" w:hAnsi="Arial" w:cs="Arial"/>
        </w:rPr>
        <w:t>2.</w:t>
      </w:r>
    </w:p>
    <w:p w:rsidR="00E46952" w:rsidRPr="00F40024" w:rsidRDefault="00E46952" w:rsidP="00E46952">
      <w:pPr>
        <w:jc w:val="center"/>
        <w:rPr>
          <w:rFonts w:ascii="Arial" w:hAnsi="Arial" w:cs="Arial"/>
          <w:b/>
        </w:rPr>
      </w:pPr>
    </w:p>
    <w:p w:rsidR="00D23D69" w:rsidRPr="00F40024" w:rsidRDefault="00514DC0" w:rsidP="00E46952">
      <w:pPr>
        <w:jc w:val="center"/>
        <w:rPr>
          <w:rFonts w:ascii="Arial" w:hAnsi="Arial" w:cs="Arial"/>
          <w:b/>
        </w:rPr>
      </w:pPr>
      <w:r w:rsidRPr="00F40024">
        <w:rPr>
          <w:rFonts w:ascii="Arial" w:hAnsi="Arial" w:cs="Arial"/>
          <w:b/>
        </w:rPr>
        <w:t>Figures</w:t>
      </w:r>
    </w:p>
    <w:p w:rsidR="00BC7043" w:rsidRPr="00F40024" w:rsidRDefault="00514DC0" w:rsidP="00BC7043">
      <w:pPr>
        <w:rPr>
          <w:rFonts w:ascii="Arial" w:hAnsi="Arial" w:cs="Arial"/>
        </w:rPr>
      </w:pPr>
      <w:r w:rsidRPr="00F40024">
        <w:rPr>
          <w:rFonts w:ascii="Arial" w:hAnsi="Arial" w:cs="Arial"/>
          <w:b/>
        </w:rPr>
        <w:t xml:space="preserve">Figure 1.  </w:t>
      </w:r>
      <w:proofErr w:type="gramStart"/>
      <w:r w:rsidRPr="00F40024">
        <w:rPr>
          <w:rFonts w:ascii="Arial" w:hAnsi="Arial" w:cs="Arial"/>
        </w:rPr>
        <w:t>The iterative process of climate change adaptation science</w:t>
      </w:r>
      <w:r w:rsidRPr="00F40024">
        <w:rPr>
          <w:rFonts w:ascii="Arial" w:hAnsi="Arial" w:cs="Arial"/>
        </w:rPr>
        <w:tab/>
      </w:r>
      <w:r w:rsidRPr="00F40024">
        <w:rPr>
          <w:rFonts w:ascii="Arial" w:hAnsi="Arial" w:cs="Arial"/>
        </w:rPr>
        <w:tab/>
      </w:r>
      <w:r w:rsidRPr="00F40024">
        <w:rPr>
          <w:rFonts w:ascii="Arial" w:hAnsi="Arial" w:cs="Arial"/>
        </w:rPr>
        <w:tab/>
      </w:r>
      <w:r w:rsidR="00255D85" w:rsidRPr="00F40024">
        <w:rPr>
          <w:rFonts w:ascii="Arial" w:hAnsi="Arial" w:cs="Arial"/>
        </w:rPr>
        <w:t xml:space="preserve">  </w:t>
      </w:r>
      <w:r w:rsidRPr="00F40024">
        <w:rPr>
          <w:rFonts w:ascii="Arial" w:hAnsi="Arial" w:cs="Arial"/>
        </w:rPr>
        <w:t>4.</w:t>
      </w:r>
      <w:proofErr w:type="gramEnd"/>
    </w:p>
    <w:p w:rsidR="00040CF1" w:rsidRPr="00F40024" w:rsidRDefault="00514DC0" w:rsidP="00CD7087">
      <w:pPr>
        <w:rPr>
          <w:rFonts w:ascii="Arial" w:hAnsi="Arial" w:cs="Arial"/>
        </w:rPr>
      </w:pPr>
      <w:r w:rsidRPr="00F40024">
        <w:rPr>
          <w:rFonts w:ascii="Arial" w:hAnsi="Arial" w:cs="Arial"/>
          <w:b/>
        </w:rPr>
        <w:t xml:space="preserve">Figure 2.  </w:t>
      </w:r>
      <w:proofErr w:type="gramStart"/>
      <w:r w:rsidRPr="00F40024">
        <w:rPr>
          <w:rFonts w:ascii="Arial" w:hAnsi="Arial" w:cs="Arial"/>
        </w:rPr>
        <w:t>Climate change adaptation process in forest and range management</w:t>
      </w:r>
      <w:r w:rsidRPr="00F40024">
        <w:rPr>
          <w:rFonts w:ascii="Arial" w:hAnsi="Arial" w:cs="Arial"/>
        </w:rPr>
        <w:tab/>
      </w:r>
      <w:r w:rsidRPr="00F40024">
        <w:rPr>
          <w:rFonts w:ascii="Arial" w:hAnsi="Arial" w:cs="Arial"/>
        </w:rPr>
        <w:tab/>
      </w:r>
      <w:r w:rsidR="00255D85" w:rsidRPr="00F40024">
        <w:rPr>
          <w:rFonts w:ascii="Arial" w:hAnsi="Arial" w:cs="Arial"/>
        </w:rPr>
        <w:t xml:space="preserve">  </w:t>
      </w:r>
      <w:r w:rsidRPr="00F40024">
        <w:rPr>
          <w:rFonts w:ascii="Arial" w:hAnsi="Arial" w:cs="Arial"/>
        </w:rPr>
        <w:t>6.</w:t>
      </w:r>
      <w:proofErr w:type="gramEnd"/>
    </w:p>
    <w:p w:rsidR="007A2B7C" w:rsidRPr="00F40024" w:rsidRDefault="007A2B7C" w:rsidP="00CD7087">
      <w:pPr>
        <w:rPr>
          <w:rFonts w:ascii="Arial" w:hAnsi="Arial" w:cs="Arial"/>
        </w:rPr>
      </w:pPr>
    </w:p>
    <w:p w:rsidR="00255D85" w:rsidRPr="00F40024" w:rsidRDefault="00514DC0" w:rsidP="00255D85">
      <w:pPr>
        <w:jc w:val="center"/>
        <w:rPr>
          <w:rFonts w:ascii="Arial" w:hAnsi="Arial" w:cs="Arial"/>
          <w:b/>
        </w:rPr>
      </w:pPr>
      <w:r w:rsidRPr="00F40024">
        <w:rPr>
          <w:rFonts w:ascii="Arial" w:hAnsi="Arial" w:cs="Arial"/>
          <w:b/>
        </w:rPr>
        <w:t>Appendices</w:t>
      </w:r>
    </w:p>
    <w:p w:rsidR="007A2B7C" w:rsidRPr="00F40024" w:rsidRDefault="00514DC0" w:rsidP="00255D85">
      <w:pPr>
        <w:rPr>
          <w:rFonts w:ascii="Arial" w:hAnsi="Arial" w:cs="Arial"/>
        </w:rPr>
      </w:pPr>
      <w:proofErr w:type="gramStart"/>
      <w:r w:rsidRPr="00F40024">
        <w:rPr>
          <w:rFonts w:ascii="Arial" w:hAnsi="Arial" w:cs="Arial"/>
          <w:b/>
        </w:rPr>
        <w:t>Appendix I.</w:t>
      </w:r>
      <w:proofErr w:type="gramEnd"/>
      <w:r w:rsidRPr="00F40024">
        <w:rPr>
          <w:rFonts w:ascii="Arial" w:hAnsi="Arial" w:cs="Arial"/>
          <w:b/>
        </w:rPr>
        <w:t xml:space="preserve"> </w:t>
      </w:r>
      <w:r w:rsidRPr="00F40024">
        <w:rPr>
          <w:rFonts w:ascii="Arial" w:hAnsi="Arial" w:cs="Arial"/>
        </w:rPr>
        <w:t xml:space="preserve"> </w:t>
      </w:r>
      <w:hyperlink r:id="rId13" w:history="1">
        <w:r w:rsidR="001C74EC" w:rsidRPr="00F40024">
          <w:rPr>
            <w:rStyle w:val="Hyperlink"/>
            <w:rFonts w:ascii="Arial" w:hAnsi="Arial" w:cs="Arial"/>
          </w:rPr>
          <w:t>F</w:t>
        </w:r>
        <w:r w:rsidRPr="00F40024">
          <w:rPr>
            <w:rStyle w:val="Hyperlink"/>
            <w:rFonts w:ascii="Arial" w:hAnsi="Arial" w:cs="Arial"/>
          </w:rPr>
          <w:t>FESC research project</w:t>
        </w:r>
        <w:r w:rsidR="00525469" w:rsidRPr="00F40024">
          <w:rPr>
            <w:rStyle w:val="Hyperlink"/>
            <w:rFonts w:ascii="Arial" w:hAnsi="Arial" w:cs="Arial"/>
          </w:rPr>
          <w:t xml:space="preserve"> summarie</w:t>
        </w:r>
        <w:r w:rsidR="001C74EC" w:rsidRPr="00F40024">
          <w:rPr>
            <w:rStyle w:val="Hyperlink"/>
            <w:rFonts w:ascii="Arial" w:hAnsi="Arial" w:cs="Arial"/>
          </w:rPr>
          <w:t>s</w:t>
        </w:r>
      </w:hyperlink>
    </w:p>
    <w:p w:rsidR="007A2B7C" w:rsidRPr="00F40024" w:rsidRDefault="00514DC0" w:rsidP="00CD7087">
      <w:pPr>
        <w:rPr>
          <w:rFonts w:ascii="Arial" w:hAnsi="Arial" w:cs="Arial"/>
        </w:rPr>
      </w:pPr>
      <w:proofErr w:type="gramStart"/>
      <w:r w:rsidRPr="00F40024">
        <w:rPr>
          <w:rFonts w:ascii="Arial" w:hAnsi="Arial" w:cs="Arial"/>
          <w:b/>
        </w:rPr>
        <w:t>Appendix II.</w:t>
      </w:r>
      <w:proofErr w:type="gramEnd"/>
      <w:r w:rsidRPr="00F40024">
        <w:rPr>
          <w:rFonts w:ascii="Arial" w:hAnsi="Arial" w:cs="Arial"/>
        </w:rPr>
        <w:t xml:space="preserve"> </w:t>
      </w:r>
      <w:hyperlink r:id="rId14" w:history="1">
        <w:r w:rsidRPr="00F40024">
          <w:rPr>
            <w:rStyle w:val="Hyperlink"/>
            <w:rFonts w:ascii="Arial" w:hAnsi="Arial" w:cs="Arial"/>
          </w:rPr>
          <w:t>Detailed FFESC policy implications and recommendations</w:t>
        </w:r>
      </w:hyperlink>
      <w:r w:rsidRPr="00F40024">
        <w:rPr>
          <w:rFonts w:ascii="Arial" w:hAnsi="Arial" w:cs="Arial"/>
        </w:rPr>
        <w:t xml:space="preserve">  </w:t>
      </w:r>
    </w:p>
    <w:p w:rsidR="007A2B7C" w:rsidRPr="00F40024" w:rsidRDefault="007A2B7C" w:rsidP="00CD7087">
      <w:pPr>
        <w:rPr>
          <w:rFonts w:ascii="Arial" w:hAnsi="Arial" w:cs="Arial"/>
        </w:rPr>
        <w:sectPr w:rsidR="007A2B7C" w:rsidRPr="00F40024" w:rsidSect="00040CF1">
          <w:headerReference w:type="default" r:id="rId15"/>
          <w:footerReference w:type="default" r:id="rId16"/>
          <w:pgSz w:w="12240" w:h="15840"/>
          <w:pgMar w:top="1440" w:right="1440" w:bottom="1440" w:left="1440" w:header="708" w:footer="708" w:gutter="0"/>
          <w:pgNumType w:fmt="lowerRoman" w:start="1"/>
          <w:cols w:space="708"/>
          <w:docGrid w:linePitch="360"/>
        </w:sectPr>
      </w:pPr>
    </w:p>
    <w:p w:rsidR="00E46952" w:rsidRPr="00F40024" w:rsidRDefault="00514DC0" w:rsidP="00D23D69">
      <w:pPr>
        <w:rPr>
          <w:rFonts w:ascii="Arial" w:hAnsi="Arial" w:cs="Arial"/>
          <w:b/>
          <w:sz w:val="28"/>
          <w:szCs w:val="28"/>
        </w:rPr>
      </w:pPr>
      <w:r w:rsidRPr="00F40024">
        <w:rPr>
          <w:rFonts w:ascii="Arial" w:hAnsi="Arial" w:cs="Arial"/>
          <w:b/>
          <w:sz w:val="28"/>
          <w:szCs w:val="28"/>
        </w:rPr>
        <w:lastRenderedPageBreak/>
        <w:t>1. Introduction</w:t>
      </w:r>
    </w:p>
    <w:p w:rsidR="007D21FB" w:rsidRPr="00F40024" w:rsidRDefault="00514DC0">
      <w:pPr>
        <w:jc w:val="both"/>
        <w:rPr>
          <w:rFonts w:ascii="Arial" w:hAnsi="Arial" w:cs="Arial"/>
        </w:rPr>
      </w:pPr>
      <w:r w:rsidRPr="00F40024">
        <w:rPr>
          <w:rFonts w:ascii="Arial" w:hAnsi="Arial" w:cs="Arial"/>
        </w:rPr>
        <w:t xml:space="preserve">Global anthropogenic climate change is perhaps the most complex management challenge facing humanity and the biosphere because it touches almost every aspect of our lives, respects no political boundaries, and operates mostly in subtle and indirect ways.  Among human enterprises, forest and range management are almost uniquely sensitive to climate change because they are long-term endeavours, fully exposed to the weather, that rely to a greater degree than most other economic enterprises on minimally regulated, healthy ecosystems for their productivity, sustainability and success.    </w:t>
      </w:r>
    </w:p>
    <w:p w:rsidR="007D21FB" w:rsidRPr="00F40024" w:rsidRDefault="00514DC0">
      <w:pPr>
        <w:jc w:val="both"/>
        <w:rPr>
          <w:rFonts w:ascii="Arial" w:hAnsi="Arial" w:cs="Arial"/>
        </w:rPr>
      </w:pPr>
      <w:r w:rsidRPr="00F40024">
        <w:rPr>
          <w:rFonts w:ascii="Arial" w:hAnsi="Arial" w:cs="Arial"/>
        </w:rPr>
        <w:t>In British Columbia, the management challenges posed by climate change to our forests and rangelands came to the forefront in the early 2000s as a result of a series of environmental shocks that included the unprecedented mountain pine beetle outbreak and our most damaging fire season ever in 2003. BC’s Chief Forester created the Future Forest Ecosystem Initiative (FFEI) in December 2005 to start the process of adapting BC’s forest and range management framework to a changing climate and in March 2008 his Ministry established the Future Forest Ecosystems Scientific Council (FFESC) to guide the allocation of a $5.5 million grant-in-aid for research supporting the FFEI objectives.  The FFESC is a cooperative council with representatives of the BC Ministry of Forests, Lands and Natural Resource Operations (MFLNRO), the University of British Columbia (UBC), the University of Northern British Columbia (UNBC) and, since 2011, BC’s Ministry of Environment (MoE).  Its term of operation ends in 2012.</w:t>
      </w:r>
    </w:p>
    <w:p w:rsidR="00EE66CF" w:rsidRPr="00F40024" w:rsidRDefault="00EE66CF">
      <w:pPr>
        <w:jc w:val="both"/>
        <w:rPr>
          <w:rFonts w:ascii="Arial" w:hAnsi="Arial" w:cs="Arial"/>
        </w:rPr>
      </w:pPr>
    </w:p>
    <w:p w:rsidR="007D21FB" w:rsidRPr="00F40024" w:rsidRDefault="00514DC0">
      <w:pPr>
        <w:jc w:val="both"/>
        <w:rPr>
          <w:rFonts w:ascii="Arial" w:hAnsi="Arial" w:cs="Arial"/>
        </w:rPr>
      </w:pPr>
      <w:r w:rsidRPr="00F40024">
        <w:rPr>
          <w:rFonts w:ascii="Arial" w:hAnsi="Arial" w:cs="Arial"/>
        </w:rPr>
        <w:t xml:space="preserve">Between 2008 and 2012 the FFESC undertook a program of 25 direct awarded and competitively awarded research projects in the natural and social sciences, encompassing a full range of topics related to adaptation of BC forest and range management framework to anticipated effects of climate change (Table 1; </w:t>
      </w:r>
      <w:hyperlink r:id="rId17" w:history="1">
        <w:r w:rsidRPr="00F40024">
          <w:rPr>
            <w:rStyle w:val="Hyperlink"/>
            <w:rFonts w:ascii="Arial" w:hAnsi="Arial" w:cs="Arial"/>
          </w:rPr>
          <w:t>Appendix I</w:t>
        </w:r>
      </w:hyperlink>
      <w:r w:rsidRPr="00F40024">
        <w:rPr>
          <w:rFonts w:ascii="Arial" w:hAnsi="Arial" w:cs="Arial"/>
        </w:rPr>
        <w:t>)</w:t>
      </w:r>
      <w:r w:rsidRPr="00F40024">
        <w:rPr>
          <w:rStyle w:val="FootnoteReference"/>
          <w:rFonts w:ascii="Arial" w:hAnsi="Arial" w:cs="Arial"/>
        </w:rPr>
        <w:footnoteReference w:id="1"/>
      </w:r>
      <w:r w:rsidRPr="00F40024">
        <w:rPr>
          <w:rFonts w:ascii="Arial" w:hAnsi="Arial" w:cs="Arial"/>
        </w:rPr>
        <w:t>.</w:t>
      </w:r>
    </w:p>
    <w:p w:rsidR="007D21FB" w:rsidRPr="00F40024" w:rsidRDefault="00514DC0">
      <w:pPr>
        <w:jc w:val="both"/>
        <w:rPr>
          <w:rFonts w:ascii="Arial" w:hAnsi="Arial" w:cs="Arial"/>
        </w:rPr>
      </w:pPr>
      <w:r w:rsidRPr="00F40024">
        <w:rPr>
          <w:rFonts w:ascii="Arial" w:hAnsi="Arial" w:cs="Arial"/>
        </w:rPr>
        <w:t xml:space="preserve">This report presents a summary of the results and recommendations of the FFESC’s program of research.  It was prepared to coincide with the FFESC final conference and workshop held at UBC, Vancouver, BC, June 11-13, 2012. </w:t>
      </w:r>
      <w:r w:rsidR="002D0C28" w:rsidRPr="00F40024">
        <w:rPr>
          <w:rFonts w:ascii="Arial" w:hAnsi="Arial" w:cs="Arial"/>
        </w:rPr>
        <w:t xml:space="preserve">The report was finalized after the workshop and complements two other FFESC summary documents posted on the </w:t>
      </w:r>
      <w:hyperlink r:id="rId18" w:history="1">
        <w:r w:rsidR="002D0C28" w:rsidRPr="00F40024">
          <w:rPr>
            <w:rStyle w:val="Hyperlink"/>
            <w:rFonts w:ascii="Arial" w:hAnsi="Arial" w:cs="Arial"/>
          </w:rPr>
          <w:t>FFESC website</w:t>
        </w:r>
      </w:hyperlink>
      <w:r w:rsidR="002D0C28" w:rsidRPr="00F40024">
        <w:rPr>
          <w:rFonts w:ascii="Arial" w:hAnsi="Arial" w:cs="Arial"/>
        </w:rPr>
        <w:t>: (1) FFESC Closing Conference Summary; and, (2) FFESC Research Program Executive Summary.</w:t>
      </w:r>
    </w:p>
    <w:p w:rsidR="0005002D" w:rsidRPr="00F40024" w:rsidRDefault="0005002D" w:rsidP="00262B55">
      <w:pPr>
        <w:jc w:val="both"/>
        <w:rPr>
          <w:rFonts w:ascii="Times New Roman" w:hAnsi="Times New Roman" w:cs="Times New Roman"/>
        </w:rPr>
        <w:sectPr w:rsidR="0005002D" w:rsidRPr="00F40024" w:rsidSect="00262B55">
          <w:headerReference w:type="default" r:id="rId19"/>
          <w:pgSz w:w="12240" w:h="15840"/>
          <w:pgMar w:top="1440" w:right="1440" w:bottom="1440" w:left="1440" w:header="708" w:footer="708" w:gutter="0"/>
          <w:pgNumType w:start="1"/>
          <w:cols w:num="2" w:space="708"/>
          <w:docGrid w:linePitch="360"/>
        </w:sectPr>
      </w:pPr>
    </w:p>
    <w:p w:rsidR="00DD7598" w:rsidRPr="00F40024" w:rsidRDefault="00EE7E8B" w:rsidP="00E46952">
      <w:r w:rsidRPr="00F40024">
        <w:rPr>
          <w:rFonts w:ascii="Arial" w:hAnsi="Arial" w:cs="Arial"/>
          <w:b/>
        </w:rPr>
        <w:lastRenderedPageBreak/>
        <w:t>Table 1.</w:t>
      </w:r>
      <w:r w:rsidRPr="00F40024">
        <w:rPr>
          <w:rFonts w:ascii="Arial" w:hAnsi="Arial" w:cs="Arial"/>
        </w:rPr>
        <w:t xml:space="preserve"> </w:t>
      </w:r>
      <w:proofErr w:type="gramStart"/>
      <w:r w:rsidR="004A6056" w:rsidRPr="00F40024">
        <w:rPr>
          <w:rFonts w:ascii="Arial" w:hAnsi="Arial" w:cs="Arial"/>
        </w:rPr>
        <w:t>T</w:t>
      </w:r>
      <w:r w:rsidRPr="00F40024">
        <w:rPr>
          <w:rFonts w:ascii="Arial" w:hAnsi="Arial" w:cs="Arial"/>
        </w:rPr>
        <w:t>hemed list of FFESC research projects.</w:t>
      </w:r>
      <w:proofErr w:type="gramEnd"/>
      <w:r w:rsidR="00EE1FAA" w:rsidRPr="00F40024">
        <w:rPr>
          <w:rFonts w:ascii="Arial" w:hAnsi="Arial" w:cs="Arial"/>
        </w:rPr>
        <w:t xml:space="preserve">  </w:t>
      </w:r>
      <w:r w:rsidR="003A42A6" w:rsidRPr="00F40024">
        <w:rPr>
          <w:rFonts w:ascii="Arial" w:hAnsi="Arial" w:cs="Arial"/>
        </w:rPr>
        <w:t>Black and gray shading indicate major and minor themes, respectively.</w:t>
      </w:r>
      <w:r w:rsidR="0021162C" w:rsidRPr="00F40024">
        <w:rPr>
          <w:rFonts w:ascii="Arial" w:hAnsi="Arial" w:cs="Arial"/>
        </w:rPr>
        <w:t xml:space="preserve"> </w:t>
      </w:r>
      <w:r w:rsidR="00EE1FAA" w:rsidRPr="00F40024">
        <w:rPr>
          <w:rFonts w:ascii="Arial" w:hAnsi="Arial" w:cs="Arial"/>
        </w:rPr>
        <w:t xml:space="preserve">Refer to </w:t>
      </w:r>
      <w:hyperlink r:id="rId20" w:history="1">
        <w:r w:rsidR="00EE1FAA" w:rsidRPr="00F40024">
          <w:rPr>
            <w:rStyle w:val="Hyperlink"/>
            <w:rFonts w:ascii="Arial" w:hAnsi="Arial" w:cs="Arial"/>
          </w:rPr>
          <w:t>Appendix I</w:t>
        </w:r>
      </w:hyperlink>
      <w:r w:rsidR="00EE1FAA" w:rsidRPr="00F40024">
        <w:rPr>
          <w:rFonts w:ascii="Arial" w:hAnsi="Arial" w:cs="Arial"/>
        </w:rPr>
        <w:t xml:space="preserve"> </w:t>
      </w:r>
      <w:r w:rsidR="00092873" w:rsidRPr="00F40024">
        <w:rPr>
          <w:rFonts w:ascii="Arial" w:hAnsi="Arial" w:cs="Arial"/>
        </w:rPr>
        <w:t>for an alphabetical list with project</w:t>
      </w:r>
      <w:r w:rsidR="00EE1FAA" w:rsidRPr="00F40024">
        <w:rPr>
          <w:rFonts w:ascii="Arial" w:hAnsi="Arial" w:cs="Arial"/>
        </w:rPr>
        <w:t xml:space="preserve"> details.</w:t>
      </w:r>
      <w:r w:rsidR="001C6879" w:rsidRPr="00F40024">
        <w:t xml:space="preserve"> </w:t>
      </w:r>
      <w:r w:rsidR="003013A5" w:rsidRPr="00F40024">
        <w:rPr>
          <w:noProof/>
          <w:lang w:eastAsia="en-CA"/>
        </w:rPr>
        <w:drawing>
          <wp:inline distT="0" distB="0" distL="0" distR="0">
            <wp:extent cx="8229600" cy="54650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8229600" cy="5465060"/>
                    </a:xfrm>
                    <a:prstGeom prst="rect">
                      <a:avLst/>
                    </a:prstGeom>
                    <a:noFill/>
                    <a:ln w="9525">
                      <a:noFill/>
                      <a:miter lim="800000"/>
                      <a:headEnd/>
                      <a:tailEnd/>
                    </a:ln>
                  </pic:spPr>
                </pic:pic>
              </a:graphicData>
            </a:graphic>
          </wp:inline>
        </w:drawing>
      </w:r>
    </w:p>
    <w:p w:rsidR="00F66879" w:rsidRPr="00F40024" w:rsidRDefault="00F66879" w:rsidP="00E46952">
      <w:pPr>
        <w:rPr>
          <w:b/>
        </w:rPr>
        <w:sectPr w:rsidR="00F66879" w:rsidRPr="00F40024" w:rsidSect="00EE7E8B">
          <w:pgSz w:w="15840" w:h="12240" w:orient="landscape"/>
          <w:pgMar w:top="1440" w:right="1440" w:bottom="1440" w:left="1440" w:header="708" w:footer="708" w:gutter="0"/>
          <w:cols w:space="708"/>
          <w:docGrid w:linePitch="360"/>
        </w:sectPr>
      </w:pPr>
    </w:p>
    <w:p w:rsidR="00A27F2A" w:rsidRPr="00F40024" w:rsidRDefault="00514DC0" w:rsidP="00484588">
      <w:pPr>
        <w:spacing w:after="0" w:line="240" w:lineRule="auto"/>
        <w:rPr>
          <w:rFonts w:ascii="Arial" w:hAnsi="Arial" w:cs="Arial"/>
          <w:b/>
          <w:sz w:val="28"/>
          <w:szCs w:val="28"/>
        </w:rPr>
      </w:pPr>
      <w:r w:rsidRPr="00F40024">
        <w:rPr>
          <w:rFonts w:ascii="Arial" w:hAnsi="Arial" w:cs="Arial"/>
          <w:b/>
          <w:sz w:val="28"/>
          <w:szCs w:val="28"/>
        </w:rPr>
        <w:lastRenderedPageBreak/>
        <w:t xml:space="preserve">2. Global Overview </w:t>
      </w:r>
      <w:r w:rsidR="00AE375F" w:rsidRPr="00F40024">
        <w:rPr>
          <w:rFonts w:ascii="Arial" w:hAnsi="Arial" w:cs="Arial"/>
          <w:b/>
          <w:sz w:val="28"/>
          <w:szCs w:val="28"/>
        </w:rPr>
        <w:t>o</w:t>
      </w:r>
      <w:r w:rsidRPr="00F40024">
        <w:rPr>
          <w:rFonts w:ascii="Arial" w:hAnsi="Arial" w:cs="Arial"/>
          <w:b/>
          <w:sz w:val="28"/>
          <w:szCs w:val="28"/>
        </w:rPr>
        <w:t xml:space="preserve">f Climate Change Adaptation Science </w:t>
      </w:r>
      <w:r w:rsidR="00AE375F" w:rsidRPr="00F40024">
        <w:rPr>
          <w:rFonts w:ascii="Arial" w:hAnsi="Arial" w:cs="Arial"/>
          <w:b/>
          <w:sz w:val="28"/>
          <w:szCs w:val="28"/>
        </w:rPr>
        <w:t>a</w:t>
      </w:r>
      <w:r w:rsidRPr="00F40024">
        <w:rPr>
          <w:rFonts w:ascii="Arial" w:hAnsi="Arial" w:cs="Arial"/>
          <w:b/>
          <w:sz w:val="28"/>
          <w:szCs w:val="28"/>
        </w:rPr>
        <w:t>nd Management</w:t>
      </w:r>
    </w:p>
    <w:p w:rsidR="007D21FB" w:rsidRPr="00F40024" w:rsidRDefault="00514DC0">
      <w:pPr>
        <w:spacing w:before="120" w:after="0" w:line="240" w:lineRule="auto"/>
        <w:jc w:val="both"/>
        <w:rPr>
          <w:rFonts w:ascii="Arial" w:hAnsi="Arial" w:cs="Arial"/>
        </w:rPr>
      </w:pPr>
      <w:r w:rsidRPr="00F40024">
        <w:rPr>
          <w:rFonts w:ascii="Arial" w:hAnsi="Arial" w:cs="Arial"/>
        </w:rPr>
        <w:t xml:space="preserve">The Intergovernmental Panel on Climate Change (IPCC) is the leading international body for assessment of climate change.  It builds the scientific foundation, sets international standards, and defines a common vocabulary for climate change science and management. The IPCC began its work in 1988 and released its Fourth Assessment Report (AR4) in 2007. The research carried out through the FFESC for BC’s forests and rangelands and the human communities that depend on them builds upon the framework laid down in the AR4 and earlier IPCC reports.  This scientific foundation includes: </w:t>
      </w:r>
    </w:p>
    <w:p w:rsidR="007D21FB" w:rsidRPr="00F40024" w:rsidRDefault="00514DC0">
      <w:pPr>
        <w:pStyle w:val="ListParagraph"/>
        <w:numPr>
          <w:ilvl w:val="0"/>
          <w:numId w:val="36"/>
        </w:numPr>
        <w:spacing w:before="120" w:after="120" w:line="240" w:lineRule="auto"/>
        <w:jc w:val="both"/>
        <w:rPr>
          <w:rFonts w:ascii="Arial" w:hAnsi="Arial" w:cs="Arial"/>
        </w:rPr>
      </w:pPr>
      <w:r w:rsidRPr="00F40024">
        <w:rPr>
          <w:rFonts w:ascii="Arial" w:hAnsi="Arial" w:cs="Arial"/>
        </w:rPr>
        <w:t xml:space="preserve">a set of global greenhouse gas (GHG) emissions scenarios based on alternative assumptions  about future population growth, economic and technological developments;  </w:t>
      </w:r>
    </w:p>
    <w:p w:rsidR="007D21FB" w:rsidRPr="00F40024" w:rsidRDefault="00514DC0">
      <w:pPr>
        <w:pStyle w:val="ListParagraph"/>
        <w:numPr>
          <w:ilvl w:val="0"/>
          <w:numId w:val="36"/>
        </w:numPr>
        <w:spacing w:after="120" w:line="240" w:lineRule="auto"/>
        <w:jc w:val="both"/>
        <w:rPr>
          <w:rFonts w:ascii="Arial" w:hAnsi="Arial" w:cs="Arial"/>
        </w:rPr>
      </w:pPr>
      <w:r w:rsidRPr="00F40024">
        <w:rPr>
          <w:rFonts w:ascii="Arial" w:hAnsi="Arial" w:cs="Arial"/>
        </w:rPr>
        <w:t xml:space="preserve">a suite of Global Climate Model (GCM) scenarios that use the world’s best climate models to simulate how the global climate will respond  to each of the GHG emissions scenarios from the 1980s to the 2080s; </w:t>
      </w:r>
    </w:p>
    <w:p w:rsidR="007D21FB" w:rsidRPr="00F40024" w:rsidRDefault="00514DC0">
      <w:pPr>
        <w:pStyle w:val="ListParagraph"/>
        <w:numPr>
          <w:ilvl w:val="0"/>
          <w:numId w:val="36"/>
        </w:numPr>
        <w:spacing w:after="120" w:line="240" w:lineRule="auto"/>
        <w:jc w:val="both"/>
        <w:rPr>
          <w:rFonts w:ascii="Arial" w:hAnsi="Arial" w:cs="Arial"/>
        </w:rPr>
      </w:pPr>
      <w:r w:rsidRPr="00F40024">
        <w:rPr>
          <w:rFonts w:ascii="Arial" w:hAnsi="Arial" w:cs="Arial"/>
        </w:rPr>
        <w:t xml:space="preserve">a framework and vocabulary for assessing the impacts of climate change and the vulnerability of affected ecosystems and societies; </w:t>
      </w:r>
    </w:p>
    <w:p w:rsidR="007D21FB" w:rsidRPr="00F40024" w:rsidRDefault="00514DC0">
      <w:pPr>
        <w:pStyle w:val="ListParagraph"/>
        <w:numPr>
          <w:ilvl w:val="0"/>
          <w:numId w:val="36"/>
        </w:numPr>
        <w:spacing w:after="120" w:line="240" w:lineRule="auto"/>
        <w:jc w:val="both"/>
        <w:rPr>
          <w:rFonts w:ascii="Arial" w:hAnsi="Arial" w:cs="Arial"/>
        </w:rPr>
      </w:pPr>
      <w:proofErr w:type="gramStart"/>
      <w:r w:rsidRPr="00F40024">
        <w:rPr>
          <w:rFonts w:ascii="Arial" w:hAnsi="Arial" w:cs="Arial"/>
        </w:rPr>
        <w:t>an</w:t>
      </w:r>
      <w:proofErr w:type="gramEnd"/>
      <w:r w:rsidRPr="00F40024">
        <w:rPr>
          <w:rFonts w:ascii="Arial" w:hAnsi="Arial" w:cs="Arial"/>
        </w:rPr>
        <w:t xml:space="preserve"> approach that emphasizes interdisciplinary collaboration among natural and social scientists and encourages active engagement of scientists, stakeholders and policy-makers in a shared process of learning and </w:t>
      </w:r>
      <w:r w:rsidR="00037A4D" w:rsidRPr="00F40024">
        <w:rPr>
          <w:rFonts w:ascii="Arial" w:hAnsi="Arial" w:cs="Arial"/>
        </w:rPr>
        <w:t>decision making</w:t>
      </w:r>
      <w:r w:rsidRPr="00F40024">
        <w:rPr>
          <w:rFonts w:ascii="Arial" w:hAnsi="Arial" w:cs="Arial"/>
        </w:rPr>
        <w:t xml:space="preserve">.  </w:t>
      </w:r>
    </w:p>
    <w:p w:rsidR="00E376E0" w:rsidRPr="00F40024" w:rsidRDefault="00514DC0">
      <w:pPr>
        <w:spacing w:after="0" w:line="240" w:lineRule="auto"/>
        <w:jc w:val="both"/>
        <w:rPr>
          <w:rFonts w:ascii="Arial" w:hAnsi="Arial" w:cs="Arial"/>
        </w:rPr>
      </w:pPr>
      <w:r w:rsidRPr="00F40024">
        <w:rPr>
          <w:rFonts w:ascii="Arial" w:hAnsi="Arial" w:cs="Arial"/>
        </w:rPr>
        <w:t xml:space="preserve">Since 2007, the IPCC has been </w:t>
      </w:r>
      <w:r w:rsidR="004A6056" w:rsidRPr="00F40024">
        <w:rPr>
          <w:rFonts w:ascii="Arial" w:hAnsi="Arial" w:cs="Arial"/>
        </w:rPr>
        <w:t>preparing</w:t>
      </w:r>
      <w:r w:rsidRPr="00F40024">
        <w:rPr>
          <w:rFonts w:ascii="Arial" w:hAnsi="Arial" w:cs="Arial"/>
        </w:rPr>
        <w:t xml:space="preserve"> its Fifth Assessment Report (AR5),</w:t>
      </w:r>
      <w:r w:rsidR="004A6056" w:rsidRPr="00F40024">
        <w:rPr>
          <w:rFonts w:ascii="Arial" w:hAnsi="Arial" w:cs="Arial"/>
        </w:rPr>
        <w:t xml:space="preserve"> </w:t>
      </w:r>
      <w:r w:rsidRPr="00F40024">
        <w:rPr>
          <w:rFonts w:ascii="Arial" w:hAnsi="Arial" w:cs="Arial"/>
        </w:rPr>
        <w:t>scheduled for completion in 2013-2014. Updates from AR5 that summarize emerging issues and new directions in climate change science and policy have been released</w:t>
      </w:r>
      <w:r w:rsidR="00E376E0" w:rsidRPr="00F40024">
        <w:rPr>
          <w:rFonts w:ascii="Arial" w:hAnsi="Arial" w:cs="Arial"/>
        </w:rPr>
        <w:t xml:space="preserve"> (Field et al. 2011, 2012)</w:t>
      </w:r>
      <w:r w:rsidRPr="00F40024">
        <w:rPr>
          <w:rFonts w:ascii="Arial" w:hAnsi="Arial" w:cs="Arial"/>
        </w:rPr>
        <w:t>.</w:t>
      </w:r>
      <w:r w:rsidR="004A6056" w:rsidRPr="00F40024">
        <w:rPr>
          <w:rFonts w:ascii="Arial" w:hAnsi="Arial" w:cs="Arial"/>
        </w:rPr>
        <w:t xml:space="preserve"> </w:t>
      </w:r>
      <w:r w:rsidRPr="00F40024">
        <w:rPr>
          <w:rFonts w:ascii="Arial" w:hAnsi="Arial" w:cs="Arial"/>
        </w:rPr>
        <w:t xml:space="preserve">These </w:t>
      </w:r>
      <w:r w:rsidR="00E376E0" w:rsidRPr="00F40024">
        <w:rPr>
          <w:rFonts w:ascii="Arial" w:hAnsi="Arial" w:cs="Arial"/>
        </w:rPr>
        <w:t xml:space="preserve">   </w:t>
      </w:r>
      <w:r w:rsidRPr="00F40024">
        <w:rPr>
          <w:rFonts w:ascii="Arial" w:hAnsi="Arial" w:cs="Arial"/>
        </w:rPr>
        <w:t>updates</w:t>
      </w:r>
      <w:r w:rsidR="00E376E0" w:rsidRPr="00F40024">
        <w:rPr>
          <w:rFonts w:ascii="Arial" w:hAnsi="Arial" w:cs="Arial"/>
        </w:rPr>
        <w:t xml:space="preserve">    </w:t>
      </w:r>
      <w:r w:rsidRPr="00F40024">
        <w:rPr>
          <w:rFonts w:ascii="Arial" w:hAnsi="Arial" w:cs="Arial"/>
        </w:rPr>
        <w:t xml:space="preserve"> are</w:t>
      </w:r>
      <w:r w:rsidR="00E376E0" w:rsidRPr="00F40024">
        <w:rPr>
          <w:rFonts w:ascii="Arial" w:hAnsi="Arial" w:cs="Arial"/>
        </w:rPr>
        <w:t xml:space="preserve">   </w:t>
      </w:r>
      <w:r w:rsidRPr="00F40024">
        <w:rPr>
          <w:rFonts w:ascii="Arial" w:hAnsi="Arial" w:cs="Arial"/>
        </w:rPr>
        <w:t xml:space="preserve"> </w:t>
      </w:r>
      <w:r w:rsidR="00E376E0" w:rsidRPr="00F40024">
        <w:rPr>
          <w:rFonts w:ascii="Arial" w:hAnsi="Arial" w:cs="Arial"/>
        </w:rPr>
        <w:t xml:space="preserve"> </w:t>
      </w:r>
      <w:r w:rsidRPr="00F40024">
        <w:rPr>
          <w:rFonts w:ascii="Arial" w:hAnsi="Arial" w:cs="Arial"/>
        </w:rPr>
        <w:t xml:space="preserve">of </w:t>
      </w:r>
      <w:r w:rsidR="00E376E0" w:rsidRPr="00F40024">
        <w:rPr>
          <w:rFonts w:ascii="Arial" w:hAnsi="Arial" w:cs="Arial"/>
        </w:rPr>
        <w:t xml:space="preserve">    con</w:t>
      </w:r>
      <w:r w:rsidRPr="00F40024">
        <w:rPr>
          <w:rFonts w:ascii="Arial" w:hAnsi="Arial" w:cs="Arial"/>
        </w:rPr>
        <w:t>siderable</w:t>
      </w:r>
      <w:r w:rsidR="00E376E0" w:rsidRPr="00F40024">
        <w:rPr>
          <w:rFonts w:ascii="Arial" w:hAnsi="Arial" w:cs="Arial"/>
        </w:rPr>
        <w:t xml:space="preserve"> </w:t>
      </w:r>
    </w:p>
    <w:p w:rsidR="00E376E0" w:rsidRPr="00F40024" w:rsidRDefault="00E376E0">
      <w:pPr>
        <w:spacing w:after="0" w:line="240" w:lineRule="auto"/>
        <w:jc w:val="both"/>
        <w:rPr>
          <w:rFonts w:ascii="Arial" w:hAnsi="Arial" w:cs="Arial"/>
        </w:rPr>
      </w:pPr>
    </w:p>
    <w:p w:rsidR="00E376E0" w:rsidRPr="00F40024" w:rsidRDefault="00E376E0">
      <w:pPr>
        <w:spacing w:after="0" w:line="240" w:lineRule="auto"/>
        <w:jc w:val="both"/>
        <w:rPr>
          <w:rFonts w:ascii="Arial" w:hAnsi="Arial" w:cs="Arial"/>
        </w:rPr>
      </w:pPr>
    </w:p>
    <w:p w:rsidR="00E376E0" w:rsidRPr="00F40024" w:rsidRDefault="00E376E0">
      <w:pPr>
        <w:spacing w:after="0" w:line="240" w:lineRule="auto"/>
        <w:jc w:val="both"/>
        <w:rPr>
          <w:rFonts w:ascii="Arial" w:hAnsi="Arial" w:cs="Arial"/>
        </w:rPr>
      </w:pPr>
    </w:p>
    <w:p w:rsidR="00E376E0" w:rsidRDefault="00E376E0">
      <w:pPr>
        <w:spacing w:after="0" w:line="240" w:lineRule="auto"/>
        <w:jc w:val="both"/>
        <w:rPr>
          <w:rFonts w:ascii="Arial" w:hAnsi="Arial" w:cs="Arial"/>
        </w:rPr>
      </w:pPr>
    </w:p>
    <w:p w:rsidR="007D21FB" w:rsidRPr="00F40024" w:rsidRDefault="00514DC0">
      <w:pPr>
        <w:spacing w:after="0" w:line="240" w:lineRule="auto"/>
        <w:jc w:val="both"/>
        <w:rPr>
          <w:rFonts w:ascii="Arial" w:hAnsi="Arial" w:cs="Arial"/>
        </w:rPr>
      </w:pPr>
      <w:proofErr w:type="gramStart"/>
      <w:r w:rsidRPr="00F40024">
        <w:rPr>
          <w:rFonts w:ascii="Arial" w:hAnsi="Arial" w:cs="Arial"/>
        </w:rPr>
        <w:t>importance</w:t>
      </w:r>
      <w:proofErr w:type="gramEnd"/>
      <w:r w:rsidRPr="00F40024">
        <w:rPr>
          <w:rFonts w:ascii="Arial" w:hAnsi="Arial" w:cs="Arial"/>
        </w:rPr>
        <w:t xml:space="preserve"> to the FFEI/FFESC process because of the accelerating pace of knowledge generation and innovation in climate change since 2007. It is evident, moreover, that emerging issues in the science and management of climate change adaptation in BC mirror those being discussed and debated at the international level.  Compared to earlier assessments, AR5 will have a greater focus on: </w:t>
      </w:r>
    </w:p>
    <w:p w:rsidR="007D21FB" w:rsidRPr="00F40024" w:rsidRDefault="00514DC0">
      <w:pPr>
        <w:pStyle w:val="ListParagraph"/>
        <w:numPr>
          <w:ilvl w:val="3"/>
          <w:numId w:val="38"/>
        </w:numPr>
        <w:spacing w:before="120" w:after="0" w:line="240" w:lineRule="auto"/>
        <w:ind w:left="426" w:hanging="426"/>
        <w:jc w:val="both"/>
        <w:rPr>
          <w:rFonts w:ascii="Arial" w:hAnsi="Arial" w:cs="Arial"/>
        </w:rPr>
      </w:pPr>
      <w:r w:rsidRPr="00F40024">
        <w:rPr>
          <w:rFonts w:ascii="Arial" w:hAnsi="Arial" w:cs="Arial"/>
        </w:rPr>
        <w:t xml:space="preserve">climate extremes and variability; </w:t>
      </w:r>
    </w:p>
    <w:p w:rsidR="007D21FB" w:rsidRPr="00F40024" w:rsidRDefault="00514DC0">
      <w:pPr>
        <w:pStyle w:val="ListParagraph"/>
        <w:numPr>
          <w:ilvl w:val="3"/>
          <w:numId w:val="38"/>
        </w:numPr>
        <w:tabs>
          <w:tab w:val="left" w:pos="142"/>
        </w:tabs>
        <w:spacing w:before="120" w:after="0" w:line="240" w:lineRule="auto"/>
        <w:ind w:left="426" w:hanging="426"/>
        <w:jc w:val="both"/>
        <w:rPr>
          <w:rFonts w:ascii="Arial" w:hAnsi="Arial" w:cs="Arial"/>
        </w:rPr>
      </w:pPr>
      <w:r w:rsidRPr="00F40024">
        <w:rPr>
          <w:rFonts w:ascii="Arial" w:hAnsi="Arial" w:cs="Arial"/>
        </w:rPr>
        <w:t xml:space="preserve">consistent and transparent </w:t>
      </w:r>
      <w:proofErr w:type="spellStart"/>
      <w:r w:rsidRPr="00F40024">
        <w:rPr>
          <w:rFonts w:ascii="Arial" w:hAnsi="Arial" w:cs="Arial"/>
        </w:rPr>
        <w:t>doc</w:t>
      </w:r>
      <w:r w:rsidR="00D067DF" w:rsidRPr="00F40024">
        <w:rPr>
          <w:rFonts w:ascii="Arial" w:hAnsi="Arial" w:cs="Arial"/>
        </w:rPr>
        <w:t>umen-</w:t>
      </w:r>
      <w:r w:rsidRPr="00F40024">
        <w:rPr>
          <w:rFonts w:ascii="Arial" w:hAnsi="Arial" w:cs="Arial"/>
        </w:rPr>
        <w:t>tation</w:t>
      </w:r>
      <w:proofErr w:type="spellEnd"/>
      <w:r w:rsidRPr="00F40024">
        <w:rPr>
          <w:rFonts w:ascii="Arial" w:hAnsi="Arial" w:cs="Arial"/>
        </w:rPr>
        <w:t xml:space="preserve"> of uncertainties;</w:t>
      </w:r>
    </w:p>
    <w:p w:rsidR="007D21FB" w:rsidRPr="00F40024" w:rsidRDefault="00514DC0">
      <w:pPr>
        <w:pStyle w:val="ListParagraph"/>
        <w:numPr>
          <w:ilvl w:val="3"/>
          <w:numId w:val="38"/>
        </w:numPr>
        <w:spacing w:before="120" w:after="0" w:line="240" w:lineRule="auto"/>
        <w:ind w:left="426" w:hanging="426"/>
        <w:jc w:val="both"/>
        <w:rPr>
          <w:rFonts w:ascii="Arial" w:hAnsi="Arial" w:cs="Arial"/>
        </w:rPr>
      </w:pPr>
      <w:r w:rsidRPr="00F40024">
        <w:rPr>
          <w:rFonts w:ascii="Arial" w:hAnsi="Arial" w:cs="Arial"/>
        </w:rPr>
        <w:t>integrating climate change mitigation with adaptation, including an emphasis on co-benefits</w:t>
      </w:r>
      <w:r w:rsidRPr="00F40024">
        <w:rPr>
          <w:rStyle w:val="FootnoteReference"/>
          <w:rFonts w:ascii="Arial" w:hAnsi="Arial" w:cs="Arial"/>
        </w:rPr>
        <w:footnoteReference w:id="2"/>
      </w:r>
      <w:r w:rsidRPr="00F40024">
        <w:rPr>
          <w:rFonts w:ascii="Arial" w:hAnsi="Arial" w:cs="Arial"/>
        </w:rPr>
        <w:t>;</w:t>
      </w:r>
    </w:p>
    <w:p w:rsidR="007D21FB" w:rsidRPr="00F40024" w:rsidRDefault="00514DC0">
      <w:pPr>
        <w:pStyle w:val="ListParagraph"/>
        <w:numPr>
          <w:ilvl w:val="3"/>
          <w:numId w:val="38"/>
        </w:numPr>
        <w:spacing w:before="120" w:after="0" w:line="240" w:lineRule="auto"/>
        <w:ind w:left="426" w:hanging="426"/>
        <w:jc w:val="both"/>
        <w:rPr>
          <w:rFonts w:ascii="Arial" w:hAnsi="Arial" w:cs="Arial"/>
        </w:rPr>
      </w:pPr>
      <w:r w:rsidRPr="00F40024">
        <w:rPr>
          <w:rFonts w:ascii="Arial" w:hAnsi="Arial" w:cs="Arial"/>
        </w:rPr>
        <w:t>shifting from a hard science perspective to a transdisciplinary perspective that considers human behaviour, ethics and beliefs;</w:t>
      </w:r>
    </w:p>
    <w:p w:rsidR="007D21FB" w:rsidRPr="00F40024" w:rsidRDefault="00514DC0">
      <w:pPr>
        <w:pStyle w:val="ListParagraph"/>
        <w:numPr>
          <w:ilvl w:val="3"/>
          <w:numId w:val="38"/>
        </w:numPr>
        <w:spacing w:before="120" w:after="0" w:line="240" w:lineRule="auto"/>
        <w:ind w:left="426" w:hanging="426"/>
        <w:jc w:val="both"/>
        <w:rPr>
          <w:rFonts w:ascii="Arial" w:hAnsi="Arial" w:cs="Arial"/>
        </w:rPr>
      </w:pPr>
      <w:proofErr w:type="gramStart"/>
      <w:r w:rsidRPr="00F40024">
        <w:rPr>
          <w:rFonts w:ascii="Arial" w:hAnsi="Arial" w:cs="Arial"/>
        </w:rPr>
        <w:t>integrating</w:t>
      </w:r>
      <w:proofErr w:type="gramEnd"/>
      <w:r w:rsidRPr="00F40024">
        <w:rPr>
          <w:rFonts w:ascii="Arial" w:hAnsi="Arial" w:cs="Arial"/>
        </w:rPr>
        <w:t xml:space="preserve"> traditional knowledge and perspectives of indigenous and rural peoples, and allowing for participation of local stakeholders in learning, adapting and </w:t>
      </w:r>
      <w:r w:rsidR="00037A4D" w:rsidRPr="00F40024">
        <w:rPr>
          <w:rFonts w:ascii="Arial" w:hAnsi="Arial" w:cs="Arial"/>
        </w:rPr>
        <w:t>decision making</w:t>
      </w:r>
      <w:r w:rsidRPr="00F40024">
        <w:rPr>
          <w:rFonts w:ascii="Arial" w:hAnsi="Arial" w:cs="Arial"/>
        </w:rPr>
        <w:t xml:space="preserve">.  </w:t>
      </w:r>
    </w:p>
    <w:p w:rsidR="007D21FB" w:rsidRPr="00F40024" w:rsidRDefault="007D21FB">
      <w:pPr>
        <w:spacing w:after="0" w:line="240" w:lineRule="auto"/>
        <w:ind w:left="360" w:firstLine="360"/>
        <w:jc w:val="both"/>
        <w:rPr>
          <w:rFonts w:ascii="Arial" w:hAnsi="Arial" w:cs="Arial"/>
        </w:rPr>
      </w:pPr>
    </w:p>
    <w:p w:rsidR="007D21FB" w:rsidRPr="00F40024" w:rsidRDefault="00514DC0">
      <w:pPr>
        <w:spacing w:after="0" w:line="240" w:lineRule="auto"/>
        <w:jc w:val="both"/>
        <w:rPr>
          <w:rFonts w:ascii="Arial" w:hAnsi="Arial" w:cs="Arial"/>
        </w:rPr>
      </w:pPr>
      <w:r w:rsidRPr="00F40024">
        <w:rPr>
          <w:rFonts w:ascii="Arial" w:hAnsi="Arial" w:cs="Arial"/>
        </w:rPr>
        <w:t>The science and management of climate change adaptation is an integrated system with feedback loops that proceeds in an iterative fashion whereby each stage in the process undergoes continuous improve</w:t>
      </w:r>
      <w:r w:rsidR="0001453D" w:rsidRPr="00F40024">
        <w:rPr>
          <w:rFonts w:ascii="Arial" w:hAnsi="Arial" w:cs="Arial"/>
        </w:rPr>
        <w:t>-</w:t>
      </w:r>
      <w:proofErr w:type="spellStart"/>
      <w:r w:rsidRPr="00F40024">
        <w:rPr>
          <w:rFonts w:ascii="Arial" w:hAnsi="Arial" w:cs="Arial"/>
        </w:rPr>
        <w:t>ment</w:t>
      </w:r>
      <w:proofErr w:type="spellEnd"/>
      <w:r w:rsidRPr="00F40024">
        <w:rPr>
          <w:rFonts w:ascii="Arial" w:hAnsi="Arial" w:cs="Arial"/>
        </w:rPr>
        <w:t xml:space="preserve"> based on information from within that stage itself and from other components in the process (Figure 1). </w:t>
      </w:r>
    </w:p>
    <w:p w:rsidR="007D21FB" w:rsidRPr="00F40024" w:rsidRDefault="007D21FB">
      <w:pPr>
        <w:spacing w:after="0" w:line="240" w:lineRule="auto"/>
        <w:jc w:val="both"/>
        <w:rPr>
          <w:rFonts w:ascii="Arial" w:hAnsi="Arial" w:cs="Arial"/>
        </w:rPr>
      </w:pPr>
    </w:p>
    <w:p w:rsidR="003E67C1" w:rsidRPr="00F40024" w:rsidRDefault="00514DC0" w:rsidP="00E376E0">
      <w:pPr>
        <w:spacing w:after="0" w:line="240" w:lineRule="auto"/>
        <w:jc w:val="both"/>
        <w:rPr>
          <w:b/>
        </w:rPr>
        <w:sectPr w:rsidR="003E67C1" w:rsidRPr="00F40024" w:rsidSect="00262B55">
          <w:pgSz w:w="12240" w:h="15840"/>
          <w:pgMar w:top="1440" w:right="1440" w:bottom="1440" w:left="1440" w:header="708" w:footer="708" w:gutter="0"/>
          <w:cols w:num="2" w:space="708"/>
          <w:docGrid w:linePitch="360"/>
        </w:sectPr>
      </w:pPr>
      <w:r w:rsidRPr="00F40024">
        <w:rPr>
          <w:rFonts w:ascii="Arial" w:hAnsi="Arial" w:cs="Arial"/>
        </w:rPr>
        <w:t xml:space="preserve">Simulation models are used in most stages of the scientific process and an array of decision support tools or frameworks are </w:t>
      </w:r>
    </w:p>
    <w:p w:rsidR="007D21FB" w:rsidRPr="00F40024" w:rsidRDefault="00EE1FAA">
      <w:pPr>
        <w:spacing w:after="0" w:line="240" w:lineRule="auto"/>
        <w:jc w:val="both"/>
        <w:rPr>
          <w:i/>
        </w:rPr>
      </w:pPr>
      <w:proofErr w:type="gramStart"/>
      <w:r w:rsidRPr="00F40024">
        <w:rPr>
          <w:b/>
        </w:rPr>
        <w:lastRenderedPageBreak/>
        <w:t>Figure 1.</w:t>
      </w:r>
      <w:proofErr w:type="gramEnd"/>
      <w:r w:rsidRPr="00F40024">
        <w:rPr>
          <w:b/>
        </w:rPr>
        <w:t xml:space="preserve"> </w:t>
      </w:r>
      <w:r w:rsidRPr="00F40024">
        <w:rPr>
          <w:i/>
        </w:rPr>
        <w:t>The iterative process of climate change adaptation science.</w:t>
      </w:r>
      <w:r w:rsidR="002C6001" w:rsidRPr="00F40024">
        <w:rPr>
          <w:i/>
        </w:rPr>
        <w:t xml:space="preserve"> </w:t>
      </w:r>
      <w:r w:rsidR="00E74325" w:rsidRPr="00F40024">
        <w:rPr>
          <w:i/>
        </w:rPr>
        <w:t>Traditional d</w:t>
      </w:r>
      <w:r w:rsidR="00EA4548" w:rsidRPr="00F40024">
        <w:rPr>
          <w:i/>
        </w:rPr>
        <w:t>omains of the</w:t>
      </w:r>
      <w:r w:rsidR="00E74325" w:rsidRPr="00F40024">
        <w:rPr>
          <w:i/>
        </w:rPr>
        <w:t xml:space="preserve"> n</w:t>
      </w:r>
      <w:r w:rsidR="00EA4548" w:rsidRPr="00F40024">
        <w:rPr>
          <w:i/>
        </w:rPr>
        <w:t xml:space="preserve">atural and </w:t>
      </w:r>
      <w:r w:rsidR="00E74325" w:rsidRPr="00F40024">
        <w:rPr>
          <w:i/>
        </w:rPr>
        <w:t>s</w:t>
      </w:r>
      <w:r w:rsidR="00EA4548" w:rsidRPr="00F40024">
        <w:rPr>
          <w:i/>
        </w:rPr>
        <w:t xml:space="preserve">ocial sciences are shaded in blue and green, respectively.  </w:t>
      </w:r>
      <w:r w:rsidRPr="00F40024">
        <w:rPr>
          <w:i/>
        </w:rPr>
        <w:t xml:space="preserve">Each component of the scientific process uses models to make projections which undergo continuous improvement and validation </w:t>
      </w:r>
      <w:r w:rsidR="00EA4548" w:rsidRPr="00F40024">
        <w:rPr>
          <w:i/>
        </w:rPr>
        <w:t xml:space="preserve">through </w:t>
      </w:r>
      <w:r w:rsidR="00E74325" w:rsidRPr="00F40024">
        <w:rPr>
          <w:i/>
        </w:rPr>
        <w:t xml:space="preserve">research and </w:t>
      </w:r>
      <w:r w:rsidR="00EA4548" w:rsidRPr="00F40024">
        <w:rPr>
          <w:i/>
        </w:rPr>
        <w:t>monitoring</w:t>
      </w:r>
      <w:r w:rsidR="00E74325" w:rsidRPr="00F40024">
        <w:rPr>
          <w:i/>
        </w:rPr>
        <w:t>,</w:t>
      </w:r>
      <w:r w:rsidR="00EA4548" w:rsidRPr="00F40024">
        <w:rPr>
          <w:i/>
        </w:rPr>
        <w:t xml:space="preserve"> and</w:t>
      </w:r>
      <w:r w:rsidRPr="00F40024">
        <w:rPr>
          <w:i/>
        </w:rPr>
        <w:t xml:space="preserve"> </w:t>
      </w:r>
      <w:r w:rsidR="00EA4548" w:rsidRPr="00F40024">
        <w:rPr>
          <w:i/>
        </w:rPr>
        <w:t>respond to feedbacks from other components of the system</w:t>
      </w:r>
      <w:r w:rsidR="00E74325" w:rsidRPr="00F40024">
        <w:rPr>
          <w:i/>
        </w:rPr>
        <w:t>.</w:t>
      </w:r>
    </w:p>
    <w:p w:rsidR="00EE1FAA" w:rsidRPr="00F40024" w:rsidRDefault="00EE1FAA" w:rsidP="00E74325">
      <w:pPr>
        <w:spacing w:after="0" w:line="240" w:lineRule="auto"/>
      </w:pPr>
      <w:r w:rsidRPr="00F40024">
        <w:t xml:space="preserve"> </w:t>
      </w:r>
    </w:p>
    <w:p w:rsidR="003E67C1" w:rsidRPr="00F40024" w:rsidRDefault="003E67C1" w:rsidP="002C6001">
      <w:pPr>
        <w:spacing w:after="0" w:line="240" w:lineRule="auto"/>
        <w:jc w:val="both"/>
        <w:sectPr w:rsidR="003E67C1" w:rsidRPr="00F40024" w:rsidSect="003E67C1">
          <w:type w:val="continuous"/>
          <w:pgSz w:w="12240" w:h="15840"/>
          <w:pgMar w:top="1440" w:right="1440" w:bottom="1440" w:left="1440" w:header="708" w:footer="708" w:gutter="0"/>
          <w:cols w:space="708"/>
          <w:docGrid w:linePitch="360"/>
        </w:sectPr>
      </w:pPr>
    </w:p>
    <w:p w:rsidR="00E376E0" w:rsidRPr="00F40024" w:rsidRDefault="00E376E0" w:rsidP="00E376E0">
      <w:pPr>
        <w:spacing w:after="0" w:line="240" w:lineRule="auto"/>
        <w:jc w:val="both"/>
        <w:rPr>
          <w:rFonts w:ascii="Arial" w:hAnsi="Arial" w:cs="Arial"/>
        </w:rPr>
      </w:pPr>
      <w:proofErr w:type="gramStart"/>
      <w:r w:rsidRPr="00F40024">
        <w:rPr>
          <w:rFonts w:ascii="Arial" w:hAnsi="Arial" w:cs="Arial"/>
        </w:rPr>
        <w:lastRenderedPageBreak/>
        <w:t>used</w:t>
      </w:r>
      <w:proofErr w:type="gramEnd"/>
      <w:r w:rsidRPr="00F40024">
        <w:rPr>
          <w:rFonts w:ascii="Arial" w:hAnsi="Arial" w:cs="Arial"/>
        </w:rPr>
        <w:t xml:space="preserve"> to interpret the science and guide management. Real world data collected through scientific research and operational monitoring of management indicators are essential for model validation and improve-</w:t>
      </w:r>
    </w:p>
    <w:p w:rsidR="007D21FB" w:rsidRPr="00F40024" w:rsidRDefault="00E376E0" w:rsidP="00907544">
      <w:pPr>
        <w:spacing w:after="0" w:line="240" w:lineRule="auto"/>
        <w:rPr>
          <w:rFonts w:ascii="Arial" w:hAnsi="Arial" w:cs="Arial"/>
        </w:rPr>
      </w:pPr>
      <w:r w:rsidRPr="00F40024">
        <w:rPr>
          <w:noProof/>
          <w:lang w:eastAsia="en-CA"/>
        </w:rPr>
        <w:drawing>
          <wp:anchor distT="0" distB="0" distL="114300" distR="114300" simplePos="0" relativeHeight="251659264" behindDoc="0" locked="0" layoutInCell="1" allowOverlap="1">
            <wp:simplePos x="914400" y="914400"/>
            <wp:positionH relativeFrom="margin">
              <wp:align>center</wp:align>
            </wp:positionH>
            <wp:positionV relativeFrom="margin">
              <wp:align>top</wp:align>
            </wp:positionV>
            <wp:extent cx="5943600" cy="2552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5943600" cy="2552700"/>
                    </a:xfrm>
                    <a:prstGeom prst="rect">
                      <a:avLst/>
                    </a:prstGeom>
                    <a:noFill/>
                    <a:ln w="9525">
                      <a:noFill/>
                      <a:miter lim="800000"/>
                      <a:headEnd/>
                      <a:tailEnd/>
                    </a:ln>
                  </pic:spPr>
                </pic:pic>
              </a:graphicData>
            </a:graphic>
          </wp:anchor>
        </w:drawing>
      </w:r>
      <w:proofErr w:type="spellStart"/>
      <w:proofErr w:type="gramStart"/>
      <w:r w:rsidR="00D067DF" w:rsidRPr="00F40024">
        <w:rPr>
          <w:rFonts w:ascii="Arial" w:hAnsi="Arial" w:cs="Arial"/>
        </w:rPr>
        <w:t>ment</w:t>
      </w:r>
      <w:proofErr w:type="spellEnd"/>
      <w:proofErr w:type="gramEnd"/>
      <w:r w:rsidR="00D067DF" w:rsidRPr="00F40024">
        <w:rPr>
          <w:rFonts w:ascii="Arial" w:hAnsi="Arial" w:cs="Arial"/>
        </w:rPr>
        <w:t xml:space="preserve">. All stages of the process are characterized by high levels of uncertainty and risk.  </w:t>
      </w:r>
    </w:p>
    <w:p w:rsidR="00D067DF" w:rsidRPr="00F40024" w:rsidRDefault="00D067DF">
      <w:pPr>
        <w:spacing w:after="0" w:line="240" w:lineRule="auto"/>
        <w:jc w:val="both"/>
        <w:rPr>
          <w:rFonts w:ascii="Arial" w:hAnsi="Arial" w:cs="Arial"/>
        </w:rPr>
      </w:pPr>
    </w:p>
    <w:p w:rsidR="0005002D" w:rsidRPr="00F40024" w:rsidRDefault="00F0120C">
      <w:pPr>
        <w:spacing w:after="0" w:line="240" w:lineRule="auto"/>
        <w:jc w:val="both"/>
        <w:rPr>
          <w:rFonts w:ascii="Arial" w:hAnsi="Arial" w:cs="Arial"/>
        </w:rPr>
      </w:pPr>
      <w:r w:rsidRPr="00F40024">
        <w:rPr>
          <w:rFonts w:ascii="Arial" w:hAnsi="Arial" w:cs="Arial"/>
        </w:rPr>
        <w:t>E</w:t>
      </w:r>
      <w:r w:rsidR="00E74325" w:rsidRPr="00F40024">
        <w:rPr>
          <w:rFonts w:ascii="Arial" w:hAnsi="Arial" w:cs="Arial"/>
        </w:rPr>
        <w:t>ssentially, the</w:t>
      </w:r>
      <w:r w:rsidR="007B2DDE" w:rsidRPr="00F40024">
        <w:rPr>
          <w:rFonts w:ascii="Arial" w:hAnsi="Arial" w:cs="Arial"/>
        </w:rPr>
        <w:t xml:space="preserve"> primary purpose of adaptation is to reduce uncertainty and risk. Thus a large part of the scientific and management enterprise involves activities that improve the ability of scientists, managers and others to describe and quantify uncertainty and risk.  These methods are somewhat generic and can be applied to all stages of the adaptation process. </w:t>
      </w:r>
    </w:p>
    <w:p w:rsidR="007D21FB" w:rsidRPr="00F40024" w:rsidRDefault="007B2DDE">
      <w:pPr>
        <w:spacing w:after="0" w:line="240" w:lineRule="auto"/>
        <w:jc w:val="both"/>
        <w:rPr>
          <w:rFonts w:ascii="Arial" w:hAnsi="Arial" w:cs="Arial"/>
        </w:rPr>
      </w:pPr>
      <w:r w:rsidRPr="00F40024">
        <w:rPr>
          <w:rFonts w:ascii="Arial" w:hAnsi="Arial" w:cs="Arial"/>
        </w:rPr>
        <w:t xml:space="preserve"> </w:t>
      </w:r>
    </w:p>
    <w:p w:rsidR="007D21FB" w:rsidRPr="00F40024" w:rsidRDefault="007313F4">
      <w:pPr>
        <w:spacing w:after="0" w:line="240" w:lineRule="auto"/>
        <w:jc w:val="both"/>
        <w:rPr>
          <w:rFonts w:ascii="Arial" w:hAnsi="Arial" w:cs="Arial"/>
        </w:rPr>
      </w:pPr>
      <w:r w:rsidRPr="00F40024">
        <w:rPr>
          <w:rFonts w:ascii="Arial" w:hAnsi="Arial" w:cs="Arial"/>
        </w:rPr>
        <w:t xml:space="preserve">One important implication of the iterative </w:t>
      </w:r>
      <w:r w:rsidR="007B2DDE" w:rsidRPr="00F40024">
        <w:rPr>
          <w:rFonts w:ascii="Arial" w:hAnsi="Arial" w:cs="Arial"/>
        </w:rPr>
        <w:t>nature of adaptation</w:t>
      </w:r>
      <w:r w:rsidRPr="00F40024">
        <w:rPr>
          <w:rFonts w:ascii="Arial" w:hAnsi="Arial" w:cs="Arial"/>
        </w:rPr>
        <w:t xml:space="preserve"> </w:t>
      </w:r>
      <w:r w:rsidR="007B2DDE" w:rsidRPr="00F40024">
        <w:rPr>
          <w:rFonts w:ascii="Arial" w:hAnsi="Arial" w:cs="Arial"/>
        </w:rPr>
        <w:t xml:space="preserve">science </w:t>
      </w:r>
      <w:r w:rsidRPr="00F40024">
        <w:rPr>
          <w:rFonts w:ascii="Arial" w:hAnsi="Arial" w:cs="Arial"/>
        </w:rPr>
        <w:t xml:space="preserve">is that there will always be a lag in the transfer of </w:t>
      </w:r>
      <w:r w:rsidRPr="00F40024">
        <w:rPr>
          <w:rFonts w:ascii="Arial" w:hAnsi="Arial" w:cs="Arial"/>
        </w:rPr>
        <w:lastRenderedPageBreak/>
        <w:t>information from one component of the process to another</w:t>
      </w:r>
      <w:r w:rsidR="007551CD" w:rsidRPr="00F40024">
        <w:rPr>
          <w:rFonts w:ascii="Arial" w:hAnsi="Arial" w:cs="Arial"/>
        </w:rPr>
        <w:t>, so</w:t>
      </w:r>
      <w:r w:rsidRPr="00F40024">
        <w:rPr>
          <w:rFonts w:ascii="Arial" w:hAnsi="Arial" w:cs="Arial"/>
        </w:rPr>
        <w:t xml:space="preserve"> some details will be out-of-date</w:t>
      </w:r>
      <w:r w:rsidR="007551CD" w:rsidRPr="00F40024">
        <w:rPr>
          <w:rFonts w:ascii="Arial" w:hAnsi="Arial" w:cs="Arial"/>
        </w:rPr>
        <w:t xml:space="preserve"> by the time they are employed at other levels</w:t>
      </w:r>
      <w:r w:rsidRPr="00F40024">
        <w:rPr>
          <w:rFonts w:ascii="Arial" w:hAnsi="Arial" w:cs="Arial"/>
        </w:rPr>
        <w:t>. This does not invalidate the work</w:t>
      </w:r>
      <w:r w:rsidR="007551CD" w:rsidRPr="00F40024">
        <w:rPr>
          <w:rFonts w:ascii="Arial" w:hAnsi="Arial" w:cs="Arial"/>
        </w:rPr>
        <w:t xml:space="preserve">, but stresses the need for timely and frequent communication of “best available science” </w:t>
      </w:r>
      <w:r w:rsidR="003E67C1" w:rsidRPr="00F40024">
        <w:rPr>
          <w:rFonts w:ascii="Arial" w:hAnsi="Arial" w:cs="Arial"/>
        </w:rPr>
        <w:t>among</w:t>
      </w:r>
      <w:r w:rsidR="007551CD" w:rsidRPr="00F40024">
        <w:rPr>
          <w:rFonts w:ascii="Arial" w:hAnsi="Arial" w:cs="Arial"/>
        </w:rPr>
        <w:t xml:space="preserve"> the </w:t>
      </w:r>
      <w:r w:rsidR="003E67C1" w:rsidRPr="00F40024">
        <w:rPr>
          <w:rFonts w:ascii="Arial" w:hAnsi="Arial" w:cs="Arial"/>
        </w:rPr>
        <w:t>varied participants</w:t>
      </w:r>
      <w:r w:rsidR="007551CD" w:rsidRPr="00F40024">
        <w:rPr>
          <w:rFonts w:ascii="Arial" w:hAnsi="Arial" w:cs="Arial"/>
        </w:rPr>
        <w:t xml:space="preserve"> </w:t>
      </w:r>
      <w:r w:rsidR="003E67C1" w:rsidRPr="00F40024">
        <w:rPr>
          <w:rFonts w:ascii="Arial" w:hAnsi="Arial" w:cs="Arial"/>
        </w:rPr>
        <w:t>in</w:t>
      </w:r>
      <w:r w:rsidR="007551CD" w:rsidRPr="00F40024">
        <w:rPr>
          <w:rFonts w:ascii="Arial" w:hAnsi="Arial" w:cs="Arial"/>
        </w:rPr>
        <w:t xml:space="preserve"> adaptation science. </w:t>
      </w:r>
      <w:r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7313F4">
      <w:pPr>
        <w:spacing w:after="0" w:line="240" w:lineRule="auto"/>
        <w:jc w:val="both"/>
        <w:rPr>
          <w:rFonts w:ascii="Arial" w:hAnsi="Arial" w:cs="Arial"/>
        </w:rPr>
      </w:pPr>
      <w:r w:rsidRPr="00F40024">
        <w:rPr>
          <w:rFonts w:ascii="Arial" w:hAnsi="Arial" w:cs="Arial"/>
        </w:rPr>
        <w:t>The process of climate change adaptation in the policy and practices arena follows closely and develops collaboratively from the scientific framework.  I</w:t>
      </w:r>
      <w:r w:rsidR="00517018" w:rsidRPr="00F40024">
        <w:rPr>
          <w:rFonts w:ascii="Arial" w:hAnsi="Arial" w:cs="Arial"/>
        </w:rPr>
        <w:t>n an ideal world</w:t>
      </w:r>
      <w:r w:rsidRPr="00F40024">
        <w:rPr>
          <w:rFonts w:ascii="Arial" w:hAnsi="Arial" w:cs="Arial"/>
        </w:rPr>
        <w:t>, the entire process is one of adaptive</w:t>
      </w:r>
      <w:r w:rsidRPr="00F40024">
        <w:rPr>
          <w:rFonts w:ascii="Arial" w:hAnsi="Arial" w:cs="Arial"/>
          <w:i/>
        </w:rPr>
        <w:t xml:space="preserve"> </w:t>
      </w:r>
      <w:r w:rsidRPr="00F40024">
        <w:rPr>
          <w:rFonts w:ascii="Arial" w:hAnsi="Arial" w:cs="Arial"/>
        </w:rPr>
        <w:t>co-management where there is no longer a clear boundary between science and practice</w:t>
      </w:r>
      <w:r w:rsidR="00517018" w:rsidRPr="00F40024">
        <w:rPr>
          <w:rFonts w:ascii="Arial" w:hAnsi="Arial" w:cs="Arial"/>
        </w:rPr>
        <w:t xml:space="preserve">, </w:t>
      </w:r>
      <w:r w:rsidRPr="00F40024">
        <w:rPr>
          <w:rFonts w:ascii="Arial" w:hAnsi="Arial" w:cs="Arial"/>
        </w:rPr>
        <w:t xml:space="preserve">or between scientist, decision-maker, practitioner and stakeholder.  </w:t>
      </w:r>
      <w:r w:rsidR="007B2DDE" w:rsidRPr="00F40024">
        <w:rPr>
          <w:rFonts w:ascii="Arial" w:hAnsi="Arial" w:cs="Arial"/>
        </w:rPr>
        <w:t xml:space="preserve">In the business of </w:t>
      </w:r>
      <w:r w:rsidRPr="00F40024">
        <w:rPr>
          <w:rFonts w:ascii="Arial" w:hAnsi="Arial" w:cs="Arial"/>
        </w:rPr>
        <w:t xml:space="preserve">climate change adaptation, </w:t>
      </w:r>
      <w:r w:rsidR="007D2C4A" w:rsidRPr="00F40024">
        <w:rPr>
          <w:rFonts w:ascii="Arial" w:hAnsi="Arial" w:cs="Arial"/>
        </w:rPr>
        <w:t>all of us</w:t>
      </w:r>
      <w:r w:rsidRPr="00F40024">
        <w:rPr>
          <w:rFonts w:ascii="Arial" w:hAnsi="Arial" w:cs="Arial"/>
        </w:rPr>
        <w:t xml:space="preserve"> are stakeholders</w:t>
      </w:r>
      <w:r w:rsidR="00F0120C" w:rsidRPr="00F40024">
        <w:rPr>
          <w:rFonts w:ascii="Arial" w:hAnsi="Arial" w:cs="Arial"/>
        </w:rPr>
        <w:t xml:space="preserve">.  </w:t>
      </w:r>
      <w:r w:rsidR="00BA2B9E" w:rsidRPr="00F40024">
        <w:rPr>
          <w:rFonts w:ascii="Arial" w:hAnsi="Arial" w:cs="Arial"/>
        </w:rPr>
        <w:t>E</w:t>
      </w:r>
      <w:r w:rsidR="007D2C4A" w:rsidRPr="00F40024">
        <w:rPr>
          <w:rFonts w:ascii="Arial" w:hAnsi="Arial" w:cs="Arial"/>
        </w:rPr>
        <w:t xml:space="preserve">veryone has </w:t>
      </w:r>
      <w:r w:rsidRPr="00F40024">
        <w:rPr>
          <w:rFonts w:ascii="Arial" w:hAnsi="Arial" w:cs="Arial"/>
        </w:rPr>
        <w:t xml:space="preserve">a role to play in informing the science and </w:t>
      </w:r>
      <w:r w:rsidR="00BA2B9E" w:rsidRPr="00F40024">
        <w:rPr>
          <w:rFonts w:ascii="Arial" w:hAnsi="Arial" w:cs="Arial"/>
        </w:rPr>
        <w:t>participating in</w:t>
      </w:r>
      <w:r w:rsidR="007B2DDE" w:rsidRPr="00F40024">
        <w:rPr>
          <w:rFonts w:ascii="Arial" w:hAnsi="Arial" w:cs="Arial"/>
        </w:rPr>
        <w:t xml:space="preserve"> </w:t>
      </w:r>
      <w:r w:rsidR="00BA2B9E" w:rsidRPr="00F40024">
        <w:rPr>
          <w:rFonts w:ascii="Arial" w:hAnsi="Arial" w:cs="Arial"/>
        </w:rPr>
        <w:t xml:space="preserve">science-based </w:t>
      </w:r>
      <w:r w:rsidR="007B2DDE" w:rsidRPr="00F40024">
        <w:rPr>
          <w:rFonts w:ascii="Arial" w:hAnsi="Arial" w:cs="Arial"/>
        </w:rPr>
        <w:t>decision</w:t>
      </w:r>
      <w:r w:rsidR="00BA2B9E" w:rsidRPr="00F40024">
        <w:rPr>
          <w:rFonts w:ascii="Arial" w:hAnsi="Arial" w:cs="Arial"/>
        </w:rPr>
        <w:t>-making under conditions of uncertainty</w:t>
      </w:r>
      <w:r w:rsidRPr="00F40024">
        <w:rPr>
          <w:rFonts w:ascii="Arial" w:hAnsi="Arial" w:cs="Arial"/>
        </w:rPr>
        <w:t>.</w:t>
      </w:r>
    </w:p>
    <w:p w:rsidR="003E67C1" w:rsidRPr="00F40024" w:rsidRDefault="003E67C1" w:rsidP="002C6001">
      <w:pPr>
        <w:jc w:val="both"/>
        <w:sectPr w:rsidR="003E67C1" w:rsidRPr="00F40024" w:rsidSect="003E67C1">
          <w:type w:val="continuous"/>
          <w:pgSz w:w="12240" w:h="15840"/>
          <w:pgMar w:top="1440" w:right="1440" w:bottom="1440" w:left="1440" w:header="708" w:footer="708" w:gutter="0"/>
          <w:cols w:num="2" w:space="708"/>
          <w:docGrid w:linePitch="360"/>
        </w:sectPr>
      </w:pPr>
    </w:p>
    <w:p w:rsidR="007D21FB" w:rsidRPr="00F40024" w:rsidRDefault="00E74325">
      <w:pPr>
        <w:jc w:val="both"/>
      </w:pPr>
      <w:r w:rsidRPr="00F40024">
        <w:lastRenderedPageBreak/>
        <w:br w:type="page"/>
      </w:r>
    </w:p>
    <w:p w:rsidR="003E67C1" w:rsidRPr="00F40024" w:rsidRDefault="003E67C1" w:rsidP="007313F4">
      <w:pPr>
        <w:spacing w:after="0" w:line="240" w:lineRule="auto"/>
        <w:rPr>
          <w:b/>
          <w:sz w:val="28"/>
          <w:szCs w:val="28"/>
        </w:rPr>
        <w:sectPr w:rsidR="003E67C1" w:rsidRPr="00F40024" w:rsidSect="003E67C1">
          <w:type w:val="continuous"/>
          <w:pgSz w:w="12240" w:h="15840"/>
          <w:pgMar w:top="1440" w:right="1440" w:bottom="1440" w:left="1440" w:header="708" w:footer="708" w:gutter="0"/>
          <w:cols w:num="2" w:space="708"/>
          <w:docGrid w:linePitch="360"/>
        </w:sectPr>
      </w:pPr>
    </w:p>
    <w:p w:rsidR="00517018" w:rsidRPr="00F40024" w:rsidRDefault="00514DC0" w:rsidP="00D10934">
      <w:pPr>
        <w:spacing w:after="120" w:line="240" w:lineRule="auto"/>
        <w:rPr>
          <w:rFonts w:ascii="Arial" w:hAnsi="Arial" w:cs="Arial"/>
          <w:b/>
          <w:sz w:val="28"/>
          <w:szCs w:val="28"/>
        </w:rPr>
      </w:pPr>
      <w:r w:rsidRPr="00F40024">
        <w:rPr>
          <w:rFonts w:ascii="Arial" w:hAnsi="Arial" w:cs="Arial"/>
          <w:b/>
          <w:sz w:val="28"/>
          <w:szCs w:val="28"/>
        </w:rPr>
        <w:lastRenderedPageBreak/>
        <w:t xml:space="preserve">3.  Synthesis </w:t>
      </w:r>
      <w:r w:rsidR="003E67C1" w:rsidRPr="00F40024">
        <w:rPr>
          <w:rFonts w:ascii="Arial" w:hAnsi="Arial" w:cs="Arial"/>
          <w:b/>
          <w:sz w:val="28"/>
          <w:szCs w:val="28"/>
        </w:rPr>
        <w:t>o</w:t>
      </w:r>
      <w:r w:rsidRPr="00F40024">
        <w:rPr>
          <w:rFonts w:ascii="Arial" w:hAnsi="Arial" w:cs="Arial"/>
          <w:b/>
          <w:sz w:val="28"/>
          <w:szCs w:val="28"/>
        </w:rPr>
        <w:t>f FFESC Science Findings</w:t>
      </w:r>
    </w:p>
    <w:p w:rsidR="00700B7E" w:rsidRPr="00F40024" w:rsidRDefault="00A409F8" w:rsidP="007313F4">
      <w:pPr>
        <w:spacing w:after="0" w:line="240" w:lineRule="auto"/>
        <w:rPr>
          <w:rFonts w:ascii="Arial" w:hAnsi="Arial" w:cs="Arial"/>
          <w:b/>
        </w:rPr>
      </w:pPr>
      <w:r w:rsidRPr="00F40024">
        <w:rPr>
          <w:rFonts w:ascii="Arial" w:hAnsi="Arial" w:cs="Arial"/>
          <w:b/>
        </w:rPr>
        <w:t xml:space="preserve">3.1 </w:t>
      </w:r>
      <w:r w:rsidR="00700B7E" w:rsidRPr="00F40024">
        <w:rPr>
          <w:rFonts w:ascii="Arial" w:hAnsi="Arial" w:cs="Arial"/>
          <w:b/>
        </w:rPr>
        <w:t>Approach and Methods</w:t>
      </w:r>
    </w:p>
    <w:p w:rsidR="00D57D8A" w:rsidRPr="00F40024" w:rsidRDefault="00D57D8A" w:rsidP="00D57D8A">
      <w:pPr>
        <w:spacing w:after="0" w:line="240" w:lineRule="auto"/>
        <w:jc w:val="both"/>
        <w:rPr>
          <w:rFonts w:ascii="Arial" w:hAnsi="Arial" w:cs="Arial"/>
        </w:rPr>
      </w:pPr>
    </w:p>
    <w:p w:rsidR="000633B2" w:rsidRPr="00F40024" w:rsidRDefault="004808C6" w:rsidP="00D57D8A">
      <w:pPr>
        <w:spacing w:after="0" w:line="240" w:lineRule="auto"/>
        <w:jc w:val="both"/>
        <w:rPr>
          <w:rFonts w:ascii="Arial" w:hAnsi="Arial" w:cs="Arial"/>
        </w:rPr>
      </w:pPr>
      <w:r w:rsidRPr="00F40024">
        <w:rPr>
          <w:rFonts w:ascii="Arial" w:hAnsi="Arial" w:cs="Arial"/>
        </w:rPr>
        <w:t xml:space="preserve">The scientific basis for adapting BC’s forest and range management framework to the anticipated effects of </w:t>
      </w:r>
      <w:r w:rsidR="00E74325" w:rsidRPr="00F40024">
        <w:rPr>
          <w:rFonts w:ascii="Arial" w:hAnsi="Arial" w:cs="Arial"/>
        </w:rPr>
        <w:t xml:space="preserve">climate change </w:t>
      </w:r>
      <w:r w:rsidRPr="00F40024">
        <w:rPr>
          <w:rFonts w:ascii="Arial" w:hAnsi="Arial" w:cs="Arial"/>
        </w:rPr>
        <w:t xml:space="preserve">follows the general process outlined in Figure 1 and elaborated more fully in Figure 2.   </w:t>
      </w:r>
    </w:p>
    <w:p w:rsidR="000633B2" w:rsidRPr="00F40024" w:rsidRDefault="000633B2" w:rsidP="00D57D8A">
      <w:pPr>
        <w:spacing w:after="0" w:line="240" w:lineRule="auto"/>
        <w:jc w:val="both"/>
        <w:rPr>
          <w:rFonts w:ascii="Arial" w:hAnsi="Arial" w:cs="Arial"/>
        </w:rPr>
      </w:pPr>
    </w:p>
    <w:p w:rsidR="000633B2" w:rsidRPr="00F40024" w:rsidRDefault="004808C6" w:rsidP="00D57D8A">
      <w:pPr>
        <w:spacing w:after="0" w:line="240" w:lineRule="auto"/>
        <w:jc w:val="both"/>
        <w:rPr>
          <w:rFonts w:ascii="Arial" w:hAnsi="Arial" w:cs="Arial"/>
        </w:rPr>
      </w:pPr>
      <w:r w:rsidRPr="00F40024">
        <w:rPr>
          <w:rFonts w:ascii="Arial" w:hAnsi="Arial" w:cs="Arial"/>
        </w:rPr>
        <w:t xml:space="preserve">The upper </w:t>
      </w:r>
      <w:r w:rsidR="000633B2" w:rsidRPr="00F40024">
        <w:rPr>
          <w:rFonts w:ascii="Arial" w:hAnsi="Arial" w:cs="Arial"/>
        </w:rPr>
        <w:t xml:space="preserve">three </w:t>
      </w:r>
      <w:r w:rsidRPr="00F40024">
        <w:rPr>
          <w:rFonts w:ascii="Arial" w:hAnsi="Arial" w:cs="Arial"/>
        </w:rPr>
        <w:t xml:space="preserve">tiers of the process lie </w:t>
      </w:r>
      <w:r w:rsidR="000633B2" w:rsidRPr="00F40024">
        <w:rPr>
          <w:rFonts w:ascii="Arial" w:hAnsi="Arial" w:cs="Arial"/>
        </w:rPr>
        <w:t xml:space="preserve">principally within </w:t>
      </w:r>
      <w:r w:rsidRPr="00F40024">
        <w:rPr>
          <w:rFonts w:ascii="Arial" w:hAnsi="Arial" w:cs="Arial"/>
        </w:rPr>
        <w:t>the domains of the IPCC</w:t>
      </w:r>
      <w:r w:rsidR="000633B2" w:rsidRPr="00F40024">
        <w:rPr>
          <w:rFonts w:ascii="Arial" w:hAnsi="Arial" w:cs="Arial"/>
        </w:rPr>
        <w:t xml:space="preserve"> and climatological institutions such as BC’s Pacific Climate Impacts Consortium (PCIC), based at the University of Victoria</w:t>
      </w:r>
      <w:r w:rsidR="002642E9" w:rsidRPr="00F40024">
        <w:rPr>
          <w:rFonts w:ascii="Arial" w:hAnsi="Arial" w:cs="Arial"/>
        </w:rPr>
        <w:t>.  PCIC</w:t>
      </w:r>
      <w:r w:rsidR="000633B2" w:rsidRPr="00F40024">
        <w:rPr>
          <w:rFonts w:ascii="Arial" w:hAnsi="Arial" w:cs="Arial"/>
        </w:rPr>
        <w:t xml:space="preserve"> has worked closely with FFESC and MFLNRO researchers to interpret the climate science for BC’s forests, rangelands and communities at the provincial, regional and local scale.</w:t>
      </w:r>
    </w:p>
    <w:p w:rsidR="000633B2" w:rsidRPr="00F40024" w:rsidRDefault="000633B2" w:rsidP="00D57D8A">
      <w:pPr>
        <w:spacing w:after="0" w:line="240" w:lineRule="auto"/>
        <w:jc w:val="both"/>
        <w:rPr>
          <w:rFonts w:ascii="Arial" w:hAnsi="Arial" w:cs="Arial"/>
        </w:rPr>
      </w:pPr>
    </w:p>
    <w:p w:rsidR="00C166F0" w:rsidRPr="00F40024" w:rsidRDefault="000633B2" w:rsidP="00D57D8A">
      <w:pPr>
        <w:spacing w:after="0" w:line="240" w:lineRule="auto"/>
        <w:jc w:val="both"/>
        <w:rPr>
          <w:rFonts w:ascii="Arial" w:hAnsi="Arial" w:cs="Arial"/>
        </w:rPr>
      </w:pPr>
      <w:r w:rsidRPr="00F40024">
        <w:rPr>
          <w:rFonts w:ascii="Arial" w:hAnsi="Arial" w:cs="Arial"/>
        </w:rPr>
        <w:t xml:space="preserve">Traditionally, forest and rangeland scientists working </w:t>
      </w:r>
      <w:r w:rsidR="00C166F0" w:rsidRPr="00F40024">
        <w:rPr>
          <w:rFonts w:ascii="Arial" w:hAnsi="Arial" w:cs="Arial"/>
        </w:rPr>
        <w:t xml:space="preserve">with the </w:t>
      </w:r>
      <w:r w:rsidRPr="00F40024">
        <w:rPr>
          <w:rFonts w:ascii="Arial" w:hAnsi="Arial" w:cs="Arial"/>
        </w:rPr>
        <w:t>MFLNRO have concentrated on the middle tiers of the systems diagram (i.e., Ecosystems, Ecosystem Services and Ecosystem Management)</w:t>
      </w:r>
      <w:r w:rsidR="00C166F0" w:rsidRPr="00F40024">
        <w:rPr>
          <w:rFonts w:ascii="Arial" w:hAnsi="Arial" w:cs="Arial"/>
        </w:rPr>
        <w:t>.  This is where BC has a large body of scientific expertise at the universities and in regional centres throughout BC.</w:t>
      </w:r>
      <w:r w:rsidRPr="00F40024">
        <w:rPr>
          <w:rFonts w:ascii="Arial" w:hAnsi="Arial" w:cs="Arial"/>
        </w:rPr>
        <w:t xml:space="preserve">  </w:t>
      </w:r>
    </w:p>
    <w:p w:rsidR="00C166F0" w:rsidRPr="00F40024" w:rsidRDefault="00C166F0" w:rsidP="00D57D8A">
      <w:pPr>
        <w:spacing w:after="0" w:line="240" w:lineRule="auto"/>
        <w:jc w:val="both"/>
        <w:rPr>
          <w:rFonts w:ascii="Arial" w:hAnsi="Arial" w:cs="Arial"/>
        </w:rPr>
      </w:pPr>
    </w:p>
    <w:p w:rsidR="00D57D8A" w:rsidRPr="00F40024" w:rsidRDefault="000633B2" w:rsidP="00D57D8A">
      <w:pPr>
        <w:spacing w:after="0" w:line="240" w:lineRule="auto"/>
        <w:jc w:val="both"/>
        <w:rPr>
          <w:rFonts w:ascii="Arial" w:hAnsi="Arial" w:cs="Arial"/>
        </w:rPr>
      </w:pPr>
      <w:r w:rsidRPr="00F40024">
        <w:rPr>
          <w:rFonts w:ascii="Arial" w:hAnsi="Arial" w:cs="Arial"/>
        </w:rPr>
        <w:t xml:space="preserve">The FFESC approach has been innovative in </w:t>
      </w:r>
      <w:r w:rsidR="000C6591" w:rsidRPr="00F40024">
        <w:rPr>
          <w:rFonts w:ascii="Arial" w:hAnsi="Arial" w:cs="Arial"/>
        </w:rPr>
        <w:t>placing a much greater emphasis than prior MFLNRO</w:t>
      </w:r>
      <w:r w:rsidR="003E2E6B" w:rsidRPr="00F40024">
        <w:rPr>
          <w:rFonts w:ascii="Arial" w:hAnsi="Arial" w:cs="Arial"/>
        </w:rPr>
        <w:t xml:space="preserve"> </w:t>
      </w:r>
      <w:r w:rsidR="000C6591" w:rsidRPr="00F40024">
        <w:rPr>
          <w:rFonts w:ascii="Arial" w:hAnsi="Arial" w:cs="Arial"/>
        </w:rPr>
        <w:t xml:space="preserve">sponsored research on the lower tiers of the diagram </w:t>
      </w:r>
      <w:r w:rsidR="003E2E6B" w:rsidRPr="00F40024">
        <w:rPr>
          <w:rFonts w:ascii="Arial" w:hAnsi="Arial" w:cs="Arial"/>
        </w:rPr>
        <w:t>−</w:t>
      </w:r>
      <w:r w:rsidR="000C6591" w:rsidRPr="00F40024">
        <w:rPr>
          <w:rFonts w:ascii="Arial" w:hAnsi="Arial" w:cs="Arial"/>
        </w:rPr>
        <w:t>the traditional domains of the social sciences</w:t>
      </w:r>
      <w:r w:rsidR="002642E9" w:rsidRPr="00F40024">
        <w:rPr>
          <w:rFonts w:ascii="Arial" w:hAnsi="Arial" w:cs="Arial"/>
        </w:rPr>
        <w:t>−</w:t>
      </w:r>
      <w:r w:rsidR="000C6591" w:rsidRPr="00F40024">
        <w:rPr>
          <w:rFonts w:ascii="Arial" w:hAnsi="Arial" w:cs="Arial"/>
        </w:rPr>
        <w:t xml:space="preserve"> and by encouraging integration </w:t>
      </w:r>
      <w:r w:rsidR="002642E9" w:rsidRPr="00F40024">
        <w:rPr>
          <w:rFonts w:ascii="Arial" w:hAnsi="Arial" w:cs="Arial"/>
        </w:rPr>
        <w:t>among</w:t>
      </w:r>
      <w:r w:rsidR="000C6591" w:rsidRPr="00F40024">
        <w:rPr>
          <w:rFonts w:ascii="Arial" w:hAnsi="Arial" w:cs="Arial"/>
        </w:rPr>
        <w:t xml:space="preserve"> the upper, middle and lower tiers of the system. </w:t>
      </w: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57D8A" w:rsidRPr="00F40024" w:rsidRDefault="00D57D8A" w:rsidP="00D57D8A">
      <w:pPr>
        <w:spacing w:after="0" w:line="240" w:lineRule="auto"/>
        <w:jc w:val="both"/>
        <w:rPr>
          <w:rFonts w:ascii="Arial" w:hAnsi="Arial" w:cs="Arial"/>
        </w:rPr>
      </w:pPr>
    </w:p>
    <w:p w:rsidR="00D10934" w:rsidRPr="00F40024" w:rsidRDefault="00D10934" w:rsidP="00D57D8A">
      <w:pPr>
        <w:spacing w:after="0" w:line="240" w:lineRule="auto"/>
        <w:jc w:val="both"/>
        <w:rPr>
          <w:rFonts w:ascii="Arial" w:hAnsi="Arial" w:cs="Arial"/>
        </w:rPr>
      </w:pPr>
    </w:p>
    <w:p w:rsidR="00C166F0" w:rsidRPr="00F40024" w:rsidRDefault="00D57D8A" w:rsidP="00D57D8A">
      <w:pPr>
        <w:spacing w:after="0" w:line="240" w:lineRule="auto"/>
        <w:jc w:val="both"/>
        <w:rPr>
          <w:rFonts w:ascii="Arial" w:hAnsi="Arial" w:cs="Arial"/>
        </w:rPr>
      </w:pPr>
      <w:r w:rsidRPr="00F40024">
        <w:rPr>
          <w:rFonts w:ascii="Arial" w:hAnsi="Arial" w:cs="Arial"/>
        </w:rPr>
        <w:t>T</w:t>
      </w:r>
      <w:r w:rsidR="000C6591" w:rsidRPr="00F40024">
        <w:rPr>
          <w:rFonts w:ascii="Arial" w:hAnsi="Arial" w:cs="Arial"/>
        </w:rPr>
        <w:t xml:space="preserve">his </w:t>
      </w:r>
      <w:r w:rsidRPr="00F40024">
        <w:rPr>
          <w:rFonts w:ascii="Arial" w:hAnsi="Arial" w:cs="Arial"/>
        </w:rPr>
        <w:t>h</w:t>
      </w:r>
      <w:r w:rsidR="000C6591" w:rsidRPr="00F40024">
        <w:rPr>
          <w:rFonts w:ascii="Arial" w:hAnsi="Arial" w:cs="Arial"/>
        </w:rPr>
        <w:t>as been a learning process for all involved as there are institutional, methodological and communication barriers to overcome when natural and social scientists begin to work together.  There has been a shortage of research capacity</w:t>
      </w:r>
      <w:r w:rsidR="00C166F0" w:rsidRPr="00F40024">
        <w:rPr>
          <w:rFonts w:ascii="Arial" w:hAnsi="Arial" w:cs="Arial"/>
        </w:rPr>
        <w:t xml:space="preserve"> (for example in forest economics), particularly in the regions. There are also </w:t>
      </w:r>
      <w:r w:rsidR="00700B7E" w:rsidRPr="00F40024">
        <w:rPr>
          <w:rFonts w:ascii="Arial" w:hAnsi="Arial" w:cs="Arial"/>
        </w:rPr>
        <w:t xml:space="preserve">relatively </w:t>
      </w:r>
      <w:r w:rsidR="00C166F0" w:rsidRPr="00F40024">
        <w:rPr>
          <w:rFonts w:ascii="Arial" w:hAnsi="Arial" w:cs="Arial"/>
        </w:rPr>
        <w:t>few of the well-established scientific relationships that allow research to get underway quickly and function efficiently within a compressed time-frame.</w:t>
      </w:r>
    </w:p>
    <w:p w:rsidR="00C166F0" w:rsidRPr="00F40024" w:rsidRDefault="00C166F0" w:rsidP="00D57D8A">
      <w:pPr>
        <w:spacing w:after="0" w:line="240" w:lineRule="auto"/>
        <w:jc w:val="both"/>
        <w:rPr>
          <w:rFonts w:ascii="Arial" w:hAnsi="Arial" w:cs="Arial"/>
        </w:rPr>
      </w:pPr>
    </w:p>
    <w:p w:rsidR="000C6591" w:rsidRPr="00F40024" w:rsidRDefault="00700B7E" w:rsidP="00D57D8A">
      <w:pPr>
        <w:spacing w:after="0" w:line="240" w:lineRule="auto"/>
        <w:jc w:val="both"/>
        <w:rPr>
          <w:rFonts w:ascii="Arial" w:hAnsi="Arial" w:cs="Arial"/>
        </w:rPr>
      </w:pPr>
      <w:r w:rsidRPr="00F40024">
        <w:rPr>
          <w:rFonts w:ascii="Arial" w:hAnsi="Arial" w:cs="Arial"/>
        </w:rPr>
        <w:t xml:space="preserve">Because of </w:t>
      </w:r>
      <w:r w:rsidR="00A409F8" w:rsidRPr="00F40024">
        <w:rPr>
          <w:rFonts w:ascii="Arial" w:hAnsi="Arial" w:cs="Arial"/>
        </w:rPr>
        <w:t>the</w:t>
      </w:r>
      <w:r w:rsidRPr="00F40024">
        <w:rPr>
          <w:rFonts w:ascii="Arial" w:hAnsi="Arial" w:cs="Arial"/>
        </w:rPr>
        <w:t xml:space="preserve"> short time frame </w:t>
      </w:r>
      <w:r w:rsidR="00A409F8" w:rsidRPr="00F40024">
        <w:rPr>
          <w:rFonts w:ascii="Arial" w:hAnsi="Arial" w:cs="Arial"/>
        </w:rPr>
        <w:t>for its competitive research program</w:t>
      </w:r>
      <w:r w:rsidR="00193475" w:rsidRPr="00F40024">
        <w:rPr>
          <w:rFonts w:ascii="Arial" w:hAnsi="Arial" w:cs="Arial"/>
        </w:rPr>
        <w:t xml:space="preserve"> (Dec 2009 – Dec 2011)</w:t>
      </w:r>
      <w:r w:rsidR="00A409F8" w:rsidRPr="00F40024">
        <w:rPr>
          <w:rFonts w:ascii="Arial" w:hAnsi="Arial" w:cs="Arial"/>
        </w:rPr>
        <w:t xml:space="preserve"> </w:t>
      </w:r>
      <w:r w:rsidRPr="00F40024">
        <w:rPr>
          <w:rFonts w:ascii="Arial" w:hAnsi="Arial" w:cs="Arial"/>
        </w:rPr>
        <w:t xml:space="preserve">and </w:t>
      </w:r>
      <w:r w:rsidR="00A409F8" w:rsidRPr="00F40024">
        <w:rPr>
          <w:rFonts w:ascii="Arial" w:hAnsi="Arial" w:cs="Arial"/>
        </w:rPr>
        <w:t>the</w:t>
      </w:r>
      <w:r w:rsidRPr="00F40024">
        <w:rPr>
          <w:rFonts w:ascii="Arial" w:hAnsi="Arial" w:cs="Arial"/>
        </w:rPr>
        <w:t xml:space="preserve"> </w:t>
      </w:r>
      <w:r w:rsidR="00193475" w:rsidRPr="00F40024">
        <w:rPr>
          <w:rFonts w:ascii="Arial" w:hAnsi="Arial" w:cs="Arial"/>
        </w:rPr>
        <w:t>objective</w:t>
      </w:r>
      <w:r w:rsidRPr="00F40024">
        <w:rPr>
          <w:rFonts w:ascii="Arial" w:hAnsi="Arial" w:cs="Arial"/>
        </w:rPr>
        <w:t xml:space="preserve"> o</w:t>
      </w:r>
      <w:r w:rsidR="005A3488" w:rsidRPr="00F40024">
        <w:rPr>
          <w:rFonts w:ascii="Arial" w:hAnsi="Arial" w:cs="Arial"/>
        </w:rPr>
        <w:t>f</w:t>
      </w:r>
      <w:r w:rsidRPr="00F40024">
        <w:rPr>
          <w:rFonts w:ascii="Arial" w:hAnsi="Arial" w:cs="Arial"/>
        </w:rPr>
        <w:t xml:space="preserve"> producing results that could quickly inform policy and practices, FFESC forest research focussed on incorporating existing field data into models and decision-support frameworks, with few new field studies.  The range</w:t>
      </w:r>
      <w:r w:rsidR="007D2C4A" w:rsidRPr="00F40024">
        <w:rPr>
          <w:rFonts w:ascii="Arial" w:hAnsi="Arial" w:cs="Arial"/>
        </w:rPr>
        <w:t xml:space="preserve"> </w:t>
      </w:r>
      <w:r w:rsidR="00400BFF" w:rsidRPr="00F40024">
        <w:rPr>
          <w:rFonts w:ascii="Arial" w:hAnsi="Arial" w:cs="Arial"/>
        </w:rPr>
        <w:t xml:space="preserve">and social sciences </w:t>
      </w:r>
      <w:r w:rsidRPr="00F40024">
        <w:rPr>
          <w:rFonts w:ascii="Arial" w:hAnsi="Arial" w:cs="Arial"/>
        </w:rPr>
        <w:t>component</w:t>
      </w:r>
      <w:r w:rsidR="00400BFF" w:rsidRPr="00F40024">
        <w:rPr>
          <w:rFonts w:ascii="Arial" w:hAnsi="Arial" w:cs="Arial"/>
        </w:rPr>
        <w:t>s</w:t>
      </w:r>
      <w:r w:rsidRPr="00F40024">
        <w:rPr>
          <w:rFonts w:ascii="Arial" w:hAnsi="Arial" w:cs="Arial"/>
        </w:rPr>
        <w:t xml:space="preserve"> included significant </w:t>
      </w:r>
      <w:r w:rsidR="00193475" w:rsidRPr="00F40024">
        <w:rPr>
          <w:rFonts w:ascii="Arial" w:hAnsi="Arial" w:cs="Arial"/>
        </w:rPr>
        <w:t xml:space="preserve">new </w:t>
      </w:r>
      <w:r w:rsidRPr="00F40024">
        <w:rPr>
          <w:rFonts w:ascii="Arial" w:hAnsi="Arial" w:cs="Arial"/>
        </w:rPr>
        <w:t xml:space="preserve">fieldwork </w:t>
      </w:r>
      <w:r w:rsidR="007D2C4A" w:rsidRPr="00F40024">
        <w:rPr>
          <w:rFonts w:ascii="Arial" w:hAnsi="Arial" w:cs="Arial"/>
        </w:rPr>
        <w:t xml:space="preserve">and data collection </w:t>
      </w:r>
      <w:r w:rsidRPr="00F40024">
        <w:rPr>
          <w:rFonts w:ascii="Arial" w:hAnsi="Arial" w:cs="Arial"/>
        </w:rPr>
        <w:t>because</w:t>
      </w:r>
      <w:r w:rsidR="007D2C4A" w:rsidRPr="00F40024">
        <w:rPr>
          <w:rFonts w:ascii="Arial" w:hAnsi="Arial" w:cs="Arial"/>
        </w:rPr>
        <w:t xml:space="preserve"> much less</w:t>
      </w:r>
      <w:r w:rsidRPr="00F40024">
        <w:rPr>
          <w:rFonts w:ascii="Arial" w:hAnsi="Arial" w:cs="Arial"/>
        </w:rPr>
        <w:t xml:space="preserve"> prior work had been done.  </w:t>
      </w:r>
    </w:p>
    <w:p w:rsidR="00062309" w:rsidRPr="00F40024" w:rsidRDefault="00062309" w:rsidP="00D57D8A">
      <w:pPr>
        <w:spacing w:after="0" w:line="240" w:lineRule="auto"/>
        <w:jc w:val="both"/>
        <w:rPr>
          <w:rFonts w:ascii="Arial" w:hAnsi="Arial" w:cs="Arial"/>
        </w:rPr>
      </w:pPr>
    </w:p>
    <w:p w:rsidR="00062309" w:rsidRPr="00F40024" w:rsidRDefault="00062309" w:rsidP="00D57D8A">
      <w:pPr>
        <w:spacing w:after="0" w:line="240" w:lineRule="auto"/>
        <w:jc w:val="both"/>
        <w:rPr>
          <w:rFonts w:ascii="Arial" w:hAnsi="Arial" w:cs="Arial"/>
        </w:rPr>
      </w:pPr>
      <w:r w:rsidRPr="00F40024">
        <w:rPr>
          <w:rFonts w:ascii="Arial" w:hAnsi="Arial" w:cs="Arial"/>
        </w:rPr>
        <w:t xml:space="preserve">In the </w:t>
      </w:r>
      <w:r w:rsidR="00B13C76" w:rsidRPr="00F40024">
        <w:rPr>
          <w:rFonts w:ascii="Arial" w:hAnsi="Arial" w:cs="Arial"/>
        </w:rPr>
        <w:t xml:space="preserve">following </w:t>
      </w:r>
      <w:r w:rsidR="0001453D" w:rsidRPr="00F40024">
        <w:rPr>
          <w:rFonts w:ascii="Arial" w:hAnsi="Arial" w:cs="Arial"/>
        </w:rPr>
        <w:t>pages</w:t>
      </w:r>
      <w:r w:rsidR="003645AE" w:rsidRPr="00F40024">
        <w:rPr>
          <w:rFonts w:ascii="Arial" w:hAnsi="Arial" w:cs="Arial"/>
        </w:rPr>
        <w:t>, research findings are summarized under three t</w:t>
      </w:r>
      <w:r w:rsidR="00B13C76" w:rsidRPr="00F40024">
        <w:rPr>
          <w:rFonts w:ascii="Arial" w:hAnsi="Arial" w:cs="Arial"/>
        </w:rPr>
        <w:t>hemes</w:t>
      </w:r>
      <w:r w:rsidR="003645AE" w:rsidRPr="00F40024">
        <w:rPr>
          <w:rFonts w:ascii="Arial" w:hAnsi="Arial" w:cs="Arial"/>
        </w:rPr>
        <w:t xml:space="preserve"> that conform to workshop sessions at the FFESC closing conference:  </w:t>
      </w:r>
      <w:r w:rsidR="002642E9" w:rsidRPr="00F40024">
        <w:rPr>
          <w:rFonts w:ascii="Arial" w:hAnsi="Arial" w:cs="Arial"/>
        </w:rPr>
        <w:t xml:space="preserve">(1) </w:t>
      </w:r>
      <w:r w:rsidR="00037A4D" w:rsidRPr="00F40024">
        <w:rPr>
          <w:rFonts w:ascii="Arial" w:hAnsi="Arial" w:cs="Arial"/>
        </w:rPr>
        <w:t>Decision Making</w:t>
      </w:r>
      <w:r w:rsidR="003645AE" w:rsidRPr="00F40024">
        <w:rPr>
          <w:rFonts w:ascii="Arial" w:hAnsi="Arial" w:cs="Arial"/>
        </w:rPr>
        <w:t xml:space="preserve"> </w:t>
      </w:r>
      <w:r w:rsidR="00D067DF" w:rsidRPr="00F40024">
        <w:rPr>
          <w:rFonts w:ascii="Arial" w:hAnsi="Arial" w:cs="Arial"/>
        </w:rPr>
        <w:t>u</w:t>
      </w:r>
      <w:r w:rsidR="003645AE" w:rsidRPr="00F40024">
        <w:rPr>
          <w:rFonts w:ascii="Arial" w:hAnsi="Arial" w:cs="Arial"/>
        </w:rPr>
        <w:t xml:space="preserve">nder Uncertainty, </w:t>
      </w:r>
      <w:r w:rsidR="002642E9" w:rsidRPr="00F40024">
        <w:rPr>
          <w:rFonts w:ascii="Arial" w:hAnsi="Arial" w:cs="Arial"/>
        </w:rPr>
        <w:t xml:space="preserve">(2) </w:t>
      </w:r>
      <w:r w:rsidR="003645AE" w:rsidRPr="00F40024">
        <w:rPr>
          <w:rFonts w:ascii="Arial" w:hAnsi="Arial" w:cs="Arial"/>
        </w:rPr>
        <w:t xml:space="preserve">Ecosystem Vulnerabilities, and </w:t>
      </w:r>
      <w:r w:rsidR="002642E9" w:rsidRPr="00F40024">
        <w:rPr>
          <w:rFonts w:ascii="Arial" w:hAnsi="Arial" w:cs="Arial"/>
        </w:rPr>
        <w:t xml:space="preserve">(3) </w:t>
      </w:r>
      <w:r w:rsidR="003645AE" w:rsidRPr="00F40024">
        <w:rPr>
          <w:rFonts w:ascii="Arial" w:hAnsi="Arial" w:cs="Arial"/>
        </w:rPr>
        <w:t>Evolving Economies and Communities.  Inevitably</w:t>
      </w:r>
      <w:r w:rsidR="00B13C76" w:rsidRPr="00F40024">
        <w:rPr>
          <w:rFonts w:ascii="Arial" w:hAnsi="Arial" w:cs="Arial"/>
        </w:rPr>
        <w:t>,</w:t>
      </w:r>
      <w:r w:rsidR="003645AE" w:rsidRPr="00F40024">
        <w:rPr>
          <w:rFonts w:ascii="Arial" w:hAnsi="Arial" w:cs="Arial"/>
        </w:rPr>
        <w:t xml:space="preserve"> there is some overlap and </w:t>
      </w:r>
      <w:r w:rsidR="00D067DF" w:rsidRPr="00F40024">
        <w:rPr>
          <w:rFonts w:ascii="Arial" w:hAnsi="Arial" w:cs="Arial"/>
        </w:rPr>
        <w:t>lack of fit in pigeon-holing</w:t>
      </w:r>
      <w:r w:rsidR="003645AE" w:rsidRPr="00F40024">
        <w:rPr>
          <w:rFonts w:ascii="Arial" w:hAnsi="Arial" w:cs="Arial"/>
        </w:rPr>
        <w:t xml:space="preserve"> the </w:t>
      </w:r>
      <w:r w:rsidR="002642E9" w:rsidRPr="00F40024">
        <w:rPr>
          <w:rFonts w:ascii="Arial" w:hAnsi="Arial" w:cs="Arial"/>
        </w:rPr>
        <w:t xml:space="preserve">interdisciplinary </w:t>
      </w:r>
      <w:r w:rsidR="003645AE" w:rsidRPr="00F40024">
        <w:rPr>
          <w:rFonts w:ascii="Arial" w:hAnsi="Arial" w:cs="Arial"/>
        </w:rPr>
        <w:t xml:space="preserve">research </w:t>
      </w:r>
      <w:r w:rsidR="0001453D" w:rsidRPr="00F40024">
        <w:rPr>
          <w:rFonts w:ascii="Arial" w:hAnsi="Arial" w:cs="Arial"/>
        </w:rPr>
        <w:t>into</w:t>
      </w:r>
      <w:r w:rsidR="00B13C76" w:rsidRPr="00F40024">
        <w:rPr>
          <w:rFonts w:ascii="Arial" w:hAnsi="Arial" w:cs="Arial"/>
        </w:rPr>
        <w:t xml:space="preserve"> these </w:t>
      </w:r>
      <w:r w:rsidR="00D067DF" w:rsidRPr="00F40024">
        <w:rPr>
          <w:rFonts w:ascii="Arial" w:hAnsi="Arial" w:cs="Arial"/>
        </w:rPr>
        <w:t>topic headings</w:t>
      </w:r>
      <w:r w:rsidR="00B13C76" w:rsidRPr="00F40024">
        <w:rPr>
          <w:rFonts w:ascii="Arial" w:hAnsi="Arial" w:cs="Arial"/>
        </w:rPr>
        <w:t>.</w:t>
      </w:r>
    </w:p>
    <w:p w:rsidR="00AE375F" w:rsidRPr="00F40024" w:rsidRDefault="007313F4" w:rsidP="00D57D8A">
      <w:pPr>
        <w:spacing w:after="0" w:line="240" w:lineRule="auto"/>
        <w:jc w:val="both"/>
        <w:rPr>
          <w:rFonts w:ascii="Arial" w:hAnsi="Arial" w:cs="Arial"/>
          <w:i/>
        </w:rPr>
        <w:sectPr w:rsidR="00AE375F" w:rsidRPr="00F40024" w:rsidSect="003E67C1">
          <w:type w:val="continuous"/>
          <w:pgSz w:w="12240" w:h="15840"/>
          <w:pgMar w:top="1440" w:right="1440" w:bottom="1440" w:left="1440" w:header="708" w:footer="708" w:gutter="0"/>
          <w:cols w:num="2" w:space="708"/>
          <w:docGrid w:linePitch="360"/>
        </w:sectPr>
      </w:pPr>
      <w:r w:rsidRPr="00F40024">
        <w:rPr>
          <w:rFonts w:ascii="Arial" w:hAnsi="Arial" w:cs="Arial"/>
          <w:i/>
        </w:rPr>
        <w:t xml:space="preserve"> </w:t>
      </w:r>
    </w:p>
    <w:p w:rsidR="00337879" w:rsidRPr="00F40024" w:rsidRDefault="00337879" w:rsidP="007313F4">
      <w:pPr>
        <w:spacing w:after="0" w:line="240" w:lineRule="auto"/>
        <w:sectPr w:rsidR="00337879" w:rsidRPr="00F40024" w:rsidSect="003E67C1">
          <w:type w:val="continuous"/>
          <w:pgSz w:w="12240" w:h="15840"/>
          <w:pgMar w:top="1440" w:right="1440" w:bottom="1440" w:left="1440" w:header="708" w:footer="708" w:gutter="0"/>
          <w:cols w:num="2" w:space="708"/>
          <w:docGrid w:linePitch="360"/>
        </w:sectPr>
      </w:pPr>
    </w:p>
    <w:p w:rsidR="007F33B8" w:rsidRPr="00F40024" w:rsidRDefault="000F7751" w:rsidP="007313F4">
      <w:pPr>
        <w:spacing w:after="0" w:line="240" w:lineRule="auto"/>
        <w:rPr>
          <w:b/>
        </w:rPr>
      </w:pPr>
      <w:r w:rsidRPr="00F40024">
        <w:rPr>
          <w:noProof/>
          <w:lang w:eastAsia="en-CA"/>
        </w:rPr>
        <w:lastRenderedPageBreak/>
        <w:drawing>
          <wp:inline distT="0" distB="0" distL="0" distR="0">
            <wp:extent cx="8229600" cy="5115208"/>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8229600" cy="5115208"/>
                    </a:xfrm>
                    <a:prstGeom prst="rect">
                      <a:avLst/>
                    </a:prstGeom>
                    <a:noFill/>
                    <a:ln w="9525">
                      <a:noFill/>
                      <a:miter lim="800000"/>
                      <a:headEnd/>
                      <a:tailEnd/>
                    </a:ln>
                  </pic:spPr>
                </pic:pic>
              </a:graphicData>
            </a:graphic>
          </wp:inline>
        </w:drawing>
      </w:r>
    </w:p>
    <w:p w:rsidR="007F33B8" w:rsidRPr="00F40024" w:rsidRDefault="007F33B8" w:rsidP="007313F4">
      <w:pPr>
        <w:spacing w:after="0" w:line="240" w:lineRule="auto"/>
        <w:rPr>
          <w:b/>
        </w:rPr>
      </w:pPr>
    </w:p>
    <w:p w:rsidR="00337879" w:rsidRPr="00F40024" w:rsidRDefault="00510D8A" w:rsidP="007313F4">
      <w:pPr>
        <w:spacing w:after="0" w:line="240" w:lineRule="auto"/>
        <w:rPr>
          <w:rFonts w:ascii="Arial" w:hAnsi="Arial" w:cs="Arial"/>
        </w:rPr>
        <w:sectPr w:rsidR="00337879" w:rsidRPr="00F40024" w:rsidSect="00337879">
          <w:pgSz w:w="15840" w:h="12240" w:orient="landscape"/>
          <w:pgMar w:top="1440" w:right="1440" w:bottom="1440" w:left="1440" w:header="708" w:footer="708" w:gutter="0"/>
          <w:cols w:space="708"/>
          <w:docGrid w:linePitch="360"/>
        </w:sectPr>
      </w:pPr>
      <w:r w:rsidRPr="00F40024">
        <w:rPr>
          <w:rFonts w:ascii="Arial" w:hAnsi="Arial" w:cs="Arial"/>
          <w:b/>
        </w:rPr>
        <w:t xml:space="preserve">Figure 2. </w:t>
      </w:r>
      <w:r w:rsidRPr="00F40024">
        <w:rPr>
          <w:rFonts w:ascii="Arial" w:hAnsi="Arial" w:cs="Arial"/>
        </w:rPr>
        <w:t xml:space="preserve">The process of climate change adaptation in forest and range management.  Each component of the process undergoes continuous improvement or regular updating.  </w:t>
      </w:r>
      <w:r w:rsidR="00674016" w:rsidRPr="00F40024">
        <w:rPr>
          <w:rFonts w:ascii="Arial" w:hAnsi="Arial" w:cs="Arial"/>
        </w:rPr>
        <w:t>Parentheses indicate those leading the process.</w:t>
      </w:r>
    </w:p>
    <w:p w:rsidR="00AE375F" w:rsidRPr="00702948" w:rsidRDefault="00D10986">
      <w:pPr>
        <w:spacing w:after="0" w:line="240" w:lineRule="auto"/>
        <w:rPr>
          <w:rFonts w:ascii="Arial" w:hAnsi="Arial" w:cs="Arial"/>
          <w:b/>
        </w:rPr>
      </w:pPr>
      <w:r w:rsidRPr="00702948">
        <w:rPr>
          <w:rFonts w:ascii="Arial" w:hAnsi="Arial" w:cs="Arial"/>
          <w:b/>
        </w:rPr>
        <w:lastRenderedPageBreak/>
        <w:t>3.</w:t>
      </w:r>
      <w:r w:rsidR="00FC7635" w:rsidRPr="00702948">
        <w:rPr>
          <w:rFonts w:ascii="Arial" w:hAnsi="Arial" w:cs="Arial"/>
          <w:b/>
        </w:rPr>
        <w:t>2</w:t>
      </w:r>
      <w:r w:rsidRPr="00702948">
        <w:rPr>
          <w:rFonts w:ascii="Arial" w:hAnsi="Arial" w:cs="Arial"/>
          <w:b/>
        </w:rPr>
        <w:t xml:space="preserve"> Decision</w:t>
      </w:r>
      <w:r w:rsidR="003F7173" w:rsidRPr="00702948">
        <w:rPr>
          <w:rFonts w:ascii="Arial" w:hAnsi="Arial" w:cs="Arial"/>
          <w:b/>
        </w:rPr>
        <w:t xml:space="preserve"> </w:t>
      </w:r>
      <w:r w:rsidRPr="00702948">
        <w:rPr>
          <w:rFonts w:ascii="Arial" w:hAnsi="Arial" w:cs="Arial"/>
          <w:b/>
        </w:rPr>
        <w:t xml:space="preserve">Making </w:t>
      </w:r>
      <w:r w:rsidR="00B13C76" w:rsidRPr="00702948">
        <w:rPr>
          <w:rFonts w:ascii="Arial" w:hAnsi="Arial" w:cs="Arial"/>
          <w:b/>
        </w:rPr>
        <w:t>u</w:t>
      </w:r>
      <w:r w:rsidRPr="00702948">
        <w:rPr>
          <w:rFonts w:ascii="Arial" w:hAnsi="Arial" w:cs="Arial"/>
          <w:b/>
        </w:rPr>
        <w:t>nder Uncertainty</w:t>
      </w:r>
    </w:p>
    <w:p w:rsidR="007D21FB" w:rsidRPr="00F40024" w:rsidRDefault="007D21FB">
      <w:pPr>
        <w:spacing w:after="0" w:line="240" w:lineRule="auto"/>
        <w:jc w:val="both"/>
        <w:rPr>
          <w:rFonts w:ascii="Arial" w:hAnsi="Arial" w:cs="Arial"/>
        </w:rPr>
      </w:pPr>
    </w:p>
    <w:p w:rsidR="0005002D" w:rsidRPr="00F40024" w:rsidRDefault="00514DC0" w:rsidP="00CE3091">
      <w:pPr>
        <w:spacing w:after="0" w:line="240" w:lineRule="auto"/>
        <w:rPr>
          <w:rFonts w:ascii="Arial" w:hAnsi="Arial" w:cs="Arial"/>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For forest managers, climate change re</w:t>
      </w:r>
      <w:r w:rsidR="003F7173" w:rsidRPr="00F40024">
        <w:rPr>
          <w:rFonts w:ascii="Arial" w:hAnsi="Arial" w:cs="Arial"/>
          <w:i/>
          <w:color w:val="808080" w:themeColor="background1" w:themeShade="80"/>
        </w:rPr>
        <w:t>-p</w:t>
      </w:r>
      <w:r w:rsidRPr="00F40024">
        <w:rPr>
          <w:rFonts w:ascii="Arial" w:hAnsi="Arial" w:cs="Arial"/>
          <w:i/>
          <w:color w:val="808080" w:themeColor="background1" w:themeShade="80"/>
        </w:rPr>
        <w:t>resents a dramatic increase in uncertainty about the future that complicates planning.</w:t>
      </w:r>
      <w:r w:rsidRPr="00F40024">
        <w:rPr>
          <w:rFonts w:ascii="Arial" w:hAnsi="Arial" w:cs="Arial"/>
          <w:color w:val="808080" w:themeColor="background1" w:themeShade="80"/>
        </w:rPr>
        <w:t>”</w:t>
      </w:r>
    </w:p>
    <w:p w:rsidR="007D21FB" w:rsidRPr="00F40024" w:rsidRDefault="00514DC0">
      <w:pPr>
        <w:spacing w:after="0" w:line="240" w:lineRule="auto"/>
        <w:jc w:val="right"/>
        <w:rPr>
          <w:rFonts w:ascii="Arial" w:hAnsi="Arial" w:cs="Arial"/>
          <w:color w:val="808080" w:themeColor="background1" w:themeShade="80"/>
        </w:rPr>
      </w:pPr>
      <w:r w:rsidRPr="00F40024">
        <w:rPr>
          <w:rFonts w:ascii="Arial" w:hAnsi="Arial" w:cs="Arial"/>
          <w:color w:val="808080" w:themeColor="background1" w:themeShade="80"/>
        </w:rPr>
        <w:t xml:space="preserve"> </w:t>
      </w:r>
      <w:r w:rsidRPr="00F40024">
        <w:rPr>
          <w:rFonts w:ascii="Arial" w:hAnsi="Arial" w:cs="Arial"/>
          <w:b/>
          <w:i/>
          <w:color w:val="808080" w:themeColor="background1" w:themeShade="80"/>
        </w:rPr>
        <w:t>Daust and Morgan (2012</w:t>
      </w:r>
      <w:r w:rsidR="000954CE" w:rsidRPr="00F40024">
        <w:rPr>
          <w:rFonts w:ascii="Arial" w:hAnsi="Arial" w:cs="Arial"/>
          <w:b/>
          <w:i/>
          <w:color w:val="808080" w:themeColor="background1" w:themeShade="80"/>
        </w:rPr>
        <w:t xml:space="preserve">, </w:t>
      </w:r>
      <w:r w:rsidRPr="00F40024">
        <w:rPr>
          <w:rFonts w:ascii="Arial" w:hAnsi="Arial" w:cs="Arial"/>
          <w:b/>
          <w:i/>
          <w:color w:val="808080" w:themeColor="background1" w:themeShade="80"/>
        </w:rPr>
        <w:t>B11)</w:t>
      </w:r>
    </w:p>
    <w:p w:rsidR="007D21FB" w:rsidRPr="00F40024" w:rsidRDefault="007D21FB">
      <w:pPr>
        <w:spacing w:after="0" w:line="240" w:lineRule="auto"/>
        <w:jc w:val="right"/>
        <w:rPr>
          <w:rFonts w:ascii="Arial" w:hAnsi="Arial" w:cs="Arial"/>
          <w:b/>
        </w:rPr>
      </w:pPr>
    </w:p>
    <w:p w:rsidR="0005002D" w:rsidRPr="00F40024" w:rsidRDefault="00514DC0" w:rsidP="00CE3091">
      <w:pPr>
        <w:spacing w:after="0" w:line="240" w:lineRule="auto"/>
        <w:rPr>
          <w:rFonts w:ascii="Arial" w:hAnsi="Arial" w:cs="Arial"/>
          <w:color w:val="808080" w:themeColor="background1" w:themeShade="80"/>
          <w:lang w:val="en-US"/>
        </w:rPr>
      </w:pPr>
      <w:r w:rsidRPr="00F40024">
        <w:rPr>
          <w:rFonts w:ascii="Arial" w:hAnsi="Arial" w:cs="Arial"/>
          <w:color w:val="808080" w:themeColor="background1" w:themeShade="80"/>
        </w:rPr>
        <w:t>“</w:t>
      </w:r>
      <w:r w:rsidRPr="00F40024">
        <w:rPr>
          <w:rFonts w:ascii="Arial" w:hAnsi="Arial" w:cs="Arial"/>
          <w:i/>
          <w:color w:val="808080" w:themeColor="background1" w:themeShade="80"/>
        </w:rPr>
        <w:t>Agriculture—including ranching—is among the most climate-sensitive sectors in most national</w:t>
      </w:r>
      <w:r w:rsidR="003F7173"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economies and climate variability increases the uncertainty associated with agriculture and rural</w:t>
      </w:r>
      <w:r w:rsidRPr="00F40024">
        <w:rPr>
          <w:rFonts w:ascii="Arial" w:hAnsi="Arial" w:cs="Arial"/>
          <w:i/>
          <w:color w:val="808080" w:themeColor="background1" w:themeShade="80"/>
          <w:lang w:val="en-US"/>
        </w:rPr>
        <w:t xml:space="preserve"> livelihoods”</w:t>
      </w:r>
      <w:r w:rsidRPr="00F40024">
        <w:rPr>
          <w:rFonts w:ascii="Arial" w:hAnsi="Arial" w:cs="Arial"/>
          <w:color w:val="808080" w:themeColor="background1" w:themeShade="80"/>
          <w:lang w:val="en-US"/>
        </w:rPr>
        <w:t xml:space="preserve"> </w:t>
      </w:r>
    </w:p>
    <w:p w:rsidR="007D21FB" w:rsidRPr="00F40024" w:rsidRDefault="00514DC0">
      <w:pPr>
        <w:spacing w:after="0" w:line="240" w:lineRule="auto"/>
        <w:jc w:val="right"/>
        <w:rPr>
          <w:rFonts w:ascii="Arial" w:hAnsi="Arial" w:cs="Arial"/>
          <w:b/>
          <w:i/>
          <w:color w:val="808080" w:themeColor="background1" w:themeShade="80"/>
          <w:lang w:val="en-US"/>
        </w:rPr>
      </w:pPr>
      <w:r w:rsidRPr="00F40024">
        <w:rPr>
          <w:rFonts w:ascii="Arial" w:hAnsi="Arial" w:cs="Arial"/>
          <w:b/>
          <w:i/>
          <w:color w:val="808080" w:themeColor="background1" w:themeShade="80"/>
          <w:lang w:val="en-US"/>
        </w:rPr>
        <w:t>Fraser et al. (201</w:t>
      </w:r>
      <w:r w:rsidR="007E76FB" w:rsidRPr="00F40024">
        <w:rPr>
          <w:rFonts w:ascii="Arial" w:hAnsi="Arial" w:cs="Arial"/>
          <w:b/>
          <w:i/>
          <w:color w:val="808080" w:themeColor="background1" w:themeShade="80"/>
          <w:lang w:val="en-US"/>
        </w:rPr>
        <w:t>2</w:t>
      </w:r>
      <w:r w:rsidR="00AE375F" w:rsidRPr="00F40024">
        <w:rPr>
          <w:rFonts w:ascii="Arial" w:hAnsi="Arial" w:cs="Arial"/>
          <w:b/>
          <w:i/>
          <w:color w:val="808080" w:themeColor="background1" w:themeShade="80"/>
          <w:lang w:val="en-US"/>
        </w:rPr>
        <w:t>, B</w:t>
      </w:r>
      <w:r w:rsidRPr="00F40024">
        <w:rPr>
          <w:rFonts w:ascii="Arial" w:hAnsi="Arial" w:cs="Arial"/>
          <w:b/>
          <w:i/>
          <w:color w:val="808080" w:themeColor="background1" w:themeShade="80"/>
          <w:lang w:val="en-US"/>
        </w:rPr>
        <w:t>7)</w:t>
      </w:r>
    </w:p>
    <w:p w:rsidR="007D21FB" w:rsidRPr="00F40024" w:rsidRDefault="007D21FB">
      <w:pPr>
        <w:spacing w:after="0" w:line="240" w:lineRule="auto"/>
        <w:ind w:left="720"/>
        <w:jc w:val="right"/>
        <w:rPr>
          <w:rFonts w:ascii="Arial" w:hAnsi="Arial" w:cs="Arial"/>
          <w:lang w:val="en-US"/>
        </w:rPr>
      </w:pPr>
    </w:p>
    <w:p w:rsidR="007D21FB" w:rsidRPr="00F40024" w:rsidRDefault="00A47304">
      <w:pPr>
        <w:spacing w:after="0" w:line="240" w:lineRule="auto"/>
        <w:jc w:val="both"/>
        <w:rPr>
          <w:rFonts w:ascii="Arial" w:hAnsi="Arial" w:cs="Arial"/>
        </w:rPr>
      </w:pPr>
      <w:r w:rsidRPr="00F40024">
        <w:rPr>
          <w:rFonts w:ascii="Arial" w:hAnsi="Arial" w:cs="Arial"/>
        </w:rPr>
        <w:t xml:space="preserve">Adaptation describes the process whereby humans acquire information about a changing environment and respond by changing their behaviour in order to </w:t>
      </w:r>
      <w:r w:rsidR="002642E9" w:rsidRPr="00F40024">
        <w:rPr>
          <w:rFonts w:ascii="Arial" w:hAnsi="Arial" w:cs="Arial"/>
        </w:rPr>
        <w:t>increase certainty</w:t>
      </w:r>
      <w:r w:rsidRPr="00F40024">
        <w:rPr>
          <w:rFonts w:ascii="Arial" w:hAnsi="Arial" w:cs="Arial"/>
        </w:rPr>
        <w:t>, reduce the risks of negative outcomes and take advantage of new opportunities to succeed.  Uncertainty</w:t>
      </w:r>
      <w:r w:rsidR="00CB7EF9" w:rsidRPr="00F40024">
        <w:rPr>
          <w:rFonts w:ascii="Arial" w:hAnsi="Arial" w:cs="Arial"/>
        </w:rPr>
        <w:t>, cyclical behaviour and directional change have always characterized</w:t>
      </w:r>
      <w:r w:rsidRPr="00F40024">
        <w:rPr>
          <w:rFonts w:ascii="Arial" w:hAnsi="Arial" w:cs="Arial"/>
        </w:rPr>
        <w:t xml:space="preserve"> forest and range management</w:t>
      </w:r>
      <w:r w:rsidR="007D21FB" w:rsidRPr="00F40024">
        <w:rPr>
          <w:rFonts w:ascii="Arial" w:hAnsi="Arial" w:cs="Arial"/>
        </w:rPr>
        <w:t>,</w:t>
      </w:r>
      <w:r w:rsidR="00D47C99" w:rsidRPr="00F40024">
        <w:rPr>
          <w:rFonts w:ascii="Arial" w:hAnsi="Arial" w:cs="Arial"/>
        </w:rPr>
        <w:t xml:space="preserve"> and to a significant extent the approaches for making good decisions about climate change are the same as those used to deal with uncertainty </w:t>
      </w:r>
      <w:r w:rsidR="003372F0" w:rsidRPr="00F40024">
        <w:rPr>
          <w:rFonts w:ascii="Arial" w:hAnsi="Arial" w:cs="Arial"/>
        </w:rPr>
        <w:t>arising from other sources.</w:t>
      </w:r>
      <w:r w:rsidR="00D47C99" w:rsidRPr="00F40024">
        <w:rPr>
          <w:rFonts w:ascii="Arial" w:hAnsi="Arial" w:cs="Arial"/>
        </w:rPr>
        <w:t xml:space="preserve">  Climate change makes existing uncertainties (e.g.</w:t>
      </w:r>
      <w:r w:rsidR="002642E9" w:rsidRPr="00F40024">
        <w:rPr>
          <w:rFonts w:ascii="Arial" w:hAnsi="Arial" w:cs="Arial"/>
        </w:rPr>
        <w:t>,</w:t>
      </w:r>
      <w:r w:rsidR="00D47C99" w:rsidRPr="00F40024">
        <w:rPr>
          <w:rFonts w:ascii="Arial" w:hAnsi="Arial" w:cs="Arial"/>
        </w:rPr>
        <w:t xml:space="preserve"> wildfire, global </w:t>
      </w:r>
      <w:r w:rsidR="00273659" w:rsidRPr="00F40024">
        <w:rPr>
          <w:rFonts w:ascii="Arial" w:hAnsi="Arial" w:cs="Arial"/>
        </w:rPr>
        <w:t>markets</w:t>
      </w:r>
      <w:r w:rsidR="00D47C99" w:rsidRPr="00F40024">
        <w:rPr>
          <w:rFonts w:ascii="Arial" w:hAnsi="Arial" w:cs="Arial"/>
        </w:rPr>
        <w:t>) more acute while also challeng</w:t>
      </w:r>
      <w:r w:rsidR="00273659" w:rsidRPr="00F40024">
        <w:rPr>
          <w:rFonts w:ascii="Arial" w:hAnsi="Arial" w:cs="Arial"/>
        </w:rPr>
        <w:t>ing</w:t>
      </w:r>
      <w:r w:rsidR="00D47C99" w:rsidRPr="00F40024">
        <w:rPr>
          <w:rFonts w:ascii="Arial" w:hAnsi="Arial" w:cs="Arial"/>
        </w:rPr>
        <w:t xml:space="preserve"> </w:t>
      </w:r>
      <w:r w:rsidR="00B0282E" w:rsidRPr="00F40024">
        <w:rPr>
          <w:rFonts w:ascii="Arial" w:hAnsi="Arial" w:cs="Arial"/>
        </w:rPr>
        <w:t xml:space="preserve">those </w:t>
      </w:r>
      <w:r w:rsidR="00D47C99" w:rsidRPr="00F40024">
        <w:rPr>
          <w:rFonts w:ascii="Arial" w:hAnsi="Arial" w:cs="Arial"/>
        </w:rPr>
        <w:t xml:space="preserve">attributes of forest and range management that </w:t>
      </w:r>
      <w:r w:rsidR="003E2E6B" w:rsidRPr="00F40024">
        <w:rPr>
          <w:rFonts w:ascii="Arial" w:hAnsi="Arial" w:cs="Arial"/>
        </w:rPr>
        <w:t>were previously</w:t>
      </w:r>
      <w:r w:rsidR="00D47C99" w:rsidRPr="00F40024">
        <w:rPr>
          <w:rFonts w:ascii="Arial" w:hAnsi="Arial" w:cs="Arial"/>
        </w:rPr>
        <w:t xml:space="preserve"> </w:t>
      </w:r>
      <w:r w:rsidR="002642E9" w:rsidRPr="00F40024">
        <w:rPr>
          <w:rFonts w:ascii="Arial" w:hAnsi="Arial" w:cs="Arial"/>
        </w:rPr>
        <w:t>assumed to be</w:t>
      </w:r>
      <w:r w:rsidR="002A0792" w:rsidRPr="00F40024">
        <w:rPr>
          <w:rFonts w:ascii="Arial" w:hAnsi="Arial" w:cs="Arial"/>
        </w:rPr>
        <w:t xml:space="preserve"> </w:t>
      </w:r>
      <w:r w:rsidR="00D47C99" w:rsidRPr="00F40024">
        <w:rPr>
          <w:rFonts w:ascii="Arial" w:hAnsi="Arial" w:cs="Arial"/>
        </w:rPr>
        <w:t>most predictable</w:t>
      </w:r>
      <w:r w:rsidR="00273659" w:rsidRPr="00F40024">
        <w:rPr>
          <w:rFonts w:ascii="Arial" w:hAnsi="Arial" w:cs="Arial"/>
        </w:rPr>
        <w:t>.</w:t>
      </w:r>
      <w:r w:rsidR="00D47C99"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02948" w:rsidRDefault="00A35E24">
      <w:pPr>
        <w:spacing w:after="0" w:line="240" w:lineRule="auto"/>
        <w:jc w:val="both"/>
        <w:rPr>
          <w:rFonts w:ascii="Arial" w:hAnsi="Arial" w:cs="Arial"/>
        </w:rPr>
      </w:pPr>
      <w:r w:rsidRPr="00F40024">
        <w:rPr>
          <w:rFonts w:ascii="Arial" w:hAnsi="Arial" w:cs="Arial"/>
        </w:rPr>
        <w:t>While the object</w:t>
      </w:r>
      <w:r w:rsidR="006F0BC5" w:rsidRPr="00F40024">
        <w:rPr>
          <w:rFonts w:ascii="Arial" w:hAnsi="Arial" w:cs="Arial"/>
        </w:rPr>
        <w:t>ive</w:t>
      </w:r>
      <w:r w:rsidRPr="00F40024">
        <w:rPr>
          <w:rFonts w:ascii="Arial" w:hAnsi="Arial" w:cs="Arial"/>
        </w:rPr>
        <w:t xml:space="preserve"> of science has long been to improve prediction</w:t>
      </w:r>
      <w:r w:rsidR="00E2433B" w:rsidRPr="00F40024">
        <w:rPr>
          <w:rFonts w:ascii="Arial" w:hAnsi="Arial" w:cs="Arial"/>
        </w:rPr>
        <w:t>s</w:t>
      </w:r>
      <w:r w:rsidR="007D21FB" w:rsidRPr="00F40024">
        <w:rPr>
          <w:rFonts w:ascii="Arial" w:hAnsi="Arial" w:cs="Arial"/>
        </w:rPr>
        <w:t>,</w:t>
      </w:r>
      <w:r w:rsidRPr="00F40024">
        <w:rPr>
          <w:rFonts w:ascii="Arial" w:hAnsi="Arial" w:cs="Arial"/>
        </w:rPr>
        <w:t xml:space="preserve"> </w:t>
      </w:r>
      <w:r w:rsidR="0038651D" w:rsidRPr="00F40024">
        <w:rPr>
          <w:rFonts w:ascii="Arial" w:hAnsi="Arial" w:cs="Arial"/>
        </w:rPr>
        <w:t xml:space="preserve">the </w:t>
      </w:r>
      <w:r w:rsidRPr="00F40024">
        <w:rPr>
          <w:rFonts w:ascii="Arial" w:hAnsi="Arial" w:cs="Arial"/>
        </w:rPr>
        <w:t xml:space="preserve">current </w:t>
      </w:r>
      <w:r w:rsidR="0038651D" w:rsidRPr="00F40024">
        <w:rPr>
          <w:rFonts w:ascii="Arial" w:hAnsi="Arial" w:cs="Arial"/>
        </w:rPr>
        <w:t xml:space="preserve">scientific perspective acknowledges that </w:t>
      </w:r>
      <w:r w:rsidRPr="00F40024">
        <w:rPr>
          <w:rFonts w:ascii="Arial" w:hAnsi="Arial" w:cs="Arial"/>
        </w:rPr>
        <w:t xml:space="preserve">complex </w:t>
      </w:r>
      <w:r w:rsidR="00CC49EF" w:rsidRPr="00F40024">
        <w:rPr>
          <w:rFonts w:ascii="Arial" w:hAnsi="Arial" w:cs="Arial"/>
        </w:rPr>
        <w:t>adaptive social and ecological</w:t>
      </w:r>
      <w:r w:rsidRPr="00F40024">
        <w:rPr>
          <w:rFonts w:ascii="Arial" w:hAnsi="Arial" w:cs="Arial"/>
        </w:rPr>
        <w:t xml:space="preserve"> systems are inherently unpredictable</w:t>
      </w:r>
      <w:r w:rsidR="002A0792" w:rsidRPr="00F40024">
        <w:rPr>
          <w:rFonts w:ascii="Arial" w:hAnsi="Arial" w:cs="Arial"/>
        </w:rPr>
        <w:t xml:space="preserve"> (</w:t>
      </w:r>
      <w:r w:rsidR="00E2433B" w:rsidRPr="00F40024">
        <w:rPr>
          <w:rFonts w:ascii="Arial" w:hAnsi="Arial" w:cs="Arial"/>
        </w:rPr>
        <w:t>Levin 200</w:t>
      </w:r>
      <w:r w:rsidR="007D21FB" w:rsidRPr="00F40024">
        <w:rPr>
          <w:rFonts w:ascii="Arial" w:hAnsi="Arial" w:cs="Arial"/>
        </w:rPr>
        <w:t>3</w:t>
      </w:r>
      <w:r w:rsidR="00E2433B" w:rsidRPr="00F40024">
        <w:rPr>
          <w:rFonts w:ascii="Arial" w:hAnsi="Arial" w:cs="Arial"/>
        </w:rPr>
        <w:t xml:space="preserve">, </w:t>
      </w:r>
      <w:proofErr w:type="spellStart"/>
      <w:r w:rsidR="00E2433B" w:rsidRPr="00F40024">
        <w:rPr>
          <w:rFonts w:ascii="Arial" w:hAnsi="Arial" w:cs="Arial"/>
        </w:rPr>
        <w:t>Folke</w:t>
      </w:r>
      <w:proofErr w:type="spellEnd"/>
      <w:r w:rsidR="00E2433B" w:rsidRPr="00F40024">
        <w:rPr>
          <w:rFonts w:ascii="Arial" w:hAnsi="Arial" w:cs="Arial"/>
        </w:rPr>
        <w:t xml:space="preserve"> 2006</w:t>
      </w:r>
      <w:r w:rsidR="002A0792" w:rsidRPr="00F40024">
        <w:rPr>
          <w:rFonts w:ascii="Arial" w:hAnsi="Arial" w:cs="Arial"/>
        </w:rPr>
        <w:t>)</w:t>
      </w:r>
      <w:r w:rsidRPr="00F40024">
        <w:rPr>
          <w:rFonts w:ascii="Arial" w:hAnsi="Arial" w:cs="Arial"/>
        </w:rPr>
        <w:t xml:space="preserve">. </w:t>
      </w:r>
      <w:r w:rsidR="0038651D" w:rsidRPr="00F40024">
        <w:rPr>
          <w:rFonts w:ascii="Arial" w:hAnsi="Arial" w:cs="Arial"/>
        </w:rPr>
        <w:t>We</w:t>
      </w:r>
      <w:r w:rsidRPr="00F40024">
        <w:rPr>
          <w:rFonts w:ascii="Arial" w:hAnsi="Arial" w:cs="Arial"/>
        </w:rPr>
        <w:t xml:space="preserve"> can make </w:t>
      </w:r>
      <w:r w:rsidR="00CC49EF" w:rsidRPr="00F40024">
        <w:rPr>
          <w:rFonts w:ascii="Arial" w:hAnsi="Arial" w:cs="Arial"/>
        </w:rPr>
        <w:t xml:space="preserve">forecasts </w:t>
      </w:r>
      <w:r w:rsidRPr="00F40024">
        <w:rPr>
          <w:rFonts w:ascii="Arial" w:hAnsi="Arial" w:cs="Arial"/>
        </w:rPr>
        <w:t xml:space="preserve">about </w:t>
      </w:r>
      <w:r w:rsidR="0038651D" w:rsidRPr="00F40024">
        <w:rPr>
          <w:rFonts w:ascii="Arial" w:hAnsi="Arial" w:cs="Arial"/>
        </w:rPr>
        <w:t>more-</w:t>
      </w:r>
      <w:r w:rsidRPr="00F40024">
        <w:rPr>
          <w:rFonts w:ascii="Arial" w:hAnsi="Arial" w:cs="Arial"/>
        </w:rPr>
        <w:t xml:space="preserve">likely </w:t>
      </w:r>
      <w:r w:rsidR="0038651D" w:rsidRPr="00F40024">
        <w:rPr>
          <w:rFonts w:ascii="Arial" w:hAnsi="Arial" w:cs="Arial"/>
        </w:rPr>
        <w:t xml:space="preserve">and less-likely </w:t>
      </w:r>
      <w:r w:rsidRPr="00F40024">
        <w:rPr>
          <w:rFonts w:ascii="Arial" w:hAnsi="Arial" w:cs="Arial"/>
        </w:rPr>
        <w:t xml:space="preserve">outcomes, </w:t>
      </w:r>
      <w:r w:rsidR="0038651D" w:rsidRPr="00F40024">
        <w:rPr>
          <w:rFonts w:ascii="Arial" w:hAnsi="Arial" w:cs="Arial"/>
        </w:rPr>
        <w:t xml:space="preserve">and those forecasts will </w:t>
      </w:r>
      <w:r w:rsidR="00E2433B" w:rsidRPr="00F40024">
        <w:rPr>
          <w:rFonts w:ascii="Arial" w:hAnsi="Arial" w:cs="Arial"/>
        </w:rPr>
        <w:t>improve</w:t>
      </w:r>
      <w:r w:rsidR="0038651D" w:rsidRPr="00F40024">
        <w:rPr>
          <w:rFonts w:ascii="Arial" w:hAnsi="Arial" w:cs="Arial"/>
        </w:rPr>
        <w:t xml:space="preserve"> as events draw nearer.  But </w:t>
      </w:r>
      <w:r w:rsidRPr="00F40024">
        <w:rPr>
          <w:rFonts w:ascii="Arial" w:hAnsi="Arial" w:cs="Arial"/>
        </w:rPr>
        <w:t xml:space="preserve">we simply cannot predict with a high degree of certainty what the future will hold. With better understanding of how </w:t>
      </w:r>
      <w:r w:rsidR="00E2433B" w:rsidRPr="00F40024">
        <w:rPr>
          <w:rFonts w:ascii="Arial" w:hAnsi="Arial" w:cs="Arial"/>
        </w:rPr>
        <w:t xml:space="preserve">complex </w:t>
      </w:r>
      <w:r w:rsidRPr="00F40024">
        <w:rPr>
          <w:rFonts w:ascii="Arial" w:hAnsi="Arial" w:cs="Arial"/>
        </w:rPr>
        <w:t>systems operate</w:t>
      </w:r>
      <w:r w:rsidR="00CC49EF" w:rsidRPr="00F40024">
        <w:rPr>
          <w:rFonts w:ascii="Arial" w:hAnsi="Arial" w:cs="Arial"/>
        </w:rPr>
        <w:t xml:space="preserve">, careful monitoring of how systems are behaving, pro-active </w:t>
      </w:r>
      <w:r w:rsidR="0038651D" w:rsidRPr="00F40024">
        <w:rPr>
          <w:rFonts w:ascii="Arial" w:hAnsi="Arial" w:cs="Arial"/>
        </w:rPr>
        <w:t xml:space="preserve">initiatives </w:t>
      </w:r>
      <w:r w:rsidR="00CC49EF" w:rsidRPr="00F40024">
        <w:rPr>
          <w:rFonts w:ascii="Arial" w:hAnsi="Arial" w:cs="Arial"/>
        </w:rPr>
        <w:t>and timely reactive responses</w:t>
      </w:r>
      <w:r w:rsidR="0038651D" w:rsidRPr="00F40024">
        <w:rPr>
          <w:rFonts w:ascii="Arial" w:hAnsi="Arial" w:cs="Arial"/>
        </w:rPr>
        <w:t xml:space="preserve"> to that behaviour</w:t>
      </w:r>
      <w:r w:rsidR="00CC49EF" w:rsidRPr="00F40024">
        <w:rPr>
          <w:rFonts w:ascii="Arial" w:hAnsi="Arial" w:cs="Arial"/>
        </w:rPr>
        <w:t xml:space="preserve">, </w:t>
      </w:r>
      <w:r w:rsidRPr="00F40024">
        <w:rPr>
          <w:rFonts w:ascii="Arial" w:hAnsi="Arial" w:cs="Arial"/>
        </w:rPr>
        <w:t xml:space="preserve">we can also </w:t>
      </w:r>
    </w:p>
    <w:p w:rsidR="007D21FB" w:rsidRPr="00F40024" w:rsidRDefault="00A35E24">
      <w:pPr>
        <w:spacing w:after="0" w:line="240" w:lineRule="auto"/>
        <w:jc w:val="both"/>
        <w:rPr>
          <w:rFonts w:ascii="Arial" w:hAnsi="Arial" w:cs="Arial"/>
        </w:rPr>
      </w:pPr>
      <w:proofErr w:type="gramStart"/>
      <w:r w:rsidRPr="00F40024">
        <w:rPr>
          <w:rFonts w:ascii="Arial" w:hAnsi="Arial" w:cs="Arial"/>
        </w:rPr>
        <w:t>help</w:t>
      </w:r>
      <w:proofErr w:type="gramEnd"/>
      <w:r w:rsidRPr="00F40024">
        <w:rPr>
          <w:rFonts w:ascii="Arial" w:hAnsi="Arial" w:cs="Arial"/>
        </w:rPr>
        <w:t xml:space="preserve"> to direct the future </w:t>
      </w:r>
      <w:r w:rsidR="0038651D" w:rsidRPr="00F40024">
        <w:rPr>
          <w:rFonts w:ascii="Arial" w:hAnsi="Arial" w:cs="Arial"/>
        </w:rPr>
        <w:t>towards outcomes</w:t>
      </w:r>
      <w:r w:rsidRPr="00F40024">
        <w:rPr>
          <w:rFonts w:ascii="Arial" w:hAnsi="Arial" w:cs="Arial"/>
        </w:rPr>
        <w:t xml:space="preserve"> that </w:t>
      </w:r>
      <w:r w:rsidR="007D21FB" w:rsidRPr="00F40024">
        <w:rPr>
          <w:rFonts w:ascii="Arial" w:hAnsi="Arial" w:cs="Arial"/>
        </w:rPr>
        <w:t xml:space="preserve"> </w:t>
      </w:r>
      <w:r w:rsidRPr="00F40024">
        <w:rPr>
          <w:rFonts w:ascii="Arial" w:hAnsi="Arial" w:cs="Arial"/>
        </w:rPr>
        <w:t xml:space="preserve">are </w:t>
      </w:r>
      <w:r w:rsidR="007D21FB" w:rsidRPr="00F40024">
        <w:rPr>
          <w:rFonts w:ascii="Arial" w:hAnsi="Arial" w:cs="Arial"/>
        </w:rPr>
        <w:t xml:space="preserve"> </w:t>
      </w:r>
      <w:r w:rsidRPr="00F40024">
        <w:rPr>
          <w:rFonts w:ascii="Arial" w:hAnsi="Arial" w:cs="Arial"/>
        </w:rPr>
        <w:t xml:space="preserve">likely </w:t>
      </w:r>
      <w:r w:rsidR="007D21FB" w:rsidRPr="00F40024">
        <w:rPr>
          <w:rFonts w:ascii="Arial" w:hAnsi="Arial" w:cs="Arial"/>
        </w:rPr>
        <w:t xml:space="preserve"> </w:t>
      </w:r>
      <w:r w:rsidRPr="00F40024">
        <w:rPr>
          <w:rFonts w:ascii="Arial" w:hAnsi="Arial" w:cs="Arial"/>
        </w:rPr>
        <w:t xml:space="preserve">to </w:t>
      </w:r>
      <w:r w:rsidR="007D21FB" w:rsidRPr="00F40024">
        <w:rPr>
          <w:rFonts w:ascii="Arial" w:hAnsi="Arial" w:cs="Arial"/>
        </w:rPr>
        <w:t xml:space="preserve"> </w:t>
      </w:r>
      <w:r w:rsidRPr="00F40024">
        <w:rPr>
          <w:rFonts w:ascii="Arial" w:hAnsi="Arial" w:cs="Arial"/>
        </w:rPr>
        <w:t>be</w:t>
      </w:r>
      <w:r w:rsidR="007D21FB" w:rsidRPr="00F40024">
        <w:rPr>
          <w:rFonts w:ascii="Arial" w:hAnsi="Arial" w:cs="Arial"/>
        </w:rPr>
        <w:t xml:space="preserve"> </w:t>
      </w:r>
      <w:r w:rsidRPr="00F40024">
        <w:rPr>
          <w:rFonts w:ascii="Arial" w:hAnsi="Arial" w:cs="Arial"/>
        </w:rPr>
        <w:t xml:space="preserve"> more </w:t>
      </w:r>
      <w:r w:rsidR="007D21FB" w:rsidRPr="00F40024">
        <w:rPr>
          <w:rFonts w:ascii="Arial" w:hAnsi="Arial" w:cs="Arial"/>
        </w:rPr>
        <w:t xml:space="preserve"> </w:t>
      </w:r>
      <w:r w:rsidRPr="00F40024">
        <w:rPr>
          <w:rFonts w:ascii="Arial" w:hAnsi="Arial" w:cs="Arial"/>
        </w:rPr>
        <w:t xml:space="preserve">sustainable for </w:t>
      </w:r>
    </w:p>
    <w:p w:rsidR="00702948" w:rsidRDefault="00702948">
      <w:pPr>
        <w:spacing w:after="0" w:line="240" w:lineRule="auto"/>
        <w:jc w:val="both"/>
        <w:rPr>
          <w:rFonts w:ascii="Arial" w:hAnsi="Arial" w:cs="Arial"/>
        </w:rPr>
      </w:pPr>
    </w:p>
    <w:p w:rsidR="00702948" w:rsidRDefault="00702948">
      <w:pPr>
        <w:spacing w:after="0" w:line="240" w:lineRule="auto"/>
        <w:jc w:val="both"/>
        <w:rPr>
          <w:rFonts w:ascii="Arial" w:hAnsi="Arial" w:cs="Arial"/>
        </w:rPr>
      </w:pPr>
    </w:p>
    <w:p w:rsidR="007D21FB" w:rsidRPr="00F40024" w:rsidRDefault="00A35E24">
      <w:pPr>
        <w:spacing w:after="0" w:line="240" w:lineRule="auto"/>
        <w:jc w:val="both"/>
        <w:rPr>
          <w:rFonts w:ascii="Arial" w:hAnsi="Arial" w:cs="Arial"/>
        </w:rPr>
      </w:pPr>
      <w:proofErr w:type="gramStart"/>
      <w:r w:rsidRPr="00F40024">
        <w:rPr>
          <w:rFonts w:ascii="Arial" w:hAnsi="Arial" w:cs="Arial"/>
        </w:rPr>
        <w:t>ecosystems</w:t>
      </w:r>
      <w:proofErr w:type="gramEnd"/>
      <w:r w:rsidRPr="00F40024">
        <w:rPr>
          <w:rFonts w:ascii="Arial" w:hAnsi="Arial" w:cs="Arial"/>
        </w:rPr>
        <w:t xml:space="preserve"> and for </w:t>
      </w:r>
      <w:r w:rsidR="00CC49EF" w:rsidRPr="00F40024">
        <w:rPr>
          <w:rFonts w:ascii="Arial" w:hAnsi="Arial" w:cs="Arial"/>
        </w:rPr>
        <w:t>human society. T</w:t>
      </w:r>
      <w:r w:rsidRPr="00F40024">
        <w:rPr>
          <w:rFonts w:ascii="Arial" w:hAnsi="Arial" w:cs="Arial"/>
        </w:rPr>
        <w:t>hus</w:t>
      </w:r>
      <w:r w:rsidR="00CC49EF" w:rsidRPr="00F40024">
        <w:rPr>
          <w:rFonts w:ascii="Arial" w:hAnsi="Arial" w:cs="Arial"/>
        </w:rPr>
        <w:t>,</w:t>
      </w:r>
      <w:r w:rsidRPr="00F40024">
        <w:rPr>
          <w:rFonts w:ascii="Arial" w:hAnsi="Arial" w:cs="Arial"/>
        </w:rPr>
        <w:t xml:space="preserve"> much of the research effort in climate change adaptation aims at developing new and better methods </w:t>
      </w:r>
      <w:r w:rsidR="00201A35" w:rsidRPr="00F40024">
        <w:rPr>
          <w:rFonts w:ascii="Arial" w:hAnsi="Arial" w:cs="Arial"/>
        </w:rPr>
        <w:t>for structured</w:t>
      </w:r>
      <w:r w:rsidRPr="00F40024">
        <w:rPr>
          <w:rFonts w:ascii="Arial" w:hAnsi="Arial" w:cs="Arial"/>
        </w:rPr>
        <w:t xml:space="preserve"> decision</w:t>
      </w:r>
      <w:r w:rsidR="003F7173" w:rsidRPr="00F40024">
        <w:rPr>
          <w:rFonts w:ascii="Arial" w:hAnsi="Arial" w:cs="Arial"/>
        </w:rPr>
        <w:t xml:space="preserve"> </w:t>
      </w:r>
      <w:r w:rsidRPr="00F40024">
        <w:rPr>
          <w:rFonts w:ascii="Arial" w:hAnsi="Arial" w:cs="Arial"/>
        </w:rPr>
        <w:t xml:space="preserve">making under </w:t>
      </w:r>
      <w:r w:rsidR="00201A35" w:rsidRPr="00F40024">
        <w:rPr>
          <w:rFonts w:ascii="Arial" w:hAnsi="Arial" w:cs="Arial"/>
        </w:rPr>
        <w:t xml:space="preserve">conditions of </w:t>
      </w:r>
      <w:r w:rsidR="00E2433B" w:rsidRPr="00F40024">
        <w:rPr>
          <w:rFonts w:ascii="Arial" w:hAnsi="Arial" w:cs="Arial"/>
        </w:rPr>
        <w:t>deep</w:t>
      </w:r>
      <w:r w:rsidRPr="00F40024">
        <w:rPr>
          <w:rFonts w:ascii="Arial" w:hAnsi="Arial" w:cs="Arial"/>
        </w:rPr>
        <w:t xml:space="preserve"> uncertainty. </w:t>
      </w:r>
      <w:r w:rsidR="003F7173" w:rsidRPr="00F40024">
        <w:rPr>
          <w:rFonts w:ascii="Arial" w:hAnsi="Arial" w:cs="Arial"/>
        </w:rPr>
        <w:t>E</w:t>
      </w:r>
      <w:r w:rsidRPr="00F40024">
        <w:rPr>
          <w:rFonts w:ascii="Arial" w:hAnsi="Arial" w:cs="Arial"/>
        </w:rPr>
        <w:t xml:space="preserve">xamples of approaches used in </w:t>
      </w:r>
      <w:r w:rsidR="006A41A3" w:rsidRPr="00F40024">
        <w:rPr>
          <w:rFonts w:ascii="Arial" w:hAnsi="Arial" w:cs="Arial"/>
        </w:rPr>
        <w:t>FFEI/</w:t>
      </w:r>
      <w:r w:rsidR="00012A1C" w:rsidRPr="00F40024">
        <w:rPr>
          <w:rFonts w:ascii="Arial" w:hAnsi="Arial" w:cs="Arial"/>
        </w:rPr>
        <w:t>FFESC research projects</w:t>
      </w:r>
      <w:r w:rsidR="003F7173" w:rsidRPr="00F40024">
        <w:rPr>
          <w:rFonts w:ascii="Arial" w:hAnsi="Arial" w:cs="Arial"/>
        </w:rPr>
        <w:t xml:space="preserve"> include</w:t>
      </w:r>
      <w:r w:rsidR="00724FFD"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CE6D52">
      <w:pPr>
        <w:pStyle w:val="ListParagraph"/>
        <w:numPr>
          <w:ilvl w:val="0"/>
          <w:numId w:val="20"/>
        </w:numPr>
        <w:spacing w:after="0" w:line="240" w:lineRule="auto"/>
        <w:ind w:left="284" w:hanging="284"/>
        <w:jc w:val="both"/>
        <w:rPr>
          <w:rFonts w:ascii="Arial" w:hAnsi="Arial" w:cs="Arial"/>
        </w:rPr>
      </w:pPr>
      <w:r w:rsidRPr="00F40024">
        <w:rPr>
          <w:rFonts w:ascii="Arial" w:hAnsi="Arial" w:cs="Arial"/>
        </w:rPr>
        <w:t xml:space="preserve">Operational </w:t>
      </w:r>
      <w:r w:rsidR="00CD3CF1" w:rsidRPr="00F40024">
        <w:rPr>
          <w:rFonts w:ascii="Arial" w:hAnsi="Arial" w:cs="Arial"/>
        </w:rPr>
        <w:t>monitoring</w:t>
      </w:r>
      <w:r w:rsidRPr="00F40024">
        <w:rPr>
          <w:rFonts w:ascii="Arial" w:hAnsi="Arial" w:cs="Arial"/>
        </w:rPr>
        <w:t xml:space="preserve"> of climate and other biophysical indicators</w:t>
      </w:r>
      <w:r w:rsidR="007D21FB" w:rsidRPr="00F40024">
        <w:rPr>
          <w:rFonts w:ascii="Arial" w:hAnsi="Arial" w:cs="Arial"/>
        </w:rPr>
        <w:t>:</w:t>
      </w:r>
    </w:p>
    <w:p w:rsidR="007D21FB" w:rsidRPr="00F40024" w:rsidRDefault="003372F0">
      <w:pPr>
        <w:pStyle w:val="ListParagraph"/>
        <w:numPr>
          <w:ilvl w:val="1"/>
          <w:numId w:val="20"/>
        </w:numPr>
        <w:spacing w:after="0" w:line="240" w:lineRule="auto"/>
        <w:ind w:left="567" w:hanging="283"/>
        <w:jc w:val="both"/>
        <w:rPr>
          <w:rFonts w:ascii="Arial" w:hAnsi="Arial" w:cs="Arial"/>
        </w:rPr>
      </w:pPr>
      <w:r w:rsidRPr="00F40024">
        <w:rPr>
          <w:rFonts w:ascii="Arial" w:hAnsi="Arial" w:cs="Arial"/>
        </w:rPr>
        <w:t xml:space="preserve">BC’s FREP program </w:t>
      </w:r>
      <w:r w:rsidR="00012A1C" w:rsidRPr="00F40024">
        <w:rPr>
          <w:rFonts w:ascii="Arial" w:hAnsi="Arial" w:cs="Arial"/>
        </w:rPr>
        <w:t xml:space="preserve">is </w:t>
      </w:r>
      <w:r w:rsidR="006A41A3" w:rsidRPr="00F40024">
        <w:rPr>
          <w:rFonts w:ascii="Arial" w:hAnsi="Arial" w:cs="Arial"/>
        </w:rPr>
        <w:t>pilot-testing</w:t>
      </w:r>
      <w:r w:rsidR="00012A1C" w:rsidRPr="00F40024">
        <w:rPr>
          <w:rFonts w:ascii="Arial" w:hAnsi="Arial" w:cs="Arial"/>
        </w:rPr>
        <w:t xml:space="preserve"> a</w:t>
      </w:r>
      <w:r w:rsidRPr="00F40024">
        <w:rPr>
          <w:rFonts w:ascii="Arial" w:hAnsi="Arial" w:cs="Arial"/>
        </w:rPr>
        <w:t xml:space="preserve"> set of indicators for climate change monitoring</w:t>
      </w:r>
      <w:r w:rsidR="005A3488" w:rsidRPr="00F40024">
        <w:rPr>
          <w:rFonts w:ascii="Arial" w:hAnsi="Arial" w:cs="Arial"/>
        </w:rPr>
        <w:t xml:space="preserve"> </w:t>
      </w:r>
      <w:r w:rsidR="00CC49EF" w:rsidRPr="00F40024">
        <w:rPr>
          <w:rFonts w:ascii="Arial" w:hAnsi="Arial" w:cs="Arial"/>
        </w:rPr>
        <w:t xml:space="preserve">(Project </w:t>
      </w:r>
      <w:r w:rsidR="00724FFD" w:rsidRPr="00F40024">
        <w:rPr>
          <w:rFonts w:ascii="Arial" w:hAnsi="Arial" w:cs="Arial"/>
        </w:rPr>
        <w:t>C3)</w:t>
      </w:r>
      <w:r w:rsidR="002C6001" w:rsidRPr="00F40024">
        <w:rPr>
          <w:rFonts w:ascii="Arial" w:hAnsi="Arial" w:cs="Arial"/>
        </w:rPr>
        <w:t>;</w:t>
      </w:r>
    </w:p>
    <w:p w:rsidR="007D21FB" w:rsidRPr="00F40024" w:rsidRDefault="00B13C76">
      <w:pPr>
        <w:pStyle w:val="ListParagraph"/>
        <w:numPr>
          <w:ilvl w:val="1"/>
          <w:numId w:val="20"/>
        </w:numPr>
        <w:spacing w:after="0" w:line="240" w:lineRule="auto"/>
        <w:ind w:left="567" w:hanging="283"/>
        <w:jc w:val="both"/>
        <w:rPr>
          <w:rFonts w:ascii="Arial" w:hAnsi="Arial" w:cs="Arial"/>
        </w:rPr>
      </w:pPr>
      <w:r w:rsidRPr="00F40024">
        <w:rPr>
          <w:rFonts w:ascii="Arial" w:hAnsi="Arial" w:cs="Arial"/>
        </w:rPr>
        <w:t>t</w:t>
      </w:r>
      <w:r w:rsidR="003372F0" w:rsidRPr="00F40024">
        <w:rPr>
          <w:rFonts w:ascii="Arial" w:hAnsi="Arial" w:cs="Arial"/>
        </w:rPr>
        <w:t>he Canadian Council of Forest Ministers</w:t>
      </w:r>
      <w:r w:rsidR="00012A1C" w:rsidRPr="00F40024">
        <w:rPr>
          <w:rFonts w:ascii="Arial" w:hAnsi="Arial" w:cs="Arial"/>
        </w:rPr>
        <w:t xml:space="preserve"> (CCFM)</w:t>
      </w:r>
      <w:r w:rsidR="003372F0" w:rsidRPr="00F40024">
        <w:rPr>
          <w:rFonts w:ascii="Arial" w:hAnsi="Arial" w:cs="Arial"/>
        </w:rPr>
        <w:t xml:space="preserve"> is adapting its </w:t>
      </w:r>
      <w:r w:rsidR="00012A1C" w:rsidRPr="00F40024">
        <w:rPr>
          <w:rFonts w:ascii="Arial" w:hAnsi="Arial" w:cs="Arial"/>
        </w:rPr>
        <w:t>sustainable forest  management (</w:t>
      </w:r>
      <w:r w:rsidR="003372F0" w:rsidRPr="00F40024">
        <w:rPr>
          <w:rFonts w:ascii="Arial" w:hAnsi="Arial" w:cs="Arial"/>
        </w:rPr>
        <w:t>SFM</w:t>
      </w:r>
      <w:r w:rsidR="00012A1C" w:rsidRPr="00F40024">
        <w:rPr>
          <w:rFonts w:ascii="Arial" w:hAnsi="Arial" w:cs="Arial"/>
        </w:rPr>
        <w:t>)</w:t>
      </w:r>
      <w:r w:rsidR="003372F0" w:rsidRPr="00F40024">
        <w:rPr>
          <w:rFonts w:ascii="Arial" w:hAnsi="Arial" w:cs="Arial"/>
        </w:rPr>
        <w:t xml:space="preserve"> indicators </w:t>
      </w:r>
      <w:r w:rsidR="00ED76DE" w:rsidRPr="00F40024">
        <w:rPr>
          <w:rFonts w:ascii="Arial" w:hAnsi="Arial" w:cs="Arial"/>
        </w:rPr>
        <w:t xml:space="preserve">to account </w:t>
      </w:r>
      <w:r w:rsidR="003372F0" w:rsidRPr="00F40024">
        <w:rPr>
          <w:rFonts w:ascii="Arial" w:hAnsi="Arial" w:cs="Arial"/>
        </w:rPr>
        <w:t>for climate change</w:t>
      </w:r>
      <w:r w:rsidR="00CC49EF" w:rsidRPr="00F40024">
        <w:rPr>
          <w:rFonts w:ascii="Arial" w:hAnsi="Arial" w:cs="Arial"/>
        </w:rPr>
        <w:t xml:space="preserve"> (Project A</w:t>
      </w:r>
      <w:r w:rsidR="00724FFD" w:rsidRPr="00F40024">
        <w:rPr>
          <w:rFonts w:ascii="Arial" w:hAnsi="Arial" w:cs="Arial"/>
        </w:rPr>
        <w:t>5</w:t>
      </w:r>
      <w:r w:rsidR="00CC49EF" w:rsidRPr="00F40024">
        <w:rPr>
          <w:rFonts w:ascii="Arial" w:hAnsi="Arial" w:cs="Arial"/>
        </w:rPr>
        <w:t>)</w:t>
      </w:r>
      <w:r w:rsidR="002C6001" w:rsidRPr="00F40024">
        <w:rPr>
          <w:rFonts w:ascii="Arial" w:hAnsi="Arial" w:cs="Arial"/>
        </w:rPr>
        <w:t>;</w:t>
      </w:r>
    </w:p>
    <w:p w:rsidR="007D21FB" w:rsidRPr="00F40024" w:rsidRDefault="00B13C76">
      <w:pPr>
        <w:pStyle w:val="ListParagraph"/>
        <w:numPr>
          <w:ilvl w:val="1"/>
          <w:numId w:val="20"/>
        </w:numPr>
        <w:spacing w:after="0" w:line="240" w:lineRule="auto"/>
        <w:ind w:left="567" w:hanging="283"/>
        <w:jc w:val="both"/>
        <w:rPr>
          <w:rFonts w:ascii="Arial" w:hAnsi="Arial" w:cs="Arial"/>
        </w:rPr>
      </w:pPr>
      <w:proofErr w:type="gramStart"/>
      <w:r w:rsidRPr="00F40024">
        <w:rPr>
          <w:rFonts w:ascii="Arial" w:hAnsi="Arial" w:cs="Arial"/>
        </w:rPr>
        <w:t>r</w:t>
      </w:r>
      <w:r w:rsidR="00CC49EF" w:rsidRPr="00F40024">
        <w:rPr>
          <w:rFonts w:ascii="Arial" w:hAnsi="Arial" w:cs="Arial"/>
        </w:rPr>
        <w:t>egional</w:t>
      </w:r>
      <w:proofErr w:type="gramEnd"/>
      <w:r w:rsidR="00CC49EF" w:rsidRPr="00F40024">
        <w:rPr>
          <w:rFonts w:ascii="Arial" w:hAnsi="Arial" w:cs="Arial"/>
        </w:rPr>
        <w:t xml:space="preserve"> projects have made recom</w:t>
      </w:r>
      <w:r w:rsidRPr="00F40024">
        <w:rPr>
          <w:rFonts w:ascii="Arial" w:hAnsi="Arial" w:cs="Arial"/>
        </w:rPr>
        <w:t>-</w:t>
      </w:r>
      <w:r w:rsidR="00CC49EF" w:rsidRPr="00F40024">
        <w:rPr>
          <w:rFonts w:ascii="Arial" w:hAnsi="Arial" w:cs="Arial"/>
        </w:rPr>
        <w:t>mendations to improve monitoring of specific system components</w:t>
      </w:r>
      <w:r w:rsidR="00724FFD" w:rsidRPr="00F40024">
        <w:rPr>
          <w:rFonts w:ascii="Arial" w:hAnsi="Arial" w:cs="Arial"/>
        </w:rPr>
        <w:t xml:space="preserve"> (e.g., Project B11 recommendations on Watershed Monitoring Trusts)</w:t>
      </w:r>
      <w:r w:rsidR="005A3488" w:rsidRPr="00F40024">
        <w:rPr>
          <w:rFonts w:ascii="Arial" w:hAnsi="Arial" w:cs="Arial"/>
        </w:rPr>
        <w:t>.</w:t>
      </w:r>
    </w:p>
    <w:p w:rsidR="007D21FB" w:rsidRPr="00F40024" w:rsidRDefault="007D21FB">
      <w:pPr>
        <w:spacing w:after="0" w:line="240" w:lineRule="auto"/>
        <w:ind w:left="709"/>
        <w:jc w:val="both"/>
        <w:rPr>
          <w:rFonts w:ascii="Arial" w:hAnsi="Arial" w:cs="Arial"/>
        </w:rPr>
      </w:pPr>
    </w:p>
    <w:p w:rsidR="007D21FB" w:rsidRPr="00F40024" w:rsidRDefault="00514DC0" w:rsidP="00CE3091">
      <w:pPr>
        <w:spacing w:after="0" w:line="240" w:lineRule="auto"/>
        <w:rPr>
          <w:rFonts w:ascii="Arial" w:eastAsia="Calibri" w:hAnsi="Arial" w:cs="Arial"/>
          <w:i/>
          <w:color w:val="808080" w:themeColor="background1" w:themeShade="80"/>
        </w:rPr>
      </w:pPr>
      <w:r w:rsidRPr="00F40024">
        <w:rPr>
          <w:rFonts w:ascii="Arial" w:hAnsi="Arial" w:cs="Arial"/>
          <w:color w:val="808080" w:themeColor="background1" w:themeShade="80"/>
        </w:rPr>
        <w:t>“</w:t>
      </w:r>
      <w:r w:rsidRPr="00F40024">
        <w:rPr>
          <w:rFonts w:ascii="Arial" w:eastAsia="Calibri" w:hAnsi="Arial" w:cs="Arial"/>
          <w:i/>
          <w:color w:val="808080" w:themeColor="background1" w:themeShade="80"/>
        </w:rPr>
        <w:t xml:space="preserve">We are not doing enough monitoring and, as a result, we do not have a clear picture of the state of our resources.” </w:t>
      </w:r>
    </w:p>
    <w:p w:rsidR="007D21FB" w:rsidRPr="00F40024" w:rsidRDefault="00514DC0">
      <w:pPr>
        <w:spacing w:after="0" w:line="240" w:lineRule="auto"/>
        <w:jc w:val="right"/>
        <w:rPr>
          <w:rFonts w:ascii="Arial" w:eastAsia="Calibri" w:hAnsi="Arial" w:cs="Arial"/>
          <w:color w:val="808080" w:themeColor="background1" w:themeShade="80"/>
        </w:rPr>
      </w:pPr>
      <w:r w:rsidRPr="00F40024">
        <w:rPr>
          <w:rFonts w:ascii="Arial" w:eastAsia="Calibri" w:hAnsi="Arial" w:cs="Arial"/>
          <w:b/>
          <w:i/>
          <w:color w:val="808080" w:themeColor="background1" w:themeShade="80"/>
        </w:rPr>
        <w:t>Innes et al. (2012</w:t>
      </w:r>
      <w:r w:rsidR="00AE375F" w:rsidRPr="00F40024">
        <w:rPr>
          <w:rFonts w:ascii="Arial" w:eastAsia="Calibri" w:hAnsi="Arial" w:cs="Arial"/>
          <w:b/>
          <w:i/>
          <w:color w:val="808080" w:themeColor="background1" w:themeShade="80"/>
        </w:rPr>
        <w:t>, B</w:t>
      </w:r>
      <w:r w:rsidRPr="00F40024">
        <w:rPr>
          <w:rFonts w:ascii="Arial" w:eastAsia="Calibri" w:hAnsi="Arial" w:cs="Arial"/>
          <w:b/>
          <w:i/>
          <w:color w:val="808080" w:themeColor="background1" w:themeShade="80"/>
        </w:rPr>
        <w:t>9)</w:t>
      </w:r>
    </w:p>
    <w:p w:rsidR="007D21FB" w:rsidRPr="00F40024" w:rsidRDefault="007D21FB">
      <w:pPr>
        <w:spacing w:after="0" w:line="240" w:lineRule="auto"/>
        <w:jc w:val="both"/>
        <w:rPr>
          <w:rFonts w:ascii="Arial" w:hAnsi="Arial" w:cs="Arial"/>
        </w:rPr>
      </w:pPr>
    </w:p>
    <w:p w:rsidR="007D21FB" w:rsidRPr="00F40024" w:rsidRDefault="0038651D">
      <w:pPr>
        <w:pStyle w:val="ListParagraph"/>
        <w:numPr>
          <w:ilvl w:val="0"/>
          <w:numId w:val="32"/>
        </w:numPr>
        <w:spacing w:after="0" w:line="240" w:lineRule="auto"/>
        <w:jc w:val="both"/>
        <w:rPr>
          <w:rFonts w:ascii="Arial" w:hAnsi="Arial" w:cs="Arial"/>
        </w:rPr>
      </w:pPr>
      <w:r w:rsidRPr="00F40024">
        <w:rPr>
          <w:rFonts w:ascii="Arial" w:hAnsi="Arial" w:cs="Arial"/>
        </w:rPr>
        <w:t>Scenario analysis to allow stakeholder</w:t>
      </w:r>
      <w:r w:rsidR="00ED76DE" w:rsidRPr="00F40024">
        <w:rPr>
          <w:rFonts w:ascii="Arial" w:hAnsi="Arial" w:cs="Arial"/>
        </w:rPr>
        <w:t>s</w:t>
      </w:r>
      <w:r w:rsidRPr="00F40024">
        <w:rPr>
          <w:rFonts w:ascii="Arial" w:hAnsi="Arial" w:cs="Arial"/>
        </w:rPr>
        <w:t xml:space="preserve"> to envision alternative futures</w:t>
      </w:r>
      <w:r w:rsidR="00B13C76" w:rsidRPr="00F40024">
        <w:rPr>
          <w:rFonts w:ascii="Arial" w:hAnsi="Arial" w:cs="Arial"/>
        </w:rPr>
        <w:t>:</w:t>
      </w:r>
    </w:p>
    <w:p w:rsidR="007D21FB" w:rsidRPr="00F40024" w:rsidRDefault="00B13C76">
      <w:pPr>
        <w:pStyle w:val="ListParagraph"/>
        <w:numPr>
          <w:ilvl w:val="1"/>
          <w:numId w:val="32"/>
        </w:numPr>
        <w:tabs>
          <w:tab w:val="left" w:pos="709"/>
        </w:tabs>
        <w:spacing w:after="0" w:line="240" w:lineRule="auto"/>
        <w:jc w:val="both"/>
        <w:rPr>
          <w:rFonts w:ascii="Arial" w:hAnsi="Arial" w:cs="Arial"/>
        </w:rPr>
      </w:pPr>
      <w:r w:rsidRPr="00F40024">
        <w:rPr>
          <w:rFonts w:ascii="Arial" w:hAnsi="Arial" w:cs="Arial"/>
        </w:rPr>
        <w:t>t</w:t>
      </w:r>
      <w:r w:rsidR="001147B4" w:rsidRPr="00F40024">
        <w:rPr>
          <w:rFonts w:ascii="Arial" w:hAnsi="Arial" w:cs="Arial"/>
        </w:rPr>
        <w:t xml:space="preserve">o </w:t>
      </w:r>
      <w:r w:rsidR="00724FFD" w:rsidRPr="00F40024">
        <w:rPr>
          <w:rFonts w:ascii="Arial" w:hAnsi="Arial" w:cs="Arial"/>
        </w:rPr>
        <w:t>guide policy makers through a provincial vulnerability analysis</w:t>
      </w:r>
      <w:r w:rsidR="001147B4" w:rsidRPr="00F40024">
        <w:rPr>
          <w:rFonts w:ascii="Arial" w:hAnsi="Arial" w:cs="Arial"/>
        </w:rPr>
        <w:t xml:space="preserve"> (Project C4)</w:t>
      </w:r>
      <w:r w:rsidR="007D21FB" w:rsidRPr="00F40024">
        <w:rPr>
          <w:rFonts w:ascii="Arial" w:hAnsi="Arial" w:cs="Arial"/>
        </w:rPr>
        <w:t>;</w:t>
      </w:r>
    </w:p>
    <w:p w:rsidR="007D21FB" w:rsidRPr="00F40024" w:rsidRDefault="00B13C76">
      <w:pPr>
        <w:pStyle w:val="ListParagraph"/>
        <w:numPr>
          <w:ilvl w:val="1"/>
          <w:numId w:val="32"/>
        </w:numPr>
        <w:tabs>
          <w:tab w:val="left" w:pos="709"/>
        </w:tabs>
        <w:spacing w:after="0" w:line="240" w:lineRule="auto"/>
        <w:jc w:val="both"/>
        <w:rPr>
          <w:rFonts w:ascii="Arial" w:hAnsi="Arial" w:cs="Arial"/>
        </w:rPr>
      </w:pPr>
      <w:proofErr w:type="gramStart"/>
      <w:r w:rsidRPr="00F40024">
        <w:rPr>
          <w:rFonts w:ascii="Arial" w:hAnsi="Arial" w:cs="Arial"/>
        </w:rPr>
        <w:t>i</w:t>
      </w:r>
      <w:r w:rsidR="001147B4" w:rsidRPr="00F40024">
        <w:rPr>
          <w:rFonts w:ascii="Arial" w:hAnsi="Arial" w:cs="Arial"/>
        </w:rPr>
        <w:t>n</w:t>
      </w:r>
      <w:proofErr w:type="gramEnd"/>
      <w:r w:rsidR="00724FFD" w:rsidRPr="00F40024">
        <w:rPr>
          <w:rFonts w:ascii="Arial" w:hAnsi="Arial" w:cs="Arial"/>
        </w:rPr>
        <w:t xml:space="preserve"> a community </w:t>
      </w:r>
      <w:r w:rsidR="006D018C" w:rsidRPr="00F40024">
        <w:rPr>
          <w:rFonts w:ascii="Arial" w:hAnsi="Arial" w:cs="Arial"/>
        </w:rPr>
        <w:t xml:space="preserve">livelihoods </w:t>
      </w:r>
      <w:r w:rsidR="00724FFD" w:rsidRPr="00F40024">
        <w:rPr>
          <w:rFonts w:ascii="Arial" w:hAnsi="Arial" w:cs="Arial"/>
        </w:rPr>
        <w:t>workshop</w:t>
      </w:r>
      <w:r w:rsidR="001147B4" w:rsidRPr="00F40024">
        <w:rPr>
          <w:rFonts w:ascii="Arial" w:hAnsi="Arial" w:cs="Arial"/>
        </w:rPr>
        <w:t xml:space="preserve"> (Project B11)</w:t>
      </w:r>
      <w:r w:rsidR="005A3488" w:rsidRPr="00F40024">
        <w:rPr>
          <w:rFonts w:ascii="Arial" w:hAnsi="Arial" w:cs="Arial"/>
        </w:rPr>
        <w:t>.</w:t>
      </w:r>
    </w:p>
    <w:p w:rsidR="007D21FB" w:rsidRPr="00F40024" w:rsidRDefault="007D21FB">
      <w:pPr>
        <w:spacing w:after="0" w:line="240" w:lineRule="auto"/>
        <w:ind w:firstLine="360"/>
        <w:jc w:val="both"/>
        <w:rPr>
          <w:rFonts w:ascii="Arial" w:hAnsi="Arial" w:cs="Arial"/>
        </w:rPr>
      </w:pPr>
    </w:p>
    <w:p w:rsidR="007D21FB" w:rsidRPr="00F40024" w:rsidRDefault="003372F0">
      <w:pPr>
        <w:pStyle w:val="ListParagraph"/>
        <w:numPr>
          <w:ilvl w:val="0"/>
          <w:numId w:val="20"/>
        </w:numPr>
        <w:spacing w:after="0" w:line="240" w:lineRule="auto"/>
        <w:jc w:val="both"/>
        <w:rPr>
          <w:rFonts w:ascii="Arial" w:hAnsi="Arial" w:cs="Arial"/>
        </w:rPr>
      </w:pPr>
      <w:r w:rsidRPr="00F40024">
        <w:rPr>
          <w:rFonts w:ascii="Arial" w:hAnsi="Arial" w:cs="Arial"/>
        </w:rPr>
        <w:t xml:space="preserve">Qualitative </w:t>
      </w:r>
      <w:r w:rsidR="00EF5CDB" w:rsidRPr="00F40024">
        <w:rPr>
          <w:rFonts w:ascii="Arial" w:hAnsi="Arial" w:cs="Arial"/>
        </w:rPr>
        <w:t xml:space="preserve">structured </w:t>
      </w:r>
      <w:r w:rsidR="00037A4D" w:rsidRPr="00F40024">
        <w:rPr>
          <w:rFonts w:ascii="Arial" w:hAnsi="Arial" w:cs="Arial"/>
        </w:rPr>
        <w:t>decision-making</w:t>
      </w:r>
      <w:r w:rsidRPr="00F40024">
        <w:rPr>
          <w:rFonts w:ascii="Arial" w:hAnsi="Arial" w:cs="Arial"/>
        </w:rPr>
        <w:t xml:space="preserve"> frameworks</w:t>
      </w:r>
      <w:r w:rsidR="00B13C76" w:rsidRPr="00F40024">
        <w:rPr>
          <w:rFonts w:ascii="Arial" w:hAnsi="Arial" w:cs="Arial"/>
        </w:rPr>
        <w:t>:</w:t>
      </w:r>
    </w:p>
    <w:p w:rsidR="00EF049E" w:rsidRPr="00F40024" w:rsidRDefault="00A97AEF" w:rsidP="002C6001">
      <w:pPr>
        <w:numPr>
          <w:ilvl w:val="1"/>
          <w:numId w:val="20"/>
        </w:numPr>
        <w:tabs>
          <w:tab w:val="right" w:leader="dot" w:pos="9356"/>
        </w:tabs>
        <w:spacing w:after="0" w:line="240" w:lineRule="auto"/>
        <w:ind w:left="720"/>
        <w:jc w:val="both"/>
        <w:rPr>
          <w:rFonts w:ascii="Arial" w:hAnsi="Arial" w:cs="Arial"/>
        </w:rPr>
      </w:pPr>
      <w:r w:rsidRPr="00F40024">
        <w:rPr>
          <w:rFonts w:ascii="Arial" w:hAnsi="Arial" w:cs="Arial"/>
        </w:rPr>
        <w:t>BC’s Forum for Research and Extension in Natural Resources (</w:t>
      </w:r>
      <w:r w:rsidR="003013A5" w:rsidRPr="00F40024">
        <w:rPr>
          <w:rFonts w:ascii="Arial" w:hAnsi="Arial" w:cs="Arial"/>
        </w:rPr>
        <w:t>FORREX</w:t>
      </w:r>
      <w:r w:rsidRPr="00F40024">
        <w:rPr>
          <w:rFonts w:ascii="Arial" w:hAnsi="Arial" w:cs="Arial"/>
        </w:rPr>
        <w:t>)</w:t>
      </w:r>
      <w:r w:rsidR="003013A5" w:rsidRPr="00F40024">
        <w:rPr>
          <w:rFonts w:ascii="Arial" w:hAnsi="Arial" w:cs="Arial"/>
        </w:rPr>
        <w:t xml:space="preserve"> </w:t>
      </w:r>
      <w:r w:rsidR="00ED76DE" w:rsidRPr="00F40024">
        <w:rPr>
          <w:rFonts w:ascii="Arial" w:hAnsi="Arial" w:cs="Arial"/>
        </w:rPr>
        <w:t>prepared</w:t>
      </w:r>
      <w:r w:rsidR="003013A5" w:rsidRPr="00F40024">
        <w:rPr>
          <w:rFonts w:ascii="Arial" w:hAnsi="Arial" w:cs="Arial"/>
        </w:rPr>
        <w:t xml:space="preserve"> a </w:t>
      </w:r>
      <w:r w:rsidR="00B13C76" w:rsidRPr="00F40024">
        <w:rPr>
          <w:rFonts w:ascii="Arial" w:hAnsi="Arial" w:cs="Arial"/>
        </w:rPr>
        <w:t>d</w:t>
      </w:r>
      <w:r w:rsidR="003013A5" w:rsidRPr="00F40024">
        <w:rPr>
          <w:rFonts w:ascii="Arial" w:hAnsi="Arial" w:cs="Arial"/>
        </w:rPr>
        <w:t>ecision</w:t>
      </w:r>
      <w:r w:rsidR="00037A4D" w:rsidRPr="00F40024">
        <w:rPr>
          <w:rFonts w:ascii="Arial" w:hAnsi="Arial" w:cs="Arial"/>
        </w:rPr>
        <w:t>-</w:t>
      </w:r>
      <w:r w:rsidR="003013A5" w:rsidRPr="00F40024">
        <w:rPr>
          <w:rFonts w:ascii="Arial" w:hAnsi="Arial" w:cs="Arial"/>
        </w:rPr>
        <w:t xml:space="preserve"> </w:t>
      </w:r>
      <w:r w:rsidR="00B13C76" w:rsidRPr="00F40024">
        <w:rPr>
          <w:rFonts w:ascii="Arial" w:hAnsi="Arial" w:cs="Arial"/>
        </w:rPr>
        <w:t>s</w:t>
      </w:r>
      <w:r w:rsidR="003013A5" w:rsidRPr="00F40024">
        <w:rPr>
          <w:rFonts w:ascii="Arial" w:hAnsi="Arial" w:cs="Arial"/>
        </w:rPr>
        <w:t xml:space="preserve">upport </w:t>
      </w:r>
      <w:r w:rsidR="00B13C76" w:rsidRPr="00F40024">
        <w:rPr>
          <w:rFonts w:ascii="Arial" w:hAnsi="Arial" w:cs="Arial"/>
        </w:rPr>
        <w:t>f</w:t>
      </w:r>
      <w:r w:rsidR="003013A5" w:rsidRPr="00F40024">
        <w:rPr>
          <w:rFonts w:ascii="Arial" w:hAnsi="Arial" w:cs="Arial"/>
        </w:rPr>
        <w:t>ramework with 3 components</w:t>
      </w:r>
      <w:r w:rsidR="00EF049E" w:rsidRPr="00F40024">
        <w:rPr>
          <w:rFonts w:ascii="Arial" w:hAnsi="Arial" w:cs="Arial"/>
        </w:rPr>
        <w:t xml:space="preserve"> (</w:t>
      </w:r>
      <w:r w:rsidR="003013A5" w:rsidRPr="00F40024">
        <w:rPr>
          <w:rFonts w:ascii="Arial" w:hAnsi="Arial" w:cs="Arial"/>
        </w:rPr>
        <w:t>evidence</w:t>
      </w:r>
      <w:r w:rsidR="00EF049E" w:rsidRPr="00F40024">
        <w:rPr>
          <w:rFonts w:ascii="Arial" w:hAnsi="Arial" w:cs="Arial"/>
        </w:rPr>
        <w:t xml:space="preserve">, </w:t>
      </w:r>
      <w:r w:rsidR="003013A5" w:rsidRPr="00F40024">
        <w:rPr>
          <w:rFonts w:ascii="Arial" w:hAnsi="Arial" w:cs="Arial"/>
        </w:rPr>
        <w:t>adaptive</w:t>
      </w:r>
      <w:r w:rsidR="00EF049E" w:rsidRPr="00F40024">
        <w:rPr>
          <w:rFonts w:ascii="Arial" w:hAnsi="Arial" w:cs="Arial"/>
        </w:rPr>
        <w:t xml:space="preserve"> </w:t>
      </w:r>
      <w:r w:rsidR="003013A5" w:rsidRPr="00F40024">
        <w:rPr>
          <w:rFonts w:ascii="Arial" w:hAnsi="Arial" w:cs="Arial"/>
        </w:rPr>
        <w:t>capacity</w:t>
      </w:r>
      <w:r w:rsidR="00EF049E" w:rsidRPr="00F40024">
        <w:rPr>
          <w:rFonts w:ascii="Arial" w:hAnsi="Arial" w:cs="Arial"/>
        </w:rPr>
        <w:t xml:space="preserve">, </w:t>
      </w:r>
      <w:r w:rsidR="003013A5" w:rsidRPr="00F40024">
        <w:rPr>
          <w:rFonts w:ascii="Arial" w:hAnsi="Arial" w:cs="Arial"/>
        </w:rPr>
        <w:t xml:space="preserve">competing </w:t>
      </w:r>
      <w:r w:rsidR="00B13C76" w:rsidRPr="00F40024">
        <w:rPr>
          <w:rFonts w:ascii="Arial" w:hAnsi="Arial" w:cs="Arial"/>
        </w:rPr>
        <w:t>pressures</w:t>
      </w:r>
      <w:r w:rsidR="00EF049E" w:rsidRPr="00F40024">
        <w:rPr>
          <w:rFonts w:ascii="Arial" w:hAnsi="Arial" w:cs="Arial"/>
        </w:rPr>
        <w:t>)</w:t>
      </w:r>
      <w:r w:rsidR="00B13C76" w:rsidRPr="00F40024">
        <w:rPr>
          <w:rFonts w:ascii="Arial" w:hAnsi="Arial" w:cs="Arial"/>
        </w:rPr>
        <w:t xml:space="preserve"> </w:t>
      </w:r>
      <w:r w:rsidR="00EF049E" w:rsidRPr="00F40024">
        <w:rPr>
          <w:rFonts w:ascii="Arial" w:hAnsi="Arial" w:cs="Arial"/>
        </w:rPr>
        <w:t xml:space="preserve">to help managers implement </w:t>
      </w:r>
      <w:r w:rsidR="0001453D" w:rsidRPr="00F40024">
        <w:rPr>
          <w:rFonts w:ascii="Arial" w:hAnsi="Arial" w:cs="Arial"/>
        </w:rPr>
        <w:t>post-disturbance adap</w:t>
      </w:r>
      <w:r w:rsidR="00EF049E" w:rsidRPr="00F40024">
        <w:rPr>
          <w:rFonts w:ascii="Arial" w:hAnsi="Arial" w:cs="Arial"/>
        </w:rPr>
        <w:t>tat</w:t>
      </w:r>
      <w:r w:rsidR="0001453D" w:rsidRPr="00F40024">
        <w:rPr>
          <w:rFonts w:ascii="Arial" w:hAnsi="Arial" w:cs="Arial"/>
        </w:rPr>
        <w:t xml:space="preserve">ion </w:t>
      </w:r>
      <w:r w:rsidR="00EF049E" w:rsidRPr="00F40024">
        <w:rPr>
          <w:rFonts w:ascii="Arial" w:hAnsi="Arial" w:cs="Arial"/>
        </w:rPr>
        <w:t>policies and str</w:t>
      </w:r>
      <w:r w:rsidR="0001453D" w:rsidRPr="00F40024">
        <w:rPr>
          <w:rFonts w:ascii="Arial" w:hAnsi="Arial" w:cs="Arial"/>
        </w:rPr>
        <w:t xml:space="preserve">ategies </w:t>
      </w:r>
      <w:r w:rsidR="00EF049E" w:rsidRPr="00F40024">
        <w:rPr>
          <w:rFonts w:ascii="Arial" w:hAnsi="Arial" w:cs="Arial"/>
        </w:rPr>
        <w:t>at</w:t>
      </w:r>
      <w:r w:rsidR="0001453D" w:rsidRPr="00F40024">
        <w:rPr>
          <w:rFonts w:ascii="Arial" w:hAnsi="Arial" w:cs="Arial"/>
        </w:rPr>
        <w:t xml:space="preserve"> provincial to site scales (Project B1; Swift 2012).</w:t>
      </w:r>
    </w:p>
    <w:p w:rsidR="00657A1A" w:rsidRPr="00F40024" w:rsidRDefault="00657A1A" w:rsidP="00657A1A">
      <w:pPr>
        <w:tabs>
          <w:tab w:val="right" w:leader="dot" w:pos="9356"/>
        </w:tabs>
        <w:spacing w:after="0" w:line="240" w:lineRule="auto"/>
        <w:ind w:left="360"/>
        <w:jc w:val="both"/>
        <w:rPr>
          <w:rFonts w:ascii="Arial" w:hAnsi="Arial" w:cs="Arial"/>
        </w:rPr>
      </w:pPr>
    </w:p>
    <w:p w:rsidR="00657A1A" w:rsidRPr="00F40024" w:rsidRDefault="00657A1A" w:rsidP="002C6001">
      <w:pPr>
        <w:numPr>
          <w:ilvl w:val="1"/>
          <w:numId w:val="20"/>
        </w:numPr>
        <w:tabs>
          <w:tab w:val="right" w:leader="dot" w:pos="9356"/>
        </w:tabs>
        <w:spacing w:after="0" w:line="240" w:lineRule="auto"/>
        <w:ind w:left="720"/>
        <w:jc w:val="both"/>
        <w:rPr>
          <w:rFonts w:ascii="Arial" w:hAnsi="Arial" w:cs="Arial"/>
        </w:rPr>
        <w:sectPr w:rsidR="00657A1A" w:rsidRPr="00F40024" w:rsidSect="002C6001">
          <w:pgSz w:w="12240" w:h="15840" w:code="1"/>
          <w:pgMar w:top="1440" w:right="1440" w:bottom="1440" w:left="1440" w:header="709" w:footer="709" w:gutter="0"/>
          <w:cols w:num="2" w:space="708"/>
          <w:docGrid w:linePitch="360"/>
        </w:sectPr>
      </w:pPr>
    </w:p>
    <w:p w:rsidR="007D21FB" w:rsidRPr="00F40024" w:rsidRDefault="003F7173">
      <w:pPr>
        <w:pStyle w:val="ListParagraph"/>
        <w:numPr>
          <w:ilvl w:val="0"/>
          <w:numId w:val="20"/>
        </w:numPr>
        <w:spacing w:after="0" w:line="240" w:lineRule="auto"/>
        <w:jc w:val="both"/>
        <w:rPr>
          <w:rFonts w:ascii="Arial" w:hAnsi="Arial" w:cs="Arial"/>
        </w:rPr>
      </w:pPr>
      <w:r w:rsidRPr="00F40024">
        <w:rPr>
          <w:rFonts w:ascii="Arial" w:hAnsi="Arial" w:cs="Arial"/>
        </w:rPr>
        <w:lastRenderedPageBreak/>
        <w:t>Map-based risk analysis:</w:t>
      </w:r>
    </w:p>
    <w:p w:rsidR="007D21FB" w:rsidRPr="00F40024" w:rsidRDefault="00B13C76">
      <w:pPr>
        <w:pStyle w:val="ListParagraph"/>
        <w:numPr>
          <w:ilvl w:val="1"/>
          <w:numId w:val="20"/>
        </w:numPr>
        <w:spacing w:after="0" w:line="240" w:lineRule="auto"/>
        <w:ind w:left="709" w:hanging="283"/>
        <w:jc w:val="both"/>
        <w:rPr>
          <w:rFonts w:ascii="Arial" w:hAnsi="Arial" w:cs="Arial"/>
        </w:rPr>
      </w:pPr>
      <w:proofErr w:type="gramStart"/>
      <w:r w:rsidRPr="00F40024">
        <w:rPr>
          <w:rFonts w:ascii="Arial" w:hAnsi="Arial" w:cs="Arial"/>
        </w:rPr>
        <w:t>d</w:t>
      </w:r>
      <w:r w:rsidR="00012A1C" w:rsidRPr="00F40024">
        <w:rPr>
          <w:rFonts w:ascii="Arial" w:hAnsi="Arial" w:cs="Arial"/>
        </w:rPr>
        <w:t>rought</w:t>
      </w:r>
      <w:r w:rsidR="003100A8" w:rsidRPr="00F40024">
        <w:rPr>
          <w:rFonts w:ascii="Arial" w:hAnsi="Arial" w:cs="Arial"/>
        </w:rPr>
        <w:t>-</w:t>
      </w:r>
      <w:r w:rsidR="00012A1C" w:rsidRPr="00F40024">
        <w:rPr>
          <w:rFonts w:ascii="Arial" w:hAnsi="Arial" w:cs="Arial"/>
        </w:rPr>
        <w:t>risk</w:t>
      </w:r>
      <w:proofErr w:type="gramEnd"/>
      <w:r w:rsidR="00012A1C" w:rsidRPr="00F40024">
        <w:rPr>
          <w:rFonts w:ascii="Arial" w:hAnsi="Arial" w:cs="Arial"/>
        </w:rPr>
        <w:t xml:space="preserve"> maps </w:t>
      </w:r>
      <w:r w:rsidR="006A41A3" w:rsidRPr="00F40024">
        <w:rPr>
          <w:rFonts w:ascii="Arial" w:hAnsi="Arial" w:cs="Arial"/>
        </w:rPr>
        <w:t xml:space="preserve">to guide </w:t>
      </w:r>
      <w:proofErr w:type="spellStart"/>
      <w:r w:rsidR="006A41A3" w:rsidRPr="00F40024">
        <w:rPr>
          <w:rFonts w:ascii="Arial" w:hAnsi="Arial" w:cs="Arial"/>
        </w:rPr>
        <w:t>silvi</w:t>
      </w:r>
      <w:proofErr w:type="spellEnd"/>
      <w:r w:rsidR="003E67C1" w:rsidRPr="00F40024">
        <w:rPr>
          <w:rFonts w:ascii="Arial" w:hAnsi="Arial" w:cs="Arial"/>
        </w:rPr>
        <w:t>-</w:t>
      </w:r>
      <w:r w:rsidR="006A41A3" w:rsidRPr="00F40024">
        <w:rPr>
          <w:rFonts w:ascii="Arial" w:hAnsi="Arial" w:cs="Arial"/>
        </w:rPr>
        <w:t>cultural decision</w:t>
      </w:r>
      <w:r w:rsidR="00037A4D" w:rsidRPr="00F40024">
        <w:rPr>
          <w:rFonts w:ascii="Arial" w:hAnsi="Arial" w:cs="Arial"/>
        </w:rPr>
        <w:t xml:space="preserve"> </w:t>
      </w:r>
      <w:r w:rsidR="006A41A3" w:rsidRPr="00F40024">
        <w:rPr>
          <w:rFonts w:ascii="Arial" w:hAnsi="Arial" w:cs="Arial"/>
        </w:rPr>
        <w:t>making (</w:t>
      </w:r>
      <w:r w:rsidR="006D018C" w:rsidRPr="00F40024">
        <w:rPr>
          <w:rFonts w:ascii="Arial" w:hAnsi="Arial" w:cs="Arial"/>
        </w:rPr>
        <w:t>Project B5</w:t>
      </w:r>
      <w:r w:rsidR="006A41A3" w:rsidRPr="00F40024">
        <w:rPr>
          <w:rFonts w:ascii="Arial" w:hAnsi="Arial" w:cs="Arial"/>
        </w:rPr>
        <w:t>)</w:t>
      </w:r>
      <w:r w:rsidR="005A3488" w:rsidRPr="00F40024">
        <w:rPr>
          <w:rFonts w:ascii="Arial" w:hAnsi="Arial" w:cs="Arial"/>
        </w:rPr>
        <w:t>.</w:t>
      </w:r>
    </w:p>
    <w:p w:rsidR="007D21FB" w:rsidRPr="00F40024" w:rsidRDefault="007D21FB">
      <w:pPr>
        <w:spacing w:after="0" w:line="240" w:lineRule="auto"/>
        <w:ind w:left="709" w:hanging="283"/>
        <w:jc w:val="both"/>
        <w:rPr>
          <w:rFonts w:ascii="Arial" w:hAnsi="Arial" w:cs="Arial"/>
        </w:rPr>
      </w:pPr>
    </w:p>
    <w:p w:rsidR="007D21FB" w:rsidRPr="00F40024" w:rsidRDefault="006A41A3">
      <w:pPr>
        <w:pStyle w:val="ListParagraph"/>
        <w:numPr>
          <w:ilvl w:val="0"/>
          <w:numId w:val="20"/>
        </w:numPr>
        <w:spacing w:after="0" w:line="240" w:lineRule="auto"/>
        <w:jc w:val="both"/>
        <w:rPr>
          <w:rFonts w:ascii="Arial" w:hAnsi="Arial" w:cs="Arial"/>
        </w:rPr>
      </w:pPr>
      <w:r w:rsidRPr="00F40024">
        <w:rPr>
          <w:rFonts w:ascii="Arial" w:hAnsi="Arial" w:cs="Arial"/>
        </w:rPr>
        <w:t>User-directed quantitative decision-support tools</w:t>
      </w:r>
      <w:r w:rsidR="00E47D17" w:rsidRPr="00F40024">
        <w:rPr>
          <w:rFonts w:ascii="Arial" w:hAnsi="Arial" w:cs="Arial"/>
        </w:rPr>
        <w:t>:</w:t>
      </w:r>
    </w:p>
    <w:p w:rsidR="007D21FB" w:rsidRPr="00F40024" w:rsidRDefault="00CA73E1">
      <w:pPr>
        <w:pStyle w:val="ListParagraph"/>
        <w:numPr>
          <w:ilvl w:val="1"/>
          <w:numId w:val="20"/>
        </w:numPr>
        <w:spacing w:after="0" w:line="240" w:lineRule="auto"/>
        <w:ind w:left="709" w:hanging="283"/>
        <w:jc w:val="both"/>
        <w:rPr>
          <w:rFonts w:ascii="Arial" w:hAnsi="Arial" w:cs="Arial"/>
        </w:rPr>
      </w:pPr>
      <w:proofErr w:type="gramStart"/>
      <w:r w:rsidRPr="00F40024">
        <w:rPr>
          <w:rFonts w:ascii="Arial" w:hAnsi="Arial" w:cs="Arial"/>
        </w:rPr>
        <w:t>a</w:t>
      </w:r>
      <w:proofErr w:type="gramEnd"/>
      <w:r w:rsidR="006A41A3" w:rsidRPr="00F40024">
        <w:rPr>
          <w:rFonts w:ascii="Arial" w:hAnsi="Arial" w:cs="Arial"/>
        </w:rPr>
        <w:t xml:space="preserve"> </w:t>
      </w:r>
      <w:r w:rsidRPr="00F40024">
        <w:rPr>
          <w:rFonts w:ascii="Arial" w:hAnsi="Arial" w:cs="Arial"/>
        </w:rPr>
        <w:t>spreadsheet</w:t>
      </w:r>
      <w:r w:rsidR="006A41A3" w:rsidRPr="00F40024">
        <w:rPr>
          <w:rFonts w:ascii="Arial" w:hAnsi="Arial" w:cs="Arial"/>
        </w:rPr>
        <w:t xml:space="preserve"> that assesses site-level drought risk based on BEC soil moisture regimes (</w:t>
      </w:r>
      <w:r w:rsidR="006D018C" w:rsidRPr="00F40024">
        <w:rPr>
          <w:rFonts w:ascii="Arial" w:hAnsi="Arial" w:cs="Arial"/>
        </w:rPr>
        <w:t>Project B5</w:t>
      </w:r>
      <w:r w:rsidR="00957221" w:rsidRPr="00F40024">
        <w:rPr>
          <w:rFonts w:ascii="Arial" w:hAnsi="Arial" w:cs="Arial"/>
        </w:rPr>
        <w:t>).</w:t>
      </w:r>
    </w:p>
    <w:p w:rsidR="007D21FB" w:rsidRPr="00F40024" w:rsidRDefault="007D21FB">
      <w:pPr>
        <w:spacing w:after="0" w:line="240" w:lineRule="auto"/>
        <w:ind w:left="720"/>
        <w:jc w:val="both"/>
        <w:rPr>
          <w:rFonts w:ascii="Arial" w:hAnsi="Arial" w:cs="Arial"/>
        </w:rPr>
      </w:pPr>
    </w:p>
    <w:p w:rsidR="007D21FB" w:rsidRPr="00F40024" w:rsidRDefault="00184273">
      <w:pPr>
        <w:pStyle w:val="ListParagraph"/>
        <w:numPr>
          <w:ilvl w:val="0"/>
          <w:numId w:val="20"/>
        </w:numPr>
        <w:spacing w:after="0" w:line="240" w:lineRule="auto"/>
        <w:jc w:val="both"/>
        <w:rPr>
          <w:rFonts w:ascii="Arial" w:hAnsi="Arial" w:cs="Arial"/>
        </w:rPr>
      </w:pPr>
      <w:r w:rsidRPr="00F40024">
        <w:rPr>
          <w:rFonts w:ascii="Arial" w:hAnsi="Arial" w:cs="Arial"/>
        </w:rPr>
        <w:t>Quantitative models run by mode</w:t>
      </w:r>
      <w:r w:rsidR="00E77653" w:rsidRPr="00F40024">
        <w:rPr>
          <w:rFonts w:ascii="Arial" w:hAnsi="Arial" w:cs="Arial"/>
        </w:rPr>
        <w:t>l</w:t>
      </w:r>
      <w:r w:rsidRPr="00F40024">
        <w:rPr>
          <w:rFonts w:ascii="Arial" w:hAnsi="Arial" w:cs="Arial"/>
        </w:rPr>
        <w:t>lers</w:t>
      </w:r>
      <w:r w:rsidR="00657A1A" w:rsidRPr="00F40024">
        <w:rPr>
          <w:rFonts w:ascii="Arial" w:hAnsi="Arial" w:cs="Arial"/>
        </w:rPr>
        <w:t>:</w:t>
      </w:r>
      <w:r w:rsidRPr="00F40024">
        <w:rPr>
          <w:rFonts w:ascii="Arial" w:hAnsi="Arial" w:cs="Arial"/>
        </w:rPr>
        <w:t xml:space="preserve"> </w:t>
      </w:r>
    </w:p>
    <w:p w:rsidR="007D21FB" w:rsidRPr="00F40024" w:rsidRDefault="00CA73E1">
      <w:pPr>
        <w:pStyle w:val="ListParagraph"/>
        <w:numPr>
          <w:ilvl w:val="1"/>
          <w:numId w:val="20"/>
        </w:numPr>
        <w:spacing w:after="0" w:line="240" w:lineRule="auto"/>
        <w:ind w:left="709" w:hanging="283"/>
        <w:jc w:val="both"/>
        <w:rPr>
          <w:rFonts w:ascii="Arial" w:hAnsi="Arial" w:cs="Arial"/>
        </w:rPr>
      </w:pPr>
      <w:r w:rsidRPr="00F40024">
        <w:rPr>
          <w:rFonts w:ascii="Arial" w:hAnsi="Arial" w:cs="Arial"/>
        </w:rPr>
        <w:t>t</w:t>
      </w:r>
      <w:r w:rsidR="006A41A3" w:rsidRPr="00F40024">
        <w:rPr>
          <w:rFonts w:ascii="Arial" w:hAnsi="Arial" w:cs="Arial"/>
        </w:rPr>
        <w:t xml:space="preserve">he TACA tree regeneration </w:t>
      </w:r>
      <w:r w:rsidR="00FF5DDA" w:rsidRPr="00F40024">
        <w:rPr>
          <w:rFonts w:ascii="Arial" w:hAnsi="Arial" w:cs="Arial"/>
        </w:rPr>
        <w:t xml:space="preserve">risk </w:t>
      </w:r>
      <w:r w:rsidR="006A41A3" w:rsidRPr="00F40024">
        <w:rPr>
          <w:rFonts w:ascii="Arial" w:hAnsi="Arial" w:cs="Arial"/>
        </w:rPr>
        <w:t xml:space="preserve">model </w:t>
      </w:r>
      <w:r w:rsidR="006D018C" w:rsidRPr="00F40024">
        <w:rPr>
          <w:rFonts w:ascii="Arial" w:hAnsi="Arial" w:cs="Arial"/>
        </w:rPr>
        <w:t>(Nitschke</w:t>
      </w:r>
      <w:r w:rsidR="005D19F5" w:rsidRPr="00F40024">
        <w:rPr>
          <w:rFonts w:ascii="Arial" w:hAnsi="Arial" w:cs="Arial"/>
        </w:rPr>
        <w:t xml:space="preserve"> and Innes</w:t>
      </w:r>
      <w:r w:rsidR="006D018C" w:rsidRPr="00F40024">
        <w:rPr>
          <w:rFonts w:ascii="Arial" w:hAnsi="Arial" w:cs="Arial"/>
        </w:rPr>
        <w:t xml:space="preserve"> 2008) </w:t>
      </w:r>
      <w:r w:rsidR="00ED76DE" w:rsidRPr="00F40024">
        <w:rPr>
          <w:rFonts w:ascii="Arial" w:hAnsi="Arial" w:cs="Arial"/>
        </w:rPr>
        <w:t>was</w:t>
      </w:r>
      <w:r w:rsidR="006A41A3" w:rsidRPr="00F40024">
        <w:rPr>
          <w:rFonts w:ascii="Arial" w:hAnsi="Arial" w:cs="Arial"/>
        </w:rPr>
        <w:t xml:space="preserve"> </w:t>
      </w:r>
      <w:r w:rsidR="006D018C" w:rsidRPr="00F40024">
        <w:rPr>
          <w:rFonts w:ascii="Arial" w:hAnsi="Arial" w:cs="Arial"/>
        </w:rPr>
        <w:t>upgraded to accom</w:t>
      </w:r>
      <w:r w:rsidR="005A3488" w:rsidRPr="00F40024">
        <w:rPr>
          <w:rFonts w:ascii="Arial" w:hAnsi="Arial" w:cs="Arial"/>
        </w:rPr>
        <w:t>m</w:t>
      </w:r>
      <w:r w:rsidR="006D018C" w:rsidRPr="00F40024">
        <w:rPr>
          <w:rFonts w:ascii="Arial" w:hAnsi="Arial" w:cs="Arial"/>
        </w:rPr>
        <w:t xml:space="preserve">odate varying soil moisture regimes (Project A2) and </w:t>
      </w:r>
      <w:r w:rsidR="006A41A3" w:rsidRPr="00F40024">
        <w:rPr>
          <w:rFonts w:ascii="Arial" w:hAnsi="Arial" w:cs="Arial"/>
        </w:rPr>
        <w:t>parameterized for m</w:t>
      </w:r>
      <w:r w:rsidR="006D018C" w:rsidRPr="00F40024">
        <w:rPr>
          <w:rFonts w:ascii="Arial" w:hAnsi="Arial" w:cs="Arial"/>
        </w:rPr>
        <w:t>uch</w:t>
      </w:r>
      <w:r w:rsidR="00FF5DDA" w:rsidRPr="00F40024">
        <w:rPr>
          <w:rFonts w:ascii="Arial" w:hAnsi="Arial" w:cs="Arial"/>
        </w:rPr>
        <w:t xml:space="preserve"> of the BC interior</w:t>
      </w:r>
      <w:r w:rsidR="006A41A3" w:rsidRPr="00F40024">
        <w:rPr>
          <w:rFonts w:ascii="Arial" w:hAnsi="Arial" w:cs="Arial"/>
        </w:rPr>
        <w:t xml:space="preserve"> </w:t>
      </w:r>
      <w:r w:rsidR="006D018C" w:rsidRPr="00F40024">
        <w:rPr>
          <w:rFonts w:ascii="Arial" w:hAnsi="Arial" w:cs="Arial"/>
        </w:rPr>
        <w:t>(Projects B3, B5, B11)</w:t>
      </w:r>
      <w:r w:rsidR="00E47D17" w:rsidRPr="00F40024">
        <w:rPr>
          <w:rFonts w:ascii="Arial" w:hAnsi="Arial" w:cs="Arial"/>
        </w:rPr>
        <w:t>;</w:t>
      </w:r>
      <w:r w:rsidR="006D018C" w:rsidRPr="00F40024">
        <w:rPr>
          <w:rFonts w:ascii="Arial" w:hAnsi="Arial" w:cs="Arial"/>
        </w:rPr>
        <w:t xml:space="preserve"> </w:t>
      </w:r>
      <w:r w:rsidR="006A41A3" w:rsidRPr="00F40024">
        <w:rPr>
          <w:rFonts w:ascii="Arial" w:hAnsi="Arial" w:cs="Arial"/>
        </w:rPr>
        <w:t xml:space="preserve"> </w:t>
      </w:r>
    </w:p>
    <w:p w:rsidR="007D21FB" w:rsidRPr="00F40024" w:rsidRDefault="00CA73E1">
      <w:pPr>
        <w:pStyle w:val="ListParagraph"/>
        <w:numPr>
          <w:ilvl w:val="1"/>
          <w:numId w:val="20"/>
        </w:numPr>
        <w:spacing w:after="0" w:line="240" w:lineRule="auto"/>
        <w:ind w:left="709" w:hanging="283"/>
        <w:jc w:val="both"/>
        <w:rPr>
          <w:rFonts w:ascii="Arial" w:hAnsi="Arial" w:cs="Arial"/>
        </w:rPr>
      </w:pPr>
      <w:proofErr w:type="gramStart"/>
      <w:r w:rsidRPr="00F40024">
        <w:rPr>
          <w:rFonts w:ascii="Arial" w:hAnsi="Arial" w:cs="Arial"/>
        </w:rPr>
        <w:t>t</w:t>
      </w:r>
      <w:r w:rsidR="00184273" w:rsidRPr="00F40024">
        <w:rPr>
          <w:rFonts w:ascii="Arial" w:hAnsi="Arial" w:cs="Arial"/>
        </w:rPr>
        <w:t>he</w:t>
      </w:r>
      <w:proofErr w:type="gramEnd"/>
      <w:r w:rsidR="00184273" w:rsidRPr="00F40024">
        <w:rPr>
          <w:rFonts w:ascii="Arial" w:hAnsi="Arial" w:cs="Arial"/>
        </w:rPr>
        <w:t xml:space="preserve"> LPJ-G</w:t>
      </w:r>
      <w:r w:rsidR="007D21FB" w:rsidRPr="00F40024">
        <w:rPr>
          <w:rFonts w:ascii="Arial" w:hAnsi="Arial" w:cs="Arial"/>
        </w:rPr>
        <w:t>UESS</w:t>
      </w:r>
      <w:r w:rsidR="00184273" w:rsidRPr="00F40024">
        <w:rPr>
          <w:rFonts w:ascii="Arial" w:hAnsi="Arial" w:cs="Arial"/>
        </w:rPr>
        <w:t xml:space="preserve"> </w:t>
      </w:r>
      <w:r w:rsidR="00FF5DDA" w:rsidRPr="00F40024">
        <w:rPr>
          <w:rFonts w:ascii="Arial" w:hAnsi="Arial" w:cs="Arial"/>
        </w:rPr>
        <w:t xml:space="preserve">dynamic vegetation </w:t>
      </w:r>
      <w:r w:rsidR="00184273" w:rsidRPr="00F40024">
        <w:rPr>
          <w:rFonts w:ascii="Arial" w:hAnsi="Arial" w:cs="Arial"/>
        </w:rPr>
        <w:t xml:space="preserve">model </w:t>
      </w:r>
      <w:r w:rsidR="00E47D17" w:rsidRPr="00F40024">
        <w:rPr>
          <w:rFonts w:ascii="Arial" w:hAnsi="Arial" w:cs="Arial"/>
        </w:rPr>
        <w:t>was</w:t>
      </w:r>
      <w:r w:rsidR="00184273" w:rsidRPr="00F40024">
        <w:rPr>
          <w:rFonts w:ascii="Arial" w:hAnsi="Arial" w:cs="Arial"/>
        </w:rPr>
        <w:t xml:space="preserve"> parameterized to</w:t>
      </w:r>
      <w:r w:rsidR="00FF5DDA" w:rsidRPr="00F40024">
        <w:rPr>
          <w:rFonts w:ascii="Arial" w:hAnsi="Arial" w:cs="Arial"/>
        </w:rPr>
        <w:t xml:space="preserve"> project future ranges of 19 tree species under a range of climates</w:t>
      </w:r>
      <w:r w:rsidR="006D018C" w:rsidRPr="00F40024">
        <w:rPr>
          <w:rFonts w:ascii="Arial" w:hAnsi="Arial" w:cs="Arial"/>
        </w:rPr>
        <w:t xml:space="preserve"> (Project B2)</w:t>
      </w:r>
      <w:r w:rsidR="006A41A3" w:rsidRPr="00F40024">
        <w:rPr>
          <w:rFonts w:ascii="Arial" w:hAnsi="Arial" w:cs="Arial"/>
        </w:rPr>
        <w:t xml:space="preserve">. </w:t>
      </w:r>
    </w:p>
    <w:p w:rsidR="0005002D" w:rsidRPr="00F40024" w:rsidRDefault="0005002D">
      <w:pPr>
        <w:spacing w:after="0" w:line="240" w:lineRule="auto"/>
        <w:ind w:left="360"/>
        <w:jc w:val="both"/>
        <w:rPr>
          <w:rFonts w:ascii="Arial" w:hAnsi="Arial" w:cs="Arial"/>
          <w:b/>
        </w:rPr>
      </w:pPr>
    </w:p>
    <w:p w:rsidR="0005002D" w:rsidRPr="00F40024" w:rsidRDefault="00EF5CDB">
      <w:pPr>
        <w:pStyle w:val="ListParagraph"/>
        <w:numPr>
          <w:ilvl w:val="0"/>
          <w:numId w:val="20"/>
        </w:numPr>
        <w:spacing w:after="0" w:line="240" w:lineRule="auto"/>
        <w:jc w:val="both"/>
        <w:rPr>
          <w:rFonts w:ascii="Arial" w:hAnsi="Arial" w:cs="Arial"/>
        </w:rPr>
      </w:pPr>
      <w:r w:rsidRPr="00F40024">
        <w:rPr>
          <w:rFonts w:ascii="Arial" w:hAnsi="Arial" w:cs="Arial"/>
        </w:rPr>
        <w:t>Structured decision</w:t>
      </w:r>
      <w:r w:rsidR="00037A4D" w:rsidRPr="00F40024">
        <w:rPr>
          <w:rFonts w:ascii="Arial" w:hAnsi="Arial" w:cs="Arial"/>
        </w:rPr>
        <w:t xml:space="preserve"> </w:t>
      </w:r>
      <w:r w:rsidRPr="00F40024">
        <w:rPr>
          <w:rFonts w:ascii="Arial" w:hAnsi="Arial" w:cs="Arial"/>
        </w:rPr>
        <w:t>making using a suite of quantitative simulation models</w:t>
      </w:r>
      <w:r w:rsidR="00CA73E1" w:rsidRPr="00F40024">
        <w:rPr>
          <w:rFonts w:ascii="Arial" w:hAnsi="Arial" w:cs="Arial"/>
        </w:rPr>
        <w:t>:</w:t>
      </w:r>
    </w:p>
    <w:p w:rsidR="00F2516E" w:rsidRPr="00F40024" w:rsidRDefault="00184273" w:rsidP="00F2516E">
      <w:pPr>
        <w:pStyle w:val="ListParagraph"/>
        <w:numPr>
          <w:ilvl w:val="1"/>
          <w:numId w:val="20"/>
        </w:numPr>
        <w:spacing w:after="0" w:line="240" w:lineRule="auto"/>
        <w:ind w:left="709" w:hanging="283"/>
        <w:jc w:val="both"/>
        <w:rPr>
          <w:rFonts w:ascii="Arial" w:hAnsi="Arial" w:cs="Arial"/>
        </w:rPr>
      </w:pPr>
      <w:proofErr w:type="gramStart"/>
      <w:r w:rsidRPr="00F40024">
        <w:rPr>
          <w:rFonts w:ascii="Arial" w:hAnsi="Arial" w:cs="Arial"/>
        </w:rPr>
        <w:t>a</w:t>
      </w:r>
      <w:proofErr w:type="gramEnd"/>
      <w:r w:rsidRPr="00F40024">
        <w:rPr>
          <w:rFonts w:ascii="Arial" w:hAnsi="Arial" w:cs="Arial"/>
        </w:rPr>
        <w:t xml:space="preserve"> linked suite of models</w:t>
      </w:r>
      <w:r w:rsidR="00E179BD" w:rsidRPr="00F40024">
        <w:rPr>
          <w:rFonts w:ascii="Arial" w:hAnsi="Arial" w:cs="Arial"/>
        </w:rPr>
        <w:t xml:space="preserve"> (meta-model)</w:t>
      </w:r>
      <w:r w:rsidRPr="00F40024">
        <w:rPr>
          <w:rFonts w:ascii="Arial" w:hAnsi="Arial" w:cs="Arial"/>
        </w:rPr>
        <w:t xml:space="preserve"> compared quantitative </w:t>
      </w:r>
      <w:r w:rsidR="00E47D17" w:rsidRPr="00F40024">
        <w:rPr>
          <w:rFonts w:ascii="Arial" w:hAnsi="Arial" w:cs="Arial"/>
        </w:rPr>
        <w:t>pro</w:t>
      </w:r>
      <w:r w:rsidR="003E67C1" w:rsidRPr="00F40024">
        <w:rPr>
          <w:rFonts w:ascii="Arial" w:hAnsi="Arial" w:cs="Arial"/>
        </w:rPr>
        <w:t>-</w:t>
      </w:r>
      <w:proofErr w:type="spellStart"/>
      <w:r w:rsidR="00E47D17" w:rsidRPr="00F40024">
        <w:rPr>
          <w:rFonts w:ascii="Arial" w:hAnsi="Arial" w:cs="Arial"/>
        </w:rPr>
        <w:t>jections</w:t>
      </w:r>
      <w:proofErr w:type="spellEnd"/>
      <w:r w:rsidR="00E47D17" w:rsidRPr="00F40024">
        <w:rPr>
          <w:rFonts w:ascii="Arial" w:hAnsi="Arial" w:cs="Arial"/>
        </w:rPr>
        <w:t xml:space="preserve"> for the Kamloops Timber Supply Area (TSA) </w:t>
      </w:r>
      <w:r w:rsidRPr="00F40024">
        <w:rPr>
          <w:rFonts w:ascii="Arial" w:hAnsi="Arial" w:cs="Arial"/>
        </w:rPr>
        <w:t>to</w:t>
      </w:r>
      <w:r w:rsidR="00E47D17" w:rsidRPr="00F40024">
        <w:rPr>
          <w:rFonts w:ascii="Arial" w:hAnsi="Arial" w:cs="Arial"/>
        </w:rPr>
        <w:t xml:space="preserve"> the</w:t>
      </w:r>
      <w:r w:rsidRPr="00F40024">
        <w:rPr>
          <w:rFonts w:ascii="Arial" w:hAnsi="Arial" w:cs="Arial"/>
        </w:rPr>
        <w:t xml:space="preserve"> </w:t>
      </w:r>
      <w:r w:rsidR="00E47D17" w:rsidRPr="00F40024">
        <w:rPr>
          <w:rFonts w:ascii="Arial" w:hAnsi="Arial" w:cs="Arial"/>
        </w:rPr>
        <w:t xml:space="preserve">mostly </w:t>
      </w:r>
      <w:r w:rsidRPr="00F40024">
        <w:rPr>
          <w:rFonts w:ascii="Arial" w:hAnsi="Arial" w:cs="Arial"/>
        </w:rPr>
        <w:t xml:space="preserve">qualitative expert opinions </w:t>
      </w:r>
      <w:r w:rsidR="00E47D17" w:rsidRPr="00F40024">
        <w:rPr>
          <w:rFonts w:ascii="Arial" w:hAnsi="Arial" w:cs="Arial"/>
        </w:rPr>
        <w:t xml:space="preserve">of </w:t>
      </w:r>
      <w:r w:rsidRPr="00F40024">
        <w:rPr>
          <w:rFonts w:ascii="Arial" w:hAnsi="Arial" w:cs="Arial"/>
        </w:rPr>
        <w:t xml:space="preserve">the </w:t>
      </w:r>
      <w:r w:rsidR="00E47D17" w:rsidRPr="00F40024">
        <w:rPr>
          <w:rFonts w:ascii="Arial" w:hAnsi="Arial" w:cs="Arial"/>
        </w:rPr>
        <w:t xml:space="preserve">2009 </w:t>
      </w:r>
      <w:r w:rsidRPr="00F40024">
        <w:rPr>
          <w:rFonts w:ascii="Arial" w:hAnsi="Arial" w:cs="Arial"/>
        </w:rPr>
        <w:t xml:space="preserve">Kamloops Future Forest Strategy </w:t>
      </w:r>
      <w:r w:rsidR="001147B4" w:rsidRPr="00F40024">
        <w:rPr>
          <w:rFonts w:ascii="Arial" w:hAnsi="Arial" w:cs="Arial"/>
        </w:rPr>
        <w:t>(Project B12)</w:t>
      </w:r>
      <w:r w:rsidRPr="00F40024">
        <w:rPr>
          <w:rFonts w:ascii="Arial" w:hAnsi="Arial" w:cs="Arial"/>
        </w:rPr>
        <w:t>.</w:t>
      </w:r>
    </w:p>
    <w:p w:rsidR="00F2516E" w:rsidRPr="00F40024" w:rsidRDefault="00F2516E" w:rsidP="00F2516E">
      <w:pPr>
        <w:spacing w:after="0" w:line="240" w:lineRule="auto"/>
        <w:jc w:val="both"/>
        <w:rPr>
          <w:rFonts w:ascii="Arial" w:hAnsi="Arial" w:cs="Arial"/>
        </w:rPr>
      </w:pPr>
    </w:p>
    <w:p w:rsidR="00F2516E" w:rsidRPr="00F40024" w:rsidRDefault="00F2516E" w:rsidP="00F2516E">
      <w:pPr>
        <w:pStyle w:val="ListParagraph"/>
        <w:numPr>
          <w:ilvl w:val="0"/>
          <w:numId w:val="20"/>
        </w:numPr>
        <w:spacing w:after="0" w:line="240" w:lineRule="auto"/>
        <w:jc w:val="both"/>
        <w:rPr>
          <w:rFonts w:ascii="Arial" w:hAnsi="Arial" w:cs="Arial"/>
        </w:rPr>
      </w:pPr>
      <w:r w:rsidRPr="00F40024">
        <w:rPr>
          <w:rFonts w:ascii="Arial" w:hAnsi="Arial" w:cs="Arial"/>
        </w:rPr>
        <w:t>Statistical or probabilistic tests of model robustness:</w:t>
      </w:r>
    </w:p>
    <w:p w:rsidR="00F2516E" w:rsidRPr="00F40024" w:rsidRDefault="00F2516E" w:rsidP="00E04417">
      <w:pPr>
        <w:pStyle w:val="ListParagraph"/>
        <w:numPr>
          <w:ilvl w:val="1"/>
          <w:numId w:val="41"/>
        </w:numPr>
        <w:spacing w:after="0" w:line="240" w:lineRule="auto"/>
        <w:jc w:val="both"/>
        <w:rPr>
          <w:rFonts w:ascii="Arial" w:hAnsi="Arial" w:cs="Arial"/>
        </w:rPr>
      </w:pPr>
      <w:r w:rsidRPr="00F40024">
        <w:rPr>
          <w:rFonts w:ascii="Arial" w:hAnsi="Arial" w:cs="Arial"/>
        </w:rPr>
        <w:t>a Bayesian belief network approach  analysed timber supply and biodiversity tradeoffs and future MPB risk in the Quesnel TSA (Project B3);</w:t>
      </w:r>
    </w:p>
    <w:p w:rsidR="007D21FB" w:rsidRPr="00F40024" w:rsidRDefault="00F2516E">
      <w:pPr>
        <w:pStyle w:val="ListParagraph"/>
        <w:numPr>
          <w:ilvl w:val="1"/>
          <w:numId w:val="42"/>
        </w:numPr>
        <w:spacing w:after="0" w:line="240" w:lineRule="auto"/>
        <w:jc w:val="both"/>
        <w:rPr>
          <w:rFonts w:ascii="Arial" w:hAnsi="Arial" w:cs="Arial"/>
        </w:rPr>
      </w:pPr>
      <w:proofErr w:type="gramStart"/>
      <w:r w:rsidRPr="00F40024">
        <w:rPr>
          <w:rFonts w:ascii="Arial" w:hAnsi="Arial" w:cs="Arial"/>
        </w:rPr>
        <w:t>a</w:t>
      </w:r>
      <w:proofErr w:type="gramEnd"/>
      <w:r w:rsidRPr="00F40024">
        <w:rPr>
          <w:rFonts w:ascii="Arial" w:hAnsi="Arial" w:cs="Arial"/>
        </w:rPr>
        <w:t xml:space="preserve"> robustness approach selected a “good enough” strategy for timber</w:t>
      </w:r>
      <w:r w:rsidR="00560577" w:rsidRPr="00F40024">
        <w:rPr>
          <w:rFonts w:ascii="Arial" w:hAnsi="Arial" w:cs="Arial"/>
        </w:rPr>
        <w:t xml:space="preserve"> </w:t>
      </w:r>
      <w:r w:rsidRPr="00F40024">
        <w:rPr>
          <w:rFonts w:ascii="Arial" w:hAnsi="Arial" w:cs="Arial"/>
        </w:rPr>
        <w:t xml:space="preserve">supply management in the Quesnel TSA that produces acceptable </w:t>
      </w:r>
      <w:r w:rsidR="0003630B" w:rsidRPr="00F40024">
        <w:rPr>
          <w:rFonts w:ascii="Arial" w:hAnsi="Arial" w:cs="Arial"/>
        </w:rPr>
        <w:t>re</w:t>
      </w:r>
      <w:r w:rsidRPr="00F40024">
        <w:rPr>
          <w:rFonts w:ascii="Arial" w:hAnsi="Arial" w:cs="Arial"/>
        </w:rPr>
        <w:t>sults under the widest possible range of future climates (Project B9).</w:t>
      </w:r>
    </w:p>
    <w:p w:rsidR="0005002D" w:rsidRPr="00F40024" w:rsidRDefault="0005002D">
      <w:pPr>
        <w:spacing w:after="0" w:line="240" w:lineRule="auto"/>
        <w:ind w:left="426"/>
        <w:jc w:val="both"/>
        <w:rPr>
          <w:rFonts w:ascii="Arial" w:hAnsi="Arial" w:cs="Arial"/>
        </w:rPr>
      </w:pPr>
    </w:p>
    <w:p w:rsidR="00E04417" w:rsidRPr="00F40024" w:rsidRDefault="00E04417" w:rsidP="00E04417">
      <w:pPr>
        <w:spacing w:after="0" w:line="240" w:lineRule="auto"/>
        <w:jc w:val="both"/>
        <w:rPr>
          <w:rFonts w:ascii="Arial" w:hAnsi="Arial" w:cs="Arial"/>
          <w:i/>
          <w:color w:val="808080" w:themeColor="background1" w:themeShade="80"/>
        </w:rPr>
      </w:pPr>
    </w:p>
    <w:p w:rsidR="007D21FB" w:rsidRPr="00F40024" w:rsidRDefault="00514DC0" w:rsidP="00CE3091">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lastRenderedPageBreak/>
        <w:t>“[D]</w:t>
      </w:r>
      <w:proofErr w:type="spellStart"/>
      <w:r w:rsidRPr="00F40024">
        <w:rPr>
          <w:rFonts w:ascii="Arial" w:hAnsi="Arial" w:cs="Arial"/>
          <w:i/>
          <w:color w:val="808080" w:themeColor="background1" w:themeShade="80"/>
        </w:rPr>
        <w:t>ecision</w:t>
      </w:r>
      <w:proofErr w:type="spellEnd"/>
      <w:r w:rsidRPr="00F40024">
        <w:rPr>
          <w:rFonts w:ascii="Arial" w:hAnsi="Arial" w:cs="Arial"/>
          <w:i/>
          <w:color w:val="808080" w:themeColor="background1" w:themeShade="80"/>
        </w:rPr>
        <w:t xml:space="preserve"> net analyses, which factored in uncertainties relating to climate change, MPB risk, and stand mortality, indicated that the benefits of a climate-change adaptation strategy in 2020 outweighed those of conventional silviculture by 1.8 and 1.6 fold in the case of all-species merchantable volume, and by a factor of 3.0 and 3.5 fold in the case of Douglas-fir merchantable volume.”</w:t>
      </w:r>
    </w:p>
    <w:p w:rsidR="007D21FB" w:rsidRPr="00F40024" w:rsidRDefault="00514DC0">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Chan-McLeod et al. (2012, B3)</w:t>
      </w:r>
    </w:p>
    <w:p w:rsidR="007D21FB" w:rsidRPr="00F40024" w:rsidRDefault="007D21FB">
      <w:pPr>
        <w:spacing w:after="0" w:line="240" w:lineRule="auto"/>
        <w:jc w:val="both"/>
        <w:rPr>
          <w:rFonts w:ascii="Arial" w:hAnsi="Arial" w:cs="Arial"/>
        </w:rPr>
      </w:pPr>
    </w:p>
    <w:p w:rsidR="00C80D30" w:rsidRPr="00F40024" w:rsidRDefault="00C80D30" w:rsidP="00C80D30">
      <w:pPr>
        <w:autoSpaceDE w:val="0"/>
        <w:autoSpaceDN w:val="0"/>
        <w:adjustRightInd w:val="0"/>
        <w:spacing w:after="0" w:line="240" w:lineRule="auto"/>
        <w:rPr>
          <w:rFonts w:ascii="Arial" w:hAnsi="Arial" w:cs="Arial"/>
          <w:i/>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We are now living in a world where models cannot produce numbers that are then</w:t>
      </w:r>
    </w:p>
    <w:p w:rsidR="00C80D30" w:rsidRPr="00F40024" w:rsidRDefault="00C80D30" w:rsidP="00C80D30">
      <w:pPr>
        <w:autoSpaceDE w:val="0"/>
        <w:autoSpaceDN w:val="0"/>
        <w:adjustRightInd w:val="0"/>
        <w:spacing w:after="0" w:line="240" w:lineRule="auto"/>
        <w:rPr>
          <w:rFonts w:ascii="Arial" w:hAnsi="Arial" w:cs="Arial"/>
          <w:i/>
          <w:color w:val="808080" w:themeColor="background1" w:themeShade="80"/>
        </w:rPr>
      </w:pPr>
      <w:proofErr w:type="gramStart"/>
      <w:r w:rsidRPr="00F40024">
        <w:rPr>
          <w:rFonts w:ascii="Arial" w:hAnsi="Arial" w:cs="Arial"/>
          <w:i/>
          <w:color w:val="808080" w:themeColor="background1" w:themeShade="80"/>
        </w:rPr>
        <w:t>refined</w:t>
      </w:r>
      <w:proofErr w:type="gramEnd"/>
      <w:r w:rsidRPr="00F40024">
        <w:rPr>
          <w:rFonts w:ascii="Arial" w:hAnsi="Arial" w:cs="Arial"/>
          <w:i/>
          <w:color w:val="808080" w:themeColor="background1" w:themeShade="80"/>
        </w:rPr>
        <w:t xml:space="preserve"> to get growth rates and AACs – the world is no longer predictable enough.</w:t>
      </w:r>
    </w:p>
    <w:p w:rsidR="00C80D30" w:rsidRPr="00F40024" w:rsidRDefault="00C80D30" w:rsidP="00C80D30">
      <w:pPr>
        <w:autoSpaceDE w:val="0"/>
        <w:autoSpaceDN w:val="0"/>
        <w:adjustRightInd w:val="0"/>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Rather we know directions of change and locations of more change. The issue now is</w:t>
      </w:r>
    </w:p>
    <w:p w:rsidR="00C80D30" w:rsidRPr="00F40024" w:rsidRDefault="00C80D30" w:rsidP="00C80D30">
      <w:pPr>
        <w:autoSpaceDE w:val="0"/>
        <w:autoSpaceDN w:val="0"/>
        <w:adjustRightInd w:val="0"/>
        <w:spacing w:after="0" w:line="240" w:lineRule="auto"/>
        <w:rPr>
          <w:rFonts w:ascii="Arial" w:hAnsi="Arial" w:cs="Arial"/>
          <w:i/>
          <w:color w:val="808080" w:themeColor="background1" w:themeShade="80"/>
        </w:rPr>
      </w:pPr>
      <w:proofErr w:type="gramStart"/>
      <w:r w:rsidRPr="00F40024">
        <w:rPr>
          <w:rFonts w:ascii="Arial" w:hAnsi="Arial" w:cs="Arial"/>
          <w:i/>
          <w:color w:val="808080" w:themeColor="background1" w:themeShade="80"/>
        </w:rPr>
        <w:t>how</w:t>
      </w:r>
      <w:proofErr w:type="gramEnd"/>
      <w:r w:rsidRPr="00F40024">
        <w:rPr>
          <w:rFonts w:ascii="Arial" w:hAnsi="Arial" w:cs="Arial"/>
          <w:i/>
          <w:color w:val="808080" w:themeColor="background1" w:themeShade="80"/>
        </w:rPr>
        <w:t xml:space="preserve"> to manage in an uncertain world.”</w:t>
      </w:r>
    </w:p>
    <w:p w:rsidR="00C80D30" w:rsidRPr="00F40024" w:rsidRDefault="00C80D30" w:rsidP="00C80D30">
      <w:pPr>
        <w:autoSpaceDE w:val="0"/>
        <w:autoSpaceDN w:val="0"/>
        <w:adjustRightInd w:val="0"/>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Nelson et al. (2012, B12)</w:t>
      </w:r>
    </w:p>
    <w:p w:rsidR="00E04417" w:rsidRPr="003F4125" w:rsidRDefault="00E04417">
      <w:pPr>
        <w:spacing w:after="0" w:line="240" w:lineRule="auto"/>
        <w:jc w:val="both"/>
        <w:rPr>
          <w:rFonts w:ascii="Arial" w:hAnsi="Arial" w:cs="Arial"/>
          <w:color w:val="808080" w:themeColor="background1" w:themeShade="80"/>
        </w:rPr>
      </w:pPr>
    </w:p>
    <w:p w:rsidR="003F4125" w:rsidRPr="003F4125" w:rsidRDefault="003F4125">
      <w:pPr>
        <w:spacing w:after="0" w:line="240" w:lineRule="auto"/>
        <w:jc w:val="both"/>
        <w:rPr>
          <w:rFonts w:ascii="Arial" w:hAnsi="Arial" w:cs="Arial"/>
          <w:i/>
          <w:color w:val="808080" w:themeColor="background1" w:themeShade="80"/>
        </w:rPr>
      </w:pPr>
      <w:r w:rsidRPr="003F4125">
        <w:rPr>
          <w:rFonts w:ascii="Arial" w:hAnsi="Arial" w:cs="Arial"/>
          <w:i/>
          <w:color w:val="808080" w:themeColor="background1" w:themeShade="80"/>
        </w:rPr>
        <w:t>“Rather than looking for optimal plans assuming that future conditions are known, the robust approach searches for “good enough” plans under a range of unknown future conditions.”</w:t>
      </w:r>
    </w:p>
    <w:p w:rsidR="00E04417" w:rsidRPr="003F4125" w:rsidRDefault="003F4125" w:rsidP="003F4125">
      <w:pPr>
        <w:spacing w:after="0" w:line="240" w:lineRule="auto"/>
        <w:jc w:val="right"/>
        <w:rPr>
          <w:rFonts w:ascii="Arial" w:hAnsi="Arial" w:cs="Arial"/>
          <w:b/>
          <w:i/>
          <w:color w:val="7F7F7F" w:themeColor="text1" w:themeTint="80"/>
        </w:rPr>
      </w:pPr>
      <w:r w:rsidRPr="003F4125">
        <w:rPr>
          <w:rFonts w:ascii="Arial" w:hAnsi="Arial" w:cs="Arial"/>
          <w:b/>
          <w:i/>
          <w:color w:val="7F7F7F" w:themeColor="text1" w:themeTint="80"/>
        </w:rPr>
        <w:t>Krcmar et al. (2012, B10)</w:t>
      </w:r>
    </w:p>
    <w:p w:rsidR="003F4125" w:rsidRPr="002B2644" w:rsidRDefault="003F4125">
      <w:pPr>
        <w:spacing w:after="0" w:line="240" w:lineRule="auto"/>
        <w:jc w:val="both"/>
        <w:rPr>
          <w:rFonts w:ascii="Arial" w:hAnsi="Arial" w:cs="Arial"/>
          <w:sz w:val="24"/>
          <w:szCs w:val="24"/>
        </w:rPr>
      </w:pPr>
    </w:p>
    <w:p w:rsidR="00C80D30" w:rsidRPr="00F40024" w:rsidRDefault="00C80D30" w:rsidP="00C80D30">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“Adaptive management is vital to managing forests in a changing climate because it focuses on the recognition and reduction of uncertainty… through a cyclical process of research, forecasting the consequences of alternative forest management strategies, implementation and monitoring, and management review and re-evaluation.</w:t>
      </w:r>
    </w:p>
    <w:p w:rsidR="00C80D30" w:rsidRPr="00F40024" w:rsidRDefault="00C80D30" w:rsidP="00C80D30">
      <w:pPr>
        <w:spacing w:after="0" w:line="240" w:lineRule="auto"/>
        <w:jc w:val="right"/>
        <w:rPr>
          <w:rFonts w:ascii="Arial" w:hAnsi="Arial" w:cs="Arial"/>
          <w:b/>
          <w:i/>
          <w:color w:val="808080" w:themeColor="background1" w:themeShade="80"/>
        </w:rPr>
      </w:pPr>
      <w:proofErr w:type="spellStart"/>
      <w:r w:rsidRPr="00F40024">
        <w:rPr>
          <w:rFonts w:ascii="Arial" w:hAnsi="Arial" w:cs="Arial"/>
          <w:b/>
          <w:i/>
          <w:color w:val="808080" w:themeColor="background1" w:themeShade="80"/>
        </w:rPr>
        <w:t>Steenburg</w:t>
      </w:r>
      <w:proofErr w:type="spellEnd"/>
      <w:r w:rsidRPr="00F40024">
        <w:rPr>
          <w:rFonts w:ascii="Arial" w:hAnsi="Arial" w:cs="Arial"/>
          <w:b/>
          <w:i/>
          <w:color w:val="808080" w:themeColor="background1" w:themeShade="80"/>
        </w:rPr>
        <w:t xml:space="preserve"> et al. (2012</w:t>
      </w:r>
      <w:r w:rsidR="00AE375F" w:rsidRPr="00F40024">
        <w:rPr>
          <w:rFonts w:ascii="Arial" w:hAnsi="Arial" w:cs="Arial"/>
          <w:b/>
          <w:i/>
          <w:color w:val="808080" w:themeColor="background1" w:themeShade="80"/>
        </w:rPr>
        <w:t>, A</w:t>
      </w:r>
      <w:r w:rsidRPr="00F40024">
        <w:rPr>
          <w:rFonts w:ascii="Arial" w:hAnsi="Arial" w:cs="Arial"/>
          <w:b/>
          <w:i/>
          <w:color w:val="808080" w:themeColor="background1" w:themeShade="80"/>
        </w:rPr>
        <w:t>5)</w:t>
      </w:r>
    </w:p>
    <w:p w:rsidR="00E04417" w:rsidRPr="00F40024" w:rsidRDefault="00E04417">
      <w:pPr>
        <w:spacing w:after="0" w:line="240" w:lineRule="auto"/>
        <w:jc w:val="both"/>
        <w:rPr>
          <w:rFonts w:ascii="Arial" w:hAnsi="Arial" w:cs="Arial"/>
          <w:b/>
          <w:sz w:val="24"/>
          <w:szCs w:val="24"/>
        </w:rPr>
      </w:pPr>
    </w:p>
    <w:p w:rsidR="00AE375F" w:rsidRPr="00F40024" w:rsidRDefault="00514DC0" w:rsidP="00CE3091">
      <w:pPr>
        <w:spacing w:after="0" w:line="240" w:lineRule="auto"/>
        <w:rPr>
          <w:rFonts w:ascii="Arial" w:hAnsi="Arial" w:cs="Arial"/>
          <w:b/>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There is a lot of uncertainty about the future nature of climate change and about the effects that it will have, but this is not grounds for inaction. We have a number of strategies that we could be taking</w:t>
      </w:r>
      <w:r w:rsidRPr="00F40024">
        <w:rPr>
          <w:rFonts w:ascii="Arial" w:hAnsi="Arial" w:cs="Arial"/>
          <w:b/>
          <w:color w:val="808080" w:themeColor="background1" w:themeShade="80"/>
        </w:rPr>
        <w:t>.”</w:t>
      </w:r>
    </w:p>
    <w:p w:rsidR="007D21FB" w:rsidRPr="00F40024" w:rsidRDefault="00514DC0">
      <w:pPr>
        <w:spacing w:after="0" w:line="240" w:lineRule="auto"/>
        <w:jc w:val="right"/>
        <w:rPr>
          <w:rFonts w:ascii="Arial" w:hAnsi="Arial" w:cs="Arial"/>
          <w:color w:val="808080" w:themeColor="background1" w:themeShade="80"/>
        </w:rPr>
      </w:pPr>
      <w:r w:rsidRPr="00F40024">
        <w:rPr>
          <w:rFonts w:ascii="Arial" w:hAnsi="Arial" w:cs="Arial"/>
          <w:b/>
          <w:i/>
          <w:color w:val="808080" w:themeColor="background1" w:themeShade="80"/>
        </w:rPr>
        <w:t>Innes et al. (2012, B9)</w:t>
      </w:r>
    </w:p>
    <w:p w:rsidR="00E04417" w:rsidRPr="00F40024" w:rsidRDefault="00E04417">
      <w:pPr>
        <w:spacing w:after="0" w:line="240" w:lineRule="auto"/>
        <w:jc w:val="both"/>
        <w:rPr>
          <w:rFonts w:ascii="Arial" w:hAnsi="Arial" w:cs="Arial"/>
          <w:b/>
          <w:sz w:val="24"/>
          <w:szCs w:val="24"/>
        </w:rPr>
      </w:pPr>
    </w:p>
    <w:p w:rsidR="00AE375F" w:rsidRPr="00F40024" w:rsidRDefault="00AE375F">
      <w:pPr>
        <w:rPr>
          <w:rFonts w:ascii="Arial" w:hAnsi="Arial" w:cs="Arial"/>
          <w:b/>
          <w:sz w:val="24"/>
          <w:szCs w:val="24"/>
        </w:rPr>
      </w:pPr>
      <w:r w:rsidRPr="00F40024">
        <w:rPr>
          <w:rFonts w:ascii="Arial" w:hAnsi="Arial" w:cs="Arial"/>
          <w:b/>
          <w:sz w:val="24"/>
          <w:szCs w:val="24"/>
        </w:rPr>
        <w:br w:type="page"/>
      </w:r>
    </w:p>
    <w:p w:rsidR="007D21FB" w:rsidRPr="00702948" w:rsidRDefault="00D10986" w:rsidP="00BA0B9B">
      <w:pPr>
        <w:spacing w:line="240" w:lineRule="auto"/>
        <w:jc w:val="both"/>
        <w:rPr>
          <w:rFonts w:ascii="Arial" w:hAnsi="Arial" w:cs="Arial"/>
          <w:b/>
          <w:sz w:val="24"/>
          <w:szCs w:val="24"/>
        </w:rPr>
      </w:pPr>
      <w:r w:rsidRPr="00702948">
        <w:rPr>
          <w:rFonts w:ascii="Arial" w:hAnsi="Arial" w:cs="Arial"/>
          <w:b/>
          <w:sz w:val="24"/>
          <w:szCs w:val="24"/>
        </w:rPr>
        <w:lastRenderedPageBreak/>
        <w:t>3.</w:t>
      </w:r>
      <w:r w:rsidR="00EF5CDB" w:rsidRPr="00702948">
        <w:rPr>
          <w:rFonts w:ascii="Arial" w:hAnsi="Arial" w:cs="Arial"/>
          <w:b/>
          <w:sz w:val="24"/>
          <w:szCs w:val="24"/>
        </w:rPr>
        <w:t>3</w:t>
      </w:r>
      <w:r w:rsidRPr="00702948">
        <w:rPr>
          <w:rFonts w:ascii="Arial" w:hAnsi="Arial" w:cs="Arial"/>
          <w:b/>
          <w:sz w:val="24"/>
          <w:szCs w:val="24"/>
        </w:rPr>
        <w:t xml:space="preserve"> Ecosystem Vulnerabilities</w:t>
      </w:r>
    </w:p>
    <w:p w:rsidR="007D21FB" w:rsidRPr="00F40024" w:rsidRDefault="00932086">
      <w:pPr>
        <w:spacing w:after="0" w:line="240" w:lineRule="auto"/>
        <w:jc w:val="both"/>
        <w:rPr>
          <w:rFonts w:ascii="Arial" w:hAnsi="Arial" w:cs="Arial"/>
          <w:b/>
          <w:i/>
        </w:rPr>
      </w:pPr>
      <w:r w:rsidRPr="00F40024">
        <w:rPr>
          <w:rFonts w:ascii="Arial" w:hAnsi="Arial" w:cs="Arial"/>
          <w:b/>
          <w:i/>
        </w:rPr>
        <w:t xml:space="preserve">3.3.1 </w:t>
      </w:r>
      <w:r w:rsidR="00897C8C" w:rsidRPr="00F40024">
        <w:rPr>
          <w:rFonts w:ascii="Arial" w:hAnsi="Arial" w:cs="Arial"/>
          <w:b/>
          <w:i/>
        </w:rPr>
        <w:t>Climate</w:t>
      </w:r>
    </w:p>
    <w:p w:rsidR="007D21FB" w:rsidRPr="00F40024" w:rsidRDefault="00060CD3">
      <w:pPr>
        <w:spacing w:after="0" w:line="240" w:lineRule="auto"/>
        <w:jc w:val="both"/>
        <w:rPr>
          <w:rFonts w:ascii="Arial" w:hAnsi="Arial" w:cs="Arial"/>
        </w:rPr>
      </w:pPr>
      <w:r w:rsidRPr="00F40024">
        <w:rPr>
          <w:rFonts w:ascii="Arial" w:hAnsi="Arial" w:cs="Arial"/>
        </w:rPr>
        <w:t xml:space="preserve">BC has </w:t>
      </w:r>
      <w:r w:rsidR="00E54769" w:rsidRPr="00F40024">
        <w:rPr>
          <w:rFonts w:ascii="Arial" w:hAnsi="Arial" w:cs="Arial"/>
        </w:rPr>
        <w:t>excellent</w:t>
      </w:r>
      <w:r w:rsidRPr="00F40024">
        <w:rPr>
          <w:rFonts w:ascii="Arial" w:hAnsi="Arial" w:cs="Arial"/>
        </w:rPr>
        <w:t xml:space="preserve"> capacity in climate science</w:t>
      </w:r>
      <w:r w:rsidR="007636A1" w:rsidRPr="00F40024">
        <w:rPr>
          <w:rFonts w:ascii="Arial" w:hAnsi="Arial" w:cs="Arial"/>
        </w:rPr>
        <w:t>.  Al</w:t>
      </w:r>
      <w:r w:rsidR="00D47C0E" w:rsidRPr="00F40024">
        <w:rPr>
          <w:rFonts w:ascii="Arial" w:hAnsi="Arial" w:cs="Arial"/>
        </w:rPr>
        <w:t xml:space="preserve">l FFESC research </w:t>
      </w:r>
      <w:r w:rsidR="00A225C8" w:rsidRPr="00F40024">
        <w:rPr>
          <w:rFonts w:ascii="Arial" w:hAnsi="Arial" w:cs="Arial"/>
        </w:rPr>
        <w:t>teams</w:t>
      </w:r>
      <w:r w:rsidR="003100A8" w:rsidRPr="00F40024">
        <w:rPr>
          <w:rFonts w:ascii="Arial" w:hAnsi="Arial" w:cs="Arial"/>
        </w:rPr>
        <w:t xml:space="preserve"> benefited from decision-</w:t>
      </w:r>
      <w:r w:rsidR="00D47C0E" w:rsidRPr="00F40024">
        <w:rPr>
          <w:rFonts w:ascii="Arial" w:hAnsi="Arial" w:cs="Arial"/>
        </w:rPr>
        <w:t>support tools developed in the province to allow the IPCC global climate change projections to be downscaled and interpreted for BC’s</w:t>
      </w:r>
      <w:r w:rsidR="00E8135C" w:rsidRPr="00F40024">
        <w:rPr>
          <w:rFonts w:ascii="Arial" w:hAnsi="Arial" w:cs="Arial"/>
        </w:rPr>
        <w:t xml:space="preserve"> exceptionally rugged terrain</w:t>
      </w:r>
      <w:r w:rsidR="00D47C0E"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EE0F69">
      <w:pPr>
        <w:spacing w:after="0" w:line="240" w:lineRule="auto"/>
        <w:jc w:val="both"/>
        <w:rPr>
          <w:rFonts w:ascii="Arial" w:hAnsi="Arial" w:cs="Arial"/>
        </w:rPr>
      </w:pPr>
      <w:r w:rsidRPr="00F40024">
        <w:rPr>
          <w:rFonts w:ascii="Arial" w:hAnsi="Arial" w:cs="Arial"/>
        </w:rPr>
        <w:t>Four</w:t>
      </w:r>
      <w:r w:rsidR="001F4198" w:rsidRPr="00F40024">
        <w:rPr>
          <w:rFonts w:ascii="Arial" w:hAnsi="Arial" w:cs="Arial"/>
        </w:rPr>
        <w:t xml:space="preserve"> </w:t>
      </w:r>
      <w:r w:rsidR="0062765A" w:rsidRPr="00F40024">
        <w:rPr>
          <w:rFonts w:ascii="Arial" w:hAnsi="Arial" w:cs="Arial"/>
        </w:rPr>
        <w:t>widely-used</w:t>
      </w:r>
      <w:r w:rsidR="00D47C0E" w:rsidRPr="00F40024">
        <w:rPr>
          <w:rFonts w:ascii="Arial" w:hAnsi="Arial" w:cs="Arial"/>
        </w:rPr>
        <w:t xml:space="preserve"> climate decision</w:t>
      </w:r>
      <w:r w:rsidR="00037A4D" w:rsidRPr="00F40024">
        <w:rPr>
          <w:rFonts w:ascii="Arial" w:hAnsi="Arial" w:cs="Arial"/>
        </w:rPr>
        <w:t>-</w:t>
      </w:r>
      <w:r w:rsidR="00D47C0E" w:rsidRPr="00F40024">
        <w:rPr>
          <w:rFonts w:ascii="Arial" w:hAnsi="Arial" w:cs="Arial"/>
        </w:rPr>
        <w:t xml:space="preserve">support tools </w:t>
      </w:r>
      <w:r w:rsidR="001F4198" w:rsidRPr="00F40024">
        <w:rPr>
          <w:rFonts w:ascii="Arial" w:hAnsi="Arial" w:cs="Arial"/>
        </w:rPr>
        <w:t xml:space="preserve">for BC </w:t>
      </w:r>
      <w:r w:rsidR="00D47C0E" w:rsidRPr="00F40024">
        <w:rPr>
          <w:rFonts w:ascii="Arial" w:hAnsi="Arial" w:cs="Arial"/>
        </w:rPr>
        <w:t xml:space="preserve">that were updated and improved </w:t>
      </w:r>
      <w:r w:rsidR="00F75B5B" w:rsidRPr="00F40024">
        <w:rPr>
          <w:rFonts w:ascii="Arial" w:hAnsi="Arial" w:cs="Arial"/>
        </w:rPr>
        <w:t xml:space="preserve">through </w:t>
      </w:r>
      <w:r w:rsidRPr="00F40024">
        <w:rPr>
          <w:rFonts w:ascii="Arial" w:hAnsi="Arial" w:cs="Arial"/>
        </w:rPr>
        <w:t xml:space="preserve">FFEI/FFESC-funded </w:t>
      </w:r>
      <w:r w:rsidR="00F75B5B" w:rsidRPr="00F40024">
        <w:rPr>
          <w:rFonts w:ascii="Arial" w:hAnsi="Arial" w:cs="Arial"/>
        </w:rPr>
        <w:t xml:space="preserve">collaboration among </w:t>
      </w:r>
      <w:r w:rsidR="00CD7087" w:rsidRPr="00F40024">
        <w:rPr>
          <w:rFonts w:ascii="Arial" w:hAnsi="Arial" w:cs="Arial"/>
        </w:rPr>
        <w:t>M</w:t>
      </w:r>
      <w:r w:rsidR="00F75B5B" w:rsidRPr="00F40024">
        <w:rPr>
          <w:rFonts w:ascii="Arial" w:hAnsi="Arial" w:cs="Arial"/>
        </w:rPr>
        <w:t xml:space="preserve">FLNRO, </w:t>
      </w:r>
      <w:r w:rsidR="00D55CF7" w:rsidRPr="00F40024">
        <w:rPr>
          <w:rFonts w:ascii="Arial" w:hAnsi="Arial" w:cs="Arial"/>
        </w:rPr>
        <w:t>PCIC</w:t>
      </w:r>
      <w:r w:rsidR="0062765A" w:rsidRPr="00F40024">
        <w:rPr>
          <w:rFonts w:ascii="Arial" w:hAnsi="Arial" w:cs="Arial"/>
        </w:rPr>
        <w:t xml:space="preserve"> and </w:t>
      </w:r>
      <w:r w:rsidR="00F75B5B" w:rsidRPr="00F40024">
        <w:rPr>
          <w:rFonts w:ascii="Arial" w:hAnsi="Arial" w:cs="Arial"/>
        </w:rPr>
        <w:t xml:space="preserve">UBC’s Centre for Forest Conservation Genetics </w:t>
      </w:r>
      <w:r w:rsidR="00D47C0E" w:rsidRPr="00F40024">
        <w:rPr>
          <w:rFonts w:ascii="Arial" w:hAnsi="Arial" w:cs="Arial"/>
        </w:rPr>
        <w:t>are</w:t>
      </w:r>
      <w:r w:rsidR="002A0792" w:rsidRPr="00F40024">
        <w:rPr>
          <w:rFonts w:ascii="Arial" w:hAnsi="Arial" w:cs="Arial"/>
        </w:rPr>
        <w:t>:</w:t>
      </w:r>
      <w:r w:rsidR="00D47C0E" w:rsidRPr="00F40024">
        <w:rPr>
          <w:rFonts w:ascii="Arial" w:hAnsi="Arial" w:cs="Arial"/>
        </w:rPr>
        <w:t xml:space="preserve"> </w:t>
      </w:r>
      <w:r w:rsidR="00F75B5B" w:rsidRPr="00F40024">
        <w:rPr>
          <w:rFonts w:ascii="Arial" w:hAnsi="Arial" w:cs="Arial"/>
        </w:rPr>
        <w:t>(1)</w:t>
      </w:r>
      <w:r w:rsidR="0062765A" w:rsidRPr="00F40024">
        <w:rPr>
          <w:rFonts w:ascii="Arial" w:hAnsi="Arial" w:cs="Arial"/>
        </w:rPr>
        <w:t xml:space="preserve"> PCIC’s </w:t>
      </w:r>
      <w:hyperlink r:id="rId24" w:history="1">
        <w:r w:rsidR="0062765A" w:rsidRPr="00F40024">
          <w:rPr>
            <w:rStyle w:val="Hyperlink"/>
            <w:rFonts w:ascii="Arial" w:hAnsi="Arial" w:cs="Arial"/>
          </w:rPr>
          <w:t>Regional Analysis Tool</w:t>
        </w:r>
      </w:hyperlink>
      <w:r w:rsidR="0062765A" w:rsidRPr="00F40024">
        <w:rPr>
          <w:rFonts w:ascii="Arial" w:hAnsi="Arial" w:cs="Arial"/>
        </w:rPr>
        <w:t xml:space="preserve"> and (2) </w:t>
      </w:r>
      <w:hyperlink r:id="rId25" w:history="1">
        <w:r w:rsidR="0062765A" w:rsidRPr="00F40024">
          <w:rPr>
            <w:rStyle w:val="Hyperlink"/>
            <w:rFonts w:ascii="Arial" w:hAnsi="Arial" w:cs="Arial"/>
          </w:rPr>
          <w:t>Plan2Adapt</w:t>
        </w:r>
      </w:hyperlink>
      <w:r w:rsidR="0062765A" w:rsidRPr="00F40024">
        <w:rPr>
          <w:rFonts w:ascii="Arial" w:hAnsi="Arial" w:cs="Arial"/>
        </w:rPr>
        <w:t xml:space="preserve"> tool which generate high-resolution maps, graphs and data tables using an ensemble of IPCC GCM and SRES emissions scenario combinations; (3) </w:t>
      </w:r>
      <w:r w:rsidR="00F75B5B" w:rsidRPr="00F40024">
        <w:rPr>
          <w:rFonts w:ascii="Arial" w:hAnsi="Arial" w:cs="Arial"/>
        </w:rPr>
        <w:t xml:space="preserve">the </w:t>
      </w:r>
      <w:hyperlink r:id="rId26" w:anchor="references" w:history="1">
        <w:proofErr w:type="spellStart"/>
        <w:r w:rsidR="00D47C0E" w:rsidRPr="00F40024">
          <w:rPr>
            <w:rStyle w:val="Hyperlink"/>
            <w:rFonts w:ascii="Arial" w:hAnsi="Arial" w:cs="Arial"/>
          </w:rPr>
          <w:t>ClimateWNA</w:t>
        </w:r>
        <w:proofErr w:type="spellEnd"/>
      </w:hyperlink>
      <w:r w:rsidR="00D47C0E" w:rsidRPr="00F40024">
        <w:rPr>
          <w:rFonts w:ascii="Arial" w:hAnsi="Arial" w:cs="Arial"/>
        </w:rPr>
        <w:t xml:space="preserve"> </w:t>
      </w:r>
      <w:r w:rsidR="00F75B5B" w:rsidRPr="00F40024">
        <w:rPr>
          <w:rFonts w:ascii="Arial" w:hAnsi="Arial" w:cs="Arial"/>
        </w:rPr>
        <w:t xml:space="preserve">model </w:t>
      </w:r>
      <w:r w:rsidR="00D47C0E" w:rsidRPr="00F40024">
        <w:rPr>
          <w:rFonts w:ascii="Arial" w:hAnsi="Arial" w:cs="Arial"/>
        </w:rPr>
        <w:t>(</w:t>
      </w:r>
      <w:r w:rsidR="00F75B5B" w:rsidRPr="00F40024">
        <w:rPr>
          <w:rFonts w:ascii="Arial" w:hAnsi="Arial" w:cs="Arial"/>
        </w:rPr>
        <w:t xml:space="preserve">Wang et al. </w:t>
      </w:r>
      <w:r w:rsidR="00D47C0E" w:rsidRPr="00F40024">
        <w:rPr>
          <w:rFonts w:ascii="Arial" w:hAnsi="Arial" w:cs="Arial"/>
        </w:rPr>
        <w:t xml:space="preserve"> </w:t>
      </w:r>
      <w:r w:rsidR="00F75B5B" w:rsidRPr="00F40024">
        <w:rPr>
          <w:rFonts w:ascii="Arial" w:hAnsi="Arial" w:cs="Arial"/>
        </w:rPr>
        <w:t>2012</w:t>
      </w:r>
      <w:r w:rsidR="000954CE" w:rsidRPr="00F40024">
        <w:rPr>
          <w:rFonts w:ascii="Arial" w:hAnsi="Arial" w:cs="Arial"/>
        </w:rPr>
        <w:t>b</w:t>
      </w:r>
      <w:r w:rsidR="007636A1" w:rsidRPr="00F40024">
        <w:rPr>
          <w:rFonts w:ascii="Arial" w:hAnsi="Arial" w:cs="Arial"/>
        </w:rPr>
        <w:t>, B14</w:t>
      </w:r>
      <w:r w:rsidR="00F75B5B" w:rsidRPr="00F40024">
        <w:rPr>
          <w:rFonts w:ascii="Arial" w:hAnsi="Arial" w:cs="Arial"/>
        </w:rPr>
        <w:t xml:space="preserve">) which provides high resolution spatial climate data and projections for western </w:t>
      </w:r>
      <w:r w:rsidR="005A3488" w:rsidRPr="00F40024">
        <w:rPr>
          <w:rFonts w:ascii="Arial" w:hAnsi="Arial" w:cs="Arial"/>
        </w:rPr>
        <w:t>N</w:t>
      </w:r>
      <w:r w:rsidR="00F75B5B" w:rsidRPr="00F40024">
        <w:rPr>
          <w:rFonts w:ascii="Arial" w:hAnsi="Arial" w:cs="Arial"/>
        </w:rPr>
        <w:t xml:space="preserve">orth America; </w:t>
      </w:r>
      <w:r w:rsidR="001F4198" w:rsidRPr="00F40024">
        <w:rPr>
          <w:rFonts w:ascii="Arial" w:hAnsi="Arial" w:cs="Arial"/>
        </w:rPr>
        <w:t>and (</w:t>
      </w:r>
      <w:r w:rsidR="0062765A" w:rsidRPr="00F40024">
        <w:rPr>
          <w:rFonts w:ascii="Arial" w:hAnsi="Arial" w:cs="Arial"/>
        </w:rPr>
        <w:t>4</w:t>
      </w:r>
      <w:r w:rsidR="001F4198" w:rsidRPr="00F40024">
        <w:rPr>
          <w:rFonts w:ascii="Arial" w:hAnsi="Arial" w:cs="Arial"/>
        </w:rPr>
        <w:t xml:space="preserve">) </w:t>
      </w:r>
      <w:r w:rsidRPr="00F40024">
        <w:rPr>
          <w:rFonts w:ascii="Arial" w:hAnsi="Arial" w:cs="Arial"/>
        </w:rPr>
        <w:t>an updated version of Ham</w:t>
      </w:r>
      <w:r w:rsidR="002E3EF0" w:rsidRPr="00F40024">
        <w:rPr>
          <w:rFonts w:ascii="Arial" w:hAnsi="Arial" w:cs="Arial"/>
        </w:rPr>
        <w:t>ann</w:t>
      </w:r>
      <w:r w:rsidRPr="00F40024">
        <w:rPr>
          <w:rFonts w:ascii="Arial" w:hAnsi="Arial" w:cs="Arial"/>
        </w:rPr>
        <w:t xml:space="preserve"> and Wang’s (2006) climate</w:t>
      </w:r>
      <w:r w:rsidR="003100A8" w:rsidRPr="00F40024">
        <w:rPr>
          <w:rFonts w:ascii="Arial" w:hAnsi="Arial" w:cs="Arial"/>
        </w:rPr>
        <w:t>-</w:t>
      </w:r>
      <w:r w:rsidRPr="00F40024">
        <w:rPr>
          <w:rFonts w:ascii="Arial" w:hAnsi="Arial" w:cs="Arial"/>
        </w:rPr>
        <w:t xml:space="preserve">envelope modeling for BC’s biogeoclimatic zones (Wang et al. </w:t>
      </w:r>
      <w:r w:rsidR="003A42A6" w:rsidRPr="00F40024">
        <w:rPr>
          <w:rFonts w:ascii="Arial" w:hAnsi="Arial" w:cs="Arial"/>
        </w:rPr>
        <w:t>2012</w:t>
      </w:r>
      <w:r w:rsidR="000954CE" w:rsidRPr="00F40024">
        <w:rPr>
          <w:rFonts w:ascii="Arial" w:hAnsi="Arial" w:cs="Arial"/>
        </w:rPr>
        <w:t>a</w:t>
      </w:r>
      <w:r w:rsidR="007636A1" w:rsidRPr="00F40024">
        <w:rPr>
          <w:rFonts w:ascii="Arial" w:hAnsi="Arial" w:cs="Arial"/>
        </w:rPr>
        <w:t>, A1</w:t>
      </w:r>
      <w:r w:rsidRPr="00F40024">
        <w:rPr>
          <w:rFonts w:ascii="Arial" w:hAnsi="Arial" w:cs="Arial"/>
        </w:rPr>
        <w:t xml:space="preserve">). </w:t>
      </w:r>
      <w:r w:rsidR="00D53D11" w:rsidRPr="00F40024">
        <w:rPr>
          <w:rFonts w:ascii="Arial" w:hAnsi="Arial" w:cs="Arial"/>
        </w:rPr>
        <w:t xml:space="preserve"> Many other climate tools exist for specialized applications (Murdock and Spittlehouse 2011</w:t>
      </w:r>
      <w:r w:rsidR="007636A1" w:rsidRPr="00F40024">
        <w:rPr>
          <w:rFonts w:ascii="Arial" w:hAnsi="Arial" w:cs="Arial"/>
        </w:rPr>
        <w:t>, B14</w:t>
      </w:r>
      <w:r w:rsidR="00D53D11" w:rsidRPr="00F40024">
        <w:rPr>
          <w:rFonts w:ascii="Arial" w:hAnsi="Arial" w:cs="Arial"/>
        </w:rPr>
        <w:t>).</w:t>
      </w:r>
    </w:p>
    <w:p w:rsidR="007D21FB" w:rsidRPr="00F40024" w:rsidRDefault="007D21FB">
      <w:pPr>
        <w:spacing w:after="0" w:line="240" w:lineRule="auto"/>
        <w:jc w:val="both"/>
        <w:rPr>
          <w:rFonts w:ascii="Arial" w:hAnsi="Arial" w:cs="Arial"/>
        </w:rPr>
      </w:pPr>
    </w:p>
    <w:p w:rsidR="007D21FB" w:rsidRPr="00F40024" w:rsidRDefault="00C63676">
      <w:pPr>
        <w:spacing w:after="0" w:line="240" w:lineRule="auto"/>
        <w:jc w:val="both"/>
        <w:rPr>
          <w:rFonts w:ascii="Arial" w:hAnsi="Arial" w:cs="Arial"/>
        </w:rPr>
      </w:pPr>
      <w:r w:rsidRPr="00F40024">
        <w:rPr>
          <w:rFonts w:ascii="Arial" w:hAnsi="Arial" w:cs="Arial"/>
        </w:rPr>
        <w:t>S</w:t>
      </w:r>
      <w:r w:rsidR="00496B1C" w:rsidRPr="00F40024">
        <w:rPr>
          <w:rFonts w:ascii="Arial" w:hAnsi="Arial" w:cs="Arial"/>
        </w:rPr>
        <w:t xml:space="preserve">easonal climate </w:t>
      </w:r>
      <w:r w:rsidRPr="00F40024">
        <w:rPr>
          <w:rFonts w:ascii="Arial" w:hAnsi="Arial" w:cs="Arial"/>
        </w:rPr>
        <w:t>projections</w:t>
      </w:r>
      <w:r w:rsidR="00DA4101" w:rsidRPr="00F40024">
        <w:rPr>
          <w:rFonts w:ascii="Arial" w:hAnsi="Arial" w:cs="Arial"/>
        </w:rPr>
        <w:t xml:space="preserve"> up to the 2080s </w:t>
      </w:r>
      <w:r w:rsidR="00496B1C" w:rsidRPr="00F40024">
        <w:rPr>
          <w:rFonts w:ascii="Arial" w:hAnsi="Arial" w:cs="Arial"/>
        </w:rPr>
        <w:t xml:space="preserve">are available </w:t>
      </w:r>
      <w:r w:rsidR="00EE0F69" w:rsidRPr="00F40024">
        <w:rPr>
          <w:rFonts w:ascii="Arial" w:hAnsi="Arial" w:cs="Arial"/>
        </w:rPr>
        <w:t xml:space="preserve">for the </w:t>
      </w:r>
      <w:r w:rsidR="00166D5D" w:rsidRPr="00F40024">
        <w:rPr>
          <w:rFonts w:ascii="Arial" w:hAnsi="Arial" w:cs="Arial"/>
        </w:rPr>
        <w:t xml:space="preserve">entire </w:t>
      </w:r>
      <w:r w:rsidR="00EE0F69" w:rsidRPr="00F40024">
        <w:rPr>
          <w:rFonts w:ascii="Arial" w:hAnsi="Arial" w:cs="Arial"/>
        </w:rPr>
        <w:t>province</w:t>
      </w:r>
      <w:r w:rsidR="00496B1C" w:rsidRPr="00F40024">
        <w:rPr>
          <w:rFonts w:ascii="Arial" w:hAnsi="Arial" w:cs="Arial"/>
        </w:rPr>
        <w:t>,</w:t>
      </w:r>
      <w:r w:rsidR="00EE0F69" w:rsidRPr="00F40024">
        <w:rPr>
          <w:rFonts w:ascii="Arial" w:hAnsi="Arial" w:cs="Arial"/>
        </w:rPr>
        <w:t xml:space="preserve"> for regions</w:t>
      </w:r>
      <w:r w:rsidR="00496B1C" w:rsidRPr="00F40024">
        <w:rPr>
          <w:rFonts w:ascii="Arial" w:hAnsi="Arial" w:cs="Arial"/>
        </w:rPr>
        <w:t>, and for local sites</w:t>
      </w:r>
      <w:r w:rsidR="00EE0F69" w:rsidRPr="00F40024">
        <w:rPr>
          <w:rFonts w:ascii="Arial" w:hAnsi="Arial" w:cs="Arial"/>
        </w:rPr>
        <w:t xml:space="preserve"> in written, map</w:t>
      </w:r>
      <w:r w:rsidR="00166D5D" w:rsidRPr="00F40024">
        <w:rPr>
          <w:rFonts w:ascii="Arial" w:hAnsi="Arial" w:cs="Arial"/>
        </w:rPr>
        <w:t>,</w:t>
      </w:r>
      <w:r w:rsidR="00EE0F69" w:rsidRPr="00F40024">
        <w:rPr>
          <w:rFonts w:ascii="Arial" w:hAnsi="Arial" w:cs="Arial"/>
        </w:rPr>
        <w:t xml:space="preserve"> graphical and tabular format</w:t>
      </w:r>
      <w:r w:rsidR="00166D5D" w:rsidRPr="00F40024">
        <w:rPr>
          <w:rFonts w:ascii="Arial" w:hAnsi="Arial" w:cs="Arial"/>
        </w:rPr>
        <w:t>s</w:t>
      </w:r>
      <w:r w:rsidR="00496B1C" w:rsidRPr="00F40024">
        <w:rPr>
          <w:rFonts w:ascii="Arial" w:hAnsi="Arial" w:cs="Arial"/>
        </w:rPr>
        <w:t>.</w:t>
      </w:r>
      <w:r w:rsidR="00EE0F69" w:rsidRPr="00F40024">
        <w:rPr>
          <w:rFonts w:ascii="Arial" w:hAnsi="Arial" w:cs="Arial"/>
        </w:rPr>
        <w:t xml:space="preserve"> </w:t>
      </w:r>
      <w:r w:rsidR="00F66AC7" w:rsidRPr="00F40024">
        <w:rPr>
          <w:rFonts w:ascii="Arial" w:hAnsi="Arial" w:cs="Arial"/>
        </w:rPr>
        <w:t>Under</w:t>
      </w:r>
      <w:r w:rsidRPr="00F40024">
        <w:rPr>
          <w:rFonts w:ascii="Arial" w:hAnsi="Arial" w:cs="Arial"/>
        </w:rPr>
        <w:t>-</w:t>
      </w:r>
      <w:proofErr w:type="spellStart"/>
      <w:r w:rsidR="00F66AC7" w:rsidRPr="00F40024">
        <w:rPr>
          <w:rFonts w:ascii="Arial" w:hAnsi="Arial" w:cs="Arial"/>
        </w:rPr>
        <w:t>standably</w:t>
      </w:r>
      <w:proofErr w:type="spellEnd"/>
      <w:r w:rsidR="003E0B00" w:rsidRPr="00F40024">
        <w:rPr>
          <w:rFonts w:ascii="Arial" w:hAnsi="Arial" w:cs="Arial"/>
        </w:rPr>
        <w:t xml:space="preserve">, there </w:t>
      </w:r>
      <w:r w:rsidR="00957221" w:rsidRPr="00F40024">
        <w:rPr>
          <w:rFonts w:ascii="Arial" w:hAnsi="Arial" w:cs="Arial"/>
        </w:rPr>
        <w:t xml:space="preserve">is </w:t>
      </w:r>
      <w:r w:rsidRPr="00F40024">
        <w:rPr>
          <w:rFonts w:ascii="Arial" w:hAnsi="Arial" w:cs="Arial"/>
        </w:rPr>
        <w:t>much</w:t>
      </w:r>
      <w:r w:rsidR="003E0B00" w:rsidRPr="00F40024">
        <w:rPr>
          <w:rFonts w:ascii="Arial" w:hAnsi="Arial" w:cs="Arial"/>
        </w:rPr>
        <w:t xml:space="preserve"> uncertainty </w:t>
      </w:r>
      <w:r w:rsidRPr="00F40024">
        <w:rPr>
          <w:rFonts w:ascii="Arial" w:hAnsi="Arial" w:cs="Arial"/>
        </w:rPr>
        <w:t>and</w:t>
      </w:r>
      <w:r w:rsidR="003E0B00" w:rsidRPr="00F40024">
        <w:rPr>
          <w:rFonts w:ascii="Arial" w:hAnsi="Arial" w:cs="Arial"/>
        </w:rPr>
        <w:t xml:space="preserve"> variability in </w:t>
      </w:r>
      <w:r w:rsidR="00E54769" w:rsidRPr="00F40024">
        <w:rPr>
          <w:rFonts w:ascii="Arial" w:hAnsi="Arial" w:cs="Arial"/>
        </w:rPr>
        <w:t xml:space="preserve">all of </w:t>
      </w:r>
      <w:r w:rsidR="003E0B00" w:rsidRPr="00F40024">
        <w:rPr>
          <w:rFonts w:ascii="Arial" w:hAnsi="Arial" w:cs="Arial"/>
        </w:rPr>
        <w:t xml:space="preserve">these </w:t>
      </w:r>
      <w:r w:rsidRPr="00F40024">
        <w:rPr>
          <w:rFonts w:ascii="Arial" w:hAnsi="Arial" w:cs="Arial"/>
        </w:rPr>
        <w:t>forecasts</w:t>
      </w:r>
      <w:r w:rsidR="003E0B00" w:rsidRPr="00F40024">
        <w:rPr>
          <w:rFonts w:ascii="Arial" w:hAnsi="Arial" w:cs="Arial"/>
        </w:rPr>
        <w:t xml:space="preserve">.  </w:t>
      </w:r>
      <w:r w:rsidRPr="00F40024">
        <w:rPr>
          <w:rFonts w:ascii="Arial" w:hAnsi="Arial" w:cs="Arial"/>
        </w:rPr>
        <w:t>Guided by</w:t>
      </w:r>
      <w:r w:rsidR="00E54769" w:rsidRPr="00F40024">
        <w:rPr>
          <w:rFonts w:ascii="Arial" w:hAnsi="Arial" w:cs="Arial"/>
        </w:rPr>
        <w:t xml:space="preserve"> Murdock and Spittlehouse (</w:t>
      </w:r>
      <w:r w:rsidR="00F66AC7" w:rsidRPr="00F40024">
        <w:rPr>
          <w:rFonts w:ascii="Arial" w:hAnsi="Arial" w:cs="Arial"/>
        </w:rPr>
        <w:t>2011</w:t>
      </w:r>
      <w:r w:rsidR="007636A1" w:rsidRPr="00F40024">
        <w:rPr>
          <w:rFonts w:ascii="Arial" w:hAnsi="Arial" w:cs="Arial"/>
        </w:rPr>
        <w:t>, B14</w:t>
      </w:r>
      <w:r w:rsidR="00F66AC7" w:rsidRPr="00F40024">
        <w:rPr>
          <w:rFonts w:ascii="Arial" w:hAnsi="Arial" w:cs="Arial"/>
        </w:rPr>
        <w:t xml:space="preserve">), </w:t>
      </w:r>
      <w:r w:rsidR="003E0B00" w:rsidRPr="00F40024">
        <w:rPr>
          <w:rFonts w:ascii="Arial" w:hAnsi="Arial" w:cs="Arial"/>
        </w:rPr>
        <w:t>FFESC research groups approached this uncertainty in a variety of ways:  some chose to work with an overall mean or consensus projection, some adopted the worst</w:t>
      </w:r>
      <w:r w:rsidR="003100A8" w:rsidRPr="00F40024">
        <w:rPr>
          <w:rFonts w:ascii="Arial" w:hAnsi="Arial" w:cs="Arial"/>
        </w:rPr>
        <w:t>-</w:t>
      </w:r>
      <w:r w:rsidR="003E0B00" w:rsidRPr="00F40024">
        <w:rPr>
          <w:rFonts w:ascii="Arial" w:hAnsi="Arial" w:cs="Arial"/>
        </w:rPr>
        <w:t xml:space="preserve">case scenario, </w:t>
      </w:r>
      <w:r w:rsidR="00A86EDC" w:rsidRPr="00F40024">
        <w:rPr>
          <w:rFonts w:ascii="Arial" w:hAnsi="Arial" w:cs="Arial"/>
        </w:rPr>
        <w:t>others</w:t>
      </w:r>
      <w:r w:rsidR="003E0B00" w:rsidRPr="00F40024">
        <w:rPr>
          <w:rFonts w:ascii="Arial" w:hAnsi="Arial" w:cs="Arial"/>
        </w:rPr>
        <w:t xml:space="preserve"> chose to depict as many alternative </w:t>
      </w:r>
      <w:r w:rsidR="00166D5D" w:rsidRPr="00F40024">
        <w:rPr>
          <w:rFonts w:ascii="Arial" w:hAnsi="Arial" w:cs="Arial"/>
        </w:rPr>
        <w:t>GCM/SRES scenario combin</w:t>
      </w:r>
      <w:r w:rsidRPr="00F40024">
        <w:rPr>
          <w:rFonts w:ascii="Arial" w:hAnsi="Arial" w:cs="Arial"/>
        </w:rPr>
        <w:t>-</w:t>
      </w:r>
      <w:r w:rsidR="00166D5D" w:rsidRPr="00F40024">
        <w:rPr>
          <w:rFonts w:ascii="Arial" w:hAnsi="Arial" w:cs="Arial"/>
        </w:rPr>
        <w:t>ations</w:t>
      </w:r>
      <w:r w:rsidR="003E0B00" w:rsidRPr="00F40024">
        <w:rPr>
          <w:rFonts w:ascii="Arial" w:hAnsi="Arial" w:cs="Arial"/>
        </w:rPr>
        <w:t xml:space="preserve"> as possible, and s</w:t>
      </w:r>
      <w:r w:rsidR="00E54769" w:rsidRPr="00F40024">
        <w:rPr>
          <w:rFonts w:ascii="Arial" w:hAnsi="Arial" w:cs="Arial"/>
        </w:rPr>
        <w:t>till others</w:t>
      </w:r>
      <w:r w:rsidR="003E0B00" w:rsidRPr="00F40024">
        <w:rPr>
          <w:rFonts w:ascii="Arial" w:hAnsi="Arial" w:cs="Arial"/>
        </w:rPr>
        <w:t xml:space="preserve"> select</w:t>
      </w:r>
      <w:r w:rsidR="00E54769" w:rsidRPr="00F40024">
        <w:rPr>
          <w:rFonts w:ascii="Arial" w:hAnsi="Arial" w:cs="Arial"/>
        </w:rPr>
        <w:t>ed</w:t>
      </w:r>
      <w:r w:rsidR="003E0B00" w:rsidRPr="00F40024">
        <w:rPr>
          <w:rFonts w:ascii="Arial" w:hAnsi="Arial" w:cs="Arial"/>
        </w:rPr>
        <w:t xml:space="preserve"> a few </w:t>
      </w:r>
      <w:r w:rsidR="00166D5D" w:rsidRPr="00F40024">
        <w:rPr>
          <w:rFonts w:ascii="Arial" w:hAnsi="Arial" w:cs="Arial"/>
        </w:rPr>
        <w:t>scenarios</w:t>
      </w:r>
      <w:r w:rsidR="003E0B00" w:rsidRPr="00F40024">
        <w:rPr>
          <w:rFonts w:ascii="Arial" w:hAnsi="Arial" w:cs="Arial"/>
        </w:rPr>
        <w:t xml:space="preserve"> that </w:t>
      </w:r>
      <w:r w:rsidR="00E54769" w:rsidRPr="00F40024">
        <w:rPr>
          <w:rFonts w:ascii="Arial" w:hAnsi="Arial" w:cs="Arial"/>
        </w:rPr>
        <w:t xml:space="preserve">reasonably </w:t>
      </w:r>
      <w:r w:rsidR="003E0B00" w:rsidRPr="00F40024">
        <w:rPr>
          <w:rFonts w:ascii="Arial" w:hAnsi="Arial" w:cs="Arial"/>
        </w:rPr>
        <w:t xml:space="preserve">encompass </w:t>
      </w:r>
      <w:r w:rsidR="00E54769" w:rsidRPr="00F40024">
        <w:rPr>
          <w:rFonts w:ascii="Arial" w:hAnsi="Arial" w:cs="Arial"/>
        </w:rPr>
        <w:t>the range</w:t>
      </w:r>
      <w:r w:rsidR="00A86EDC" w:rsidRPr="00F40024">
        <w:rPr>
          <w:rFonts w:ascii="Arial" w:hAnsi="Arial" w:cs="Arial"/>
        </w:rPr>
        <w:t>.</w:t>
      </w:r>
    </w:p>
    <w:p w:rsidR="007D21FB" w:rsidRPr="00F40024" w:rsidRDefault="007D21FB">
      <w:pPr>
        <w:spacing w:after="0" w:line="240" w:lineRule="auto"/>
        <w:jc w:val="both"/>
        <w:rPr>
          <w:rFonts w:ascii="Arial" w:hAnsi="Arial" w:cs="Arial"/>
        </w:rPr>
      </w:pPr>
    </w:p>
    <w:p w:rsidR="0005002D" w:rsidRPr="00F40024" w:rsidRDefault="0005002D">
      <w:pPr>
        <w:spacing w:after="0" w:line="240" w:lineRule="auto"/>
        <w:jc w:val="both"/>
        <w:rPr>
          <w:rFonts w:ascii="Arial" w:hAnsi="Arial" w:cs="Arial"/>
        </w:rPr>
      </w:pPr>
    </w:p>
    <w:p w:rsidR="007D21FB" w:rsidRPr="00F40024" w:rsidRDefault="007D21FB">
      <w:pPr>
        <w:spacing w:after="0" w:line="240" w:lineRule="auto"/>
        <w:jc w:val="both"/>
        <w:rPr>
          <w:rFonts w:ascii="Arial" w:hAnsi="Arial" w:cs="Arial"/>
        </w:rPr>
      </w:pPr>
    </w:p>
    <w:p w:rsidR="00560577" w:rsidRPr="003E7381" w:rsidRDefault="00560577">
      <w:pPr>
        <w:spacing w:after="0" w:line="240" w:lineRule="auto"/>
        <w:rPr>
          <w:rFonts w:ascii="Arial" w:hAnsi="Arial" w:cs="Arial"/>
        </w:rPr>
      </w:pPr>
    </w:p>
    <w:p w:rsidR="00560577" w:rsidRPr="003E7381" w:rsidRDefault="00560577">
      <w:pPr>
        <w:spacing w:after="0" w:line="240" w:lineRule="auto"/>
        <w:rPr>
          <w:rFonts w:ascii="Arial" w:hAnsi="Arial" w:cs="Arial"/>
        </w:rPr>
      </w:pPr>
    </w:p>
    <w:p w:rsidR="0005002D" w:rsidRPr="00F40024" w:rsidRDefault="00514DC0">
      <w:pPr>
        <w:spacing w:after="0" w:line="240" w:lineRule="auto"/>
        <w:rPr>
          <w:rFonts w:ascii="Arial" w:hAnsi="Arial" w:cs="Arial"/>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 xml:space="preserve">Global climate models (GCMs) project a 1 to 3 degree Celsius increase in annual </w:t>
      </w:r>
      <w:r w:rsidR="00C63676" w:rsidRPr="00F40024">
        <w:rPr>
          <w:rFonts w:ascii="Arial" w:hAnsi="Arial" w:cs="Arial"/>
          <w:i/>
          <w:color w:val="808080" w:themeColor="background1" w:themeShade="80"/>
        </w:rPr>
        <w:t>t</w:t>
      </w:r>
      <w:r w:rsidRPr="00F40024">
        <w:rPr>
          <w:rFonts w:ascii="Arial" w:hAnsi="Arial" w:cs="Arial"/>
          <w:i/>
          <w:color w:val="808080" w:themeColor="background1" w:themeShade="80"/>
        </w:rPr>
        <w:t xml:space="preserve">emperature and a 2 to 10 percent increase in annual precipitation for British Columbia by the 2050’s. A recent report from the </w:t>
      </w:r>
      <w:r w:rsidR="00560577" w:rsidRPr="00F40024">
        <w:rPr>
          <w:rFonts w:ascii="Arial" w:hAnsi="Arial" w:cs="Arial"/>
          <w:i/>
          <w:color w:val="808080" w:themeColor="background1" w:themeShade="80"/>
        </w:rPr>
        <w:t>[</w:t>
      </w:r>
      <w:r w:rsidRPr="00F40024">
        <w:rPr>
          <w:rFonts w:ascii="Arial" w:hAnsi="Arial" w:cs="Arial"/>
          <w:i/>
          <w:color w:val="808080" w:themeColor="background1" w:themeShade="80"/>
        </w:rPr>
        <w:t>IPCC</w:t>
      </w:r>
      <w:r w:rsidR="00560577" w:rsidRPr="00F40024">
        <w:rPr>
          <w:rFonts w:ascii="Arial" w:hAnsi="Arial" w:cs="Arial"/>
          <w:i/>
          <w:color w:val="808080" w:themeColor="background1" w:themeShade="80"/>
        </w:rPr>
        <w:t>]</w:t>
      </w:r>
      <w:r w:rsidRPr="00F40024">
        <w:rPr>
          <w:rFonts w:ascii="Arial" w:hAnsi="Arial" w:cs="Arial"/>
          <w:i/>
          <w:color w:val="808080" w:themeColor="background1" w:themeShade="80"/>
        </w:rPr>
        <w:t xml:space="preserve"> indicated that what is currently a 20-year return period warm extreme event could be</w:t>
      </w:r>
      <w:r w:rsidR="00C63676" w:rsidRPr="00F40024">
        <w:rPr>
          <w:rFonts w:ascii="Arial" w:hAnsi="Arial" w:cs="Arial"/>
          <w:i/>
          <w:color w:val="808080" w:themeColor="background1" w:themeShade="80"/>
        </w:rPr>
        <w:t>-</w:t>
      </w:r>
      <w:r w:rsidRPr="00F40024">
        <w:rPr>
          <w:rFonts w:ascii="Arial" w:hAnsi="Arial" w:cs="Arial"/>
          <w:i/>
          <w:color w:val="808080" w:themeColor="background1" w:themeShade="80"/>
        </w:rPr>
        <w:t>come a 5 year event; while a 20-year return period extreme precipitation event could have a 10-year return interva</w:t>
      </w:r>
      <w:r w:rsidRPr="00F40024">
        <w:rPr>
          <w:rFonts w:ascii="Arial" w:hAnsi="Arial" w:cs="Arial"/>
          <w:color w:val="808080" w:themeColor="background1" w:themeShade="80"/>
        </w:rPr>
        <w:t>l.”</w:t>
      </w:r>
    </w:p>
    <w:p w:rsidR="007D21FB" w:rsidRPr="00F40024" w:rsidRDefault="00514DC0">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Spittlehouse (2011, B14)</w:t>
      </w:r>
    </w:p>
    <w:p w:rsidR="0051799D" w:rsidRPr="00F40024" w:rsidRDefault="0051799D" w:rsidP="005D4B4A">
      <w:pPr>
        <w:spacing w:after="0" w:line="240" w:lineRule="auto"/>
        <w:jc w:val="right"/>
        <w:rPr>
          <w:rFonts w:ascii="Arial" w:hAnsi="Arial" w:cs="Arial"/>
        </w:rPr>
      </w:pPr>
    </w:p>
    <w:p w:rsidR="00957221" w:rsidRPr="00F40024" w:rsidRDefault="00957221" w:rsidP="0051799D">
      <w:pPr>
        <w:spacing w:after="0" w:line="240" w:lineRule="auto"/>
        <w:rPr>
          <w:rFonts w:ascii="Arial" w:hAnsi="Arial" w:cs="Arial"/>
          <w:i/>
          <w:color w:val="808080" w:themeColor="background1" w:themeShade="80"/>
        </w:rPr>
      </w:pPr>
    </w:p>
    <w:p w:rsidR="0051799D" w:rsidRPr="00F40024" w:rsidRDefault="00514DC0" w:rsidP="0051799D">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 xml:space="preserve">“Temperatures are expected to warm, with BC becoming less cool (minimum temperatures are expected to rise more than maximums) and winters warming more quickly than summers. Precipitation is predicted to shift to warmer, wetter years, more frequent wet years, greater year-to-year variability, and more extreme precipitation events. More precipitation is expected to fall as rain and less as snow. In some areas of the Province, notably the southern Interior and northeastern BC, summer droughts are expected to increase even though annual precipitation may increase.”  </w:t>
      </w:r>
    </w:p>
    <w:p w:rsidR="0051799D" w:rsidRPr="00F40024" w:rsidRDefault="00514DC0" w:rsidP="0051799D">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Kremsater and Innes (2012,</w:t>
      </w:r>
      <w:r w:rsidR="00560577" w:rsidRPr="00F40024">
        <w:rPr>
          <w:rFonts w:ascii="Arial" w:hAnsi="Arial" w:cs="Arial"/>
          <w:b/>
          <w:i/>
          <w:color w:val="808080" w:themeColor="background1" w:themeShade="80"/>
        </w:rPr>
        <w:t xml:space="preserve"> </w:t>
      </w:r>
      <w:r w:rsidRPr="00F40024">
        <w:rPr>
          <w:rFonts w:ascii="Arial" w:hAnsi="Arial" w:cs="Arial"/>
          <w:b/>
          <w:i/>
          <w:color w:val="808080" w:themeColor="background1" w:themeShade="80"/>
        </w:rPr>
        <w:t>C3)</w:t>
      </w:r>
    </w:p>
    <w:p w:rsidR="00A86EDC" w:rsidRPr="00F40024" w:rsidRDefault="00A86EDC" w:rsidP="005D4B4A">
      <w:pPr>
        <w:spacing w:after="0" w:line="240" w:lineRule="auto"/>
        <w:jc w:val="right"/>
        <w:rPr>
          <w:rFonts w:ascii="Arial" w:hAnsi="Arial" w:cs="Arial"/>
        </w:rPr>
      </w:pPr>
    </w:p>
    <w:p w:rsidR="00957221" w:rsidRPr="00F40024" w:rsidRDefault="00957221" w:rsidP="005D4B4A">
      <w:pPr>
        <w:spacing w:after="0" w:line="240" w:lineRule="auto"/>
        <w:rPr>
          <w:rFonts w:ascii="Arial" w:hAnsi="Arial" w:cs="Arial"/>
          <w:color w:val="808080" w:themeColor="background1" w:themeShade="80"/>
        </w:rPr>
      </w:pPr>
    </w:p>
    <w:p w:rsidR="005D4B4A" w:rsidRPr="00F40024" w:rsidRDefault="00514DC0" w:rsidP="005D4B4A">
      <w:pPr>
        <w:spacing w:after="0" w:line="240" w:lineRule="auto"/>
        <w:rPr>
          <w:rFonts w:ascii="Arial" w:hAnsi="Arial" w:cs="Arial"/>
          <w:i/>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Although the magnitude of regionally specific changes may be difficult to predict, several trends are becoming clear for BC. The northeastern and southern parts of the province will become much hotter and drier over the next century, indicating the potential for an increased frequency and severity of wildfires, droughts, and insect outbreaks. Western parts of the province will become wetter and warmer, suggesting increased incidence of some fungal tree pathogens, with the potential for more flooding and slope failures.“</w:t>
      </w:r>
    </w:p>
    <w:p w:rsidR="00166D5D" w:rsidRPr="00F40024" w:rsidRDefault="00514DC0" w:rsidP="005D4B4A">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Haughian et al. (2012, B1)</w:t>
      </w:r>
    </w:p>
    <w:p w:rsidR="007D21FB" w:rsidRPr="00F40024" w:rsidRDefault="007D21FB">
      <w:pPr>
        <w:spacing w:after="0" w:line="240" w:lineRule="auto"/>
        <w:jc w:val="both"/>
        <w:rPr>
          <w:rFonts w:ascii="Arial" w:hAnsi="Arial" w:cs="Arial"/>
          <w:b/>
        </w:rPr>
      </w:pPr>
    </w:p>
    <w:p w:rsidR="007D21FB" w:rsidRPr="00F40024" w:rsidRDefault="007D21FB">
      <w:pPr>
        <w:spacing w:after="0" w:line="240" w:lineRule="auto"/>
        <w:jc w:val="both"/>
        <w:rPr>
          <w:rFonts w:ascii="Arial" w:hAnsi="Arial" w:cs="Arial"/>
          <w:b/>
        </w:rPr>
      </w:pPr>
    </w:p>
    <w:p w:rsidR="00560577" w:rsidRPr="00F40024" w:rsidRDefault="00560577">
      <w:pPr>
        <w:rPr>
          <w:rFonts w:ascii="Arial" w:hAnsi="Arial" w:cs="Arial"/>
          <w:b/>
        </w:rPr>
      </w:pPr>
      <w:r w:rsidRPr="00F40024">
        <w:rPr>
          <w:rFonts w:ascii="Arial" w:hAnsi="Arial" w:cs="Arial"/>
          <w:b/>
        </w:rPr>
        <w:br w:type="page"/>
      </w:r>
    </w:p>
    <w:p w:rsidR="007D21FB" w:rsidRPr="00F40024" w:rsidRDefault="00932086">
      <w:pPr>
        <w:spacing w:after="0" w:line="240" w:lineRule="auto"/>
        <w:jc w:val="both"/>
        <w:rPr>
          <w:rFonts w:ascii="Arial" w:hAnsi="Arial" w:cs="Arial"/>
          <w:b/>
          <w:i/>
        </w:rPr>
      </w:pPr>
      <w:r w:rsidRPr="00F40024">
        <w:rPr>
          <w:rFonts w:ascii="Arial" w:hAnsi="Arial" w:cs="Arial"/>
          <w:b/>
          <w:i/>
        </w:rPr>
        <w:lastRenderedPageBreak/>
        <w:t xml:space="preserve">3.3.2 </w:t>
      </w:r>
      <w:r w:rsidR="005D63F7" w:rsidRPr="00F40024">
        <w:rPr>
          <w:rFonts w:ascii="Arial" w:hAnsi="Arial" w:cs="Arial"/>
          <w:b/>
          <w:i/>
        </w:rPr>
        <w:t>D</w:t>
      </w:r>
      <w:r w:rsidR="002E584B" w:rsidRPr="00F40024">
        <w:rPr>
          <w:rFonts w:ascii="Arial" w:hAnsi="Arial" w:cs="Arial"/>
          <w:b/>
          <w:i/>
        </w:rPr>
        <w:t>isturbance</w:t>
      </w:r>
    </w:p>
    <w:p w:rsidR="00713B0E" w:rsidRPr="00F40024" w:rsidRDefault="00514DC0" w:rsidP="005D5250">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“A recent report from the</w:t>
      </w:r>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IPCC</w:t>
      </w:r>
      <w:r w:rsidR="00713B0E" w:rsidRPr="00F40024">
        <w:rPr>
          <w:rFonts w:ascii="Arial" w:hAnsi="Arial" w:cs="Arial"/>
          <w:i/>
          <w:color w:val="808080" w:themeColor="background1" w:themeShade="80"/>
        </w:rPr>
        <w:t>]</w:t>
      </w:r>
      <w:r w:rsidRPr="00F40024">
        <w:rPr>
          <w:rFonts w:ascii="Arial" w:hAnsi="Arial" w:cs="Arial"/>
          <w:i/>
          <w:color w:val="808080" w:themeColor="background1" w:themeShade="80"/>
        </w:rPr>
        <w:t xml:space="preserve"> concludes, with very high confidence,</w:t>
      </w:r>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that in the com</w:t>
      </w:r>
      <w:r w:rsidR="005C47C4" w:rsidRPr="00F40024">
        <w:rPr>
          <w:rFonts w:ascii="Arial" w:hAnsi="Arial" w:cs="Arial"/>
          <w:i/>
          <w:color w:val="808080" w:themeColor="background1" w:themeShade="80"/>
        </w:rPr>
        <w:t>-</w:t>
      </w:r>
      <w:proofErr w:type="spellStart"/>
      <w:r w:rsidRPr="00F40024">
        <w:rPr>
          <w:rFonts w:ascii="Arial" w:hAnsi="Arial" w:cs="Arial"/>
          <w:i/>
          <w:color w:val="808080" w:themeColor="background1" w:themeShade="80"/>
        </w:rPr>
        <w:t>ing</w:t>
      </w:r>
      <w:proofErr w:type="spellEnd"/>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decades the frequency and severity of wildfire, insect outbreaks, drought, and ex</w:t>
      </w:r>
      <w:r w:rsidR="005C47C4" w:rsidRPr="00F40024">
        <w:rPr>
          <w:rFonts w:ascii="Arial" w:hAnsi="Arial" w:cs="Arial"/>
          <w:i/>
          <w:color w:val="808080" w:themeColor="background1" w:themeShade="80"/>
        </w:rPr>
        <w:t>-</w:t>
      </w:r>
      <w:proofErr w:type="spellStart"/>
      <w:r w:rsidRPr="00F40024">
        <w:rPr>
          <w:rFonts w:ascii="Arial" w:hAnsi="Arial" w:cs="Arial"/>
          <w:i/>
          <w:color w:val="808080" w:themeColor="background1" w:themeShade="80"/>
        </w:rPr>
        <w:t>treme</w:t>
      </w:r>
      <w:proofErr w:type="spellEnd"/>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weather events will increase in North America as a result of climate change…</w:t>
      </w:r>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 xml:space="preserve">A regional assessment of Canada’s </w:t>
      </w:r>
      <w:proofErr w:type="spellStart"/>
      <w:r w:rsidRPr="00F40024">
        <w:rPr>
          <w:rFonts w:ascii="Arial" w:hAnsi="Arial" w:cs="Arial"/>
          <w:i/>
          <w:color w:val="808080" w:themeColor="background1" w:themeShade="80"/>
        </w:rPr>
        <w:t>vulner</w:t>
      </w:r>
      <w:proofErr w:type="spellEnd"/>
      <w:r w:rsidR="005C47C4" w:rsidRPr="00F40024">
        <w:rPr>
          <w:rFonts w:ascii="Arial" w:hAnsi="Arial" w:cs="Arial"/>
          <w:i/>
          <w:color w:val="808080" w:themeColor="background1" w:themeShade="80"/>
        </w:rPr>
        <w:t>-</w:t>
      </w:r>
      <w:r w:rsidRPr="00F40024">
        <w:rPr>
          <w:rFonts w:ascii="Arial" w:hAnsi="Arial" w:cs="Arial"/>
          <w:i/>
          <w:color w:val="808080" w:themeColor="background1" w:themeShade="80"/>
        </w:rPr>
        <w:t>ability to climate change reached the same conclusions,</w:t>
      </w:r>
      <w:r w:rsidR="00713B0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[noting] that the highest certainty of shifting disturbance regimes will very likely be in… BC</w:t>
      </w:r>
      <w:r w:rsidR="00713B0E" w:rsidRPr="00F40024">
        <w:rPr>
          <w:rFonts w:ascii="Arial" w:hAnsi="Arial" w:cs="Arial"/>
          <w:i/>
          <w:color w:val="808080" w:themeColor="background1" w:themeShade="80"/>
        </w:rPr>
        <w:t>.</w:t>
      </w:r>
      <w:r w:rsidRPr="00F40024">
        <w:rPr>
          <w:rFonts w:ascii="Arial" w:hAnsi="Arial" w:cs="Arial"/>
          <w:i/>
          <w:color w:val="808080" w:themeColor="background1" w:themeShade="80"/>
        </w:rPr>
        <w:t>”</w:t>
      </w:r>
    </w:p>
    <w:p w:rsidR="00713B0E" w:rsidRPr="00F40024" w:rsidRDefault="00514DC0" w:rsidP="00B078F3">
      <w:pPr>
        <w:spacing w:after="12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Wiensczyk (2012, B1)</w:t>
      </w:r>
    </w:p>
    <w:p w:rsidR="00957221" w:rsidRPr="00F40024" w:rsidRDefault="005C47C4" w:rsidP="00957221">
      <w:pPr>
        <w:spacing w:after="0" w:line="240" w:lineRule="auto"/>
        <w:jc w:val="both"/>
        <w:rPr>
          <w:rFonts w:ascii="Arial" w:hAnsi="Arial" w:cs="Arial"/>
        </w:rPr>
      </w:pPr>
      <w:r w:rsidRPr="00F40024">
        <w:rPr>
          <w:rFonts w:ascii="Arial" w:hAnsi="Arial" w:cs="Arial"/>
        </w:rPr>
        <w:t>I</w:t>
      </w:r>
      <w:r w:rsidR="00957221" w:rsidRPr="00F40024">
        <w:rPr>
          <w:rFonts w:ascii="Arial" w:hAnsi="Arial" w:cs="Arial"/>
        </w:rPr>
        <w:t>ncreased variability in climate place</w:t>
      </w:r>
      <w:r w:rsidRPr="00F40024">
        <w:rPr>
          <w:rFonts w:ascii="Arial" w:hAnsi="Arial" w:cs="Arial"/>
        </w:rPr>
        <w:t>s</w:t>
      </w:r>
      <w:r w:rsidR="00957221" w:rsidRPr="00F40024">
        <w:rPr>
          <w:rFonts w:ascii="Arial" w:hAnsi="Arial" w:cs="Arial"/>
        </w:rPr>
        <w:t xml:space="preserve"> stresses on physical </w:t>
      </w:r>
      <w:r w:rsidR="005F1B2F" w:rsidRPr="00F40024">
        <w:rPr>
          <w:rFonts w:ascii="Arial" w:hAnsi="Arial" w:cs="Arial"/>
        </w:rPr>
        <w:t xml:space="preserve">and ecological </w:t>
      </w:r>
      <w:r w:rsidR="00957221" w:rsidRPr="00F40024">
        <w:rPr>
          <w:rFonts w:ascii="Arial" w:hAnsi="Arial" w:cs="Arial"/>
        </w:rPr>
        <w:t>systems</w:t>
      </w:r>
      <w:r w:rsidR="005F1B2F" w:rsidRPr="00F40024">
        <w:rPr>
          <w:rFonts w:ascii="Arial" w:hAnsi="Arial" w:cs="Arial"/>
        </w:rPr>
        <w:t>.</w:t>
      </w:r>
      <w:r w:rsidR="00957221" w:rsidRPr="00F40024">
        <w:rPr>
          <w:rFonts w:ascii="Arial" w:hAnsi="Arial" w:cs="Arial"/>
        </w:rPr>
        <w:t xml:space="preserve"> </w:t>
      </w:r>
      <w:r w:rsidR="00713B0E" w:rsidRPr="00F40024">
        <w:rPr>
          <w:rFonts w:ascii="Arial" w:hAnsi="Arial" w:cs="Arial"/>
        </w:rPr>
        <w:t>I</w:t>
      </w:r>
      <w:r w:rsidR="00957221" w:rsidRPr="00F40024">
        <w:rPr>
          <w:rFonts w:ascii="Arial" w:hAnsi="Arial" w:cs="Arial"/>
        </w:rPr>
        <w:t>n the short term, climate change will be experienced mainly as an increase in the frequency, severity and extent of disturbance</w:t>
      </w:r>
      <w:r w:rsidR="005F1B2F" w:rsidRPr="00F40024">
        <w:rPr>
          <w:rFonts w:ascii="Arial" w:hAnsi="Arial" w:cs="Arial"/>
        </w:rPr>
        <w:t>s</w:t>
      </w:r>
      <w:r w:rsidR="00957221" w:rsidRPr="00F40024">
        <w:rPr>
          <w:rFonts w:ascii="Arial" w:hAnsi="Arial" w:cs="Arial"/>
        </w:rPr>
        <w:t xml:space="preserve"> including storms, flooding, mass</w:t>
      </w:r>
      <w:r w:rsidR="00713B0E" w:rsidRPr="00F40024">
        <w:rPr>
          <w:rFonts w:ascii="Arial" w:hAnsi="Arial" w:cs="Arial"/>
        </w:rPr>
        <w:t xml:space="preserve"> </w:t>
      </w:r>
      <w:r w:rsidR="00957221" w:rsidRPr="00F40024">
        <w:rPr>
          <w:rFonts w:ascii="Arial" w:hAnsi="Arial" w:cs="Arial"/>
        </w:rPr>
        <w:t>wasting, fires and pest outbreaks (</w:t>
      </w:r>
      <w:proofErr w:type="spellStart"/>
      <w:r w:rsidR="00957221" w:rsidRPr="00F40024">
        <w:rPr>
          <w:rFonts w:ascii="Arial" w:hAnsi="Arial" w:cs="Arial"/>
        </w:rPr>
        <w:t>Haughian</w:t>
      </w:r>
      <w:proofErr w:type="spellEnd"/>
      <w:r w:rsidR="00957221" w:rsidRPr="00F40024">
        <w:rPr>
          <w:rFonts w:ascii="Arial" w:hAnsi="Arial" w:cs="Arial"/>
        </w:rPr>
        <w:t xml:space="preserve"> et al. 2012, Wiensczyk 2012, B1; Carroll 2012, A6). </w:t>
      </w:r>
      <w:r w:rsidR="00713B0E" w:rsidRPr="00F40024">
        <w:rPr>
          <w:rFonts w:ascii="Arial" w:hAnsi="Arial" w:cs="Arial"/>
        </w:rPr>
        <w:t>A</w:t>
      </w:r>
      <w:r w:rsidR="00957221" w:rsidRPr="00F40024">
        <w:rPr>
          <w:rFonts w:ascii="Arial" w:hAnsi="Arial" w:cs="Arial"/>
        </w:rPr>
        <w:t xml:space="preserve"> 25-y</w:t>
      </w:r>
      <w:r w:rsidRPr="00F40024">
        <w:rPr>
          <w:rFonts w:ascii="Arial" w:hAnsi="Arial" w:cs="Arial"/>
        </w:rPr>
        <w:t>r</w:t>
      </w:r>
      <w:r w:rsidR="00957221" w:rsidRPr="00F40024">
        <w:rPr>
          <w:rFonts w:ascii="Arial" w:hAnsi="Arial" w:cs="Arial"/>
        </w:rPr>
        <w:t xml:space="preserve"> flood could be</w:t>
      </w:r>
      <w:r w:rsidRPr="00F40024">
        <w:rPr>
          <w:rFonts w:ascii="Arial" w:hAnsi="Arial" w:cs="Arial"/>
        </w:rPr>
        <w:t>-</w:t>
      </w:r>
      <w:r w:rsidR="00957221" w:rsidRPr="00F40024">
        <w:rPr>
          <w:rFonts w:ascii="Arial" w:hAnsi="Arial" w:cs="Arial"/>
        </w:rPr>
        <w:t>come a 5-y</w:t>
      </w:r>
      <w:r w:rsidRPr="00F40024">
        <w:rPr>
          <w:rFonts w:ascii="Arial" w:hAnsi="Arial" w:cs="Arial"/>
        </w:rPr>
        <w:t>r</w:t>
      </w:r>
      <w:r w:rsidR="00957221" w:rsidRPr="00F40024">
        <w:rPr>
          <w:rFonts w:ascii="Arial" w:hAnsi="Arial" w:cs="Arial"/>
        </w:rPr>
        <w:t xml:space="preserve"> flood (Spittlehouse 2011, B14).</w:t>
      </w:r>
    </w:p>
    <w:p w:rsidR="007D21FB" w:rsidRPr="00F40024" w:rsidRDefault="007D21FB">
      <w:pPr>
        <w:spacing w:after="0" w:line="240" w:lineRule="auto"/>
        <w:jc w:val="both"/>
        <w:rPr>
          <w:rFonts w:ascii="Arial" w:hAnsi="Arial" w:cs="Arial"/>
          <w:b/>
        </w:rPr>
      </w:pPr>
    </w:p>
    <w:p w:rsidR="00957221" w:rsidRPr="00F40024" w:rsidRDefault="00957221" w:rsidP="00957221">
      <w:pPr>
        <w:spacing w:after="0" w:line="240" w:lineRule="auto"/>
        <w:jc w:val="both"/>
        <w:rPr>
          <w:rFonts w:ascii="Arial" w:hAnsi="Arial" w:cs="Arial"/>
        </w:rPr>
      </w:pPr>
      <w:r w:rsidRPr="00F40024">
        <w:rPr>
          <w:rFonts w:ascii="Arial" w:hAnsi="Arial" w:cs="Arial"/>
        </w:rPr>
        <w:t xml:space="preserve">As time goes on, the effects of directional change in the climate will become more apparent as physical or biological </w:t>
      </w:r>
      <w:proofErr w:type="spellStart"/>
      <w:r w:rsidRPr="00F40024">
        <w:rPr>
          <w:rFonts w:ascii="Arial" w:hAnsi="Arial" w:cs="Arial"/>
        </w:rPr>
        <w:t>thres</w:t>
      </w:r>
      <w:proofErr w:type="spellEnd"/>
      <w:r w:rsidR="005C47C4" w:rsidRPr="00F40024">
        <w:rPr>
          <w:rFonts w:ascii="Arial" w:hAnsi="Arial" w:cs="Arial"/>
        </w:rPr>
        <w:t>-</w:t>
      </w:r>
      <w:r w:rsidRPr="00F40024">
        <w:rPr>
          <w:rFonts w:ascii="Arial" w:hAnsi="Arial" w:cs="Arial"/>
        </w:rPr>
        <w:t>holds are crossed.  Crossing thresholds can lead to sudden disturbances, sustained shifts in the environment, or both.  We have seen how the loss of regular -40</w:t>
      </w:r>
      <w:r w:rsidRPr="00F40024">
        <w:rPr>
          <w:rFonts w:ascii="Arial" w:hAnsi="Arial" w:cs="Arial"/>
          <w:vertAlign w:val="superscript"/>
        </w:rPr>
        <w:t>o</w:t>
      </w:r>
      <w:r w:rsidRPr="00F40024">
        <w:rPr>
          <w:rFonts w:ascii="Arial" w:hAnsi="Arial" w:cs="Arial"/>
        </w:rPr>
        <w:t xml:space="preserve">C winter chilling can </w:t>
      </w:r>
      <w:r w:rsidR="005C47C4" w:rsidRPr="00F40024">
        <w:rPr>
          <w:rFonts w:ascii="Arial" w:hAnsi="Arial" w:cs="Arial"/>
        </w:rPr>
        <w:t>cause</w:t>
      </w:r>
      <w:r w:rsidRPr="00F40024">
        <w:rPr>
          <w:rFonts w:ascii="Arial" w:hAnsi="Arial" w:cs="Arial"/>
        </w:rPr>
        <w:t xml:space="preserve"> an outbreak of the mountain pine beetle as well as the more sustained presence of this insect in northeast BC and at higher elevations than formerly (Carroll et al. 2004). Sustained melting of glaciers has </w:t>
      </w:r>
      <w:r w:rsidR="005F1B2F" w:rsidRPr="00F40024">
        <w:rPr>
          <w:rFonts w:ascii="Arial" w:hAnsi="Arial" w:cs="Arial"/>
        </w:rPr>
        <w:t xml:space="preserve">caused </w:t>
      </w:r>
      <w:r w:rsidRPr="00F40024">
        <w:rPr>
          <w:rFonts w:ascii="Arial" w:hAnsi="Arial" w:cs="Arial"/>
        </w:rPr>
        <w:t>an increase in mass</w:t>
      </w:r>
      <w:r w:rsidR="00713B0E" w:rsidRPr="00F40024">
        <w:rPr>
          <w:rFonts w:ascii="Arial" w:hAnsi="Arial" w:cs="Arial"/>
        </w:rPr>
        <w:t xml:space="preserve"> </w:t>
      </w:r>
      <w:r w:rsidRPr="00F40024">
        <w:rPr>
          <w:rFonts w:ascii="Arial" w:hAnsi="Arial" w:cs="Arial"/>
        </w:rPr>
        <w:t xml:space="preserve">wasting (Geertsema et al. 2006). </w:t>
      </w:r>
    </w:p>
    <w:p w:rsidR="00957221" w:rsidRPr="00F40024" w:rsidRDefault="00957221" w:rsidP="00957221">
      <w:pPr>
        <w:spacing w:after="0" w:line="240" w:lineRule="auto"/>
        <w:jc w:val="both"/>
        <w:rPr>
          <w:rFonts w:ascii="Arial" w:hAnsi="Arial" w:cs="Arial"/>
          <w:b/>
          <w:i/>
          <w:color w:val="808080" w:themeColor="background1" w:themeShade="80"/>
        </w:rPr>
      </w:pPr>
    </w:p>
    <w:p w:rsidR="00560577" w:rsidRPr="00F40024" w:rsidRDefault="00E969A2">
      <w:pPr>
        <w:spacing w:after="0" w:line="240" w:lineRule="auto"/>
        <w:jc w:val="both"/>
        <w:rPr>
          <w:rFonts w:ascii="Arial" w:hAnsi="Arial" w:cs="Arial"/>
        </w:rPr>
      </w:pPr>
      <w:r w:rsidRPr="00F40024">
        <w:rPr>
          <w:rFonts w:ascii="Arial" w:hAnsi="Arial" w:cs="Arial"/>
        </w:rPr>
        <w:t xml:space="preserve">Both unstable weather and the crossing of thresholds cause instability in ecosystems. </w:t>
      </w:r>
      <w:r w:rsidR="00496B1C" w:rsidRPr="00F40024">
        <w:rPr>
          <w:rFonts w:ascii="Arial" w:hAnsi="Arial" w:cs="Arial"/>
        </w:rPr>
        <w:t xml:space="preserve">More </w:t>
      </w:r>
      <w:r w:rsidR="005C47C4" w:rsidRPr="00F40024">
        <w:rPr>
          <w:rFonts w:ascii="Arial" w:hAnsi="Arial" w:cs="Arial"/>
        </w:rPr>
        <w:t>extreme</w:t>
      </w:r>
      <w:r w:rsidR="00496B1C" w:rsidRPr="00F40024">
        <w:rPr>
          <w:rFonts w:ascii="Arial" w:hAnsi="Arial" w:cs="Arial"/>
        </w:rPr>
        <w:t xml:space="preserve"> </w:t>
      </w:r>
      <w:r w:rsidR="002E584B" w:rsidRPr="00F40024">
        <w:rPr>
          <w:rFonts w:ascii="Arial" w:hAnsi="Arial" w:cs="Arial"/>
        </w:rPr>
        <w:t xml:space="preserve">phenomena </w:t>
      </w:r>
      <w:r w:rsidR="00496B1C" w:rsidRPr="00F40024">
        <w:rPr>
          <w:rFonts w:ascii="Arial" w:hAnsi="Arial" w:cs="Arial"/>
        </w:rPr>
        <w:t>can be expected,</w:t>
      </w:r>
      <w:r w:rsidR="002E584B" w:rsidRPr="00F40024">
        <w:rPr>
          <w:rFonts w:ascii="Arial" w:hAnsi="Arial" w:cs="Arial"/>
        </w:rPr>
        <w:t xml:space="preserve"> including events occurring out</w:t>
      </w:r>
      <w:r w:rsidR="00496B1C" w:rsidRPr="00F40024">
        <w:rPr>
          <w:rFonts w:ascii="Arial" w:hAnsi="Arial" w:cs="Arial"/>
        </w:rPr>
        <w:t>side</w:t>
      </w:r>
      <w:r w:rsidR="002E584B" w:rsidRPr="00F40024">
        <w:rPr>
          <w:rFonts w:ascii="Arial" w:hAnsi="Arial" w:cs="Arial"/>
        </w:rPr>
        <w:t xml:space="preserve"> of their typical season, maladaptation of organisms to their environment </w:t>
      </w:r>
      <w:r w:rsidR="00767B1B" w:rsidRPr="00F40024">
        <w:rPr>
          <w:rFonts w:ascii="Arial" w:hAnsi="Arial" w:cs="Arial"/>
        </w:rPr>
        <w:t>causing</w:t>
      </w:r>
      <w:r w:rsidR="005B2C51" w:rsidRPr="00F40024">
        <w:rPr>
          <w:rFonts w:ascii="Arial" w:hAnsi="Arial" w:cs="Arial"/>
        </w:rPr>
        <w:t xml:space="preserve"> </w:t>
      </w:r>
      <w:r w:rsidR="00767B1B" w:rsidRPr="00F40024">
        <w:rPr>
          <w:rFonts w:ascii="Arial" w:hAnsi="Arial" w:cs="Arial"/>
        </w:rPr>
        <w:t>declines in ecosystem health</w:t>
      </w:r>
      <w:r w:rsidR="00560577" w:rsidRPr="00F40024">
        <w:rPr>
          <w:rFonts w:ascii="Arial" w:hAnsi="Arial" w:cs="Arial"/>
        </w:rPr>
        <w:t>,</w:t>
      </w:r>
      <w:r w:rsidR="00767B1B" w:rsidRPr="00F40024">
        <w:rPr>
          <w:rFonts w:ascii="Arial" w:hAnsi="Arial" w:cs="Arial"/>
        </w:rPr>
        <w:t xml:space="preserve"> </w:t>
      </w:r>
      <w:r w:rsidR="002E584B" w:rsidRPr="00F40024">
        <w:rPr>
          <w:rFonts w:ascii="Arial" w:hAnsi="Arial" w:cs="Arial"/>
        </w:rPr>
        <w:t xml:space="preserve">and uncoupling of </w:t>
      </w:r>
      <w:r w:rsidR="00496B1C" w:rsidRPr="00F40024">
        <w:rPr>
          <w:rFonts w:ascii="Arial" w:hAnsi="Arial" w:cs="Arial"/>
        </w:rPr>
        <w:t>former</w:t>
      </w:r>
      <w:r w:rsidR="00713B0E" w:rsidRPr="00F40024">
        <w:rPr>
          <w:rFonts w:ascii="Arial" w:hAnsi="Arial" w:cs="Arial"/>
        </w:rPr>
        <w:t>ly</w:t>
      </w:r>
      <w:r w:rsidR="00496B1C" w:rsidRPr="00F40024">
        <w:rPr>
          <w:rFonts w:ascii="Arial" w:hAnsi="Arial" w:cs="Arial"/>
        </w:rPr>
        <w:t xml:space="preserve"> synchronized </w:t>
      </w:r>
      <w:r w:rsidR="002E584B" w:rsidRPr="00F40024">
        <w:rPr>
          <w:rFonts w:ascii="Arial" w:hAnsi="Arial" w:cs="Arial"/>
        </w:rPr>
        <w:t xml:space="preserve">events such as the seasonal </w:t>
      </w:r>
      <w:r w:rsidR="00767B1B" w:rsidRPr="00F40024">
        <w:rPr>
          <w:rFonts w:ascii="Arial" w:hAnsi="Arial" w:cs="Arial"/>
        </w:rPr>
        <w:t>rhythms</w:t>
      </w:r>
      <w:r w:rsidR="002E584B" w:rsidRPr="00F40024">
        <w:rPr>
          <w:rFonts w:ascii="Arial" w:hAnsi="Arial" w:cs="Arial"/>
        </w:rPr>
        <w:t xml:space="preserve"> of prey and predator organisms that</w:t>
      </w:r>
      <w:r w:rsidR="00767B1B" w:rsidRPr="00F40024">
        <w:rPr>
          <w:rFonts w:ascii="Arial" w:hAnsi="Arial" w:cs="Arial"/>
        </w:rPr>
        <w:t xml:space="preserve"> regulate species </w:t>
      </w:r>
      <w:proofErr w:type="spellStart"/>
      <w:r w:rsidR="00767B1B" w:rsidRPr="00F40024">
        <w:rPr>
          <w:rFonts w:ascii="Arial" w:hAnsi="Arial" w:cs="Arial"/>
        </w:rPr>
        <w:t>abun</w:t>
      </w:r>
      <w:proofErr w:type="spellEnd"/>
      <w:r w:rsidR="005C47C4" w:rsidRPr="00F40024">
        <w:rPr>
          <w:rFonts w:ascii="Arial" w:hAnsi="Arial" w:cs="Arial"/>
        </w:rPr>
        <w:t>-</w:t>
      </w:r>
      <w:r w:rsidR="00767B1B" w:rsidRPr="00F40024">
        <w:rPr>
          <w:rFonts w:ascii="Arial" w:hAnsi="Arial" w:cs="Arial"/>
        </w:rPr>
        <w:t>d</w:t>
      </w:r>
      <w:r w:rsidR="005C47C4" w:rsidRPr="00F40024">
        <w:rPr>
          <w:rFonts w:ascii="Arial" w:hAnsi="Arial" w:cs="Arial"/>
        </w:rPr>
        <w:t>ances</w:t>
      </w:r>
      <w:r w:rsidR="005F1B2F" w:rsidRPr="00F40024">
        <w:rPr>
          <w:rFonts w:ascii="Arial" w:hAnsi="Arial" w:cs="Arial"/>
        </w:rPr>
        <w:t xml:space="preserve">, </w:t>
      </w:r>
      <w:r w:rsidR="00767B1B" w:rsidRPr="00F40024">
        <w:rPr>
          <w:rFonts w:ascii="Arial" w:hAnsi="Arial" w:cs="Arial"/>
        </w:rPr>
        <w:t>help</w:t>
      </w:r>
      <w:r w:rsidR="005F1B2F" w:rsidRPr="00F40024">
        <w:rPr>
          <w:rFonts w:ascii="Arial" w:hAnsi="Arial" w:cs="Arial"/>
        </w:rPr>
        <w:t>ing</w:t>
      </w:r>
      <w:r w:rsidR="00767B1B" w:rsidRPr="00F40024">
        <w:rPr>
          <w:rFonts w:ascii="Arial" w:hAnsi="Arial" w:cs="Arial"/>
        </w:rPr>
        <w:t xml:space="preserve"> to keep pest</w:t>
      </w:r>
      <w:r w:rsidRPr="00F40024">
        <w:rPr>
          <w:rFonts w:ascii="Arial" w:hAnsi="Arial" w:cs="Arial"/>
        </w:rPr>
        <w:t>s</w:t>
      </w:r>
      <w:r w:rsidR="00767B1B" w:rsidRPr="00F40024">
        <w:rPr>
          <w:rFonts w:ascii="Arial" w:hAnsi="Arial" w:cs="Arial"/>
        </w:rPr>
        <w:t xml:space="preserve"> in check.</w:t>
      </w:r>
      <w:r w:rsidRPr="00F40024">
        <w:rPr>
          <w:rFonts w:ascii="Arial" w:hAnsi="Arial" w:cs="Arial"/>
        </w:rPr>
        <w:t xml:space="preserve"> </w:t>
      </w:r>
    </w:p>
    <w:p w:rsidR="00B078F3" w:rsidRDefault="00B078F3">
      <w:pPr>
        <w:spacing w:after="0" w:line="240" w:lineRule="auto"/>
        <w:jc w:val="both"/>
        <w:rPr>
          <w:rFonts w:ascii="Arial" w:hAnsi="Arial" w:cs="Arial"/>
        </w:rPr>
      </w:pPr>
    </w:p>
    <w:p w:rsidR="007D21FB" w:rsidRPr="00F40024" w:rsidRDefault="00AD5664" w:rsidP="00B078F3">
      <w:pPr>
        <w:spacing w:after="120" w:line="240" w:lineRule="auto"/>
        <w:jc w:val="both"/>
        <w:rPr>
          <w:rFonts w:ascii="Arial" w:hAnsi="Arial" w:cs="Arial"/>
        </w:rPr>
      </w:pPr>
      <w:r w:rsidRPr="00F40024">
        <w:rPr>
          <w:rFonts w:ascii="Arial" w:hAnsi="Arial" w:cs="Arial"/>
        </w:rPr>
        <w:t xml:space="preserve">Among </w:t>
      </w:r>
      <w:r w:rsidR="005F1B2F" w:rsidRPr="00F40024">
        <w:rPr>
          <w:rFonts w:ascii="Arial" w:hAnsi="Arial" w:cs="Arial"/>
        </w:rPr>
        <w:t>plant</w:t>
      </w:r>
      <w:r w:rsidR="005C47C4" w:rsidRPr="00F40024">
        <w:rPr>
          <w:rFonts w:ascii="Arial" w:hAnsi="Arial" w:cs="Arial"/>
        </w:rPr>
        <w:t>-</w:t>
      </w:r>
      <w:r w:rsidR="005F1B2F" w:rsidRPr="00F40024">
        <w:rPr>
          <w:rFonts w:ascii="Arial" w:hAnsi="Arial" w:cs="Arial"/>
        </w:rPr>
        <w:t>eating</w:t>
      </w:r>
      <w:r w:rsidRPr="00F40024">
        <w:rPr>
          <w:rFonts w:ascii="Arial" w:hAnsi="Arial" w:cs="Arial"/>
        </w:rPr>
        <w:t xml:space="preserve"> insects</w:t>
      </w:r>
      <w:r w:rsidR="005F1B2F" w:rsidRPr="00F40024">
        <w:rPr>
          <w:rFonts w:ascii="Arial" w:hAnsi="Arial" w:cs="Arial"/>
        </w:rPr>
        <w:t xml:space="preserve"> </w:t>
      </w:r>
      <w:r w:rsidR="00560577" w:rsidRPr="00F40024">
        <w:rPr>
          <w:rFonts w:ascii="Arial" w:hAnsi="Arial" w:cs="Arial"/>
        </w:rPr>
        <w:t>─</w:t>
      </w:r>
      <w:r w:rsidRPr="00F40024">
        <w:rPr>
          <w:rFonts w:ascii="Arial" w:hAnsi="Arial" w:cs="Arial"/>
        </w:rPr>
        <w:t>the most important source of disturbance in North American forests</w:t>
      </w:r>
      <w:r w:rsidR="00560577" w:rsidRPr="00F40024">
        <w:rPr>
          <w:rFonts w:ascii="Arial" w:hAnsi="Arial" w:cs="Arial"/>
        </w:rPr>
        <w:t>─</w:t>
      </w:r>
      <w:r w:rsidRPr="00F40024">
        <w:rPr>
          <w:rFonts w:ascii="Arial" w:hAnsi="Arial" w:cs="Arial"/>
        </w:rPr>
        <w:t xml:space="preserve"> changes in </w:t>
      </w:r>
      <w:proofErr w:type="spellStart"/>
      <w:r w:rsidRPr="00F40024">
        <w:rPr>
          <w:rFonts w:ascii="Arial" w:hAnsi="Arial" w:cs="Arial"/>
        </w:rPr>
        <w:t>phenological</w:t>
      </w:r>
      <w:proofErr w:type="spellEnd"/>
      <w:r w:rsidRPr="00F40024">
        <w:rPr>
          <w:rFonts w:ascii="Arial" w:hAnsi="Arial" w:cs="Arial"/>
        </w:rPr>
        <w:t xml:space="preserve"> synchrony </w:t>
      </w:r>
      <w:r w:rsidR="005C47C4" w:rsidRPr="00F40024">
        <w:rPr>
          <w:rFonts w:ascii="Arial" w:hAnsi="Arial" w:cs="Arial"/>
        </w:rPr>
        <w:t>may</w:t>
      </w:r>
      <w:r w:rsidRPr="00F40024">
        <w:rPr>
          <w:rFonts w:ascii="Arial" w:hAnsi="Arial" w:cs="Arial"/>
        </w:rPr>
        <w:t xml:space="preserve"> cause either increases or decreases in regional </w:t>
      </w:r>
      <w:r w:rsidR="00C31DD8" w:rsidRPr="00F40024">
        <w:rPr>
          <w:rFonts w:ascii="Arial" w:hAnsi="Arial" w:cs="Arial"/>
        </w:rPr>
        <w:t>and</w:t>
      </w:r>
      <w:r w:rsidRPr="00F40024">
        <w:rPr>
          <w:rFonts w:ascii="Arial" w:hAnsi="Arial" w:cs="Arial"/>
        </w:rPr>
        <w:t xml:space="preserve"> species-specific pest abundance (Carroll 2012, A6) but </w:t>
      </w:r>
      <w:r w:rsidR="00C31DD8" w:rsidRPr="00F40024">
        <w:rPr>
          <w:rFonts w:ascii="Arial" w:hAnsi="Arial" w:cs="Arial"/>
        </w:rPr>
        <w:t xml:space="preserve">overall </w:t>
      </w:r>
      <w:r w:rsidRPr="00F40024">
        <w:rPr>
          <w:rFonts w:ascii="Arial" w:hAnsi="Arial" w:cs="Arial"/>
        </w:rPr>
        <w:t xml:space="preserve">there is a very high level of confidence that </w:t>
      </w:r>
      <w:r w:rsidR="00C31DD8" w:rsidRPr="00F40024">
        <w:rPr>
          <w:rFonts w:ascii="Arial" w:hAnsi="Arial" w:cs="Arial"/>
        </w:rPr>
        <w:t xml:space="preserve">the frequency and severity of </w:t>
      </w:r>
      <w:r w:rsidRPr="00F40024">
        <w:rPr>
          <w:rFonts w:ascii="Arial" w:hAnsi="Arial" w:cs="Arial"/>
        </w:rPr>
        <w:t>insect outbreaks</w:t>
      </w:r>
      <w:r w:rsidR="00C31DD8" w:rsidRPr="00F40024">
        <w:rPr>
          <w:rFonts w:ascii="Arial" w:hAnsi="Arial" w:cs="Arial"/>
        </w:rPr>
        <w:t xml:space="preserve"> will increase in coming decades (Johnston 20</w:t>
      </w:r>
      <w:r w:rsidR="00CA550F" w:rsidRPr="00F40024">
        <w:rPr>
          <w:rFonts w:ascii="Arial" w:hAnsi="Arial" w:cs="Arial"/>
        </w:rPr>
        <w:t>10</w:t>
      </w:r>
      <w:r w:rsidR="00C31DD8" w:rsidRPr="00F40024">
        <w:rPr>
          <w:rFonts w:ascii="Arial" w:hAnsi="Arial" w:cs="Arial"/>
        </w:rPr>
        <w:t>, A4; Wien</w:t>
      </w:r>
      <w:r w:rsidR="005F1B2F" w:rsidRPr="00F40024">
        <w:rPr>
          <w:rFonts w:ascii="Arial" w:hAnsi="Arial" w:cs="Arial"/>
        </w:rPr>
        <w:t>s</w:t>
      </w:r>
      <w:r w:rsidR="00C31DD8" w:rsidRPr="00F40024">
        <w:rPr>
          <w:rFonts w:ascii="Arial" w:hAnsi="Arial" w:cs="Arial"/>
        </w:rPr>
        <w:t>czyk 2012</w:t>
      </w:r>
      <w:r w:rsidR="00AE375F" w:rsidRPr="00F40024">
        <w:rPr>
          <w:rFonts w:ascii="Arial" w:hAnsi="Arial" w:cs="Arial"/>
        </w:rPr>
        <w:t>, B</w:t>
      </w:r>
      <w:r w:rsidR="00C31DD8" w:rsidRPr="00F40024">
        <w:rPr>
          <w:rFonts w:ascii="Arial" w:hAnsi="Arial" w:cs="Arial"/>
        </w:rPr>
        <w:t>1).</w:t>
      </w:r>
    </w:p>
    <w:p w:rsidR="007D21FB" w:rsidRPr="00F40024" w:rsidRDefault="00514DC0" w:rsidP="00560577">
      <w:pPr>
        <w:spacing w:after="0" w:line="240" w:lineRule="auto"/>
        <w:rPr>
          <w:rFonts w:ascii="Arial" w:hAnsi="Arial" w:cs="Arial"/>
          <w:color w:val="808080" w:themeColor="background1" w:themeShade="80"/>
        </w:rPr>
      </w:pPr>
      <w:r w:rsidRPr="00F40024">
        <w:rPr>
          <w:rFonts w:ascii="Arial" w:hAnsi="Arial" w:cs="Arial"/>
          <w:i/>
          <w:color w:val="808080" w:themeColor="background1" w:themeShade="80"/>
        </w:rPr>
        <w:t>“[D]</w:t>
      </w:r>
      <w:proofErr w:type="spellStart"/>
      <w:r w:rsidRPr="00F40024">
        <w:rPr>
          <w:rFonts w:ascii="Arial" w:hAnsi="Arial" w:cs="Arial"/>
          <w:i/>
          <w:color w:val="808080" w:themeColor="background1" w:themeShade="80"/>
        </w:rPr>
        <w:t>isturbance</w:t>
      </w:r>
      <w:proofErr w:type="spellEnd"/>
      <w:r w:rsidRPr="00F40024">
        <w:rPr>
          <w:rFonts w:ascii="Arial" w:hAnsi="Arial" w:cs="Arial"/>
          <w:i/>
          <w:color w:val="808080" w:themeColor="background1" w:themeShade="80"/>
        </w:rPr>
        <w:t xml:space="preserve"> by bark beetles is more likely to be exacerbated by climate change than defoliators, mainly because of the former’s positive response to host tree stress and lack of a requirement for strict </w:t>
      </w:r>
      <w:proofErr w:type="spellStart"/>
      <w:r w:rsidRPr="00F40024">
        <w:rPr>
          <w:rFonts w:ascii="Arial" w:hAnsi="Arial" w:cs="Arial"/>
          <w:i/>
          <w:color w:val="808080" w:themeColor="background1" w:themeShade="80"/>
        </w:rPr>
        <w:t>phenological</w:t>
      </w:r>
      <w:proofErr w:type="spellEnd"/>
      <w:r w:rsidRPr="00F40024">
        <w:rPr>
          <w:rFonts w:ascii="Arial" w:hAnsi="Arial" w:cs="Arial"/>
          <w:i/>
          <w:color w:val="808080" w:themeColor="background1" w:themeShade="80"/>
        </w:rPr>
        <w:t xml:space="preserve"> synchrony…</w:t>
      </w:r>
      <w:r w:rsidRPr="00F40024">
        <w:rPr>
          <w:rFonts w:ascii="Arial" w:hAnsi="Arial" w:cs="Arial"/>
          <w:color w:val="808080" w:themeColor="background1" w:themeShade="80"/>
        </w:rPr>
        <w:t xml:space="preserve"> </w:t>
      </w:r>
      <w:r w:rsidRPr="00F40024">
        <w:rPr>
          <w:rFonts w:ascii="Arial" w:hAnsi="Arial" w:cs="Arial"/>
          <w:i/>
          <w:color w:val="808080" w:themeColor="background1" w:themeShade="80"/>
        </w:rPr>
        <w:t xml:space="preserve">Vigilance toward native </w:t>
      </w:r>
      <w:r w:rsidR="00560577" w:rsidRPr="00F40024">
        <w:rPr>
          <w:rFonts w:ascii="Arial" w:hAnsi="Arial" w:cs="Arial"/>
          <w:i/>
          <w:color w:val="808080" w:themeColor="background1" w:themeShade="80"/>
        </w:rPr>
        <w:t>i</w:t>
      </w:r>
      <w:r w:rsidRPr="00F40024">
        <w:rPr>
          <w:rFonts w:ascii="Arial" w:hAnsi="Arial" w:cs="Arial"/>
          <w:i/>
          <w:color w:val="808080" w:themeColor="background1" w:themeShade="80"/>
        </w:rPr>
        <w:t>nnocuous, native invasive and alien invasive species should also be stressed…Although … defoliators may be less predictable compared to bark beetles, their potential to cause disturbances over vast areas of forest cannot be ignored.”</w:t>
      </w:r>
      <w:r w:rsidRPr="00F40024">
        <w:rPr>
          <w:rFonts w:ascii="Arial" w:hAnsi="Arial" w:cs="Arial"/>
          <w:color w:val="808080" w:themeColor="background1" w:themeShade="80"/>
        </w:rPr>
        <w:t xml:space="preserve"> </w:t>
      </w:r>
    </w:p>
    <w:p w:rsidR="007D21FB" w:rsidRPr="00F40024" w:rsidRDefault="00514DC0" w:rsidP="00B078F3">
      <w:pPr>
        <w:spacing w:after="12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Carroll (2012, A6)</w:t>
      </w:r>
    </w:p>
    <w:p w:rsidR="007D21FB" w:rsidRPr="00F40024" w:rsidRDefault="00767B1B">
      <w:pPr>
        <w:spacing w:after="0" w:line="240" w:lineRule="auto"/>
        <w:jc w:val="both"/>
        <w:rPr>
          <w:rFonts w:ascii="Arial" w:hAnsi="Arial" w:cs="Arial"/>
        </w:rPr>
      </w:pPr>
      <w:r w:rsidRPr="00F40024">
        <w:rPr>
          <w:rFonts w:ascii="Arial" w:hAnsi="Arial" w:cs="Arial"/>
        </w:rPr>
        <w:t xml:space="preserve">FFESC research </w:t>
      </w:r>
      <w:r w:rsidR="004F389A" w:rsidRPr="00F40024">
        <w:rPr>
          <w:rFonts w:ascii="Arial" w:hAnsi="Arial" w:cs="Arial"/>
        </w:rPr>
        <w:t xml:space="preserve">has increased predictive capabilities and improved decision support </w:t>
      </w:r>
      <w:r w:rsidR="00184273" w:rsidRPr="00F40024">
        <w:rPr>
          <w:rFonts w:ascii="Arial" w:hAnsi="Arial" w:cs="Arial"/>
        </w:rPr>
        <w:t xml:space="preserve">for </w:t>
      </w:r>
      <w:r w:rsidR="004F389A" w:rsidRPr="00F40024">
        <w:rPr>
          <w:rFonts w:ascii="Arial" w:hAnsi="Arial" w:cs="Arial"/>
        </w:rPr>
        <w:t xml:space="preserve">variety of ecosystem disturbances </w:t>
      </w:r>
      <w:r w:rsidR="00184273" w:rsidRPr="00F40024">
        <w:rPr>
          <w:rFonts w:ascii="Arial" w:hAnsi="Arial" w:cs="Arial"/>
        </w:rPr>
        <w:t xml:space="preserve">at provincial and regional scales, </w:t>
      </w:r>
      <w:r w:rsidR="004F389A" w:rsidRPr="00F40024">
        <w:rPr>
          <w:rFonts w:ascii="Arial" w:hAnsi="Arial" w:cs="Arial"/>
        </w:rPr>
        <w:t>including</w:t>
      </w:r>
      <w:r w:rsidR="003100A8" w:rsidRPr="00F40024">
        <w:rPr>
          <w:rFonts w:ascii="Arial" w:hAnsi="Arial" w:cs="Arial"/>
        </w:rPr>
        <w:t xml:space="preserve"> the following products</w:t>
      </w:r>
      <w:r w:rsidR="004F389A" w:rsidRPr="00F40024">
        <w:rPr>
          <w:rFonts w:ascii="Arial" w:hAnsi="Arial" w:cs="Arial"/>
        </w:rPr>
        <w:t>:</w:t>
      </w:r>
    </w:p>
    <w:p w:rsidR="007D21FB" w:rsidRPr="00F40024" w:rsidRDefault="005C47C4">
      <w:pPr>
        <w:pStyle w:val="ListParagraph"/>
        <w:numPr>
          <w:ilvl w:val="0"/>
          <w:numId w:val="33"/>
        </w:numPr>
        <w:spacing w:after="0" w:line="240" w:lineRule="auto"/>
        <w:jc w:val="both"/>
        <w:rPr>
          <w:rFonts w:ascii="Arial" w:hAnsi="Arial" w:cs="Arial"/>
        </w:rPr>
      </w:pPr>
      <w:r w:rsidRPr="00F40024">
        <w:rPr>
          <w:rFonts w:ascii="Arial" w:hAnsi="Arial" w:cs="Arial"/>
        </w:rPr>
        <w:t xml:space="preserve">a </w:t>
      </w:r>
      <w:r w:rsidR="00713B0E" w:rsidRPr="00F40024">
        <w:rPr>
          <w:rFonts w:ascii="Arial" w:hAnsi="Arial" w:cs="Arial"/>
        </w:rPr>
        <w:t>w</w:t>
      </w:r>
      <w:r w:rsidR="004F389A" w:rsidRPr="00F40024">
        <w:rPr>
          <w:rFonts w:ascii="Arial" w:hAnsi="Arial" w:cs="Arial"/>
        </w:rPr>
        <w:t xml:space="preserve">ildfire </w:t>
      </w:r>
      <w:r w:rsidR="003100A8" w:rsidRPr="00F40024">
        <w:rPr>
          <w:rFonts w:ascii="Arial" w:hAnsi="Arial" w:cs="Arial"/>
        </w:rPr>
        <w:t xml:space="preserve">research </w:t>
      </w:r>
      <w:r w:rsidR="004F389A" w:rsidRPr="00F40024">
        <w:rPr>
          <w:rFonts w:ascii="Arial" w:hAnsi="Arial" w:cs="Arial"/>
        </w:rPr>
        <w:t>s</w:t>
      </w:r>
      <w:r w:rsidR="003100A8" w:rsidRPr="00F40024">
        <w:rPr>
          <w:rFonts w:ascii="Arial" w:hAnsi="Arial" w:cs="Arial"/>
        </w:rPr>
        <w:t xml:space="preserve">trategy </w:t>
      </w:r>
      <w:r w:rsidR="004F389A" w:rsidRPr="00F40024">
        <w:rPr>
          <w:rFonts w:ascii="Arial" w:hAnsi="Arial" w:cs="Arial"/>
        </w:rPr>
        <w:t>(</w:t>
      </w:r>
      <w:r w:rsidR="001016DD" w:rsidRPr="00F40024">
        <w:rPr>
          <w:rFonts w:ascii="Arial" w:hAnsi="Arial" w:cs="Arial"/>
        </w:rPr>
        <w:t>Project A3</w:t>
      </w:r>
      <w:r w:rsidR="004F389A" w:rsidRPr="00F40024">
        <w:rPr>
          <w:rFonts w:ascii="Arial" w:hAnsi="Arial" w:cs="Arial"/>
        </w:rPr>
        <w:t>)</w:t>
      </w:r>
      <w:r w:rsidR="00560577" w:rsidRPr="00F40024">
        <w:rPr>
          <w:rFonts w:ascii="Arial" w:hAnsi="Arial" w:cs="Arial"/>
        </w:rPr>
        <w:t>;</w:t>
      </w:r>
    </w:p>
    <w:p w:rsidR="007D21FB" w:rsidRPr="00F40024" w:rsidRDefault="00713B0E">
      <w:pPr>
        <w:pStyle w:val="ListParagraph"/>
        <w:numPr>
          <w:ilvl w:val="0"/>
          <w:numId w:val="33"/>
        </w:numPr>
        <w:spacing w:after="0" w:line="240" w:lineRule="auto"/>
        <w:jc w:val="both"/>
        <w:rPr>
          <w:rFonts w:ascii="Arial" w:hAnsi="Arial" w:cs="Arial"/>
        </w:rPr>
      </w:pPr>
      <w:r w:rsidRPr="00F40024">
        <w:rPr>
          <w:rFonts w:ascii="Arial" w:hAnsi="Arial" w:cs="Arial"/>
        </w:rPr>
        <w:t>m</w:t>
      </w:r>
      <w:r w:rsidR="005B2C51" w:rsidRPr="00F40024">
        <w:rPr>
          <w:rFonts w:ascii="Arial" w:hAnsi="Arial" w:cs="Arial"/>
        </w:rPr>
        <w:t xml:space="preserve">odels of </w:t>
      </w:r>
      <w:r w:rsidR="00D55CF7" w:rsidRPr="00F40024">
        <w:rPr>
          <w:rFonts w:ascii="Arial" w:hAnsi="Arial" w:cs="Arial"/>
        </w:rPr>
        <w:t>forest insect</w:t>
      </w:r>
      <w:r w:rsidR="005B2C51" w:rsidRPr="00F40024">
        <w:rPr>
          <w:rFonts w:ascii="Arial" w:hAnsi="Arial" w:cs="Arial"/>
        </w:rPr>
        <w:t xml:space="preserve"> dynamic</w:t>
      </w:r>
      <w:r w:rsidR="00D55CF7" w:rsidRPr="00F40024">
        <w:rPr>
          <w:rFonts w:ascii="Arial" w:hAnsi="Arial" w:cs="Arial"/>
        </w:rPr>
        <w:t>s under climate change (Project A6)</w:t>
      </w:r>
      <w:r w:rsidR="00560577" w:rsidRPr="00F40024">
        <w:rPr>
          <w:rFonts w:ascii="Arial" w:hAnsi="Arial" w:cs="Arial"/>
        </w:rPr>
        <w:t>;</w:t>
      </w:r>
    </w:p>
    <w:p w:rsidR="007D21FB" w:rsidRPr="00F40024" w:rsidRDefault="005C47C4">
      <w:pPr>
        <w:pStyle w:val="ListParagraph"/>
        <w:numPr>
          <w:ilvl w:val="0"/>
          <w:numId w:val="33"/>
        </w:numPr>
        <w:spacing w:after="0" w:line="240" w:lineRule="auto"/>
        <w:jc w:val="both"/>
        <w:rPr>
          <w:rFonts w:ascii="Arial" w:hAnsi="Arial" w:cs="Arial"/>
        </w:rPr>
      </w:pPr>
      <w:r w:rsidRPr="00F40024">
        <w:rPr>
          <w:rFonts w:ascii="Arial" w:hAnsi="Arial" w:cs="Arial"/>
        </w:rPr>
        <w:t xml:space="preserve">FORREX </w:t>
      </w:r>
      <w:r w:rsidR="00713B0E" w:rsidRPr="00F40024">
        <w:rPr>
          <w:rFonts w:ascii="Arial" w:hAnsi="Arial" w:cs="Arial"/>
        </w:rPr>
        <w:t>disturbance</w:t>
      </w:r>
      <w:r w:rsidR="00D55CF7" w:rsidRPr="00F40024">
        <w:rPr>
          <w:rFonts w:ascii="Arial" w:hAnsi="Arial" w:cs="Arial"/>
        </w:rPr>
        <w:t xml:space="preserve"> </w:t>
      </w:r>
      <w:r w:rsidR="00713B0E" w:rsidRPr="00F40024">
        <w:rPr>
          <w:rFonts w:ascii="Arial" w:hAnsi="Arial" w:cs="Arial"/>
        </w:rPr>
        <w:t xml:space="preserve">topic </w:t>
      </w:r>
      <w:r w:rsidR="00D55CF7" w:rsidRPr="00F40024">
        <w:rPr>
          <w:rFonts w:ascii="Arial" w:hAnsi="Arial" w:cs="Arial"/>
        </w:rPr>
        <w:t>summaries and decision support (Project B1)</w:t>
      </w:r>
      <w:r w:rsidR="00560577" w:rsidRPr="00F40024">
        <w:rPr>
          <w:rFonts w:ascii="Arial" w:hAnsi="Arial" w:cs="Arial"/>
        </w:rPr>
        <w:t>;</w:t>
      </w:r>
    </w:p>
    <w:p w:rsidR="007D21FB" w:rsidRPr="00F40024" w:rsidRDefault="00D55CF7">
      <w:pPr>
        <w:pStyle w:val="ListParagraph"/>
        <w:numPr>
          <w:ilvl w:val="0"/>
          <w:numId w:val="33"/>
        </w:numPr>
        <w:spacing w:after="0" w:line="240" w:lineRule="auto"/>
        <w:jc w:val="both"/>
        <w:rPr>
          <w:rFonts w:ascii="Arial" w:hAnsi="Arial" w:cs="Arial"/>
        </w:rPr>
      </w:pPr>
      <w:r w:rsidRPr="00F40024">
        <w:rPr>
          <w:rFonts w:ascii="Arial" w:hAnsi="Arial" w:cs="Arial"/>
        </w:rPr>
        <w:t>Forestry Canada disturbance database and synthesis (</w:t>
      </w:r>
      <w:r w:rsidR="00F2516E" w:rsidRPr="00F40024">
        <w:rPr>
          <w:rFonts w:ascii="Arial" w:hAnsi="Arial" w:cs="Arial"/>
        </w:rPr>
        <w:t>Project</w:t>
      </w:r>
      <w:r w:rsidRPr="00F40024">
        <w:rPr>
          <w:rFonts w:ascii="Arial" w:hAnsi="Arial" w:cs="Arial"/>
        </w:rPr>
        <w:t xml:space="preserve"> B1)</w:t>
      </w:r>
      <w:r w:rsidR="00560577" w:rsidRPr="00F40024">
        <w:rPr>
          <w:rFonts w:ascii="Arial" w:hAnsi="Arial" w:cs="Arial"/>
        </w:rPr>
        <w:t>;</w:t>
      </w:r>
    </w:p>
    <w:p w:rsidR="007D21FB" w:rsidRPr="00F40024" w:rsidRDefault="00713B0E">
      <w:pPr>
        <w:pStyle w:val="ListParagraph"/>
        <w:numPr>
          <w:ilvl w:val="0"/>
          <w:numId w:val="33"/>
        </w:numPr>
        <w:spacing w:after="0" w:line="240" w:lineRule="auto"/>
        <w:jc w:val="both"/>
        <w:rPr>
          <w:rFonts w:ascii="Arial" w:hAnsi="Arial" w:cs="Arial"/>
        </w:rPr>
      </w:pPr>
      <w:r w:rsidRPr="00F40024">
        <w:rPr>
          <w:rFonts w:ascii="Arial" w:hAnsi="Arial" w:cs="Arial"/>
        </w:rPr>
        <w:t>e</w:t>
      </w:r>
      <w:r w:rsidR="00D55CF7" w:rsidRPr="00F40024">
        <w:rPr>
          <w:rFonts w:ascii="Arial" w:hAnsi="Arial" w:cs="Arial"/>
        </w:rPr>
        <w:t xml:space="preserve">xtreme weather &amp; related disturbances </w:t>
      </w:r>
      <w:r w:rsidR="005C47C4" w:rsidRPr="00F40024">
        <w:rPr>
          <w:rFonts w:ascii="Arial" w:hAnsi="Arial" w:cs="Arial"/>
        </w:rPr>
        <w:t xml:space="preserve">synthesis </w:t>
      </w:r>
      <w:r w:rsidR="00D55CF7" w:rsidRPr="00F40024">
        <w:rPr>
          <w:rFonts w:ascii="Arial" w:hAnsi="Arial" w:cs="Arial"/>
        </w:rPr>
        <w:t>(Project B5)</w:t>
      </w:r>
      <w:r w:rsidR="00560577" w:rsidRPr="00F40024">
        <w:rPr>
          <w:rFonts w:ascii="Arial" w:hAnsi="Arial" w:cs="Arial"/>
        </w:rPr>
        <w:t>;</w:t>
      </w:r>
    </w:p>
    <w:p w:rsidR="007D21FB" w:rsidRPr="00F40024" w:rsidRDefault="00713B0E">
      <w:pPr>
        <w:pStyle w:val="ListParagraph"/>
        <w:numPr>
          <w:ilvl w:val="0"/>
          <w:numId w:val="33"/>
        </w:numPr>
        <w:spacing w:after="0" w:line="240" w:lineRule="auto"/>
        <w:jc w:val="both"/>
        <w:rPr>
          <w:rFonts w:ascii="Arial" w:hAnsi="Arial" w:cs="Arial"/>
        </w:rPr>
      </w:pPr>
      <w:r w:rsidRPr="00F40024">
        <w:rPr>
          <w:rFonts w:ascii="Arial" w:hAnsi="Arial" w:cs="Arial"/>
        </w:rPr>
        <w:t>h</w:t>
      </w:r>
      <w:r w:rsidR="004F389A" w:rsidRPr="00F40024">
        <w:rPr>
          <w:rFonts w:ascii="Arial" w:hAnsi="Arial" w:cs="Arial"/>
        </w:rPr>
        <w:t>ydrology compendium (</w:t>
      </w:r>
      <w:r w:rsidR="001016DD" w:rsidRPr="00F40024">
        <w:rPr>
          <w:rFonts w:ascii="Arial" w:hAnsi="Arial" w:cs="Arial"/>
        </w:rPr>
        <w:t>Project B13</w:t>
      </w:r>
      <w:r w:rsidR="004F389A" w:rsidRPr="00F40024">
        <w:rPr>
          <w:rFonts w:ascii="Arial" w:hAnsi="Arial" w:cs="Arial"/>
        </w:rPr>
        <w:t>)</w:t>
      </w:r>
      <w:r w:rsidR="00560577" w:rsidRPr="00F40024">
        <w:rPr>
          <w:rFonts w:ascii="Arial" w:hAnsi="Arial" w:cs="Arial"/>
        </w:rPr>
        <w:t>;</w:t>
      </w:r>
    </w:p>
    <w:p w:rsidR="007D21FB" w:rsidRPr="00F40024" w:rsidRDefault="004F389A">
      <w:pPr>
        <w:pStyle w:val="ListParagraph"/>
        <w:numPr>
          <w:ilvl w:val="0"/>
          <w:numId w:val="33"/>
        </w:numPr>
        <w:spacing w:after="0" w:line="240" w:lineRule="auto"/>
        <w:jc w:val="both"/>
        <w:rPr>
          <w:rFonts w:ascii="Arial" w:hAnsi="Arial" w:cs="Arial"/>
        </w:rPr>
      </w:pPr>
      <w:r w:rsidRPr="00F40024">
        <w:rPr>
          <w:rFonts w:ascii="Arial" w:hAnsi="Arial" w:cs="Arial"/>
        </w:rPr>
        <w:t xml:space="preserve">drought </w:t>
      </w:r>
      <w:r w:rsidR="001C074A" w:rsidRPr="00F40024">
        <w:rPr>
          <w:rFonts w:ascii="Arial" w:hAnsi="Arial" w:cs="Arial"/>
        </w:rPr>
        <w:t xml:space="preserve">and fire severity projections for southeast BC </w:t>
      </w:r>
      <w:r w:rsidRPr="00F40024">
        <w:rPr>
          <w:rFonts w:ascii="Arial" w:hAnsi="Arial" w:cs="Arial"/>
        </w:rPr>
        <w:t>(</w:t>
      </w:r>
      <w:r w:rsidR="00713B0E" w:rsidRPr="00F40024">
        <w:rPr>
          <w:rFonts w:ascii="Arial" w:hAnsi="Arial" w:cs="Arial"/>
        </w:rPr>
        <w:t>Project B14</w:t>
      </w:r>
      <w:r w:rsidR="001C074A" w:rsidRPr="00F40024">
        <w:rPr>
          <w:rFonts w:ascii="Arial" w:hAnsi="Arial" w:cs="Arial"/>
        </w:rPr>
        <w:t>)</w:t>
      </w:r>
      <w:r w:rsidR="00560577" w:rsidRPr="00F40024">
        <w:rPr>
          <w:rFonts w:ascii="Arial" w:hAnsi="Arial" w:cs="Arial"/>
        </w:rPr>
        <w:t>;</w:t>
      </w:r>
    </w:p>
    <w:p w:rsidR="007D21FB" w:rsidRPr="00F40024" w:rsidRDefault="00713B0E">
      <w:pPr>
        <w:pStyle w:val="ListParagraph"/>
        <w:numPr>
          <w:ilvl w:val="0"/>
          <w:numId w:val="33"/>
        </w:numPr>
        <w:spacing w:after="0" w:line="240" w:lineRule="auto"/>
        <w:jc w:val="both"/>
        <w:rPr>
          <w:rFonts w:ascii="Arial" w:hAnsi="Arial" w:cs="Arial"/>
        </w:rPr>
      </w:pPr>
      <w:proofErr w:type="gramStart"/>
      <w:r w:rsidRPr="00F40024">
        <w:rPr>
          <w:rFonts w:ascii="Arial" w:hAnsi="Arial" w:cs="Arial"/>
        </w:rPr>
        <w:t>m</w:t>
      </w:r>
      <w:r w:rsidR="008F13F9" w:rsidRPr="00F40024">
        <w:rPr>
          <w:rFonts w:ascii="Arial" w:hAnsi="Arial" w:cs="Arial"/>
        </w:rPr>
        <w:t>onitoring</w:t>
      </w:r>
      <w:proofErr w:type="gramEnd"/>
      <w:r w:rsidR="008F13F9" w:rsidRPr="00F40024">
        <w:rPr>
          <w:rFonts w:ascii="Arial" w:hAnsi="Arial" w:cs="Arial"/>
        </w:rPr>
        <w:t xml:space="preserve"> indicators of ecosystem disturbance and stress (</w:t>
      </w:r>
      <w:r w:rsidR="001016DD" w:rsidRPr="00F40024">
        <w:rPr>
          <w:rFonts w:ascii="Arial" w:hAnsi="Arial" w:cs="Arial"/>
        </w:rPr>
        <w:t xml:space="preserve">Project C3 </w:t>
      </w:r>
      <w:r w:rsidR="008F13F9" w:rsidRPr="00F40024">
        <w:rPr>
          <w:rFonts w:ascii="Arial" w:hAnsi="Arial" w:cs="Arial"/>
        </w:rPr>
        <w:t>)</w:t>
      </w:r>
      <w:r w:rsidR="00560577" w:rsidRPr="00F40024">
        <w:rPr>
          <w:rFonts w:ascii="Arial" w:hAnsi="Arial" w:cs="Arial"/>
        </w:rPr>
        <w:t>.</w:t>
      </w:r>
    </w:p>
    <w:p w:rsidR="005F1B2F" w:rsidRPr="00F40024" w:rsidRDefault="005F1B2F" w:rsidP="005F1B2F">
      <w:pPr>
        <w:spacing w:after="0" w:line="240" w:lineRule="auto"/>
        <w:jc w:val="both"/>
        <w:rPr>
          <w:rFonts w:ascii="Arial" w:hAnsi="Arial" w:cs="Arial"/>
        </w:rPr>
      </w:pPr>
    </w:p>
    <w:p w:rsidR="007D21FB" w:rsidRPr="00F40024" w:rsidRDefault="00514DC0" w:rsidP="00560577">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w:t>
      </w:r>
      <w:r w:rsidR="009824C1" w:rsidRPr="00F40024">
        <w:rPr>
          <w:rFonts w:ascii="Arial" w:hAnsi="Arial" w:cs="Arial"/>
          <w:i/>
          <w:color w:val="808080" w:themeColor="background1" w:themeShade="80"/>
        </w:rPr>
        <w:t>In British Co</w:t>
      </w:r>
      <w:r w:rsidR="00B078F3">
        <w:rPr>
          <w:rFonts w:ascii="Arial" w:hAnsi="Arial" w:cs="Arial"/>
          <w:i/>
          <w:color w:val="808080" w:themeColor="background1" w:themeShade="80"/>
        </w:rPr>
        <w:t>l</w:t>
      </w:r>
      <w:r w:rsidR="009824C1" w:rsidRPr="00F40024">
        <w:rPr>
          <w:rFonts w:ascii="Arial" w:hAnsi="Arial" w:cs="Arial"/>
          <w:i/>
          <w:color w:val="808080" w:themeColor="background1" w:themeShade="80"/>
        </w:rPr>
        <w:t>umbia, f</w:t>
      </w:r>
      <w:r w:rsidRPr="00F40024">
        <w:rPr>
          <w:rFonts w:ascii="Arial" w:hAnsi="Arial" w:cs="Arial"/>
          <w:i/>
          <w:color w:val="808080" w:themeColor="background1" w:themeShade="80"/>
        </w:rPr>
        <w:t xml:space="preserve">ire records show that the wildfire season has been increasing in length by one to two days a year since at least 1980.” </w:t>
      </w:r>
    </w:p>
    <w:p w:rsidR="007D21FB" w:rsidRPr="00F40024" w:rsidRDefault="00514DC0">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Wildfire Management Branch (2009,</w:t>
      </w:r>
      <w:r w:rsidR="0033385F" w:rsidRPr="00F40024">
        <w:rPr>
          <w:rFonts w:ascii="Arial" w:hAnsi="Arial" w:cs="Arial"/>
          <w:b/>
          <w:i/>
          <w:color w:val="808080" w:themeColor="background1" w:themeShade="80"/>
        </w:rPr>
        <w:t xml:space="preserve"> </w:t>
      </w:r>
      <w:r w:rsidRPr="00F40024">
        <w:rPr>
          <w:rFonts w:ascii="Arial" w:hAnsi="Arial" w:cs="Arial"/>
          <w:b/>
          <w:i/>
          <w:color w:val="808080" w:themeColor="background1" w:themeShade="80"/>
        </w:rPr>
        <w:t>A3)</w:t>
      </w:r>
    </w:p>
    <w:p w:rsidR="007D21FB" w:rsidRPr="00F40024" w:rsidRDefault="00514DC0">
      <w:pPr>
        <w:spacing w:after="0" w:line="240" w:lineRule="auto"/>
        <w:jc w:val="both"/>
        <w:rPr>
          <w:rFonts w:ascii="Arial" w:hAnsi="Arial" w:cs="Arial"/>
          <w:b/>
          <w:i/>
        </w:rPr>
      </w:pPr>
      <w:r w:rsidRPr="00F40024">
        <w:rPr>
          <w:rFonts w:ascii="Arial" w:hAnsi="Arial" w:cs="Arial"/>
          <w:b/>
        </w:rPr>
        <w:lastRenderedPageBreak/>
        <w:t xml:space="preserve">3.3.3 </w:t>
      </w:r>
      <w:r w:rsidRPr="00F40024">
        <w:rPr>
          <w:rFonts w:ascii="Arial" w:hAnsi="Arial" w:cs="Arial"/>
          <w:b/>
          <w:i/>
        </w:rPr>
        <w:t>Water</w:t>
      </w:r>
    </w:p>
    <w:p w:rsidR="007D21FB" w:rsidRPr="00F40024" w:rsidRDefault="00443493">
      <w:pPr>
        <w:spacing w:after="0" w:line="240" w:lineRule="auto"/>
        <w:jc w:val="both"/>
        <w:rPr>
          <w:rFonts w:ascii="Arial" w:hAnsi="Arial" w:cs="Arial"/>
        </w:rPr>
      </w:pPr>
      <w:r w:rsidRPr="00F40024">
        <w:rPr>
          <w:rFonts w:ascii="Arial" w:hAnsi="Arial" w:cs="Arial"/>
        </w:rPr>
        <w:t xml:space="preserve">Of </w:t>
      </w:r>
      <w:r w:rsidR="00E05233" w:rsidRPr="00F40024">
        <w:rPr>
          <w:rFonts w:ascii="Arial" w:hAnsi="Arial" w:cs="Arial"/>
        </w:rPr>
        <w:t xml:space="preserve">all the stresses that ecosystems </w:t>
      </w:r>
      <w:r w:rsidR="00FB7C01" w:rsidRPr="00F40024">
        <w:rPr>
          <w:rFonts w:ascii="Arial" w:hAnsi="Arial" w:cs="Arial"/>
        </w:rPr>
        <w:t xml:space="preserve">and human communities </w:t>
      </w:r>
      <w:r w:rsidR="00E05233" w:rsidRPr="00F40024">
        <w:rPr>
          <w:rFonts w:ascii="Arial" w:hAnsi="Arial" w:cs="Arial"/>
        </w:rPr>
        <w:t xml:space="preserve">may face under climate change, </w:t>
      </w:r>
      <w:r w:rsidR="00FB7C01" w:rsidRPr="00F40024">
        <w:rPr>
          <w:rFonts w:ascii="Arial" w:hAnsi="Arial" w:cs="Arial"/>
        </w:rPr>
        <w:t>lack of water</w:t>
      </w:r>
      <w:r w:rsidR="00E05233" w:rsidRPr="00F40024">
        <w:rPr>
          <w:rFonts w:ascii="Arial" w:hAnsi="Arial" w:cs="Arial"/>
        </w:rPr>
        <w:t xml:space="preserve"> is the most serious (Fagan 2008).</w:t>
      </w:r>
      <w:r w:rsidR="00A6099B" w:rsidRPr="00F40024">
        <w:rPr>
          <w:rFonts w:ascii="Arial" w:hAnsi="Arial" w:cs="Arial"/>
        </w:rPr>
        <w:t xml:space="preserve"> Drought</w:t>
      </w:r>
      <w:r w:rsidR="00E05233" w:rsidRPr="00F40024">
        <w:rPr>
          <w:rFonts w:ascii="Arial" w:hAnsi="Arial" w:cs="Arial"/>
        </w:rPr>
        <w:t xml:space="preserve"> </w:t>
      </w:r>
      <w:r w:rsidR="003100A8" w:rsidRPr="00F40024">
        <w:rPr>
          <w:rFonts w:ascii="Arial" w:hAnsi="Arial" w:cs="Arial"/>
        </w:rPr>
        <w:t>threatens</w:t>
      </w:r>
      <w:r w:rsidR="00E05233" w:rsidRPr="00F40024">
        <w:rPr>
          <w:rFonts w:ascii="Arial" w:hAnsi="Arial" w:cs="Arial"/>
        </w:rPr>
        <w:t xml:space="preserve"> water supplies that humans</w:t>
      </w:r>
      <w:r w:rsidR="0051799D" w:rsidRPr="00F40024">
        <w:rPr>
          <w:rFonts w:ascii="Arial" w:hAnsi="Arial" w:cs="Arial"/>
        </w:rPr>
        <w:t>,</w:t>
      </w:r>
      <w:r w:rsidR="00E05233" w:rsidRPr="00F40024">
        <w:rPr>
          <w:rFonts w:ascii="Arial" w:hAnsi="Arial" w:cs="Arial"/>
        </w:rPr>
        <w:t xml:space="preserve"> </w:t>
      </w:r>
      <w:r w:rsidR="003100A8" w:rsidRPr="00F40024">
        <w:rPr>
          <w:rFonts w:ascii="Arial" w:hAnsi="Arial" w:cs="Arial"/>
        </w:rPr>
        <w:t>other</w:t>
      </w:r>
      <w:r w:rsidR="00E05233" w:rsidRPr="00F40024">
        <w:rPr>
          <w:rFonts w:ascii="Arial" w:hAnsi="Arial" w:cs="Arial"/>
        </w:rPr>
        <w:t xml:space="preserve"> organisms</w:t>
      </w:r>
      <w:r w:rsidR="003100A8" w:rsidRPr="00F40024">
        <w:rPr>
          <w:rFonts w:ascii="Arial" w:hAnsi="Arial" w:cs="Arial"/>
        </w:rPr>
        <w:t>,</w:t>
      </w:r>
      <w:r w:rsidR="00E05233" w:rsidRPr="00F40024">
        <w:rPr>
          <w:rFonts w:ascii="Arial" w:hAnsi="Arial" w:cs="Arial"/>
        </w:rPr>
        <w:t xml:space="preserve"> our industries and </w:t>
      </w:r>
      <w:r w:rsidRPr="00F40024">
        <w:rPr>
          <w:rFonts w:ascii="Arial" w:hAnsi="Arial" w:cs="Arial"/>
        </w:rPr>
        <w:t xml:space="preserve">our </w:t>
      </w:r>
      <w:r w:rsidR="00E05233" w:rsidRPr="00F40024">
        <w:rPr>
          <w:rFonts w:ascii="Arial" w:hAnsi="Arial" w:cs="Arial"/>
        </w:rPr>
        <w:t>livelihoods depend upon.  It kills trees directly through lack of water and indirectly by mak</w:t>
      </w:r>
      <w:r w:rsidR="0051799D" w:rsidRPr="00F40024">
        <w:rPr>
          <w:rFonts w:ascii="Arial" w:hAnsi="Arial" w:cs="Arial"/>
        </w:rPr>
        <w:t>i</w:t>
      </w:r>
      <w:r w:rsidR="00E05233" w:rsidRPr="00F40024">
        <w:rPr>
          <w:rFonts w:ascii="Arial" w:hAnsi="Arial" w:cs="Arial"/>
        </w:rPr>
        <w:t>ng them more vulnerable to insects and disease.  It diminishes forage production and turns grasslands into deserts and wastelands</w:t>
      </w:r>
      <w:r w:rsidR="00182088" w:rsidRPr="00F40024">
        <w:rPr>
          <w:rFonts w:ascii="Arial" w:hAnsi="Arial" w:cs="Arial"/>
        </w:rPr>
        <w:t xml:space="preserve">. </w:t>
      </w:r>
      <w:r w:rsidR="0033385F" w:rsidRPr="00F40024">
        <w:rPr>
          <w:rFonts w:ascii="Arial" w:hAnsi="Arial" w:cs="Arial"/>
        </w:rPr>
        <w:t>Drought</w:t>
      </w:r>
      <w:r w:rsidR="00E05233" w:rsidRPr="00F40024">
        <w:rPr>
          <w:rFonts w:ascii="Arial" w:hAnsi="Arial" w:cs="Arial"/>
        </w:rPr>
        <w:t xml:space="preserve"> </w:t>
      </w:r>
      <w:r w:rsidRPr="00F40024">
        <w:rPr>
          <w:rFonts w:ascii="Arial" w:hAnsi="Arial" w:cs="Arial"/>
        </w:rPr>
        <w:t xml:space="preserve">also </w:t>
      </w:r>
      <w:r w:rsidR="00E05233" w:rsidRPr="00F40024">
        <w:rPr>
          <w:rFonts w:ascii="Arial" w:hAnsi="Arial" w:cs="Arial"/>
        </w:rPr>
        <w:t xml:space="preserve">causes firestorms.  </w:t>
      </w:r>
    </w:p>
    <w:p w:rsidR="0033385F" w:rsidRPr="00F40024" w:rsidRDefault="0033385F">
      <w:pPr>
        <w:spacing w:after="0" w:line="240" w:lineRule="auto"/>
        <w:jc w:val="both"/>
        <w:rPr>
          <w:rFonts w:ascii="Arial" w:hAnsi="Arial" w:cs="Arial"/>
        </w:rPr>
      </w:pPr>
    </w:p>
    <w:p w:rsidR="00443493" w:rsidRPr="00F40024" w:rsidRDefault="00E05233">
      <w:pPr>
        <w:spacing w:after="0" w:line="240" w:lineRule="auto"/>
        <w:jc w:val="both"/>
        <w:rPr>
          <w:rFonts w:ascii="Arial" w:hAnsi="Arial" w:cs="Arial"/>
        </w:rPr>
      </w:pPr>
      <w:r w:rsidRPr="00F40024">
        <w:rPr>
          <w:rFonts w:ascii="Arial" w:hAnsi="Arial" w:cs="Arial"/>
        </w:rPr>
        <w:t>Fortunately, BC is projected by the great majority of GCM-scenario combinations to become generally wetter over the next century</w:t>
      </w:r>
      <w:r w:rsidR="00AD2ED6" w:rsidRPr="00F40024">
        <w:rPr>
          <w:rFonts w:ascii="Arial" w:hAnsi="Arial" w:cs="Arial"/>
        </w:rPr>
        <w:t>. D</w:t>
      </w:r>
      <w:r w:rsidRPr="00F40024">
        <w:rPr>
          <w:rFonts w:ascii="Arial" w:hAnsi="Arial" w:cs="Arial"/>
        </w:rPr>
        <w:t>rought stress is nonetheless predicted to be a significant source of vulnerability in certain regions (southern interior, most notably the Okanagan; southeastern Vancouver Island; perhaps the Peace Region), on certain site types (xeric to submesic,</w:t>
      </w:r>
      <w:r w:rsidR="00A6099B" w:rsidRPr="00F40024">
        <w:rPr>
          <w:rFonts w:ascii="Arial" w:hAnsi="Arial" w:cs="Arial"/>
        </w:rPr>
        <w:t xml:space="preserve"> </w:t>
      </w:r>
      <w:r w:rsidRPr="00F40024">
        <w:rPr>
          <w:rFonts w:ascii="Arial" w:hAnsi="Arial" w:cs="Arial"/>
        </w:rPr>
        <w:t>south</w:t>
      </w:r>
      <w:r w:rsidR="003100A8" w:rsidRPr="00F40024">
        <w:rPr>
          <w:rFonts w:ascii="Arial" w:hAnsi="Arial" w:cs="Arial"/>
        </w:rPr>
        <w:t>-</w:t>
      </w:r>
      <w:r w:rsidRPr="00F40024">
        <w:rPr>
          <w:rFonts w:ascii="Arial" w:hAnsi="Arial" w:cs="Arial"/>
        </w:rPr>
        <w:t>facing, glacial or snowmelt-dependent) and in other areas for short periods of time as the temperature warms and climate becomes increasingly variable.</w:t>
      </w:r>
    </w:p>
    <w:p w:rsidR="00443493" w:rsidRPr="00F40024" w:rsidRDefault="00443493">
      <w:pPr>
        <w:spacing w:after="0" w:line="240" w:lineRule="auto"/>
        <w:jc w:val="both"/>
        <w:rPr>
          <w:rFonts w:ascii="Arial" w:hAnsi="Arial" w:cs="Arial"/>
        </w:rPr>
      </w:pPr>
    </w:p>
    <w:p w:rsidR="0033385F" w:rsidRPr="00F40024" w:rsidRDefault="00E05233">
      <w:pPr>
        <w:spacing w:after="0" w:line="240" w:lineRule="auto"/>
        <w:jc w:val="both"/>
        <w:rPr>
          <w:rFonts w:ascii="Arial" w:hAnsi="Arial" w:cs="Arial"/>
        </w:rPr>
      </w:pPr>
      <w:r w:rsidRPr="00F40024">
        <w:rPr>
          <w:rFonts w:ascii="Arial" w:hAnsi="Arial" w:cs="Arial"/>
        </w:rPr>
        <w:t>FFESC research projects described the impacts of drought on</w:t>
      </w:r>
      <w:r w:rsidR="0033385F" w:rsidRPr="00F40024">
        <w:rPr>
          <w:rFonts w:ascii="Arial" w:hAnsi="Arial" w:cs="Arial"/>
        </w:rPr>
        <w:t>:</w:t>
      </w:r>
    </w:p>
    <w:p w:rsidR="0033385F" w:rsidRPr="00F40024" w:rsidRDefault="00E05233"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water supplies (</w:t>
      </w:r>
      <w:r w:rsidR="005D19F5" w:rsidRPr="00F40024">
        <w:rPr>
          <w:rFonts w:ascii="Arial" w:hAnsi="Arial" w:cs="Arial"/>
          <w:color w:val="000000" w:themeColor="text1"/>
        </w:rPr>
        <w:t>Pike</w:t>
      </w:r>
      <w:r w:rsidR="005D19F5" w:rsidRPr="00F40024">
        <w:rPr>
          <w:rFonts w:ascii="Arial" w:hAnsi="Arial" w:cs="Arial"/>
        </w:rPr>
        <w:t xml:space="preserve"> </w:t>
      </w:r>
      <w:r w:rsidRPr="00F40024">
        <w:rPr>
          <w:rFonts w:ascii="Arial" w:hAnsi="Arial" w:cs="Arial"/>
        </w:rPr>
        <w:t>et al</w:t>
      </w:r>
      <w:r w:rsidR="003013A5" w:rsidRPr="00F40024">
        <w:rPr>
          <w:rFonts w:ascii="Arial" w:hAnsi="Arial" w:cs="Arial"/>
        </w:rPr>
        <w:t>.</w:t>
      </w:r>
      <w:r w:rsidRPr="00F40024">
        <w:rPr>
          <w:rFonts w:ascii="Arial" w:hAnsi="Arial" w:cs="Arial"/>
        </w:rPr>
        <w:t xml:space="preserve"> 2010</w:t>
      </w:r>
      <w:r w:rsidR="00560577" w:rsidRPr="00F40024">
        <w:rPr>
          <w:rFonts w:ascii="Arial" w:hAnsi="Arial" w:cs="Arial"/>
        </w:rPr>
        <w:t>a</w:t>
      </w:r>
      <w:r w:rsidR="00910689" w:rsidRPr="00F40024">
        <w:rPr>
          <w:rFonts w:ascii="Arial" w:hAnsi="Arial" w:cs="Arial"/>
        </w:rPr>
        <w:t xml:space="preserve">, </w:t>
      </w:r>
      <w:r w:rsidR="001016DD" w:rsidRPr="00F40024">
        <w:rPr>
          <w:rFonts w:ascii="Arial" w:hAnsi="Arial" w:cs="Arial"/>
        </w:rPr>
        <w:t xml:space="preserve"> B</w:t>
      </w:r>
      <w:r w:rsidR="00910689" w:rsidRPr="00F40024">
        <w:rPr>
          <w:rFonts w:ascii="Arial" w:hAnsi="Arial" w:cs="Arial"/>
        </w:rPr>
        <w:t>13</w:t>
      </w:r>
      <w:r w:rsidR="00AE375F" w:rsidRPr="00F40024">
        <w:rPr>
          <w:rFonts w:ascii="Arial" w:hAnsi="Arial" w:cs="Arial"/>
        </w:rPr>
        <w:t>, B</w:t>
      </w:r>
      <w:r w:rsidRPr="00F40024">
        <w:rPr>
          <w:rFonts w:ascii="Arial" w:hAnsi="Arial" w:cs="Arial"/>
        </w:rPr>
        <w:t xml:space="preserve">oon </w:t>
      </w:r>
      <w:r w:rsidR="00505C05" w:rsidRPr="00F40024">
        <w:rPr>
          <w:rFonts w:ascii="Arial" w:hAnsi="Arial" w:cs="Arial"/>
        </w:rPr>
        <w:t>et al.</w:t>
      </w:r>
      <w:r w:rsidR="00FB7C01" w:rsidRPr="00F40024">
        <w:rPr>
          <w:rFonts w:ascii="Arial" w:hAnsi="Arial" w:cs="Arial"/>
        </w:rPr>
        <w:t xml:space="preserve"> </w:t>
      </w:r>
      <w:r w:rsidRPr="00F40024">
        <w:rPr>
          <w:rFonts w:ascii="Arial" w:hAnsi="Arial" w:cs="Arial"/>
        </w:rPr>
        <w:t>2012</w:t>
      </w:r>
      <w:r w:rsidR="00D53017" w:rsidRPr="00F40024">
        <w:rPr>
          <w:rFonts w:ascii="Arial" w:hAnsi="Arial" w:cs="Arial"/>
        </w:rPr>
        <w:t>,</w:t>
      </w:r>
      <w:r w:rsidR="001016DD" w:rsidRPr="00F40024">
        <w:rPr>
          <w:rFonts w:ascii="Arial" w:hAnsi="Arial" w:cs="Arial"/>
        </w:rPr>
        <w:t xml:space="preserve"> B16</w:t>
      </w:r>
      <w:r w:rsidR="00D53017" w:rsidRPr="00F40024">
        <w:rPr>
          <w:rFonts w:ascii="Arial" w:hAnsi="Arial" w:cs="Arial"/>
        </w:rPr>
        <w:t>;</w:t>
      </w:r>
      <w:r w:rsidR="003013A5" w:rsidRPr="00F40024">
        <w:rPr>
          <w:rFonts w:ascii="Arial" w:hAnsi="Arial" w:cs="Arial"/>
        </w:rPr>
        <w:t xml:space="preserve"> Redding et al. 2012, B1</w:t>
      </w:r>
      <w:r w:rsidRPr="00F40024">
        <w:rPr>
          <w:rFonts w:ascii="Arial" w:hAnsi="Arial" w:cs="Arial"/>
        </w:rPr>
        <w:t>)</w:t>
      </w:r>
      <w:r w:rsidR="0033385F" w:rsidRPr="00F40024">
        <w:rPr>
          <w:rFonts w:ascii="Arial" w:hAnsi="Arial" w:cs="Arial"/>
        </w:rPr>
        <w:t>;</w:t>
      </w:r>
    </w:p>
    <w:p w:rsidR="0033385F" w:rsidRPr="00F40024" w:rsidRDefault="00E05233"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soils (Delong 2012</w:t>
      </w:r>
      <w:r w:rsidR="00F728A9" w:rsidRPr="00F40024">
        <w:rPr>
          <w:rFonts w:ascii="Arial" w:hAnsi="Arial" w:cs="Arial"/>
        </w:rPr>
        <w:t>,</w:t>
      </w:r>
      <w:r w:rsidR="00505C05" w:rsidRPr="00F40024">
        <w:rPr>
          <w:rFonts w:ascii="Arial" w:hAnsi="Arial" w:cs="Arial"/>
        </w:rPr>
        <w:t xml:space="preserve"> B5</w:t>
      </w:r>
      <w:r w:rsidRPr="00F40024">
        <w:rPr>
          <w:rFonts w:ascii="Arial" w:hAnsi="Arial" w:cs="Arial"/>
        </w:rPr>
        <w:t xml:space="preserve">; </w:t>
      </w:r>
      <w:r w:rsidR="00272773" w:rsidRPr="00F40024">
        <w:rPr>
          <w:rFonts w:ascii="Arial" w:hAnsi="Arial" w:cs="Arial"/>
        </w:rPr>
        <w:t>Smith et al.</w:t>
      </w:r>
      <w:r w:rsidRPr="00F40024">
        <w:rPr>
          <w:rFonts w:ascii="Arial" w:hAnsi="Arial" w:cs="Arial"/>
        </w:rPr>
        <w:t xml:space="preserve"> 201</w:t>
      </w:r>
      <w:r w:rsidR="00272773" w:rsidRPr="00F40024">
        <w:rPr>
          <w:rFonts w:ascii="Arial" w:hAnsi="Arial" w:cs="Arial"/>
        </w:rPr>
        <w:t>0</w:t>
      </w:r>
      <w:r w:rsidR="00F728A9" w:rsidRPr="00F40024">
        <w:rPr>
          <w:rFonts w:ascii="Arial" w:hAnsi="Arial" w:cs="Arial"/>
        </w:rPr>
        <w:t>, C1</w:t>
      </w:r>
      <w:r w:rsidRPr="00F40024">
        <w:rPr>
          <w:rFonts w:ascii="Arial" w:hAnsi="Arial" w:cs="Arial"/>
        </w:rPr>
        <w:t>)</w:t>
      </w:r>
      <w:r w:rsidR="0033385F" w:rsidRPr="00F40024">
        <w:rPr>
          <w:rFonts w:ascii="Arial" w:hAnsi="Arial" w:cs="Arial"/>
        </w:rPr>
        <w:t>;</w:t>
      </w:r>
    </w:p>
    <w:p w:rsidR="0033385F" w:rsidRPr="00F40024" w:rsidRDefault="00BB0D52"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wildfire risk (</w:t>
      </w:r>
      <w:r w:rsidR="00560577" w:rsidRPr="00F40024">
        <w:rPr>
          <w:rFonts w:ascii="Arial" w:hAnsi="Arial" w:cs="Arial"/>
        </w:rPr>
        <w:t>V</w:t>
      </w:r>
      <w:r w:rsidRPr="00F40024">
        <w:rPr>
          <w:rFonts w:ascii="Arial" w:hAnsi="Arial" w:cs="Arial"/>
        </w:rPr>
        <w:t xml:space="preserve">an </w:t>
      </w:r>
      <w:proofErr w:type="spellStart"/>
      <w:r w:rsidRPr="00F40024">
        <w:rPr>
          <w:rFonts w:ascii="Arial" w:hAnsi="Arial" w:cs="Arial"/>
        </w:rPr>
        <w:t>der</w:t>
      </w:r>
      <w:proofErr w:type="spellEnd"/>
      <w:r w:rsidRPr="00F40024">
        <w:rPr>
          <w:rFonts w:ascii="Arial" w:hAnsi="Arial" w:cs="Arial"/>
        </w:rPr>
        <w:t xml:space="preserve"> Kamp et al. 201</w:t>
      </w:r>
      <w:r w:rsidR="00F728A9" w:rsidRPr="00F40024">
        <w:rPr>
          <w:rFonts w:ascii="Arial" w:hAnsi="Arial" w:cs="Arial"/>
        </w:rPr>
        <w:t>1</w:t>
      </w:r>
      <w:r w:rsidR="00910689" w:rsidRPr="00F40024">
        <w:rPr>
          <w:rFonts w:ascii="Arial" w:hAnsi="Arial" w:cs="Arial"/>
        </w:rPr>
        <w:t>,</w:t>
      </w:r>
      <w:r w:rsidR="00F728A9" w:rsidRPr="00F40024">
        <w:rPr>
          <w:rFonts w:ascii="Arial" w:hAnsi="Arial" w:cs="Arial"/>
        </w:rPr>
        <w:t xml:space="preserve"> </w:t>
      </w:r>
      <w:r w:rsidR="00910689" w:rsidRPr="00F40024">
        <w:rPr>
          <w:rFonts w:ascii="Arial" w:hAnsi="Arial" w:cs="Arial"/>
        </w:rPr>
        <w:t>B14</w:t>
      </w:r>
      <w:r w:rsidRPr="00F40024">
        <w:rPr>
          <w:rFonts w:ascii="Arial" w:hAnsi="Arial" w:cs="Arial"/>
        </w:rPr>
        <w:t>)</w:t>
      </w:r>
    </w:p>
    <w:p w:rsidR="0033385F" w:rsidRPr="00F40024" w:rsidRDefault="00E05233"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tree growth in dry regions (Nelson et al. 2012</w:t>
      </w:r>
      <w:r w:rsidR="00910689" w:rsidRPr="00F40024">
        <w:rPr>
          <w:rFonts w:ascii="Arial" w:hAnsi="Arial" w:cs="Arial"/>
        </w:rPr>
        <w:t>, B12</w:t>
      </w:r>
      <w:r w:rsidRPr="00F40024">
        <w:rPr>
          <w:rFonts w:ascii="Arial" w:hAnsi="Arial" w:cs="Arial"/>
        </w:rPr>
        <w:t>)</w:t>
      </w:r>
      <w:r w:rsidR="0033385F" w:rsidRPr="00F40024">
        <w:rPr>
          <w:rFonts w:ascii="Arial" w:hAnsi="Arial" w:cs="Arial"/>
        </w:rPr>
        <w:t>;</w:t>
      </w:r>
    </w:p>
    <w:p w:rsidR="0033385F" w:rsidRPr="00F40024" w:rsidRDefault="0033385F"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 xml:space="preserve">tree growth </w:t>
      </w:r>
      <w:r w:rsidR="00BB0D52" w:rsidRPr="00F40024">
        <w:rPr>
          <w:rFonts w:ascii="Arial" w:hAnsi="Arial" w:cs="Arial"/>
        </w:rPr>
        <w:t xml:space="preserve">on </w:t>
      </w:r>
      <w:r w:rsidR="00E05233" w:rsidRPr="00F40024">
        <w:rPr>
          <w:rFonts w:ascii="Arial" w:hAnsi="Arial" w:cs="Arial"/>
        </w:rPr>
        <w:t>dry sites in m</w:t>
      </w:r>
      <w:r w:rsidRPr="00F40024">
        <w:rPr>
          <w:rFonts w:ascii="Arial" w:hAnsi="Arial" w:cs="Arial"/>
        </w:rPr>
        <w:t>oist</w:t>
      </w:r>
      <w:r w:rsidR="00E05233" w:rsidRPr="00F40024">
        <w:rPr>
          <w:rFonts w:ascii="Arial" w:hAnsi="Arial" w:cs="Arial"/>
        </w:rPr>
        <w:t xml:space="preserve"> regions (Nitschke 2010</w:t>
      </w:r>
      <w:r w:rsidR="00910689" w:rsidRPr="00F40024">
        <w:rPr>
          <w:rFonts w:ascii="Arial" w:hAnsi="Arial" w:cs="Arial"/>
        </w:rPr>
        <w:t>, A2</w:t>
      </w:r>
      <w:r w:rsidR="00E05233" w:rsidRPr="00F40024">
        <w:rPr>
          <w:rFonts w:ascii="Arial" w:hAnsi="Arial" w:cs="Arial"/>
        </w:rPr>
        <w:t>; Delong 2012</w:t>
      </w:r>
      <w:r w:rsidR="00910689" w:rsidRPr="00F40024">
        <w:rPr>
          <w:rFonts w:ascii="Arial" w:hAnsi="Arial" w:cs="Arial"/>
        </w:rPr>
        <w:t>, B5</w:t>
      </w:r>
      <w:r w:rsidR="00E05233" w:rsidRPr="00F40024">
        <w:rPr>
          <w:rFonts w:ascii="Arial" w:hAnsi="Arial" w:cs="Arial"/>
        </w:rPr>
        <w:t>)</w:t>
      </w:r>
    </w:p>
    <w:p w:rsidR="0033385F" w:rsidRPr="00F40024" w:rsidRDefault="00E05233" w:rsidP="003E59CA">
      <w:pPr>
        <w:pStyle w:val="ListParagraph"/>
        <w:numPr>
          <w:ilvl w:val="0"/>
          <w:numId w:val="44"/>
        </w:numPr>
        <w:spacing w:after="120" w:line="240" w:lineRule="auto"/>
        <w:ind w:left="357" w:hanging="357"/>
        <w:contextualSpacing w:val="0"/>
        <w:jc w:val="both"/>
        <w:rPr>
          <w:rFonts w:ascii="Arial" w:hAnsi="Arial" w:cs="Arial"/>
        </w:rPr>
      </w:pPr>
      <w:r w:rsidRPr="00F40024">
        <w:rPr>
          <w:rFonts w:ascii="Arial" w:hAnsi="Arial" w:cs="Arial"/>
        </w:rPr>
        <w:t>growth of cedar in snowmelt-dependent ra</w:t>
      </w:r>
      <w:r w:rsidR="00641B44">
        <w:rPr>
          <w:rFonts w:ascii="Arial" w:hAnsi="Arial" w:cs="Arial"/>
        </w:rPr>
        <w:t>i</w:t>
      </w:r>
      <w:r w:rsidRPr="00F40024">
        <w:rPr>
          <w:rFonts w:ascii="Arial" w:hAnsi="Arial" w:cs="Arial"/>
        </w:rPr>
        <w:t>nforest sites (Coxson 2012</w:t>
      </w:r>
      <w:r w:rsidR="00910689" w:rsidRPr="00F40024">
        <w:rPr>
          <w:rFonts w:ascii="Arial" w:hAnsi="Arial" w:cs="Arial"/>
        </w:rPr>
        <w:t>, B4</w:t>
      </w:r>
      <w:r w:rsidRPr="00F40024">
        <w:rPr>
          <w:rFonts w:ascii="Arial" w:hAnsi="Arial" w:cs="Arial"/>
        </w:rPr>
        <w:t>)</w:t>
      </w:r>
      <w:r w:rsidR="0033385F" w:rsidRPr="00F40024">
        <w:rPr>
          <w:rFonts w:ascii="Arial" w:hAnsi="Arial" w:cs="Arial"/>
        </w:rPr>
        <w:t xml:space="preserve">; </w:t>
      </w:r>
    </w:p>
    <w:p w:rsidR="0005002D" w:rsidRPr="00F40024" w:rsidRDefault="00E05233" w:rsidP="003E59CA">
      <w:pPr>
        <w:pStyle w:val="ListParagraph"/>
        <w:numPr>
          <w:ilvl w:val="0"/>
          <w:numId w:val="44"/>
        </w:numPr>
        <w:spacing w:after="120" w:line="240" w:lineRule="auto"/>
        <w:ind w:left="357" w:hanging="357"/>
        <w:contextualSpacing w:val="0"/>
        <w:jc w:val="both"/>
        <w:rPr>
          <w:rFonts w:ascii="Arial" w:hAnsi="Arial" w:cs="Arial"/>
        </w:rPr>
      </w:pPr>
      <w:proofErr w:type="gramStart"/>
      <w:r w:rsidRPr="00F40024">
        <w:rPr>
          <w:rFonts w:ascii="Arial" w:hAnsi="Arial" w:cs="Arial"/>
        </w:rPr>
        <w:t>rangeland</w:t>
      </w:r>
      <w:proofErr w:type="gramEnd"/>
      <w:r w:rsidRPr="00F40024">
        <w:rPr>
          <w:rFonts w:ascii="Arial" w:hAnsi="Arial" w:cs="Arial"/>
        </w:rPr>
        <w:t xml:space="preserve"> productivity, carbon storage, and the spread of invasive species in rangelands (Fraser</w:t>
      </w:r>
      <w:r w:rsidR="00910689" w:rsidRPr="00F40024">
        <w:rPr>
          <w:rFonts w:ascii="Arial" w:hAnsi="Arial" w:cs="Arial"/>
        </w:rPr>
        <w:t xml:space="preserve"> </w:t>
      </w:r>
      <w:r w:rsidRPr="00F40024">
        <w:rPr>
          <w:rFonts w:ascii="Arial" w:hAnsi="Arial" w:cs="Arial"/>
        </w:rPr>
        <w:t>2012</w:t>
      </w:r>
      <w:r w:rsidR="00682A55" w:rsidRPr="00F40024">
        <w:rPr>
          <w:rFonts w:ascii="Arial" w:hAnsi="Arial" w:cs="Arial"/>
        </w:rPr>
        <w:t>a</w:t>
      </w:r>
      <w:r w:rsidR="00910689" w:rsidRPr="00F40024">
        <w:rPr>
          <w:rFonts w:ascii="Arial" w:hAnsi="Arial" w:cs="Arial"/>
        </w:rPr>
        <w:t>, B7</w:t>
      </w:r>
      <w:r w:rsidRPr="00F40024">
        <w:rPr>
          <w:rFonts w:ascii="Arial" w:hAnsi="Arial" w:cs="Arial"/>
        </w:rPr>
        <w:t xml:space="preserve">). </w:t>
      </w:r>
      <w:r w:rsidR="001033F1" w:rsidRPr="00F40024">
        <w:rPr>
          <w:rFonts w:ascii="Arial" w:hAnsi="Arial" w:cs="Arial"/>
        </w:rPr>
        <w:t xml:space="preserve"> </w:t>
      </w:r>
    </w:p>
    <w:p w:rsidR="00443493" w:rsidRPr="00F40024" w:rsidRDefault="00443493" w:rsidP="0033385F">
      <w:pPr>
        <w:spacing w:after="0" w:line="240" w:lineRule="auto"/>
        <w:ind w:left="426" w:hanging="426"/>
        <w:jc w:val="both"/>
        <w:rPr>
          <w:rFonts w:ascii="Arial" w:hAnsi="Arial" w:cs="Arial"/>
        </w:rPr>
      </w:pPr>
    </w:p>
    <w:p w:rsidR="007D21FB" w:rsidRPr="00F40024" w:rsidRDefault="00BB0D52" w:rsidP="00560577">
      <w:pPr>
        <w:spacing w:after="0" w:line="240" w:lineRule="auto"/>
        <w:rPr>
          <w:rFonts w:ascii="Arial" w:hAnsi="Arial" w:cs="Arial"/>
          <w:color w:val="808080" w:themeColor="background1" w:themeShade="80"/>
        </w:rPr>
      </w:pPr>
      <w:r w:rsidRPr="00F40024">
        <w:rPr>
          <w:rFonts w:ascii="Arial" w:hAnsi="Arial" w:cs="Arial"/>
          <w:color w:val="808080" w:themeColor="background1" w:themeShade="80"/>
        </w:rPr>
        <w:t>“</w:t>
      </w:r>
      <w:r w:rsidR="00514DC0" w:rsidRPr="00F40024">
        <w:rPr>
          <w:rFonts w:ascii="Arial" w:hAnsi="Arial" w:cs="Arial"/>
          <w:i/>
          <w:color w:val="808080" w:themeColor="background1" w:themeShade="80"/>
        </w:rPr>
        <w:t>In most climatic areas absolute soil moisture regime for drier site types was predicted to become drier by one class under projected future climate…. (M</w:t>
      </w:r>
      <w:proofErr w:type="gramStart"/>
      <w:r w:rsidR="00514DC0" w:rsidRPr="00F40024">
        <w:rPr>
          <w:rFonts w:ascii="Arial" w:hAnsi="Arial" w:cs="Arial"/>
          <w:i/>
          <w:color w:val="808080" w:themeColor="background1" w:themeShade="80"/>
        </w:rPr>
        <w:t>)oist</w:t>
      </w:r>
      <w:proofErr w:type="gramEnd"/>
      <w:r w:rsidR="00514DC0" w:rsidRPr="00F40024">
        <w:rPr>
          <w:rFonts w:ascii="Arial" w:hAnsi="Arial" w:cs="Arial"/>
          <w:i/>
          <w:color w:val="808080" w:themeColor="background1" w:themeShade="80"/>
        </w:rPr>
        <w:t xml:space="preserve"> to wet site types were never estimated to be in moisture-deficit situation, suggesting that these sites are the most stable sites from a drought perspective under a changing climate and … warrant extra consideration for forest conservation”.</w:t>
      </w:r>
      <w:r w:rsidRPr="00F40024">
        <w:rPr>
          <w:rFonts w:ascii="Arial" w:hAnsi="Arial" w:cs="Arial"/>
          <w:color w:val="808080" w:themeColor="background1" w:themeShade="80"/>
        </w:rPr>
        <w:t xml:space="preserve">    </w:t>
      </w:r>
    </w:p>
    <w:p w:rsidR="0005002D" w:rsidRPr="00F40024" w:rsidRDefault="00BB0D52" w:rsidP="00560577">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Delong</w:t>
      </w:r>
      <w:r w:rsidR="00560577" w:rsidRPr="00F40024">
        <w:rPr>
          <w:rFonts w:ascii="Arial" w:hAnsi="Arial" w:cs="Arial"/>
          <w:b/>
          <w:i/>
          <w:color w:val="808080" w:themeColor="background1" w:themeShade="80"/>
        </w:rPr>
        <w:t xml:space="preserve"> et al.</w:t>
      </w:r>
      <w:r w:rsidRPr="00F40024">
        <w:rPr>
          <w:rFonts w:ascii="Arial" w:hAnsi="Arial" w:cs="Arial"/>
          <w:b/>
          <w:i/>
          <w:color w:val="808080" w:themeColor="background1" w:themeShade="80"/>
        </w:rPr>
        <w:t xml:space="preserve"> </w:t>
      </w:r>
      <w:r w:rsidR="00331EAA" w:rsidRPr="00F40024">
        <w:rPr>
          <w:rFonts w:ascii="Arial" w:hAnsi="Arial" w:cs="Arial"/>
          <w:b/>
          <w:i/>
          <w:color w:val="808080" w:themeColor="background1" w:themeShade="80"/>
        </w:rPr>
        <w:t>(</w:t>
      </w:r>
      <w:r w:rsidRPr="00F40024">
        <w:rPr>
          <w:rFonts w:ascii="Arial" w:hAnsi="Arial" w:cs="Arial"/>
          <w:b/>
          <w:i/>
          <w:color w:val="808080" w:themeColor="background1" w:themeShade="80"/>
        </w:rPr>
        <w:t>2012</w:t>
      </w:r>
      <w:r w:rsidR="00910689" w:rsidRPr="00F40024">
        <w:rPr>
          <w:rFonts w:ascii="Arial" w:hAnsi="Arial" w:cs="Arial"/>
          <w:b/>
          <w:i/>
          <w:color w:val="808080" w:themeColor="background1" w:themeShade="80"/>
        </w:rPr>
        <w:t>,</w:t>
      </w:r>
      <w:r w:rsidR="00AD2ED6" w:rsidRPr="00F40024">
        <w:rPr>
          <w:rFonts w:ascii="Arial" w:hAnsi="Arial" w:cs="Arial"/>
          <w:b/>
          <w:i/>
          <w:color w:val="808080" w:themeColor="background1" w:themeShade="80"/>
        </w:rPr>
        <w:t xml:space="preserve"> </w:t>
      </w:r>
      <w:r w:rsidR="00505C05" w:rsidRPr="00F40024">
        <w:rPr>
          <w:rFonts w:ascii="Arial" w:hAnsi="Arial" w:cs="Arial"/>
          <w:b/>
          <w:i/>
          <w:color w:val="808080" w:themeColor="background1" w:themeShade="80"/>
        </w:rPr>
        <w:t>B5</w:t>
      </w:r>
      <w:r w:rsidRPr="00F40024">
        <w:rPr>
          <w:rFonts w:ascii="Arial" w:hAnsi="Arial" w:cs="Arial"/>
          <w:b/>
          <w:i/>
          <w:color w:val="808080" w:themeColor="background1" w:themeShade="80"/>
        </w:rPr>
        <w:t>)</w:t>
      </w:r>
    </w:p>
    <w:p w:rsidR="007D21FB" w:rsidRPr="00F40024" w:rsidRDefault="007D21FB" w:rsidP="00560577">
      <w:pPr>
        <w:spacing w:after="0" w:line="240" w:lineRule="auto"/>
        <w:rPr>
          <w:rFonts w:ascii="Arial" w:hAnsi="Arial" w:cs="Arial"/>
        </w:rPr>
      </w:pPr>
    </w:p>
    <w:p w:rsidR="007D21FB" w:rsidRPr="00F40024" w:rsidRDefault="00514DC0" w:rsidP="00560577">
      <w:pPr>
        <w:spacing w:after="0" w:line="240" w:lineRule="auto"/>
        <w:rPr>
          <w:rFonts w:ascii="Arial" w:hAnsi="Arial" w:cs="Arial"/>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Groundwater supply from melting snowpack is hypothesised to be a key factor in supporting cedar-dominated forests in the inland rainforest. The loss or disruption of this snowmelt could lead to much</w:t>
      </w:r>
      <w:r w:rsidR="0033385F"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greater incidence of stand destroying fire and insect mortality in future years</w:t>
      </w:r>
      <w:r w:rsidRPr="00F40024">
        <w:rPr>
          <w:rFonts w:ascii="Arial" w:hAnsi="Arial" w:cs="Arial"/>
          <w:color w:val="808080" w:themeColor="background1" w:themeShade="80"/>
        </w:rPr>
        <w:t xml:space="preserve">.” </w:t>
      </w:r>
    </w:p>
    <w:p w:rsidR="007D21FB" w:rsidRPr="00F40024" w:rsidRDefault="00514DC0" w:rsidP="00560577">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Coxson (2012, B4)</w:t>
      </w:r>
    </w:p>
    <w:p w:rsidR="007D21FB" w:rsidRPr="00F40024" w:rsidRDefault="007D21FB">
      <w:pPr>
        <w:spacing w:after="0" w:line="240" w:lineRule="auto"/>
        <w:jc w:val="both"/>
        <w:rPr>
          <w:rFonts w:ascii="Arial" w:hAnsi="Arial" w:cs="Arial"/>
        </w:rPr>
      </w:pPr>
    </w:p>
    <w:p w:rsidR="007D21FB" w:rsidRPr="00F40024" w:rsidRDefault="00AD2ED6">
      <w:pPr>
        <w:spacing w:after="0" w:line="240" w:lineRule="auto"/>
        <w:jc w:val="both"/>
        <w:rPr>
          <w:rFonts w:ascii="Arial" w:hAnsi="Arial" w:cs="Arial"/>
        </w:rPr>
      </w:pPr>
      <w:r w:rsidRPr="00F40024">
        <w:rPr>
          <w:rFonts w:ascii="Arial" w:hAnsi="Arial" w:cs="Arial"/>
        </w:rPr>
        <w:t>While most of these studies warned of the significant risk of increased drought under a warmer climate, some analyses, such as the fire severity modelling of Van</w:t>
      </w:r>
      <w:r w:rsidR="00560577" w:rsidRPr="00F40024">
        <w:rPr>
          <w:rFonts w:ascii="Arial" w:hAnsi="Arial" w:cs="Arial"/>
        </w:rPr>
        <w:t xml:space="preserve"> </w:t>
      </w:r>
      <w:proofErr w:type="spellStart"/>
      <w:r w:rsidRPr="00F40024">
        <w:rPr>
          <w:rFonts w:ascii="Arial" w:hAnsi="Arial" w:cs="Arial"/>
        </w:rPr>
        <w:t>der</w:t>
      </w:r>
      <w:proofErr w:type="spellEnd"/>
      <w:r w:rsidRPr="00F40024">
        <w:rPr>
          <w:rFonts w:ascii="Arial" w:hAnsi="Arial" w:cs="Arial"/>
        </w:rPr>
        <w:t xml:space="preserve"> Kamp et al. (2011) found that projected increases in precipitation could offset some effects of a longer, warming growing season in southeastern BC.</w:t>
      </w:r>
    </w:p>
    <w:p w:rsidR="007D21FB" w:rsidRPr="00F40024" w:rsidRDefault="007D21FB">
      <w:pPr>
        <w:spacing w:after="0" w:line="240" w:lineRule="auto"/>
        <w:jc w:val="both"/>
        <w:rPr>
          <w:rFonts w:ascii="Arial" w:hAnsi="Arial" w:cs="Arial"/>
        </w:rPr>
      </w:pPr>
    </w:p>
    <w:p w:rsidR="007D21FB" w:rsidRPr="00F40024" w:rsidRDefault="004B6A25">
      <w:pPr>
        <w:spacing w:after="0" w:line="240" w:lineRule="auto"/>
        <w:jc w:val="both"/>
        <w:rPr>
          <w:rFonts w:ascii="Arial" w:hAnsi="Arial" w:cs="Arial"/>
          <w:color w:val="808080" w:themeColor="background1" w:themeShade="80"/>
        </w:rPr>
      </w:pPr>
      <w:r w:rsidRPr="00F40024">
        <w:rPr>
          <w:rFonts w:ascii="Arial" w:hAnsi="Arial" w:cs="Arial"/>
          <w:i/>
          <w:color w:val="808080" w:themeColor="background1" w:themeShade="80"/>
        </w:rPr>
        <w:t>“Based on an ensemble of future climatologies provided by the CGCM3 and ECHAM5 models, there was no obvious, region-wide projected change in fire weather or drought severity based on projections…</w:t>
      </w:r>
      <w:r w:rsidR="00C6392A" w:rsidRPr="00F40024">
        <w:rPr>
          <w:rFonts w:ascii="Arial" w:hAnsi="Arial" w:cs="Arial"/>
          <w:color w:val="808080" w:themeColor="background1" w:themeShade="80"/>
        </w:rPr>
        <w:t xml:space="preserve"> </w:t>
      </w:r>
      <w:r w:rsidR="003A42A6" w:rsidRPr="00F40024">
        <w:rPr>
          <w:rFonts w:ascii="Arial" w:hAnsi="Arial" w:cs="Arial"/>
          <w:i/>
          <w:color w:val="808080" w:themeColor="background1" w:themeShade="80"/>
        </w:rPr>
        <w:t>[O]</w:t>
      </w:r>
      <w:r w:rsidR="00C6392A" w:rsidRPr="00F40024">
        <w:rPr>
          <w:rFonts w:ascii="Arial" w:hAnsi="Arial" w:cs="Arial"/>
          <w:i/>
          <w:color w:val="808080" w:themeColor="background1" w:themeShade="80"/>
        </w:rPr>
        <w:t>ur estimates in drought projections are accompanied by large uncertainties which originate from a number of sources.”</w:t>
      </w:r>
      <w:r w:rsidR="00C6392A" w:rsidRPr="00F40024">
        <w:rPr>
          <w:rFonts w:ascii="Arial" w:hAnsi="Arial" w:cs="Arial"/>
          <w:color w:val="808080" w:themeColor="background1" w:themeShade="80"/>
        </w:rPr>
        <w:t xml:space="preserve"> </w:t>
      </w:r>
    </w:p>
    <w:p w:rsidR="0005002D" w:rsidRPr="00F40024" w:rsidRDefault="00560577" w:rsidP="0033385F">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lang w:val="de-DE"/>
        </w:rPr>
        <w:t>V</w:t>
      </w:r>
      <w:r w:rsidR="00C6392A" w:rsidRPr="00F40024">
        <w:rPr>
          <w:rFonts w:ascii="Arial" w:hAnsi="Arial" w:cs="Arial"/>
          <w:b/>
          <w:i/>
          <w:color w:val="808080" w:themeColor="background1" w:themeShade="80"/>
          <w:lang w:val="de-DE"/>
        </w:rPr>
        <w:t>an der Kamp</w:t>
      </w:r>
      <w:r w:rsidR="00B94D2C" w:rsidRPr="00F40024">
        <w:rPr>
          <w:rFonts w:ascii="Arial" w:hAnsi="Arial" w:cs="Arial"/>
          <w:b/>
          <w:i/>
          <w:color w:val="808080" w:themeColor="background1" w:themeShade="80"/>
          <w:lang w:val="de-DE"/>
        </w:rPr>
        <w:t xml:space="preserve"> et al.</w:t>
      </w:r>
      <w:r w:rsidR="00C6392A" w:rsidRPr="00F40024">
        <w:rPr>
          <w:rFonts w:ascii="Arial" w:hAnsi="Arial" w:cs="Arial"/>
          <w:b/>
          <w:i/>
          <w:color w:val="808080" w:themeColor="background1" w:themeShade="80"/>
          <w:lang w:val="de-DE"/>
        </w:rPr>
        <w:t xml:space="preserve"> </w:t>
      </w:r>
      <w:r w:rsidR="00C6392A" w:rsidRPr="00F40024">
        <w:rPr>
          <w:rFonts w:ascii="Arial" w:hAnsi="Arial" w:cs="Arial"/>
          <w:b/>
          <w:i/>
          <w:color w:val="808080" w:themeColor="background1" w:themeShade="80"/>
        </w:rPr>
        <w:t>(201</w:t>
      </w:r>
      <w:r w:rsidR="00B94D2C" w:rsidRPr="00F40024">
        <w:rPr>
          <w:rFonts w:ascii="Arial" w:hAnsi="Arial" w:cs="Arial"/>
          <w:b/>
          <w:i/>
          <w:color w:val="808080" w:themeColor="background1" w:themeShade="80"/>
        </w:rPr>
        <w:t>1</w:t>
      </w:r>
      <w:r w:rsidR="00C6392A" w:rsidRPr="00F40024">
        <w:rPr>
          <w:rFonts w:ascii="Arial" w:hAnsi="Arial" w:cs="Arial"/>
          <w:b/>
          <w:i/>
          <w:color w:val="808080" w:themeColor="background1" w:themeShade="80"/>
        </w:rPr>
        <w:t>, B14)</w:t>
      </w:r>
    </w:p>
    <w:p w:rsidR="007D21FB" w:rsidRPr="00F40024" w:rsidRDefault="007D21FB">
      <w:pPr>
        <w:spacing w:after="0" w:line="240" w:lineRule="auto"/>
        <w:jc w:val="both"/>
        <w:rPr>
          <w:rFonts w:ascii="Arial" w:hAnsi="Arial" w:cs="Arial"/>
        </w:rPr>
      </w:pPr>
    </w:p>
    <w:p w:rsidR="007D21FB" w:rsidRPr="00F40024" w:rsidRDefault="00C52932">
      <w:pPr>
        <w:spacing w:after="0" w:line="240" w:lineRule="auto"/>
        <w:jc w:val="both"/>
        <w:rPr>
          <w:rFonts w:ascii="Arial" w:hAnsi="Arial" w:cs="Arial"/>
        </w:rPr>
      </w:pPr>
      <w:r w:rsidRPr="00F40024">
        <w:rPr>
          <w:rFonts w:ascii="Arial" w:hAnsi="Arial" w:cs="Arial"/>
        </w:rPr>
        <w:t xml:space="preserve">General hydrological impacts were examined in several regions of the province including the Nadina Forest District in west central BC where </w:t>
      </w:r>
      <w:r w:rsidR="00262307" w:rsidRPr="00F40024">
        <w:rPr>
          <w:rFonts w:ascii="Arial" w:hAnsi="Arial" w:cs="Arial"/>
        </w:rPr>
        <w:t xml:space="preserve">it was concluded that </w:t>
      </w:r>
      <w:r w:rsidRPr="00F40024">
        <w:rPr>
          <w:rFonts w:ascii="Arial" w:hAnsi="Arial" w:cs="Arial"/>
        </w:rPr>
        <w:t xml:space="preserve">changes in stream temperature and consequent effects on fish populations </w:t>
      </w:r>
      <w:r w:rsidR="00262307" w:rsidRPr="00F40024">
        <w:rPr>
          <w:rFonts w:ascii="Arial" w:hAnsi="Arial" w:cs="Arial"/>
        </w:rPr>
        <w:t>are likely to be most ecologically important</w:t>
      </w:r>
      <w:r w:rsidR="00F979C4" w:rsidRPr="00F40024">
        <w:rPr>
          <w:rFonts w:ascii="Arial" w:hAnsi="Arial" w:cs="Arial"/>
        </w:rPr>
        <w:t>.</w:t>
      </w:r>
    </w:p>
    <w:p w:rsidR="007D21FB" w:rsidRPr="00F40024" w:rsidRDefault="007D21FB">
      <w:pPr>
        <w:spacing w:after="0" w:line="240" w:lineRule="auto"/>
        <w:jc w:val="both"/>
        <w:rPr>
          <w:rFonts w:ascii="Arial" w:hAnsi="Arial" w:cs="Arial"/>
          <w:i/>
        </w:rPr>
      </w:pPr>
    </w:p>
    <w:p w:rsidR="007D21FB" w:rsidRPr="00F40024" w:rsidRDefault="00514DC0" w:rsidP="00C56F63">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lastRenderedPageBreak/>
        <w:t xml:space="preserve">“In the </w:t>
      </w:r>
      <w:proofErr w:type="spellStart"/>
      <w:r w:rsidRPr="00F40024">
        <w:rPr>
          <w:rFonts w:ascii="Arial" w:hAnsi="Arial" w:cs="Arial"/>
          <w:i/>
          <w:color w:val="808080" w:themeColor="background1" w:themeShade="80"/>
        </w:rPr>
        <w:t>Nadina</w:t>
      </w:r>
      <w:proofErr w:type="spellEnd"/>
      <w:r w:rsidRPr="00F40024">
        <w:rPr>
          <w:rFonts w:ascii="Arial" w:hAnsi="Arial" w:cs="Arial"/>
          <w:i/>
          <w:color w:val="808080" w:themeColor="background1" w:themeShade="80"/>
        </w:rPr>
        <w:t>, increased winter tempera</w:t>
      </w:r>
      <w:r w:rsidR="00443493" w:rsidRPr="00F40024">
        <w:rPr>
          <w:rFonts w:ascii="Arial" w:hAnsi="Arial" w:cs="Arial"/>
          <w:i/>
          <w:color w:val="808080" w:themeColor="background1" w:themeShade="80"/>
        </w:rPr>
        <w:t>-</w:t>
      </w:r>
      <w:proofErr w:type="spellStart"/>
      <w:r w:rsidRPr="00F40024">
        <w:rPr>
          <w:rFonts w:ascii="Arial" w:hAnsi="Arial" w:cs="Arial"/>
          <w:i/>
          <w:color w:val="808080" w:themeColor="background1" w:themeShade="80"/>
        </w:rPr>
        <w:t>tures</w:t>
      </w:r>
      <w:proofErr w:type="spellEnd"/>
      <w:r w:rsidRPr="00F40024">
        <w:rPr>
          <w:rFonts w:ascii="Arial" w:hAnsi="Arial" w:cs="Arial"/>
          <w:i/>
          <w:color w:val="808080" w:themeColor="background1" w:themeShade="80"/>
        </w:rPr>
        <w:t xml:space="preserve">, increased precipitation and reduced snowfall in the spring …will likely shift the hydrological regime from snowmelt driven to hybrid rain/snow driven, leading to more frequent rain on snow events and smaller spring snowpacks. While these changes will affect sediment loads and channel stability, the most obvious ecological effect may be reduced summer flow levels and a longer low flow period, with consequent increased risk to fish.”  </w:t>
      </w:r>
    </w:p>
    <w:p w:rsidR="007D21FB" w:rsidRPr="00F40024" w:rsidRDefault="00514DC0">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Price and Daust (2011, B11)</w:t>
      </w:r>
    </w:p>
    <w:p w:rsidR="007D21FB" w:rsidRPr="00F40024" w:rsidRDefault="007D21FB">
      <w:pPr>
        <w:spacing w:after="0" w:line="240" w:lineRule="auto"/>
        <w:jc w:val="both"/>
        <w:rPr>
          <w:rFonts w:ascii="Arial" w:hAnsi="Arial" w:cs="Arial"/>
        </w:rPr>
      </w:pPr>
    </w:p>
    <w:p w:rsidR="007D21FB" w:rsidRPr="00F40024" w:rsidRDefault="008B4EFA">
      <w:pPr>
        <w:spacing w:after="0" w:line="240" w:lineRule="auto"/>
        <w:jc w:val="both"/>
        <w:rPr>
          <w:rFonts w:ascii="Arial" w:hAnsi="Arial" w:cs="Arial"/>
        </w:rPr>
      </w:pPr>
      <w:r w:rsidRPr="00F40024">
        <w:rPr>
          <w:rFonts w:ascii="Arial" w:hAnsi="Arial" w:cs="Arial"/>
        </w:rPr>
        <w:t xml:space="preserve">Water </w:t>
      </w:r>
      <w:r w:rsidR="00505C05" w:rsidRPr="00F40024">
        <w:rPr>
          <w:rFonts w:ascii="Arial" w:hAnsi="Arial" w:cs="Arial"/>
        </w:rPr>
        <w:t>issues</w:t>
      </w:r>
      <w:r w:rsidRPr="00F40024">
        <w:rPr>
          <w:rFonts w:ascii="Arial" w:hAnsi="Arial" w:cs="Arial"/>
        </w:rPr>
        <w:t xml:space="preserve"> are most acute in the Okanagan </w:t>
      </w:r>
      <w:r w:rsidR="006113E2" w:rsidRPr="00F40024">
        <w:rPr>
          <w:rFonts w:ascii="Arial" w:hAnsi="Arial" w:cs="Arial"/>
        </w:rPr>
        <w:t>Basin</w:t>
      </w:r>
      <w:r w:rsidRPr="00F40024">
        <w:rPr>
          <w:rFonts w:ascii="Arial" w:hAnsi="Arial" w:cs="Arial"/>
        </w:rPr>
        <w:t xml:space="preserve"> where arid conditions and a rapidly growing population already place significant stress on water supplies.  </w:t>
      </w:r>
      <w:r w:rsidR="006113E2" w:rsidRPr="00F40024">
        <w:rPr>
          <w:rFonts w:ascii="Arial" w:hAnsi="Arial" w:cs="Arial"/>
        </w:rPr>
        <w:t>Here, the effect of climate change on water management has been studied for some time (Cohen</w:t>
      </w:r>
      <w:r w:rsidR="00A6099B" w:rsidRPr="00F40024">
        <w:rPr>
          <w:rFonts w:ascii="Arial" w:hAnsi="Arial" w:cs="Arial"/>
        </w:rPr>
        <w:t xml:space="preserve"> and Kulkarni</w:t>
      </w:r>
      <w:r w:rsidR="006113E2" w:rsidRPr="00F40024">
        <w:rPr>
          <w:rFonts w:ascii="Arial" w:hAnsi="Arial" w:cs="Arial"/>
        </w:rPr>
        <w:t xml:space="preserve"> 2001) and can serve as a pilot for issues that may develop later in other regions of BC. FFESC research </w:t>
      </w:r>
      <w:r w:rsidR="00505C05" w:rsidRPr="00F40024">
        <w:rPr>
          <w:rFonts w:ascii="Arial" w:hAnsi="Arial" w:cs="Arial"/>
        </w:rPr>
        <w:t>used</w:t>
      </w:r>
      <w:r w:rsidR="006113E2" w:rsidRPr="00F40024">
        <w:rPr>
          <w:rFonts w:ascii="Arial" w:hAnsi="Arial" w:cs="Arial"/>
        </w:rPr>
        <w:t xml:space="preserve"> </w:t>
      </w:r>
      <w:r w:rsidR="009F6ED5" w:rsidRPr="00F40024">
        <w:rPr>
          <w:rFonts w:ascii="Arial" w:hAnsi="Arial" w:cs="Arial"/>
        </w:rPr>
        <w:t xml:space="preserve">data from a </w:t>
      </w:r>
      <w:r w:rsidR="006113E2" w:rsidRPr="00F40024">
        <w:rPr>
          <w:rFonts w:ascii="Arial" w:hAnsi="Arial" w:cs="Arial"/>
        </w:rPr>
        <w:t xml:space="preserve">long-term </w:t>
      </w:r>
      <w:r w:rsidR="001608C1" w:rsidRPr="00F40024">
        <w:rPr>
          <w:rFonts w:ascii="Arial" w:hAnsi="Arial" w:cs="Arial"/>
        </w:rPr>
        <w:t xml:space="preserve">MFLNRO </w:t>
      </w:r>
      <w:r w:rsidR="006113E2" w:rsidRPr="00F40024">
        <w:rPr>
          <w:rFonts w:ascii="Arial" w:hAnsi="Arial" w:cs="Arial"/>
        </w:rPr>
        <w:t xml:space="preserve">field </w:t>
      </w:r>
      <w:r w:rsidR="001608C1" w:rsidRPr="00F40024">
        <w:rPr>
          <w:rFonts w:ascii="Arial" w:hAnsi="Arial" w:cs="Arial"/>
        </w:rPr>
        <w:t>installation</w:t>
      </w:r>
      <w:r w:rsidR="006113E2" w:rsidRPr="00F40024">
        <w:rPr>
          <w:rFonts w:ascii="Arial" w:hAnsi="Arial" w:cs="Arial"/>
        </w:rPr>
        <w:t xml:space="preserve"> to </w:t>
      </w:r>
      <w:r w:rsidR="000117F3" w:rsidRPr="00F40024">
        <w:rPr>
          <w:rFonts w:ascii="Arial" w:hAnsi="Arial" w:cs="Arial"/>
        </w:rPr>
        <w:t xml:space="preserve">develop </w:t>
      </w:r>
      <w:r w:rsidR="006113E2" w:rsidRPr="00F40024">
        <w:rPr>
          <w:rFonts w:ascii="Arial" w:hAnsi="Arial" w:cs="Arial"/>
        </w:rPr>
        <w:t>models examin</w:t>
      </w:r>
      <w:r w:rsidR="000117F3" w:rsidRPr="00F40024">
        <w:rPr>
          <w:rFonts w:ascii="Arial" w:hAnsi="Arial" w:cs="Arial"/>
        </w:rPr>
        <w:t>ing</w:t>
      </w:r>
      <w:r w:rsidR="001608C1" w:rsidRPr="00F40024">
        <w:rPr>
          <w:rFonts w:ascii="Arial" w:hAnsi="Arial" w:cs="Arial"/>
        </w:rPr>
        <w:t xml:space="preserve"> </w:t>
      </w:r>
      <w:r w:rsidR="006113E2" w:rsidRPr="00F40024">
        <w:rPr>
          <w:rFonts w:ascii="Arial" w:hAnsi="Arial" w:cs="Arial"/>
        </w:rPr>
        <w:t xml:space="preserve">the influence of </w:t>
      </w:r>
      <w:r w:rsidR="00505C05" w:rsidRPr="00F40024">
        <w:rPr>
          <w:rFonts w:ascii="Arial" w:hAnsi="Arial" w:cs="Arial"/>
        </w:rPr>
        <w:t xml:space="preserve">climate, </w:t>
      </w:r>
      <w:r w:rsidR="006113E2" w:rsidRPr="00F40024">
        <w:rPr>
          <w:rFonts w:ascii="Arial" w:hAnsi="Arial" w:cs="Arial"/>
        </w:rPr>
        <w:t>forest</w:t>
      </w:r>
      <w:r w:rsidR="00505C05" w:rsidRPr="00F40024">
        <w:rPr>
          <w:rFonts w:ascii="Arial" w:hAnsi="Arial" w:cs="Arial"/>
        </w:rPr>
        <w:t xml:space="preserve"> health</w:t>
      </w:r>
      <w:r w:rsidR="006113E2" w:rsidRPr="00F40024">
        <w:rPr>
          <w:rFonts w:ascii="Arial" w:hAnsi="Arial" w:cs="Arial"/>
        </w:rPr>
        <w:t xml:space="preserve"> and forest management on snowmelt-dominated headwater streams that provide water to </w:t>
      </w:r>
      <w:r w:rsidR="001608C1" w:rsidRPr="00F40024">
        <w:rPr>
          <w:rFonts w:ascii="Arial" w:hAnsi="Arial" w:cs="Arial"/>
        </w:rPr>
        <w:t xml:space="preserve">Okanagan </w:t>
      </w:r>
      <w:r w:rsidR="006113E2" w:rsidRPr="00F40024">
        <w:rPr>
          <w:rFonts w:ascii="Arial" w:hAnsi="Arial" w:cs="Arial"/>
        </w:rPr>
        <w:t>communities</w:t>
      </w:r>
      <w:r w:rsidR="001608C1" w:rsidRPr="00F40024">
        <w:rPr>
          <w:rFonts w:ascii="Arial" w:hAnsi="Arial" w:cs="Arial"/>
        </w:rPr>
        <w:t>.</w:t>
      </w:r>
      <w:r w:rsidR="006113E2" w:rsidRPr="00F40024">
        <w:rPr>
          <w:rFonts w:ascii="Arial" w:hAnsi="Arial" w:cs="Arial"/>
        </w:rPr>
        <w:t xml:space="preserve">  </w:t>
      </w:r>
    </w:p>
    <w:p w:rsidR="00C56F63" w:rsidRPr="00F40024" w:rsidRDefault="00C56F63">
      <w:pPr>
        <w:spacing w:after="0" w:line="240" w:lineRule="auto"/>
        <w:jc w:val="both"/>
        <w:rPr>
          <w:rFonts w:ascii="Arial" w:hAnsi="Arial" w:cs="Arial"/>
        </w:rPr>
      </w:pPr>
    </w:p>
    <w:p w:rsidR="00C56F63" w:rsidRPr="00F40024" w:rsidRDefault="00C56F63" w:rsidP="00C56F63">
      <w:pPr>
        <w:spacing w:after="0" w:line="240" w:lineRule="auto"/>
        <w:rPr>
          <w:rFonts w:ascii="Arial" w:hAnsi="Arial" w:cs="Arial"/>
          <w:i/>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 xml:space="preserve">Reductions in and earlier delivery of snowmelt runoff will require adaptations in forest and aquatic resource management, water storage, delivery and allocation and in community development, to ensure </w:t>
      </w:r>
      <w:proofErr w:type="spellStart"/>
      <w:r w:rsidRPr="00F40024">
        <w:rPr>
          <w:rFonts w:ascii="Arial" w:hAnsi="Arial" w:cs="Arial"/>
          <w:i/>
          <w:color w:val="808080" w:themeColor="background1" w:themeShade="80"/>
        </w:rPr>
        <w:t>contin</w:t>
      </w:r>
      <w:r w:rsidR="00357560" w:rsidRPr="00F40024">
        <w:rPr>
          <w:rFonts w:ascii="Arial" w:hAnsi="Arial" w:cs="Arial"/>
          <w:i/>
          <w:color w:val="808080" w:themeColor="background1" w:themeShade="80"/>
        </w:rPr>
        <w:t>-</w:t>
      </w:r>
      <w:r w:rsidRPr="00F40024">
        <w:rPr>
          <w:rFonts w:ascii="Arial" w:hAnsi="Arial" w:cs="Arial"/>
          <w:i/>
          <w:color w:val="808080" w:themeColor="background1" w:themeShade="80"/>
        </w:rPr>
        <w:t>ued</w:t>
      </w:r>
      <w:proofErr w:type="spellEnd"/>
      <w:r w:rsidRPr="00F40024">
        <w:rPr>
          <w:rFonts w:ascii="Arial" w:hAnsi="Arial" w:cs="Arial"/>
          <w:i/>
          <w:color w:val="808080" w:themeColor="background1" w:themeShade="80"/>
        </w:rPr>
        <w:t xml:space="preserve"> security of water supplies.” </w:t>
      </w:r>
    </w:p>
    <w:p w:rsidR="00C56F63" w:rsidRPr="00F40024" w:rsidRDefault="00C56F63" w:rsidP="00C56F63">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Boon et al. (2012, B16)</w:t>
      </w:r>
    </w:p>
    <w:p w:rsidR="00FC0CE4" w:rsidRPr="00F40024" w:rsidRDefault="00FC0CE4">
      <w:pPr>
        <w:spacing w:after="0" w:line="240" w:lineRule="auto"/>
        <w:jc w:val="both"/>
        <w:rPr>
          <w:rFonts w:ascii="Arial" w:hAnsi="Arial" w:cs="Arial"/>
        </w:rPr>
      </w:pPr>
    </w:p>
    <w:p w:rsidR="0005002D" w:rsidRPr="00F40024" w:rsidRDefault="00443493">
      <w:pPr>
        <w:spacing w:after="0" w:line="240" w:lineRule="auto"/>
        <w:jc w:val="both"/>
        <w:rPr>
          <w:rFonts w:ascii="Arial" w:hAnsi="Arial" w:cs="Arial"/>
        </w:rPr>
      </w:pPr>
      <w:r w:rsidRPr="00F40024">
        <w:rPr>
          <w:rFonts w:ascii="Arial" w:hAnsi="Arial" w:cs="Arial"/>
        </w:rPr>
        <w:t>There is</w:t>
      </w:r>
      <w:r w:rsidR="006113E2" w:rsidRPr="00F40024">
        <w:rPr>
          <w:rFonts w:ascii="Arial" w:hAnsi="Arial" w:cs="Arial"/>
        </w:rPr>
        <w:t xml:space="preserve"> still much to learn about how diminishing snowpacks will affect such streams, how wildfires and </w:t>
      </w:r>
      <w:r w:rsidR="000117F3" w:rsidRPr="00F40024">
        <w:rPr>
          <w:rFonts w:ascii="Arial" w:hAnsi="Arial" w:cs="Arial"/>
        </w:rPr>
        <w:t>forest insects will</w:t>
      </w:r>
      <w:r w:rsidR="001608C1" w:rsidRPr="00F40024">
        <w:rPr>
          <w:rFonts w:ascii="Arial" w:hAnsi="Arial" w:cs="Arial"/>
        </w:rPr>
        <w:t xml:space="preserve"> interact with climatic effects</w:t>
      </w:r>
      <w:r w:rsidR="006113E2" w:rsidRPr="00F40024">
        <w:rPr>
          <w:rFonts w:ascii="Arial" w:hAnsi="Arial" w:cs="Arial"/>
        </w:rPr>
        <w:t xml:space="preserve">, and </w:t>
      </w:r>
      <w:r w:rsidR="001608C1" w:rsidRPr="00F40024">
        <w:rPr>
          <w:rFonts w:ascii="Arial" w:hAnsi="Arial" w:cs="Arial"/>
        </w:rPr>
        <w:t xml:space="preserve">how </w:t>
      </w:r>
      <w:r w:rsidR="006113E2" w:rsidRPr="00F40024">
        <w:rPr>
          <w:rFonts w:ascii="Arial" w:hAnsi="Arial" w:cs="Arial"/>
        </w:rPr>
        <w:t xml:space="preserve">forest practices such as clear-cutting, partial cutting and salvage logging </w:t>
      </w:r>
      <w:r w:rsidR="00A6099B" w:rsidRPr="00F40024">
        <w:rPr>
          <w:rFonts w:ascii="Arial" w:hAnsi="Arial" w:cs="Arial"/>
        </w:rPr>
        <w:t>must</w:t>
      </w:r>
      <w:r w:rsidR="001608C1" w:rsidRPr="00F40024">
        <w:rPr>
          <w:rFonts w:ascii="Arial" w:hAnsi="Arial" w:cs="Arial"/>
        </w:rPr>
        <w:t xml:space="preserve"> adapt to mitigate streamflow issues.</w:t>
      </w:r>
      <w:r w:rsidR="006113E2" w:rsidRPr="00F40024">
        <w:rPr>
          <w:rFonts w:ascii="Arial" w:hAnsi="Arial" w:cs="Arial"/>
        </w:rPr>
        <w:t xml:space="preserve"> The modeling </w:t>
      </w:r>
      <w:r w:rsidR="00C56F63" w:rsidRPr="00F40024">
        <w:rPr>
          <w:rFonts w:ascii="Arial" w:hAnsi="Arial" w:cs="Arial"/>
        </w:rPr>
        <w:t>of</w:t>
      </w:r>
      <w:r w:rsidR="006113E2" w:rsidRPr="00F40024">
        <w:rPr>
          <w:rFonts w:ascii="Arial" w:hAnsi="Arial" w:cs="Arial"/>
        </w:rPr>
        <w:t xml:space="preserve"> Boon </w:t>
      </w:r>
      <w:r w:rsidR="00505C05" w:rsidRPr="00F40024">
        <w:rPr>
          <w:rFonts w:ascii="Arial" w:hAnsi="Arial" w:cs="Arial"/>
        </w:rPr>
        <w:t>et al.</w:t>
      </w:r>
      <w:r w:rsidR="006113E2" w:rsidRPr="00F40024">
        <w:rPr>
          <w:rFonts w:ascii="Arial" w:hAnsi="Arial" w:cs="Arial"/>
        </w:rPr>
        <w:t xml:space="preserve"> (2012</w:t>
      </w:r>
      <w:r w:rsidR="00182088" w:rsidRPr="00F40024">
        <w:rPr>
          <w:rFonts w:ascii="Arial" w:hAnsi="Arial" w:cs="Arial"/>
        </w:rPr>
        <w:t>,</w:t>
      </w:r>
      <w:r w:rsidR="00505C05" w:rsidRPr="00F40024">
        <w:rPr>
          <w:rFonts w:ascii="Arial" w:hAnsi="Arial" w:cs="Arial"/>
        </w:rPr>
        <w:t xml:space="preserve"> B16</w:t>
      </w:r>
      <w:r w:rsidR="006113E2" w:rsidRPr="00F40024">
        <w:rPr>
          <w:rFonts w:ascii="Arial" w:hAnsi="Arial" w:cs="Arial"/>
        </w:rPr>
        <w:t xml:space="preserve">) </w:t>
      </w:r>
      <w:r w:rsidR="001608C1" w:rsidRPr="00F40024">
        <w:rPr>
          <w:rFonts w:ascii="Arial" w:hAnsi="Arial" w:cs="Arial"/>
        </w:rPr>
        <w:t xml:space="preserve">demonstrates just how complex these dynamics </w:t>
      </w:r>
      <w:r w:rsidR="000117F3" w:rsidRPr="00F40024">
        <w:rPr>
          <w:rFonts w:ascii="Arial" w:hAnsi="Arial" w:cs="Arial"/>
        </w:rPr>
        <w:t xml:space="preserve">are, </w:t>
      </w:r>
      <w:r w:rsidR="001608C1" w:rsidRPr="00F40024">
        <w:rPr>
          <w:rFonts w:ascii="Arial" w:hAnsi="Arial" w:cs="Arial"/>
        </w:rPr>
        <w:t xml:space="preserve">but </w:t>
      </w:r>
      <w:r w:rsidR="00A6099B" w:rsidRPr="00F40024">
        <w:rPr>
          <w:rFonts w:ascii="Arial" w:hAnsi="Arial" w:cs="Arial"/>
        </w:rPr>
        <w:t>underscores the value of long-term stream monitoring and</w:t>
      </w:r>
      <w:r w:rsidR="001608C1" w:rsidRPr="00F40024">
        <w:rPr>
          <w:rFonts w:ascii="Arial" w:hAnsi="Arial" w:cs="Arial"/>
        </w:rPr>
        <w:t xml:space="preserve"> </w:t>
      </w:r>
      <w:r w:rsidR="00FC0CE4" w:rsidRPr="00F40024">
        <w:rPr>
          <w:rFonts w:ascii="Arial" w:hAnsi="Arial" w:cs="Arial"/>
        </w:rPr>
        <w:t>indicates</w:t>
      </w:r>
      <w:r w:rsidR="001608C1" w:rsidRPr="00F40024">
        <w:rPr>
          <w:rFonts w:ascii="Arial" w:hAnsi="Arial" w:cs="Arial"/>
        </w:rPr>
        <w:t xml:space="preserve"> that forest </w:t>
      </w:r>
      <w:r w:rsidR="001608C1" w:rsidRPr="00F40024">
        <w:rPr>
          <w:rFonts w:ascii="Arial" w:hAnsi="Arial" w:cs="Arial"/>
        </w:rPr>
        <w:lastRenderedPageBreak/>
        <w:t xml:space="preserve">practices </w:t>
      </w:r>
      <w:r w:rsidR="00394AFD" w:rsidRPr="00F40024">
        <w:rPr>
          <w:rFonts w:ascii="Arial" w:hAnsi="Arial" w:cs="Arial"/>
        </w:rPr>
        <w:t xml:space="preserve">will become increasingly </w:t>
      </w:r>
      <w:r w:rsidR="00FC0CE4" w:rsidRPr="00F40024">
        <w:rPr>
          <w:rFonts w:ascii="Arial" w:hAnsi="Arial" w:cs="Arial"/>
        </w:rPr>
        <w:t>important</w:t>
      </w:r>
      <w:r w:rsidR="00394AFD" w:rsidRPr="00F40024">
        <w:rPr>
          <w:rFonts w:ascii="Arial" w:hAnsi="Arial" w:cs="Arial"/>
        </w:rPr>
        <w:t xml:space="preserve"> as a </w:t>
      </w:r>
      <w:r w:rsidR="001033F1" w:rsidRPr="00F40024">
        <w:rPr>
          <w:rFonts w:ascii="Arial" w:hAnsi="Arial" w:cs="Arial"/>
        </w:rPr>
        <w:t xml:space="preserve">management </w:t>
      </w:r>
      <w:r w:rsidR="00394AFD" w:rsidRPr="00F40024">
        <w:rPr>
          <w:rFonts w:ascii="Arial" w:hAnsi="Arial" w:cs="Arial"/>
        </w:rPr>
        <w:t xml:space="preserve">tool for </w:t>
      </w:r>
      <w:r w:rsidR="004C65F6" w:rsidRPr="00F40024">
        <w:rPr>
          <w:rFonts w:ascii="Arial" w:hAnsi="Arial" w:cs="Arial"/>
        </w:rPr>
        <w:t>ensuring</w:t>
      </w:r>
      <w:r w:rsidR="00394AFD" w:rsidRPr="00F40024">
        <w:rPr>
          <w:rFonts w:ascii="Arial" w:hAnsi="Arial" w:cs="Arial"/>
        </w:rPr>
        <w:t xml:space="preserve"> sustainable water supplies.</w:t>
      </w:r>
    </w:p>
    <w:p w:rsidR="007D21FB" w:rsidRPr="00F40024" w:rsidRDefault="007D21FB">
      <w:pPr>
        <w:spacing w:after="0" w:line="240" w:lineRule="auto"/>
        <w:jc w:val="both"/>
        <w:rPr>
          <w:rFonts w:ascii="Arial" w:hAnsi="Arial" w:cs="Arial"/>
        </w:rPr>
      </w:pPr>
    </w:p>
    <w:p w:rsidR="0005002D" w:rsidRPr="00F40024" w:rsidRDefault="00EA587D">
      <w:pPr>
        <w:spacing w:after="0" w:line="240" w:lineRule="auto"/>
        <w:jc w:val="both"/>
        <w:rPr>
          <w:rFonts w:ascii="Arial" w:hAnsi="Arial" w:cs="Arial"/>
        </w:rPr>
      </w:pPr>
      <w:r w:rsidRPr="00F40024">
        <w:rPr>
          <w:rFonts w:ascii="Arial" w:hAnsi="Arial" w:cs="Arial"/>
        </w:rPr>
        <w:t xml:space="preserve">In recognition of the </w:t>
      </w:r>
      <w:r w:rsidR="00505C05" w:rsidRPr="00F40024">
        <w:rPr>
          <w:rFonts w:ascii="Arial" w:hAnsi="Arial" w:cs="Arial"/>
        </w:rPr>
        <w:t>huge importance</w:t>
      </w:r>
      <w:r w:rsidRPr="00F40024">
        <w:rPr>
          <w:rFonts w:ascii="Arial" w:hAnsi="Arial" w:cs="Arial"/>
        </w:rPr>
        <w:t xml:space="preserve"> of watershed processes </w:t>
      </w:r>
      <w:r w:rsidR="008B4EFA" w:rsidRPr="00F40024">
        <w:rPr>
          <w:rFonts w:ascii="Arial" w:hAnsi="Arial" w:cs="Arial"/>
        </w:rPr>
        <w:t>in</w:t>
      </w:r>
      <w:r w:rsidRPr="00F40024">
        <w:rPr>
          <w:rFonts w:ascii="Arial" w:hAnsi="Arial" w:cs="Arial"/>
        </w:rPr>
        <w:t xml:space="preserve"> forest and land management</w:t>
      </w:r>
      <w:r w:rsidR="00ED7BA7" w:rsidRPr="00F40024">
        <w:rPr>
          <w:rFonts w:ascii="Arial" w:hAnsi="Arial" w:cs="Arial"/>
        </w:rPr>
        <w:t xml:space="preserve"> and the </w:t>
      </w:r>
      <w:r w:rsidR="00505C05" w:rsidRPr="00F40024">
        <w:rPr>
          <w:rFonts w:ascii="Arial" w:hAnsi="Arial" w:cs="Arial"/>
        </w:rPr>
        <w:t>challenges to</w:t>
      </w:r>
      <w:r w:rsidR="00ED7BA7" w:rsidRPr="00F40024">
        <w:rPr>
          <w:rFonts w:ascii="Arial" w:hAnsi="Arial" w:cs="Arial"/>
        </w:rPr>
        <w:t xml:space="preserve"> future water </w:t>
      </w:r>
      <w:r w:rsidR="0029480E" w:rsidRPr="00F40024">
        <w:rPr>
          <w:rFonts w:ascii="Arial" w:hAnsi="Arial" w:cs="Arial"/>
        </w:rPr>
        <w:t>supplies</w:t>
      </w:r>
      <w:r w:rsidR="00ED7BA7" w:rsidRPr="00F40024">
        <w:rPr>
          <w:rFonts w:ascii="Arial" w:hAnsi="Arial" w:cs="Arial"/>
        </w:rPr>
        <w:t xml:space="preserve"> under climate change, </w:t>
      </w:r>
      <w:r w:rsidRPr="00F40024">
        <w:rPr>
          <w:rFonts w:ascii="Arial" w:hAnsi="Arial" w:cs="Arial"/>
        </w:rPr>
        <w:t>FFESC supported the completion and publication of the landmark</w:t>
      </w:r>
      <w:r w:rsidRPr="00F40024">
        <w:rPr>
          <w:rFonts w:ascii="Arial" w:hAnsi="Arial" w:cs="Arial"/>
          <w:i/>
        </w:rPr>
        <w:t xml:space="preserve"> Compendium of Forest Hydrology and Geomorphology in British Columbia</w:t>
      </w:r>
      <w:r w:rsidRPr="00F40024">
        <w:rPr>
          <w:rFonts w:ascii="Arial" w:hAnsi="Arial" w:cs="Arial"/>
        </w:rPr>
        <w:t xml:space="preserve"> (Pike et al. 2010</w:t>
      </w:r>
      <w:r w:rsidR="008E3E28" w:rsidRPr="00F40024">
        <w:rPr>
          <w:rFonts w:ascii="Arial" w:hAnsi="Arial" w:cs="Arial"/>
        </w:rPr>
        <w:t>a</w:t>
      </w:r>
      <w:r w:rsidR="00AE375F" w:rsidRPr="00F40024">
        <w:rPr>
          <w:rFonts w:ascii="Arial" w:hAnsi="Arial" w:cs="Arial"/>
        </w:rPr>
        <w:t>, B</w:t>
      </w:r>
      <w:r w:rsidR="00505C05" w:rsidRPr="00F40024">
        <w:rPr>
          <w:rFonts w:ascii="Arial" w:hAnsi="Arial" w:cs="Arial"/>
        </w:rPr>
        <w:t>13</w:t>
      </w:r>
      <w:r w:rsidRPr="00F40024">
        <w:rPr>
          <w:rFonts w:ascii="Arial" w:hAnsi="Arial" w:cs="Arial"/>
        </w:rPr>
        <w:t>)</w:t>
      </w:r>
      <w:r w:rsidRPr="00F40024">
        <w:rPr>
          <w:rFonts w:ascii="Arial" w:hAnsi="Arial" w:cs="Arial"/>
          <w:i/>
        </w:rPr>
        <w:t xml:space="preserve"> </w:t>
      </w:r>
      <w:r w:rsidRPr="00F40024">
        <w:rPr>
          <w:rFonts w:ascii="Arial" w:hAnsi="Arial" w:cs="Arial"/>
        </w:rPr>
        <w:t xml:space="preserve">and delivery of many related extension activities. </w:t>
      </w:r>
      <w:r w:rsidR="00ED7BA7"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8E3E28" w:rsidP="00C56F63">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w:t>
      </w:r>
      <w:r w:rsidR="00ED7BA7" w:rsidRPr="00F40024">
        <w:rPr>
          <w:rFonts w:ascii="Arial" w:hAnsi="Arial" w:cs="Arial"/>
          <w:i/>
          <w:color w:val="808080" w:themeColor="background1" w:themeShade="80"/>
        </w:rPr>
        <w:t>The</w:t>
      </w:r>
      <w:r w:rsidRPr="00F40024">
        <w:rPr>
          <w:rFonts w:ascii="Arial" w:hAnsi="Arial" w:cs="Arial"/>
          <w:i/>
          <w:color w:val="808080" w:themeColor="background1" w:themeShade="80"/>
        </w:rPr>
        <w:t xml:space="preserve"> transformation of local air temperature and precipitation regimes will drive changes in groundwater and the magnitude and timing of both low and high streamflows</w:t>
      </w:r>
      <w:r w:rsidR="00C6392A" w:rsidRPr="00F40024">
        <w:rPr>
          <w:rFonts w:ascii="Arial" w:hAnsi="Arial" w:cs="Arial"/>
          <w:i/>
          <w:color w:val="808080" w:themeColor="background1" w:themeShade="80"/>
        </w:rPr>
        <w:t>…</w:t>
      </w:r>
      <w:r w:rsidRPr="00F40024">
        <w:rPr>
          <w:rFonts w:ascii="Arial" w:hAnsi="Arial" w:cs="Arial"/>
          <w:i/>
          <w:color w:val="808080" w:themeColor="background1" w:themeShade="80"/>
        </w:rPr>
        <w:t>. Many areas will see accelerated snowmelt and increased water levels in the winter.</w:t>
      </w:r>
    </w:p>
    <w:p w:rsidR="003D5EF1" w:rsidRPr="00F40024" w:rsidRDefault="003D5EF1">
      <w:pPr>
        <w:spacing w:after="0" w:line="240" w:lineRule="auto"/>
        <w:jc w:val="both"/>
        <w:rPr>
          <w:rFonts w:ascii="Arial" w:hAnsi="Arial" w:cs="Arial"/>
          <w:i/>
          <w:color w:val="808080" w:themeColor="background1" w:themeShade="80"/>
        </w:rPr>
      </w:pPr>
    </w:p>
    <w:p w:rsidR="0005002D" w:rsidRPr="00F40024" w:rsidRDefault="003D5EF1" w:rsidP="00C56F63">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w:t>
      </w:r>
      <w:r w:rsidR="008E3E28" w:rsidRPr="00F40024">
        <w:rPr>
          <w:rFonts w:ascii="Arial" w:hAnsi="Arial" w:cs="Arial"/>
          <w:i/>
          <w:color w:val="808080" w:themeColor="background1" w:themeShade="80"/>
        </w:rPr>
        <w:t>Projected warming coupled with altered streamflows will likely increase stream temperatures affecting water quality and, consequently, fish in many areas. Glaciers and permafrost will to continue to melt, and landslide regimes will ultimately respond to</w:t>
      </w:r>
      <w:r w:rsidR="008E3E28" w:rsidRPr="00F40024">
        <w:rPr>
          <w:rFonts w:ascii="Arial" w:hAnsi="Arial" w:cs="Arial"/>
          <w:i/>
        </w:rPr>
        <w:t xml:space="preserve"> </w:t>
      </w:r>
      <w:r w:rsidR="008E3E28" w:rsidRPr="00F40024">
        <w:rPr>
          <w:rFonts w:ascii="Arial" w:hAnsi="Arial" w:cs="Arial"/>
          <w:i/>
          <w:color w:val="808080" w:themeColor="background1" w:themeShade="80"/>
        </w:rPr>
        <w:t>all of these drivers. The associated effects will have many important implications for the fisheries, agriculture, forestry, recreation, hydroelectric power, and water resource sectors. …Effects at a local scale will be complex and vary in importance according to the sensitivity of local watersheds conditions to climatic changes</w:t>
      </w:r>
      <w:r w:rsidR="001033F1" w:rsidRPr="00F40024">
        <w:rPr>
          <w:rFonts w:ascii="Arial" w:hAnsi="Arial" w:cs="Arial"/>
          <w:i/>
          <w:color w:val="808080" w:themeColor="background1" w:themeShade="80"/>
        </w:rPr>
        <w:t>.</w:t>
      </w:r>
    </w:p>
    <w:p w:rsidR="007D21FB" w:rsidRPr="00F40024" w:rsidRDefault="007D21FB">
      <w:pPr>
        <w:spacing w:after="0" w:line="240" w:lineRule="auto"/>
        <w:jc w:val="both"/>
        <w:rPr>
          <w:rFonts w:ascii="Arial" w:hAnsi="Arial" w:cs="Arial"/>
          <w:i/>
          <w:color w:val="808080" w:themeColor="background1" w:themeShade="80"/>
        </w:rPr>
      </w:pPr>
    </w:p>
    <w:p w:rsidR="007D21FB" w:rsidRPr="00F40024" w:rsidRDefault="008E3E28" w:rsidP="00C56F63">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w:t>
      </w:r>
      <w:r w:rsidR="00C6392A" w:rsidRPr="00F40024">
        <w:rPr>
          <w:rFonts w:ascii="Arial" w:hAnsi="Arial" w:cs="Arial"/>
          <w:i/>
          <w:color w:val="808080" w:themeColor="background1" w:themeShade="80"/>
        </w:rPr>
        <w:t>[E]</w:t>
      </w:r>
      <w:r w:rsidRPr="00F40024">
        <w:rPr>
          <w:rFonts w:ascii="Arial" w:hAnsi="Arial" w:cs="Arial"/>
          <w:i/>
          <w:color w:val="808080" w:themeColor="background1" w:themeShade="80"/>
        </w:rPr>
        <w:t>ffective climate change management responses will likely involve local-level strategies that result in both short- and long-term benefits to ecosystems and society beyond</w:t>
      </w:r>
      <w:r w:rsidR="00331EAA"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climate change applications. The selection of such a suite of approaches may be the best chance to ensure</w:t>
      </w:r>
      <w:r w:rsidR="002606A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the effective stewardship of watershed resources and</w:t>
      </w:r>
      <w:r w:rsidR="002606AE" w:rsidRPr="00F40024">
        <w:rPr>
          <w:rFonts w:ascii="Arial" w:hAnsi="Arial" w:cs="Arial"/>
          <w:i/>
          <w:color w:val="808080" w:themeColor="background1" w:themeShade="80"/>
        </w:rPr>
        <w:t xml:space="preserve"> </w:t>
      </w:r>
      <w:r w:rsidRPr="00F40024">
        <w:rPr>
          <w:rFonts w:ascii="Arial" w:hAnsi="Arial" w:cs="Arial"/>
          <w:i/>
          <w:color w:val="808080" w:themeColor="background1" w:themeShade="80"/>
        </w:rPr>
        <w:t>associated values in the future.”</w:t>
      </w:r>
    </w:p>
    <w:p w:rsidR="0005002D" w:rsidRPr="00F40024" w:rsidRDefault="008E3E28" w:rsidP="003D5EF1">
      <w:pPr>
        <w:spacing w:after="0" w:line="240" w:lineRule="auto"/>
        <w:jc w:val="right"/>
        <w:rPr>
          <w:rFonts w:ascii="Arial" w:hAnsi="Arial" w:cs="Arial"/>
          <w:b/>
          <w:i/>
          <w:color w:val="808080" w:themeColor="background1" w:themeShade="80"/>
          <w:lang w:val="de-DE"/>
        </w:rPr>
      </w:pPr>
      <w:r w:rsidRPr="00F40024">
        <w:rPr>
          <w:rFonts w:ascii="Arial" w:hAnsi="Arial" w:cs="Arial"/>
          <w:b/>
          <w:i/>
          <w:color w:val="808080" w:themeColor="background1" w:themeShade="80"/>
          <w:lang w:val="de-DE"/>
        </w:rPr>
        <w:t>Pike et al. (2010b</w:t>
      </w:r>
      <w:r w:rsidR="003D5EF1" w:rsidRPr="00F40024">
        <w:rPr>
          <w:rFonts w:ascii="Arial" w:hAnsi="Arial" w:cs="Arial"/>
          <w:b/>
          <w:i/>
          <w:color w:val="808080" w:themeColor="background1" w:themeShade="80"/>
          <w:lang w:val="de-DE"/>
        </w:rPr>
        <w:t>, B13</w:t>
      </w:r>
      <w:r w:rsidRPr="00F40024">
        <w:rPr>
          <w:rFonts w:ascii="Arial" w:hAnsi="Arial" w:cs="Arial"/>
          <w:b/>
          <w:i/>
          <w:color w:val="808080" w:themeColor="background1" w:themeShade="80"/>
          <w:lang w:val="de-DE"/>
        </w:rPr>
        <w:t>)</w:t>
      </w:r>
    </w:p>
    <w:p w:rsidR="00C56F63" w:rsidRPr="00F40024" w:rsidRDefault="00C56F63">
      <w:pPr>
        <w:spacing w:after="0" w:line="240" w:lineRule="auto"/>
        <w:jc w:val="both"/>
        <w:rPr>
          <w:rFonts w:ascii="Arial" w:hAnsi="Arial" w:cs="Arial"/>
          <w:b/>
          <w:i/>
          <w:lang w:val="de-DE"/>
        </w:rPr>
      </w:pPr>
    </w:p>
    <w:p w:rsidR="00C56F63" w:rsidRPr="00F40024" w:rsidRDefault="00C56F63">
      <w:pPr>
        <w:spacing w:after="0" w:line="240" w:lineRule="auto"/>
        <w:jc w:val="both"/>
        <w:rPr>
          <w:rFonts w:ascii="Arial" w:hAnsi="Arial" w:cs="Arial"/>
          <w:b/>
          <w:i/>
          <w:lang w:val="de-DE"/>
        </w:rPr>
      </w:pPr>
    </w:p>
    <w:p w:rsidR="00C56F63" w:rsidRPr="00F40024" w:rsidRDefault="00C56F63">
      <w:pPr>
        <w:spacing w:after="0" w:line="240" w:lineRule="auto"/>
        <w:jc w:val="both"/>
        <w:rPr>
          <w:rFonts w:ascii="Arial" w:hAnsi="Arial" w:cs="Arial"/>
          <w:b/>
          <w:i/>
          <w:lang w:val="de-DE"/>
        </w:rPr>
        <w:sectPr w:rsidR="00C56F63" w:rsidRPr="00F40024" w:rsidSect="00AE375F">
          <w:type w:val="continuous"/>
          <w:pgSz w:w="12240" w:h="15840" w:code="1"/>
          <w:pgMar w:top="1440" w:right="1440" w:bottom="1440" w:left="1440" w:header="709" w:footer="709" w:gutter="0"/>
          <w:cols w:num="2" w:space="708"/>
          <w:docGrid w:linePitch="360"/>
        </w:sectPr>
      </w:pPr>
    </w:p>
    <w:p w:rsidR="00C56F63" w:rsidRPr="00F40024" w:rsidRDefault="00C56F63">
      <w:pPr>
        <w:spacing w:after="0" w:line="240" w:lineRule="auto"/>
        <w:jc w:val="both"/>
        <w:rPr>
          <w:rFonts w:ascii="Arial" w:hAnsi="Arial" w:cs="Arial"/>
          <w:b/>
          <w:i/>
          <w:lang w:val="de-DE"/>
        </w:rPr>
      </w:pPr>
    </w:p>
    <w:p w:rsidR="00C56F63" w:rsidRPr="00F40024" w:rsidRDefault="00C56F63">
      <w:pPr>
        <w:spacing w:after="0" w:line="240" w:lineRule="auto"/>
        <w:jc w:val="both"/>
        <w:rPr>
          <w:rFonts w:ascii="Arial" w:hAnsi="Arial" w:cs="Arial"/>
          <w:b/>
          <w:i/>
          <w:lang w:val="de-DE"/>
        </w:rPr>
      </w:pPr>
    </w:p>
    <w:p w:rsidR="0005002D" w:rsidRPr="00F40024" w:rsidRDefault="00932086">
      <w:pPr>
        <w:spacing w:after="0" w:line="240" w:lineRule="auto"/>
        <w:jc w:val="both"/>
        <w:rPr>
          <w:rFonts w:ascii="Arial" w:hAnsi="Arial" w:cs="Arial"/>
          <w:b/>
          <w:i/>
        </w:rPr>
      </w:pPr>
      <w:r w:rsidRPr="00F40024">
        <w:rPr>
          <w:rFonts w:ascii="Arial" w:hAnsi="Arial" w:cs="Arial"/>
          <w:b/>
          <w:i/>
        </w:rPr>
        <w:lastRenderedPageBreak/>
        <w:t xml:space="preserve">3.3.4 </w:t>
      </w:r>
      <w:r w:rsidR="00D22B78" w:rsidRPr="00F40024">
        <w:rPr>
          <w:rFonts w:ascii="Arial" w:hAnsi="Arial" w:cs="Arial"/>
          <w:b/>
          <w:i/>
        </w:rPr>
        <w:t xml:space="preserve">Terrestrial </w:t>
      </w:r>
      <w:r w:rsidR="0046632A" w:rsidRPr="00F40024">
        <w:rPr>
          <w:rFonts w:ascii="Arial" w:hAnsi="Arial" w:cs="Arial"/>
          <w:b/>
          <w:i/>
        </w:rPr>
        <w:t>Ecosystem</w:t>
      </w:r>
      <w:r w:rsidR="005D09F7" w:rsidRPr="00F40024">
        <w:rPr>
          <w:rFonts w:ascii="Arial" w:hAnsi="Arial" w:cs="Arial"/>
          <w:b/>
          <w:i/>
        </w:rPr>
        <w:t>s</w:t>
      </w:r>
    </w:p>
    <w:p w:rsidR="007D21FB" w:rsidRPr="00F40024" w:rsidRDefault="003B2EFE">
      <w:pPr>
        <w:spacing w:after="0" w:line="240" w:lineRule="auto"/>
        <w:jc w:val="both"/>
        <w:rPr>
          <w:rFonts w:ascii="Arial" w:hAnsi="Arial" w:cs="Arial"/>
        </w:rPr>
      </w:pPr>
      <w:r w:rsidRPr="00F40024">
        <w:rPr>
          <w:rFonts w:ascii="Arial" w:hAnsi="Arial" w:cs="Arial"/>
        </w:rPr>
        <w:t>Ham</w:t>
      </w:r>
      <w:r w:rsidR="0026662E" w:rsidRPr="00F40024">
        <w:rPr>
          <w:rFonts w:ascii="Arial" w:hAnsi="Arial" w:cs="Arial"/>
        </w:rPr>
        <w:t>ann</w:t>
      </w:r>
      <w:r w:rsidRPr="00F40024">
        <w:rPr>
          <w:rFonts w:ascii="Arial" w:hAnsi="Arial" w:cs="Arial"/>
        </w:rPr>
        <w:t xml:space="preserve"> and Wang’s (2006) </w:t>
      </w:r>
      <w:r w:rsidR="001033F1" w:rsidRPr="00F40024">
        <w:rPr>
          <w:rFonts w:ascii="Arial" w:hAnsi="Arial" w:cs="Arial"/>
        </w:rPr>
        <w:t xml:space="preserve">well-known </w:t>
      </w:r>
      <w:r w:rsidRPr="00F40024">
        <w:rPr>
          <w:rFonts w:ascii="Arial" w:hAnsi="Arial" w:cs="Arial"/>
        </w:rPr>
        <w:t>“flying BEC” model depicting the climate envelopes</w:t>
      </w:r>
      <w:r w:rsidR="00693097" w:rsidRPr="00F40024">
        <w:rPr>
          <w:rFonts w:ascii="Arial" w:hAnsi="Arial" w:cs="Arial"/>
        </w:rPr>
        <w:t xml:space="preserve"> (or ecosystem climate niches)</w:t>
      </w:r>
      <w:r w:rsidRPr="00F40024">
        <w:rPr>
          <w:rFonts w:ascii="Arial" w:hAnsi="Arial" w:cs="Arial"/>
        </w:rPr>
        <w:t xml:space="preserve"> of each of BC</w:t>
      </w:r>
      <w:r w:rsidR="00E715CE" w:rsidRPr="00F40024">
        <w:rPr>
          <w:rFonts w:ascii="Arial" w:hAnsi="Arial" w:cs="Arial"/>
        </w:rPr>
        <w:t>’s</w:t>
      </w:r>
      <w:r w:rsidRPr="00F40024">
        <w:rPr>
          <w:rFonts w:ascii="Arial" w:hAnsi="Arial" w:cs="Arial"/>
        </w:rPr>
        <w:t xml:space="preserve"> biogeoclimatic zones in the 1990s and how those climate envelopes could shift by the 2020s, 2050s and 2080s set the stage for modelling ecosystem shifts in response to climate change.  FFESC supported an updated version of this modelling exercise (Wang et al. 2012</w:t>
      </w:r>
      <w:r w:rsidR="00B94D2C" w:rsidRPr="00F40024">
        <w:rPr>
          <w:rFonts w:ascii="Arial" w:hAnsi="Arial" w:cs="Arial"/>
        </w:rPr>
        <w:t>a</w:t>
      </w:r>
      <w:r w:rsidR="001033F1" w:rsidRPr="00F40024">
        <w:rPr>
          <w:rFonts w:ascii="Arial" w:hAnsi="Arial" w:cs="Arial"/>
        </w:rPr>
        <w:t>,</w:t>
      </w:r>
      <w:r w:rsidR="003347BE" w:rsidRPr="00F40024">
        <w:rPr>
          <w:rFonts w:ascii="Arial" w:hAnsi="Arial" w:cs="Arial"/>
        </w:rPr>
        <w:t xml:space="preserve"> A1</w:t>
      </w:r>
      <w:r w:rsidRPr="00F40024">
        <w:rPr>
          <w:rFonts w:ascii="Arial" w:hAnsi="Arial" w:cs="Arial"/>
        </w:rPr>
        <w:t>)</w:t>
      </w:r>
      <w:r w:rsidR="006F379A" w:rsidRPr="00F40024">
        <w:rPr>
          <w:rFonts w:ascii="Arial" w:hAnsi="Arial" w:cs="Arial"/>
        </w:rPr>
        <w:t xml:space="preserve"> whose results were more precise and also </w:t>
      </w:r>
      <w:r w:rsidR="00B8381B" w:rsidRPr="00F40024">
        <w:rPr>
          <w:rFonts w:ascii="Arial" w:hAnsi="Arial" w:cs="Arial"/>
        </w:rPr>
        <w:t>projected</w:t>
      </w:r>
      <w:r w:rsidR="006F379A" w:rsidRPr="00F40024">
        <w:rPr>
          <w:rFonts w:ascii="Arial" w:hAnsi="Arial" w:cs="Arial"/>
        </w:rPr>
        <w:t xml:space="preserve"> less dramatic </w:t>
      </w:r>
      <w:r w:rsidR="00C6392A" w:rsidRPr="00F40024">
        <w:rPr>
          <w:rFonts w:ascii="Arial" w:hAnsi="Arial" w:cs="Arial"/>
        </w:rPr>
        <w:t>shifts</w:t>
      </w:r>
      <w:r w:rsidR="006F379A" w:rsidRPr="00F40024">
        <w:rPr>
          <w:rFonts w:ascii="Arial" w:hAnsi="Arial" w:cs="Arial"/>
        </w:rPr>
        <w:t xml:space="preserve"> than the 2006 approximation.</w:t>
      </w:r>
    </w:p>
    <w:p w:rsidR="007D21FB" w:rsidRPr="00F40024" w:rsidRDefault="007D21FB">
      <w:pPr>
        <w:spacing w:after="0" w:line="240" w:lineRule="auto"/>
        <w:jc w:val="both"/>
        <w:rPr>
          <w:rFonts w:ascii="Arial" w:hAnsi="Arial" w:cs="Arial"/>
        </w:rPr>
      </w:pPr>
    </w:p>
    <w:p w:rsidR="007D21FB" w:rsidRPr="00F40024" w:rsidRDefault="00443493" w:rsidP="00C56F63">
      <w:pPr>
        <w:spacing w:after="0" w:line="240" w:lineRule="auto"/>
        <w:rPr>
          <w:rFonts w:ascii="Arial" w:hAnsi="Arial" w:cs="Arial"/>
          <w:i/>
          <w:color w:val="808080" w:themeColor="background1" w:themeShade="80"/>
        </w:rPr>
      </w:pPr>
      <w:r w:rsidRPr="00F40024">
        <w:rPr>
          <w:rFonts w:ascii="Arial" w:hAnsi="Arial" w:cs="Arial"/>
          <w:color w:val="808080" w:themeColor="background1" w:themeShade="80"/>
        </w:rPr>
        <w:t>“</w:t>
      </w:r>
      <w:r w:rsidRPr="00F40024">
        <w:rPr>
          <w:rFonts w:ascii="Arial" w:hAnsi="Arial" w:cs="Arial"/>
          <w:i/>
          <w:color w:val="808080" w:themeColor="background1" w:themeShade="80"/>
        </w:rPr>
        <w:t xml:space="preserve">Consensus projections for future periods (2020s, 2050s, </w:t>
      </w:r>
      <w:proofErr w:type="gramStart"/>
      <w:r w:rsidRPr="00F40024">
        <w:rPr>
          <w:rFonts w:ascii="Arial" w:hAnsi="Arial" w:cs="Arial"/>
          <w:i/>
          <w:color w:val="808080" w:themeColor="background1" w:themeShade="80"/>
        </w:rPr>
        <w:t>2080s</w:t>
      </w:r>
      <w:proofErr w:type="gramEnd"/>
      <w:r w:rsidRPr="00F40024">
        <w:rPr>
          <w:rFonts w:ascii="Arial" w:hAnsi="Arial" w:cs="Arial"/>
          <w:i/>
          <w:color w:val="808080" w:themeColor="background1" w:themeShade="80"/>
        </w:rPr>
        <w:t>) indicated climates suitable for grasslands, dry forests, and moist continental cedar-hemlock forests would substantially expand; climate habitat for coastal rainforests would remain relatively stable; and habitat for boreal, subalpine and alpine ecosystems would decrease substantially</w:t>
      </w:r>
      <w:r w:rsidRPr="00F40024">
        <w:rPr>
          <w:rFonts w:ascii="Arial" w:hAnsi="Arial" w:cs="Arial"/>
          <w:color w:val="808080" w:themeColor="background1" w:themeShade="80"/>
        </w:rPr>
        <w:t xml:space="preserve">…. </w:t>
      </w:r>
      <w:r w:rsidRPr="00F40024">
        <w:rPr>
          <w:rFonts w:ascii="Arial" w:hAnsi="Arial" w:cs="Arial"/>
          <w:i/>
          <w:color w:val="808080" w:themeColor="background1" w:themeShade="80"/>
        </w:rPr>
        <w:t>These changes suggest British Columbia could contribute to increased forest productivity and carbon sequestration through reforestation activities, provided suitable tree species and populations are planted to match up with the new climatic conditions”</w:t>
      </w:r>
    </w:p>
    <w:p w:rsidR="007D21FB" w:rsidRPr="00F40024" w:rsidRDefault="00443493">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Wang et al. (2012</w:t>
      </w:r>
      <w:r w:rsidR="00B94D2C" w:rsidRPr="00F40024">
        <w:rPr>
          <w:rFonts w:ascii="Arial" w:hAnsi="Arial" w:cs="Arial"/>
          <w:b/>
          <w:i/>
          <w:color w:val="808080" w:themeColor="background1" w:themeShade="80"/>
        </w:rPr>
        <w:t>a</w:t>
      </w:r>
      <w:r w:rsidRPr="00F40024">
        <w:rPr>
          <w:rFonts w:ascii="Arial" w:hAnsi="Arial" w:cs="Arial"/>
          <w:b/>
          <w:i/>
          <w:color w:val="808080" w:themeColor="background1" w:themeShade="80"/>
        </w:rPr>
        <w:t>, A1)</w:t>
      </w:r>
    </w:p>
    <w:p w:rsidR="00443493" w:rsidRPr="00F40024" w:rsidRDefault="00443493">
      <w:pPr>
        <w:spacing w:after="0" w:line="240" w:lineRule="auto"/>
        <w:jc w:val="both"/>
        <w:rPr>
          <w:rFonts w:ascii="Arial" w:hAnsi="Arial" w:cs="Arial"/>
        </w:rPr>
      </w:pPr>
    </w:p>
    <w:p w:rsidR="0005002D" w:rsidRPr="00F40024" w:rsidRDefault="00AD2ED6">
      <w:pPr>
        <w:spacing w:after="0" w:line="240" w:lineRule="auto"/>
        <w:jc w:val="both"/>
        <w:rPr>
          <w:rFonts w:ascii="Arial" w:hAnsi="Arial" w:cs="Arial"/>
        </w:rPr>
      </w:pPr>
      <w:r w:rsidRPr="00F40024">
        <w:rPr>
          <w:rFonts w:ascii="Arial" w:hAnsi="Arial" w:cs="Arial"/>
        </w:rPr>
        <w:t>C</w:t>
      </w:r>
      <w:r w:rsidR="003B2EFE" w:rsidRPr="00F40024">
        <w:rPr>
          <w:rFonts w:ascii="Arial" w:hAnsi="Arial" w:cs="Arial"/>
        </w:rPr>
        <w:t xml:space="preserve">limate envelopes, no matter how sophisticated the technical analysis, are </w:t>
      </w:r>
      <w:r w:rsidR="00C6392A" w:rsidRPr="00F40024">
        <w:rPr>
          <w:rFonts w:ascii="Arial" w:hAnsi="Arial" w:cs="Arial"/>
        </w:rPr>
        <w:t>a</w:t>
      </w:r>
      <w:r w:rsidR="003B2EFE" w:rsidRPr="00F40024">
        <w:rPr>
          <w:rFonts w:ascii="Arial" w:hAnsi="Arial" w:cs="Arial"/>
        </w:rPr>
        <w:t xml:space="preserve"> first step in comprehend</w:t>
      </w:r>
      <w:r w:rsidR="003347BE" w:rsidRPr="00F40024">
        <w:rPr>
          <w:rFonts w:ascii="Arial" w:hAnsi="Arial" w:cs="Arial"/>
        </w:rPr>
        <w:t>ing</w:t>
      </w:r>
      <w:r w:rsidR="003B2EFE" w:rsidRPr="00F40024">
        <w:rPr>
          <w:rFonts w:ascii="Arial" w:hAnsi="Arial" w:cs="Arial"/>
        </w:rPr>
        <w:t xml:space="preserve"> </w:t>
      </w:r>
      <w:r w:rsidR="005D09F7" w:rsidRPr="00F40024">
        <w:rPr>
          <w:rFonts w:ascii="Arial" w:hAnsi="Arial" w:cs="Arial"/>
        </w:rPr>
        <w:t>h</w:t>
      </w:r>
      <w:r w:rsidR="003B2EFE" w:rsidRPr="00F40024">
        <w:rPr>
          <w:rFonts w:ascii="Arial" w:hAnsi="Arial" w:cs="Arial"/>
        </w:rPr>
        <w:t xml:space="preserve">ow ecosystems may </w:t>
      </w:r>
      <w:r w:rsidR="005D09F7" w:rsidRPr="00F40024">
        <w:rPr>
          <w:rFonts w:ascii="Arial" w:hAnsi="Arial" w:cs="Arial"/>
        </w:rPr>
        <w:t>respond to climate change.  This approach assumes that eco</w:t>
      </w:r>
      <w:r w:rsidR="00443493" w:rsidRPr="00F40024">
        <w:rPr>
          <w:rFonts w:ascii="Arial" w:hAnsi="Arial" w:cs="Arial"/>
        </w:rPr>
        <w:t>-</w:t>
      </w:r>
      <w:r w:rsidR="005D09F7" w:rsidRPr="00F40024">
        <w:rPr>
          <w:rFonts w:ascii="Arial" w:hAnsi="Arial" w:cs="Arial"/>
        </w:rPr>
        <w:t>systems respond instantaneously to climatic signals, and hold</w:t>
      </w:r>
      <w:r w:rsidR="0044484A" w:rsidRPr="00F40024">
        <w:rPr>
          <w:rFonts w:ascii="Arial" w:hAnsi="Arial" w:cs="Arial"/>
        </w:rPr>
        <w:t>s</w:t>
      </w:r>
      <w:r w:rsidR="005D09F7" w:rsidRPr="00F40024">
        <w:rPr>
          <w:rFonts w:ascii="Arial" w:hAnsi="Arial" w:cs="Arial"/>
        </w:rPr>
        <w:t xml:space="preserve"> constant other factors that may influence ecosystem composition, structure or dynamics. </w:t>
      </w:r>
      <w:r w:rsidR="0044484A" w:rsidRPr="00F40024">
        <w:rPr>
          <w:rFonts w:ascii="Arial" w:hAnsi="Arial" w:cs="Arial"/>
        </w:rPr>
        <w:t>This</w:t>
      </w:r>
      <w:r w:rsidR="005D09F7" w:rsidRPr="00F40024">
        <w:rPr>
          <w:rFonts w:ascii="Arial" w:hAnsi="Arial" w:cs="Arial"/>
        </w:rPr>
        <w:t xml:space="preserve"> </w:t>
      </w:r>
      <w:r w:rsidR="005D09F7" w:rsidRPr="00F40024">
        <w:rPr>
          <w:rFonts w:ascii="Arial" w:hAnsi="Arial" w:cs="Arial"/>
          <w:i/>
        </w:rPr>
        <w:t>what</w:t>
      </w:r>
      <w:r w:rsidR="00AE375F" w:rsidRPr="00F40024">
        <w:rPr>
          <w:rFonts w:ascii="Arial" w:hAnsi="Arial" w:cs="Arial"/>
          <w:i/>
        </w:rPr>
        <w:t>-</w:t>
      </w:r>
      <w:r w:rsidR="005D09F7" w:rsidRPr="00F40024">
        <w:rPr>
          <w:rFonts w:ascii="Arial" w:hAnsi="Arial" w:cs="Arial"/>
          <w:i/>
        </w:rPr>
        <w:t>if</w:t>
      </w:r>
      <w:r w:rsidR="005D09F7" w:rsidRPr="00F40024">
        <w:rPr>
          <w:rFonts w:ascii="Arial" w:hAnsi="Arial" w:cs="Arial"/>
        </w:rPr>
        <w:t xml:space="preserve"> exer</w:t>
      </w:r>
      <w:r w:rsidR="00AE375F" w:rsidRPr="00F40024">
        <w:rPr>
          <w:rFonts w:ascii="Arial" w:hAnsi="Arial" w:cs="Arial"/>
        </w:rPr>
        <w:t>cise</w:t>
      </w:r>
      <w:r w:rsidR="005D09F7" w:rsidRPr="00F40024">
        <w:rPr>
          <w:rFonts w:ascii="Arial" w:hAnsi="Arial" w:cs="Arial"/>
        </w:rPr>
        <w:t xml:space="preserve"> lays down a foundation for further work.</w:t>
      </w:r>
    </w:p>
    <w:p w:rsidR="00443493" w:rsidRPr="00F40024" w:rsidRDefault="00443493" w:rsidP="00443493">
      <w:pPr>
        <w:spacing w:after="0" w:line="240" w:lineRule="auto"/>
        <w:jc w:val="right"/>
        <w:rPr>
          <w:rFonts w:ascii="Arial" w:hAnsi="Arial" w:cs="Arial"/>
        </w:rPr>
      </w:pPr>
    </w:p>
    <w:p w:rsidR="00C56F63" w:rsidRPr="00F40024" w:rsidRDefault="0044484A">
      <w:pPr>
        <w:spacing w:after="0" w:line="240" w:lineRule="auto"/>
        <w:jc w:val="both"/>
        <w:rPr>
          <w:rFonts w:ascii="Arial" w:hAnsi="Arial" w:cs="Arial"/>
        </w:rPr>
      </w:pPr>
      <w:r w:rsidRPr="00F40024">
        <w:rPr>
          <w:rFonts w:ascii="Arial" w:hAnsi="Arial" w:cs="Arial"/>
        </w:rPr>
        <w:t>F</w:t>
      </w:r>
      <w:r w:rsidR="00E715CE" w:rsidRPr="00F40024">
        <w:rPr>
          <w:rFonts w:ascii="Arial" w:hAnsi="Arial" w:cs="Arial"/>
        </w:rPr>
        <w:t xml:space="preserve">urther </w:t>
      </w:r>
      <w:r w:rsidR="005D09F7" w:rsidRPr="00F40024">
        <w:rPr>
          <w:rFonts w:ascii="Arial" w:hAnsi="Arial" w:cs="Arial"/>
        </w:rPr>
        <w:t xml:space="preserve">work includes considering the effects of </w:t>
      </w:r>
      <w:r w:rsidR="00E715CE" w:rsidRPr="00F40024">
        <w:rPr>
          <w:rFonts w:ascii="Arial" w:hAnsi="Arial" w:cs="Arial"/>
        </w:rPr>
        <w:t>other ecosystem drivers such</w:t>
      </w:r>
      <w:r w:rsidR="005D09F7" w:rsidRPr="00F40024">
        <w:rPr>
          <w:rFonts w:ascii="Arial" w:hAnsi="Arial" w:cs="Arial"/>
        </w:rPr>
        <w:t xml:space="preserve"> as wildfire (Haughian </w:t>
      </w:r>
      <w:r w:rsidR="00E715CE" w:rsidRPr="00F40024">
        <w:rPr>
          <w:rFonts w:ascii="Arial" w:hAnsi="Arial" w:cs="Arial"/>
        </w:rPr>
        <w:t>et al. 2012</w:t>
      </w:r>
      <w:r w:rsidR="001033F1" w:rsidRPr="00F40024">
        <w:rPr>
          <w:rFonts w:ascii="Arial" w:hAnsi="Arial" w:cs="Arial"/>
        </w:rPr>
        <w:t>,</w:t>
      </w:r>
      <w:r w:rsidR="00E715CE" w:rsidRPr="00F40024">
        <w:rPr>
          <w:rFonts w:ascii="Arial" w:hAnsi="Arial" w:cs="Arial"/>
        </w:rPr>
        <w:t xml:space="preserve"> B1)</w:t>
      </w:r>
      <w:r w:rsidR="006F379A" w:rsidRPr="00F40024">
        <w:rPr>
          <w:rFonts w:ascii="Arial" w:hAnsi="Arial" w:cs="Arial"/>
        </w:rPr>
        <w:t xml:space="preserve"> </w:t>
      </w:r>
      <w:r w:rsidR="003347BE" w:rsidRPr="00F40024">
        <w:rPr>
          <w:rFonts w:ascii="Arial" w:hAnsi="Arial" w:cs="Arial"/>
        </w:rPr>
        <w:t xml:space="preserve">which can </w:t>
      </w:r>
      <w:r w:rsidR="006F379A" w:rsidRPr="00F40024">
        <w:rPr>
          <w:rFonts w:ascii="Arial" w:hAnsi="Arial" w:cs="Arial"/>
        </w:rPr>
        <w:t>delay or accelerate shifts</w:t>
      </w:r>
      <w:r w:rsidR="005D09F7" w:rsidRPr="00F40024">
        <w:rPr>
          <w:rFonts w:ascii="Arial" w:hAnsi="Arial" w:cs="Arial"/>
        </w:rPr>
        <w:t xml:space="preserve">, or </w:t>
      </w:r>
      <w:r w:rsidR="00E715CE" w:rsidRPr="00F40024">
        <w:rPr>
          <w:rFonts w:ascii="Arial" w:hAnsi="Arial" w:cs="Arial"/>
        </w:rPr>
        <w:t>the m</w:t>
      </w:r>
      <w:r w:rsidR="003347BE" w:rsidRPr="00F40024">
        <w:rPr>
          <w:rFonts w:ascii="Arial" w:hAnsi="Arial" w:cs="Arial"/>
        </w:rPr>
        <w:t>ultiple</w:t>
      </w:r>
      <w:r w:rsidR="00E715CE" w:rsidRPr="00F40024">
        <w:rPr>
          <w:rFonts w:ascii="Arial" w:hAnsi="Arial" w:cs="Arial"/>
        </w:rPr>
        <w:t xml:space="preserve"> </w:t>
      </w:r>
      <w:r w:rsidR="005D09F7" w:rsidRPr="00F40024">
        <w:rPr>
          <w:rFonts w:ascii="Arial" w:hAnsi="Arial" w:cs="Arial"/>
        </w:rPr>
        <w:t>factors that influence soil formation (</w:t>
      </w:r>
      <w:r w:rsidR="00F951F2" w:rsidRPr="00F40024">
        <w:rPr>
          <w:rFonts w:ascii="Arial" w:hAnsi="Arial" w:cs="Arial"/>
        </w:rPr>
        <w:t>Smith et al.</w:t>
      </w:r>
      <w:r w:rsidR="005D09F7" w:rsidRPr="00F40024">
        <w:rPr>
          <w:rFonts w:ascii="Arial" w:hAnsi="Arial" w:cs="Arial"/>
        </w:rPr>
        <w:t xml:space="preserve"> 2012</w:t>
      </w:r>
      <w:r w:rsidR="001033F1" w:rsidRPr="00F40024">
        <w:rPr>
          <w:rFonts w:ascii="Arial" w:hAnsi="Arial" w:cs="Arial"/>
        </w:rPr>
        <w:t>,</w:t>
      </w:r>
      <w:r w:rsidR="00E715CE" w:rsidRPr="00F40024">
        <w:rPr>
          <w:rFonts w:ascii="Arial" w:hAnsi="Arial" w:cs="Arial"/>
        </w:rPr>
        <w:t xml:space="preserve"> C</w:t>
      </w:r>
      <w:r w:rsidR="00083331" w:rsidRPr="00F40024">
        <w:rPr>
          <w:rFonts w:ascii="Arial" w:hAnsi="Arial" w:cs="Arial"/>
        </w:rPr>
        <w:t>1</w:t>
      </w:r>
      <w:r w:rsidR="005D09F7" w:rsidRPr="00F40024">
        <w:rPr>
          <w:rFonts w:ascii="Arial" w:hAnsi="Arial" w:cs="Arial"/>
        </w:rPr>
        <w:t xml:space="preserve">) since soils </w:t>
      </w:r>
      <w:r w:rsidR="00E715CE" w:rsidRPr="00F40024">
        <w:rPr>
          <w:rFonts w:ascii="Arial" w:hAnsi="Arial" w:cs="Arial"/>
        </w:rPr>
        <w:t>are likely to</w:t>
      </w:r>
      <w:r w:rsidR="005D09F7" w:rsidRPr="00F40024">
        <w:rPr>
          <w:rFonts w:ascii="Arial" w:hAnsi="Arial" w:cs="Arial"/>
        </w:rPr>
        <w:t xml:space="preserve"> be a major source of </w:t>
      </w:r>
      <w:r w:rsidR="00E715CE" w:rsidRPr="00F40024">
        <w:rPr>
          <w:rFonts w:ascii="Arial" w:hAnsi="Arial" w:cs="Arial"/>
        </w:rPr>
        <w:t xml:space="preserve">ecological </w:t>
      </w:r>
      <w:r w:rsidR="005D09F7" w:rsidRPr="00F40024">
        <w:rPr>
          <w:rFonts w:ascii="Arial" w:hAnsi="Arial" w:cs="Arial"/>
        </w:rPr>
        <w:t>inertia</w:t>
      </w:r>
      <w:r w:rsidR="00E715CE" w:rsidRPr="00F40024">
        <w:rPr>
          <w:rFonts w:ascii="Arial" w:hAnsi="Arial" w:cs="Arial"/>
        </w:rPr>
        <w:t xml:space="preserve">. These other factors can be </w:t>
      </w:r>
      <w:r w:rsidR="00704196" w:rsidRPr="00F40024">
        <w:rPr>
          <w:rFonts w:ascii="Arial" w:hAnsi="Arial" w:cs="Arial"/>
        </w:rPr>
        <w:t xml:space="preserve">assessed </w:t>
      </w:r>
    </w:p>
    <w:p w:rsidR="00C56F63" w:rsidRPr="00F40024" w:rsidRDefault="00C56F63">
      <w:pPr>
        <w:spacing w:after="0" w:line="240" w:lineRule="auto"/>
        <w:jc w:val="both"/>
        <w:rPr>
          <w:rFonts w:ascii="Arial" w:hAnsi="Arial" w:cs="Arial"/>
        </w:rPr>
      </w:pPr>
    </w:p>
    <w:p w:rsidR="007D21FB" w:rsidRPr="00F40024" w:rsidRDefault="00704196">
      <w:pPr>
        <w:spacing w:after="0" w:line="240" w:lineRule="auto"/>
        <w:jc w:val="both"/>
        <w:rPr>
          <w:rFonts w:ascii="Arial" w:hAnsi="Arial" w:cs="Arial"/>
        </w:rPr>
      </w:pPr>
      <w:proofErr w:type="gramStart"/>
      <w:r w:rsidRPr="00F40024">
        <w:rPr>
          <w:rFonts w:ascii="Arial" w:hAnsi="Arial" w:cs="Arial"/>
        </w:rPr>
        <w:t>qualitatively</w:t>
      </w:r>
      <w:proofErr w:type="gramEnd"/>
      <w:r w:rsidRPr="00F40024">
        <w:rPr>
          <w:rFonts w:ascii="Arial" w:hAnsi="Arial" w:cs="Arial"/>
        </w:rPr>
        <w:t xml:space="preserve"> (e.g., </w:t>
      </w:r>
      <w:proofErr w:type="spellStart"/>
      <w:r w:rsidRPr="00F40024">
        <w:rPr>
          <w:rFonts w:ascii="Arial" w:hAnsi="Arial" w:cs="Arial"/>
        </w:rPr>
        <w:t>Bunnell</w:t>
      </w:r>
      <w:proofErr w:type="spellEnd"/>
      <w:r w:rsidRPr="00F40024">
        <w:rPr>
          <w:rFonts w:ascii="Arial" w:hAnsi="Arial" w:cs="Arial"/>
        </w:rPr>
        <w:t xml:space="preserve"> and Kremsater 2012) or </w:t>
      </w:r>
      <w:r w:rsidR="00E715CE" w:rsidRPr="00F40024">
        <w:rPr>
          <w:rFonts w:ascii="Arial" w:hAnsi="Arial" w:cs="Arial"/>
        </w:rPr>
        <w:t xml:space="preserve">added </w:t>
      </w:r>
      <w:r w:rsidR="003347BE" w:rsidRPr="00F40024">
        <w:rPr>
          <w:rFonts w:ascii="Arial" w:hAnsi="Arial" w:cs="Arial"/>
        </w:rPr>
        <w:t>to</w:t>
      </w:r>
      <w:r w:rsidR="00E715CE" w:rsidRPr="00F40024">
        <w:rPr>
          <w:rFonts w:ascii="Arial" w:hAnsi="Arial" w:cs="Arial"/>
        </w:rPr>
        <w:t xml:space="preserve"> climate</w:t>
      </w:r>
      <w:r w:rsidR="00AE375F" w:rsidRPr="00F40024">
        <w:rPr>
          <w:rFonts w:ascii="Arial" w:hAnsi="Arial" w:cs="Arial"/>
        </w:rPr>
        <w:t xml:space="preserve"> </w:t>
      </w:r>
      <w:r w:rsidR="00E715CE" w:rsidRPr="00F40024">
        <w:rPr>
          <w:rFonts w:ascii="Arial" w:hAnsi="Arial" w:cs="Arial"/>
        </w:rPr>
        <w:t xml:space="preserve">envelope modelling, as was done by </w:t>
      </w:r>
      <w:r w:rsidR="003347BE" w:rsidRPr="00F40024">
        <w:rPr>
          <w:rFonts w:ascii="Arial" w:hAnsi="Arial" w:cs="Arial"/>
        </w:rPr>
        <w:t>Schneider et al. (2009)</w:t>
      </w:r>
      <w:r w:rsidRPr="00F40024">
        <w:rPr>
          <w:rFonts w:ascii="Arial" w:hAnsi="Arial" w:cs="Arial"/>
        </w:rPr>
        <w:t>.  Alternatively, the output</w:t>
      </w:r>
      <w:r w:rsidR="00693097" w:rsidRPr="00F40024">
        <w:rPr>
          <w:rFonts w:ascii="Arial" w:hAnsi="Arial" w:cs="Arial"/>
        </w:rPr>
        <w:t>s</w:t>
      </w:r>
      <w:r w:rsidRPr="00F40024">
        <w:rPr>
          <w:rFonts w:ascii="Arial" w:hAnsi="Arial" w:cs="Arial"/>
        </w:rPr>
        <w:t xml:space="preserve"> of </w:t>
      </w:r>
      <w:proofErr w:type="spellStart"/>
      <w:r w:rsidRPr="00F40024">
        <w:rPr>
          <w:rFonts w:ascii="Arial" w:hAnsi="Arial" w:cs="Arial"/>
        </w:rPr>
        <w:t>in</w:t>
      </w:r>
      <w:r w:rsidR="00443493" w:rsidRPr="00F40024">
        <w:rPr>
          <w:rFonts w:ascii="Arial" w:hAnsi="Arial" w:cs="Arial"/>
        </w:rPr>
        <w:t>d</w:t>
      </w:r>
      <w:r w:rsidRPr="00F40024">
        <w:rPr>
          <w:rFonts w:ascii="Arial" w:hAnsi="Arial" w:cs="Arial"/>
        </w:rPr>
        <w:t>e</w:t>
      </w:r>
      <w:proofErr w:type="spellEnd"/>
      <w:r w:rsidR="00443493" w:rsidRPr="00F40024">
        <w:rPr>
          <w:rFonts w:ascii="Arial" w:hAnsi="Arial" w:cs="Arial"/>
        </w:rPr>
        <w:t>-</w:t>
      </w:r>
      <w:r w:rsidRPr="00F40024">
        <w:rPr>
          <w:rFonts w:ascii="Arial" w:hAnsi="Arial" w:cs="Arial"/>
        </w:rPr>
        <w:t xml:space="preserve">pendent ecosystem-level </w:t>
      </w:r>
      <w:r w:rsidR="00693097" w:rsidRPr="00F40024">
        <w:rPr>
          <w:rFonts w:ascii="Arial" w:hAnsi="Arial" w:cs="Arial"/>
        </w:rPr>
        <w:t xml:space="preserve">simulation </w:t>
      </w:r>
      <w:r w:rsidR="00E715CE" w:rsidRPr="00F40024">
        <w:rPr>
          <w:rFonts w:ascii="Arial" w:hAnsi="Arial" w:cs="Arial"/>
        </w:rPr>
        <w:t>models</w:t>
      </w:r>
      <w:r w:rsidR="005D09F7" w:rsidRPr="00F40024">
        <w:rPr>
          <w:rFonts w:ascii="Arial" w:hAnsi="Arial" w:cs="Arial"/>
        </w:rPr>
        <w:t xml:space="preserve"> </w:t>
      </w:r>
      <w:r w:rsidR="00B8381B" w:rsidRPr="00F40024">
        <w:rPr>
          <w:rFonts w:ascii="Arial" w:hAnsi="Arial" w:cs="Arial"/>
        </w:rPr>
        <w:t>such as</w:t>
      </w:r>
      <w:r w:rsidR="00E715CE" w:rsidRPr="00F40024">
        <w:rPr>
          <w:rFonts w:ascii="Arial" w:hAnsi="Arial" w:cs="Arial"/>
        </w:rPr>
        <w:t xml:space="preserve"> </w:t>
      </w:r>
      <w:r w:rsidR="00693097" w:rsidRPr="00F40024">
        <w:rPr>
          <w:rFonts w:ascii="Arial" w:hAnsi="Arial" w:cs="Arial"/>
        </w:rPr>
        <w:t xml:space="preserve">the </w:t>
      </w:r>
      <w:r w:rsidR="00E715CE" w:rsidRPr="00F40024">
        <w:rPr>
          <w:rFonts w:ascii="Arial" w:hAnsi="Arial" w:cs="Arial"/>
        </w:rPr>
        <w:t>FOR</w:t>
      </w:r>
      <w:r w:rsidR="0055403E" w:rsidRPr="00F40024">
        <w:rPr>
          <w:rFonts w:ascii="Arial" w:hAnsi="Arial" w:cs="Arial"/>
        </w:rPr>
        <w:t>ECAST</w:t>
      </w:r>
      <w:r w:rsidR="00083331" w:rsidRPr="00F40024">
        <w:rPr>
          <w:rFonts w:ascii="Arial" w:hAnsi="Arial" w:cs="Arial"/>
        </w:rPr>
        <w:t xml:space="preserve"> </w:t>
      </w:r>
      <w:r w:rsidR="00693097" w:rsidRPr="00F40024">
        <w:rPr>
          <w:rFonts w:ascii="Arial" w:hAnsi="Arial" w:cs="Arial"/>
        </w:rPr>
        <w:t xml:space="preserve">family </w:t>
      </w:r>
      <w:r w:rsidR="00083331" w:rsidRPr="00F40024">
        <w:rPr>
          <w:rFonts w:ascii="Arial" w:hAnsi="Arial" w:cs="Arial"/>
        </w:rPr>
        <w:t>(</w:t>
      </w:r>
      <w:r w:rsidR="0055403E" w:rsidRPr="00F40024">
        <w:rPr>
          <w:rFonts w:ascii="Arial" w:hAnsi="Arial" w:cs="Arial"/>
        </w:rPr>
        <w:t xml:space="preserve">Kimmins et al. </w:t>
      </w:r>
      <w:r w:rsidR="00693097" w:rsidRPr="00F40024">
        <w:rPr>
          <w:rFonts w:ascii="Arial" w:hAnsi="Arial" w:cs="Arial"/>
        </w:rPr>
        <w:t>2010</w:t>
      </w:r>
      <w:r w:rsidR="00B8381B" w:rsidRPr="00F40024">
        <w:rPr>
          <w:rFonts w:ascii="Arial" w:hAnsi="Arial" w:cs="Arial"/>
        </w:rPr>
        <w:t>)</w:t>
      </w:r>
      <w:r w:rsidRPr="00F40024">
        <w:rPr>
          <w:rFonts w:ascii="Arial" w:hAnsi="Arial" w:cs="Arial"/>
        </w:rPr>
        <w:t xml:space="preserve">, </w:t>
      </w:r>
      <w:r w:rsidR="00083331" w:rsidRPr="00F40024">
        <w:rPr>
          <w:rFonts w:ascii="Arial" w:hAnsi="Arial" w:cs="Arial"/>
        </w:rPr>
        <w:t xml:space="preserve">or </w:t>
      </w:r>
      <w:r w:rsidR="006F379A" w:rsidRPr="00F40024">
        <w:rPr>
          <w:rFonts w:ascii="Arial" w:hAnsi="Arial" w:cs="Arial"/>
        </w:rPr>
        <w:t>the cellular automaton approach</w:t>
      </w:r>
      <w:r w:rsidR="007A3259" w:rsidRPr="00F40024">
        <w:rPr>
          <w:rFonts w:ascii="Arial" w:hAnsi="Arial" w:cs="Arial"/>
        </w:rPr>
        <w:t xml:space="preserve"> described by</w:t>
      </w:r>
      <w:r w:rsidR="006F379A" w:rsidRPr="00F40024">
        <w:rPr>
          <w:rFonts w:ascii="Arial" w:hAnsi="Arial" w:cs="Arial"/>
        </w:rPr>
        <w:t xml:space="preserve"> </w:t>
      </w:r>
      <w:r w:rsidR="00E715CE" w:rsidRPr="00F40024">
        <w:rPr>
          <w:rFonts w:ascii="Arial" w:hAnsi="Arial" w:cs="Arial"/>
        </w:rPr>
        <w:t xml:space="preserve">Haeussler </w:t>
      </w:r>
      <w:r w:rsidR="006F379A" w:rsidRPr="00F40024">
        <w:rPr>
          <w:rFonts w:ascii="Arial" w:hAnsi="Arial" w:cs="Arial"/>
        </w:rPr>
        <w:t>(</w:t>
      </w:r>
      <w:r w:rsidR="00E715CE" w:rsidRPr="00F40024">
        <w:rPr>
          <w:rFonts w:ascii="Arial" w:hAnsi="Arial" w:cs="Arial"/>
        </w:rPr>
        <w:t>2011) can be compared to BEC climate envelope projections.</w:t>
      </w:r>
    </w:p>
    <w:p w:rsidR="00443493" w:rsidRPr="00F40024" w:rsidRDefault="00443493">
      <w:pPr>
        <w:spacing w:after="0" w:line="240" w:lineRule="auto"/>
        <w:jc w:val="both"/>
        <w:rPr>
          <w:rFonts w:ascii="Arial" w:hAnsi="Arial" w:cs="Arial"/>
        </w:rPr>
      </w:pPr>
    </w:p>
    <w:p w:rsidR="00443493" w:rsidRPr="00F40024" w:rsidRDefault="00E715CE">
      <w:pPr>
        <w:spacing w:after="0" w:line="240" w:lineRule="auto"/>
        <w:jc w:val="both"/>
        <w:rPr>
          <w:rFonts w:ascii="Arial" w:hAnsi="Arial" w:cs="Arial"/>
        </w:rPr>
      </w:pPr>
      <w:r w:rsidRPr="00F40024">
        <w:rPr>
          <w:rFonts w:ascii="Arial" w:hAnsi="Arial" w:cs="Arial"/>
        </w:rPr>
        <w:t xml:space="preserve">Many FFESC </w:t>
      </w:r>
      <w:r w:rsidR="00083331" w:rsidRPr="00F40024">
        <w:rPr>
          <w:rFonts w:ascii="Arial" w:hAnsi="Arial" w:cs="Arial"/>
        </w:rPr>
        <w:t xml:space="preserve">research </w:t>
      </w:r>
      <w:r w:rsidRPr="00F40024">
        <w:rPr>
          <w:rFonts w:ascii="Arial" w:hAnsi="Arial" w:cs="Arial"/>
        </w:rPr>
        <w:t xml:space="preserve">projects used the BEC climate envelope approach to make a </w:t>
      </w:r>
      <w:r w:rsidR="00083331" w:rsidRPr="00F40024">
        <w:rPr>
          <w:rFonts w:ascii="Arial" w:hAnsi="Arial" w:cs="Arial"/>
        </w:rPr>
        <w:t>first cut</w:t>
      </w:r>
      <w:r w:rsidRPr="00F40024">
        <w:rPr>
          <w:rFonts w:ascii="Arial" w:hAnsi="Arial" w:cs="Arial"/>
        </w:rPr>
        <w:t xml:space="preserve"> assessment of ecosystem vulnerability under climate change.  The climate envelopes give a very good indication of the </w:t>
      </w:r>
      <w:r w:rsidR="00083331" w:rsidRPr="00F40024">
        <w:rPr>
          <w:rFonts w:ascii="Arial" w:hAnsi="Arial" w:cs="Arial"/>
        </w:rPr>
        <w:t>degree of</w:t>
      </w:r>
      <w:r w:rsidRPr="00F40024">
        <w:rPr>
          <w:rFonts w:ascii="Arial" w:hAnsi="Arial" w:cs="Arial"/>
        </w:rPr>
        <w:t xml:space="preserve"> mismatch between current </w:t>
      </w:r>
      <w:r w:rsidR="00283049" w:rsidRPr="00F40024">
        <w:rPr>
          <w:rFonts w:ascii="Arial" w:hAnsi="Arial" w:cs="Arial"/>
        </w:rPr>
        <w:t xml:space="preserve">distributions of </w:t>
      </w:r>
      <w:r w:rsidRPr="00F40024">
        <w:rPr>
          <w:rFonts w:ascii="Arial" w:hAnsi="Arial" w:cs="Arial"/>
        </w:rPr>
        <w:t>organisms and future climate</w:t>
      </w:r>
      <w:r w:rsidR="00083331" w:rsidRPr="00F40024">
        <w:rPr>
          <w:rFonts w:ascii="Arial" w:hAnsi="Arial" w:cs="Arial"/>
        </w:rPr>
        <w:t>,</w:t>
      </w:r>
      <w:r w:rsidRPr="00F40024">
        <w:rPr>
          <w:rFonts w:ascii="Arial" w:hAnsi="Arial" w:cs="Arial"/>
        </w:rPr>
        <w:t xml:space="preserve"> </w:t>
      </w:r>
      <w:r w:rsidR="00083331" w:rsidRPr="00F40024">
        <w:rPr>
          <w:rFonts w:ascii="Arial" w:hAnsi="Arial" w:cs="Arial"/>
        </w:rPr>
        <w:t>highlight</w:t>
      </w:r>
      <w:r w:rsidR="006F379A" w:rsidRPr="00F40024">
        <w:rPr>
          <w:rFonts w:ascii="Arial" w:hAnsi="Arial" w:cs="Arial"/>
        </w:rPr>
        <w:t>ing</w:t>
      </w:r>
      <w:r w:rsidR="00083331" w:rsidRPr="00F40024">
        <w:rPr>
          <w:rFonts w:ascii="Arial" w:hAnsi="Arial" w:cs="Arial"/>
        </w:rPr>
        <w:t xml:space="preserve"> the potential for maladaptation and allowing ecosystem vulnerabilities to be ranked or quantified.  Such an approach was used by Holt et al. (2012</w:t>
      </w:r>
      <w:r w:rsidR="002C3572" w:rsidRPr="00F40024">
        <w:rPr>
          <w:rFonts w:ascii="Arial" w:hAnsi="Arial" w:cs="Arial"/>
        </w:rPr>
        <w:t>,</w:t>
      </w:r>
      <w:r w:rsidR="00AE375F" w:rsidRPr="00F40024">
        <w:rPr>
          <w:rFonts w:ascii="Arial" w:hAnsi="Arial" w:cs="Arial"/>
        </w:rPr>
        <w:t xml:space="preserve"> </w:t>
      </w:r>
      <w:r w:rsidR="00083331" w:rsidRPr="00F40024">
        <w:rPr>
          <w:rFonts w:ascii="Arial" w:hAnsi="Arial" w:cs="Arial"/>
        </w:rPr>
        <w:t xml:space="preserve">B6) in the West </w:t>
      </w:r>
      <w:proofErr w:type="spellStart"/>
      <w:r w:rsidR="00083331" w:rsidRPr="00F40024">
        <w:rPr>
          <w:rFonts w:ascii="Arial" w:hAnsi="Arial" w:cs="Arial"/>
        </w:rPr>
        <w:t>Kootenays</w:t>
      </w:r>
      <w:proofErr w:type="spellEnd"/>
      <w:r w:rsidR="008452CE" w:rsidRPr="00F40024">
        <w:rPr>
          <w:rFonts w:ascii="Arial" w:hAnsi="Arial" w:cs="Arial"/>
        </w:rPr>
        <w:t>,</w:t>
      </w:r>
      <w:r w:rsidR="00083331" w:rsidRPr="00F40024">
        <w:rPr>
          <w:rFonts w:ascii="Arial" w:hAnsi="Arial" w:cs="Arial"/>
        </w:rPr>
        <w:t xml:space="preserve"> and Daust and Morgan (2012</w:t>
      </w:r>
      <w:r w:rsidR="00AE375F" w:rsidRPr="00F40024">
        <w:rPr>
          <w:rFonts w:ascii="Arial" w:hAnsi="Arial" w:cs="Arial"/>
        </w:rPr>
        <w:t>,</w:t>
      </w:r>
      <w:r w:rsidR="00083331" w:rsidRPr="00F40024">
        <w:rPr>
          <w:rFonts w:ascii="Arial" w:hAnsi="Arial" w:cs="Arial"/>
        </w:rPr>
        <w:t xml:space="preserve"> B11) in the west central Interior. </w:t>
      </w:r>
      <w:r w:rsidRPr="00F40024">
        <w:rPr>
          <w:rFonts w:ascii="Arial" w:hAnsi="Arial" w:cs="Arial"/>
        </w:rPr>
        <w:t xml:space="preserve"> </w:t>
      </w:r>
      <w:r w:rsidR="002C3572" w:rsidRPr="00F40024">
        <w:rPr>
          <w:rFonts w:ascii="Arial" w:hAnsi="Arial" w:cs="Arial"/>
        </w:rPr>
        <w:t>Holt et al. (2012, B6) expanded Wang et al.’s (2012</w:t>
      </w:r>
      <w:r w:rsidR="00B94D2C" w:rsidRPr="00F40024">
        <w:rPr>
          <w:rFonts w:ascii="Arial" w:hAnsi="Arial" w:cs="Arial"/>
        </w:rPr>
        <w:t>a</w:t>
      </w:r>
      <w:r w:rsidR="002C3572" w:rsidRPr="00F40024">
        <w:rPr>
          <w:rFonts w:ascii="Arial" w:hAnsi="Arial" w:cs="Arial"/>
        </w:rPr>
        <w:t>) climate envelope</w:t>
      </w:r>
      <w:r w:rsidR="00C56F63" w:rsidRPr="00F40024">
        <w:rPr>
          <w:rFonts w:ascii="Arial" w:hAnsi="Arial" w:cs="Arial"/>
        </w:rPr>
        <w:t xml:space="preserve">s </w:t>
      </w:r>
      <w:r w:rsidR="002C3572" w:rsidRPr="00F40024">
        <w:rPr>
          <w:rFonts w:ascii="Arial" w:hAnsi="Arial" w:cs="Arial"/>
        </w:rPr>
        <w:t xml:space="preserve">to locate present-day climate analogues found throughout western North America. </w:t>
      </w:r>
    </w:p>
    <w:p w:rsidR="00443493" w:rsidRPr="00F40024" w:rsidRDefault="00443493">
      <w:pPr>
        <w:spacing w:after="0" w:line="240" w:lineRule="auto"/>
        <w:jc w:val="both"/>
        <w:rPr>
          <w:rFonts w:ascii="Arial" w:hAnsi="Arial" w:cs="Arial"/>
        </w:rPr>
      </w:pPr>
    </w:p>
    <w:p w:rsidR="007D21FB" w:rsidRPr="00F40024" w:rsidRDefault="00443493" w:rsidP="00C56F63">
      <w:pPr>
        <w:spacing w:after="0" w:line="240" w:lineRule="auto"/>
        <w:rPr>
          <w:rFonts w:ascii="Arial" w:hAnsi="Arial" w:cs="Arial"/>
          <w:color w:val="808080" w:themeColor="background1" w:themeShade="80"/>
        </w:rPr>
      </w:pPr>
      <w:r w:rsidRPr="00F40024">
        <w:rPr>
          <w:rFonts w:ascii="Arial" w:hAnsi="Arial" w:cs="Arial"/>
          <w:i/>
          <w:color w:val="808080" w:themeColor="background1" w:themeShade="80"/>
        </w:rPr>
        <w:t>“[R]</w:t>
      </w:r>
      <w:proofErr w:type="spellStart"/>
      <w:r w:rsidRPr="00F40024">
        <w:rPr>
          <w:rFonts w:ascii="Arial" w:hAnsi="Arial" w:cs="Arial"/>
          <w:i/>
          <w:color w:val="808080" w:themeColor="background1" w:themeShade="80"/>
        </w:rPr>
        <w:t>eference</w:t>
      </w:r>
      <w:proofErr w:type="spellEnd"/>
      <w:r w:rsidRPr="00F40024">
        <w:rPr>
          <w:rFonts w:ascii="Arial" w:hAnsi="Arial" w:cs="Arial"/>
          <w:i/>
          <w:color w:val="808080" w:themeColor="background1" w:themeShade="80"/>
        </w:rPr>
        <w:t xml:space="preserve"> period (1961-90) locations of the bioclimate envelopes that are projected for the [West Kootenay] study area in the 2080s are currently found as far south and east as Colorado and Kansas, through BC and north to coastal Alaska.</w:t>
      </w:r>
      <w:r w:rsidRPr="00F40024">
        <w:rPr>
          <w:rFonts w:ascii="Arial" w:hAnsi="Arial" w:cs="Arial"/>
          <w:color w:val="808080" w:themeColor="background1" w:themeShade="80"/>
        </w:rPr>
        <w:t>”</w:t>
      </w:r>
    </w:p>
    <w:p w:rsidR="00443493" w:rsidRPr="00F40024" w:rsidRDefault="00443493" w:rsidP="00443493">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Holt et al. (2012, B6)</w:t>
      </w:r>
    </w:p>
    <w:p w:rsidR="00443493" w:rsidRPr="00F40024" w:rsidRDefault="00443493">
      <w:pPr>
        <w:spacing w:after="0" w:line="240" w:lineRule="auto"/>
        <w:jc w:val="both"/>
        <w:rPr>
          <w:rFonts w:ascii="Arial" w:hAnsi="Arial" w:cs="Arial"/>
        </w:rPr>
      </w:pPr>
    </w:p>
    <w:p w:rsidR="00B57985" w:rsidRPr="00F40024" w:rsidRDefault="00083331">
      <w:pPr>
        <w:spacing w:after="0" w:line="240" w:lineRule="auto"/>
        <w:jc w:val="both"/>
        <w:rPr>
          <w:rFonts w:ascii="Arial" w:hAnsi="Arial" w:cs="Arial"/>
        </w:rPr>
      </w:pPr>
      <w:r w:rsidRPr="00F40024">
        <w:rPr>
          <w:rFonts w:ascii="Arial" w:hAnsi="Arial" w:cs="Arial"/>
        </w:rPr>
        <w:t xml:space="preserve">In the Kamloops TSA, the </w:t>
      </w:r>
      <w:r w:rsidR="002C3572" w:rsidRPr="00F40024">
        <w:rPr>
          <w:rFonts w:ascii="Arial" w:hAnsi="Arial" w:cs="Arial"/>
        </w:rPr>
        <w:t xml:space="preserve">original </w:t>
      </w:r>
      <w:r w:rsidRPr="00F40024">
        <w:rPr>
          <w:rFonts w:ascii="Arial" w:hAnsi="Arial" w:cs="Arial"/>
        </w:rPr>
        <w:t>K1 project used BEC envelope modelling wh</w:t>
      </w:r>
      <w:r w:rsidR="002C3572" w:rsidRPr="00F40024">
        <w:rPr>
          <w:rFonts w:ascii="Arial" w:hAnsi="Arial" w:cs="Arial"/>
        </w:rPr>
        <w:t>ereas</w:t>
      </w:r>
      <w:r w:rsidRPr="00F40024">
        <w:rPr>
          <w:rFonts w:ascii="Arial" w:hAnsi="Arial" w:cs="Arial"/>
        </w:rPr>
        <w:t xml:space="preserve"> the K2 project used an ensemble of </w:t>
      </w:r>
      <w:r w:rsidR="00B57985" w:rsidRPr="00F40024">
        <w:rPr>
          <w:rFonts w:ascii="Arial" w:hAnsi="Arial" w:cs="Arial"/>
        </w:rPr>
        <w:t>five models</w:t>
      </w:r>
      <w:r w:rsidR="00B8381B" w:rsidRPr="00F40024">
        <w:rPr>
          <w:rFonts w:ascii="Arial" w:hAnsi="Arial" w:cs="Arial"/>
        </w:rPr>
        <w:t xml:space="preserve"> (Nelson</w:t>
      </w:r>
      <w:r w:rsidR="00866600" w:rsidRPr="00F40024">
        <w:rPr>
          <w:rFonts w:ascii="Arial" w:hAnsi="Arial" w:cs="Arial"/>
        </w:rPr>
        <w:t xml:space="preserve"> et al. 2012</w:t>
      </w:r>
      <w:r w:rsidR="00AE375F" w:rsidRPr="00F40024">
        <w:rPr>
          <w:rFonts w:ascii="Arial" w:hAnsi="Arial" w:cs="Arial"/>
        </w:rPr>
        <w:t>, B</w:t>
      </w:r>
      <w:r w:rsidR="00866600" w:rsidRPr="00F40024">
        <w:rPr>
          <w:rFonts w:ascii="Arial" w:hAnsi="Arial" w:cs="Arial"/>
        </w:rPr>
        <w:t>12)</w:t>
      </w:r>
      <w:r w:rsidR="00C56F63" w:rsidRPr="00F40024">
        <w:rPr>
          <w:rFonts w:ascii="Arial" w:hAnsi="Arial" w:cs="Arial"/>
        </w:rPr>
        <w:t>.</w:t>
      </w:r>
      <w:r w:rsidRPr="00F40024">
        <w:rPr>
          <w:rFonts w:ascii="Arial" w:hAnsi="Arial" w:cs="Arial"/>
        </w:rPr>
        <w:t xml:space="preserve"> In the lower Skeena watershed, Brinkman et al. (2012</w:t>
      </w:r>
      <w:r w:rsidR="00AE375F" w:rsidRPr="00F40024">
        <w:rPr>
          <w:rFonts w:ascii="Arial" w:hAnsi="Arial" w:cs="Arial"/>
        </w:rPr>
        <w:t>, B</w:t>
      </w:r>
      <w:r w:rsidRPr="00F40024">
        <w:rPr>
          <w:rFonts w:ascii="Arial" w:hAnsi="Arial" w:cs="Arial"/>
        </w:rPr>
        <w:t xml:space="preserve">2) </w:t>
      </w:r>
      <w:r w:rsidR="002C3572" w:rsidRPr="00F40024">
        <w:rPr>
          <w:rFonts w:ascii="Arial" w:hAnsi="Arial" w:cs="Arial"/>
        </w:rPr>
        <w:t>employed</w:t>
      </w:r>
      <w:r w:rsidR="006F379A" w:rsidRPr="00F40024">
        <w:rPr>
          <w:rFonts w:ascii="Arial" w:hAnsi="Arial" w:cs="Arial"/>
        </w:rPr>
        <w:t xml:space="preserve"> a combination of Wang et al.’s (</w:t>
      </w:r>
      <w:r w:rsidR="003A42A6" w:rsidRPr="00F40024">
        <w:rPr>
          <w:rFonts w:ascii="Arial" w:hAnsi="Arial" w:cs="Arial"/>
        </w:rPr>
        <w:t>2012</w:t>
      </w:r>
      <w:r w:rsidR="00B94D2C" w:rsidRPr="00F40024">
        <w:rPr>
          <w:rFonts w:ascii="Arial" w:hAnsi="Arial" w:cs="Arial"/>
        </w:rPr>
        <w:t>a</w:t>
      </w:r>
      <w:r w:rsidR="006F379A" w:rsidRPr="00F40024">
        <w:rPr>
          <w:rFonts w:ascii="Arial" w:hAnsi="Arial" w:cs="Arial"/>
        </w:rPr>
        <w:t>) BEC climate envelopes and the LPJ-GUESS digital vegetation model (</w:t>
      </w:r>
      <w:r w:rsidR="00A75B5D" w:rsidRPr="00F40024">
        <w:rPr>
          <w:rFonts w:ascii="Arial" w:hAnsi="Arial" w:cs="Arial"/>
        </w:rPr>
        <w:t>H</w:t>
      </w:r>
      <w:r w:rsidR="00BD6474" w:rsidRPr="00F40024">
        <w:rPr>
          <w:rFonts w:ascii="Arial" w:hAnsi="Arial" w:cs="Arial"/>
        </w:rPr>
        <w:t>i</w:t>
      </w:r>
      <w:r w:rsidR="00A75B5D" w:rsidRPr="00F40024">
        <w:rPr>
          <w:rFonts w:ascii="Arial" w:hAnsi="Arial" w:cs="Arial"/>
        </w:rPr>
        <w:t>ckler et al. 2004</w:t>
      </w:r>
      <w:r w:rsidR="006F379A" w:rsidRPr="00F40024">
        <w:rPr>
          <w:rFonts w:ascii="Arial" w:hAnsi="Arial" w:cs="Arial"/>
        </w:rPr>
        <w:t>) to model ecosystem shifts.</w:t>
      </w:r>
      <w:r w:rsidR="00E715CE" w:rsidRPr="00F40024">
        <w:rPr>
          <w:rFonts w:ascii="Arial" w:hAnsi="Arial" w:cs="Arial"/>
        </w:rPr>
        <w:t xml:space="preserve"> </w:t>
      </w:r>
    </w:p>
    <w:p w:rsidR="0005002D" w:rsidRPr="00F40024" w:rsidRDefault="006F379A">
      <w:pPr>
        <w:spacing w:after="0" w:line="240" w:lineRule="auto"/>
        <w:jc w:val="both"/>
        <w:rPr>
          <w:rFonts w:ascii="Arial" w:hAnsi="Arial" w:cs="Arial"/>
        </w:rPr>
      </w:pPr>
      <w:r w:rsidRPr="00F40024">
        <w:rPr>
          <w:rFonts w:ascii="Arial" w:hAnsi="Arial" w:cs="Arial"/>
        </w:rPr>
        <w:t xml:space="preserve"> </w:t>
      </w:r>
    </w:p>
    <w:p w:rsidR="007D21FB" w:rsidRPr="00F40024" w:rsidRDefault="006F379A">
      <w:pPr>
        <w:spacing w:after="0" w:line="240" w:lineRule="auto"/>
        <w:jc w:val="both"/>
        <w:rPr>
          <w:rFonts w:ascii="Arial" w:hAnsi="Arial" w:cs="Arial"/>
        </w:rPr>
      </w:pPr>
      <w:r w:rsidRPr="00F40024">
        <w:rPr>
          <w:rFonts w:ascii="Arial" w:hAnsi="Arial" w:cs="Arial"/>
        </w:rPr>
        <w:lastRenderedPageBreak/>
        <w:t xml:space="preserve">It is </w:t>
      </w:r>
      <w:r w:rsidR="00443493" w:rsidRPr="00F40024">
        <w:rPr>
          <w:rFonts w:ascii="Arial" w:hAnsi="Arial" w:cs="Arial"/>
        </w:rPr>
        <w:t xml:space="preserve">too </w:t>
      </w:r>
      <w:r w:rsidRPr="00F40024">
        <w:rPr>
          <w:rFonts w:ascii="Arial" w:hAnsi="Arial" w:cs="Arial"/>
        </w:rPr>
        <w:t xml:space="preserve">early to </w:t>
      </w:r>
      <w:r w:rsidR="00B8381B" w:rsidRPr="00F40024">
        <w:rPr>
          <w:rFonts w:ascii="Arial" w:hAnsi="Arial" w:cs="Arial"/>
        </w:rPr>
        <w:t>generalize</w:t>
      </w:r>
      <w:r w:rsidRPr="00F40024">
        <w:rPr>
          <w:rFonts w:ascii="Arial" w:hAnsi="Arial" w:cs="Arial"/>
        </w:rPr>
        <w:t xml:space="preserve"> </w:t>
      </w:r>
      <w:r w:rsidR="00B8381B" w:rsidRPr="00F40024">
        <w:rPr>
          <w:rFonts w:ascii="Arial" w:hAnsi="Arial" w:cs="Arial"/>
        </w:rPr>
        <w:t>how the</w:t>
      </w:r>
      <w:r w:rsidR="00286605" w:rsidRPr="00F40024">
        <w:rPr>
          <w:rFonts w:ascii="Arial" w:hAnsi="Arial" w:cs="Arial"/>
        </w:rPr>
        <w:t>se “second-generation”</w:t>
      </w:r>
      <w:r w:rsidR="00B8381B" w:rsidRPr="00F40024">
        <w:rPr>
          <w:rFonts w:ascii="Arial" w:hAnsi="Arial" w:cs="Arial"/>
        </w:rPr>
        <w:t xml:space="preserve"> approaches differ from BEC climate</w:t>
      </w:r>
      <w:r w:rsidR="00283049" w:rsidRPr="00F40024">
        <w:rPr>
          <w:rFonts w:ascii="Arial" w:hAnsi="Arial" w:cs="Arial"/>
        </w:rPr>
        <w:t>-</w:t>
      </w:r>
      <w:r w:rsidR="00B8381B" w:rsidRPr="00F40024">
        <w:rPr>
          <w:rFonts w:ascii="Arial" w:hAnsi="Arial" w:cs="Arial"/>
        </w:rPr>
        <w:t xml:space="preserve">envelope projections. </w:t>
      </w:r>
      <w:r w:rsidR="00D728F2" w:rsidRPr="00F40024">
        <w:rPr>
          <w:rFonts w:ascii="Arial" w:hAnsi="Arial" w:cs="Arial"/>
        </w:rPr>
        <w:t>M</w:t>
      </w:r>
      <w:r w:rsidR="00286605" w:rsidRPr="00F40024">
        <w:rPr>
          <w:rFonts w:ascii="Arial" w:hAnsi="Arial" w:cs="Arial"/>
        </w:rPr>
        <w:t>o</w:t>
      </w:r>
      <w:r w:rsidR="00D728F2" w:rsidRPr="00F40024">
        <w:rPr>
          <w:rFonts w:ascii="Arial" w:hAnsi="Arial" w:cs="Arial"/>
        </w:rPr>
        <w:t>st</w:t>
      </w:r>
      <w:r w:rsidR="00866600" w:rsidRPr="00F40024">
        <w:rPr>
          <w:rFonts w:ascii="Arial" w:hAnsi="Arial" w:cs="Arial"/>
        </w:rPr>
        <w:t xml:space="preserve"> other m</w:t>
      </w:r>
      <w:r w:rsidR="00286605" w:rsidRPr="00F40024">
        <w:rPr>
          <w:rFonts w:ascii="Arial" w:hAnsi="Arial" w:cs="Arial"/>
        </w:rPr>
        <w:t>odels</w:t>
      </w:r>
      <w:r w:rsidR="00866600" w:rsidRPr="00F40024">
        <w:rPr>
          <w:rFonts w:ascii="Arial" w:hAnsi="Arial" w:cs="Arial"/>
        </w:rPr>
        <w:t xml:space="preserve"> </w:t>
      </w:r>
      <w:r w:rsidR="00D728F2" w:rsidRPr="00F40024">
        <w:rPr>
          <w:rFonts w:ascii="Arial" w:hAnsi="Arial" w:cs="Arial"/>
        </w:rPr>
        <w:t>do not</w:t>
      </w:r>
      <w:r w:rsidR="00866600" w:rsidRPr="00F40024">
        <w:rPr>
          <w:rFonts w:ascii="Arial" w:hAnsi="Arial" w:cs="Arial"/>
        </w:rPr>
        <w:t xml:space="preserve"> describe a</w:t>
      </w:r>
      <w:r w:rsidR="00286605" w:rsidRPr="00F40024">
        <w:rPr>
          <w:rFonts w:ascii="Arial" w:hAnsi="Arial" w:cs="Arial"/>
        </w:rPr>
        <w:t xml:space="preserve"> whole-</w:t>
      </w:r>
      <w:r w:rsidR="00866600" w:rsidRPr="00F40024">
        <w:rPr>
          <w:rFonts w:ascii="Arial" w:hAnsi="Arial" w:cs="Arial"/>
        </w:rPr>
        <w:t>ecosystem</w:t>
      </w:r>
      <w:r w:rsidR="00286605" w:rsidRPr="00F40024">
        <w:rPr>
          <w:rFonts w:ascii="Arial" w:hAnsi="Arial" w:cs="Arial"/>
        </w:rPr>
        <w:t xml:space="preserve"> response</w:t>
      </w:r>
      <w:r w:rsidR="00866600" w:rsidRPr="00F40024">
        <w:rPr>
          <w:rFonts w:ascii="Arial" w:hAnsi="Arial" w:cs="Arial"/>
        </w:rPr>
        <w:t>, focussing on specific ecosystem components</w:t>
      </w:r>
      <w:r w:rsidR="00B57985" w:rsidRPr="00F40024">
        <w:rPr>
          <w:rFonts w:ascii="Arial" w:hAnsi="Arial" w:cs="Arial"/>
        </w:rPr>
        <w:t xml:space="preserve"> such as trees or grasses, or processes such as </w:t>
      </w:r>
      <w:r w:rsidR="007A121D" w:rsidRPr="00F40024">
        <w:rPr>
          <w:rFonts w:ascii="Arial" w:hAnsi="Arial" w:cs="Arial"/>
        </w:rPr>
        <w:t>carbon sequestration</w:t>
      </w:r>
      <w:r w:rsidR="00B57985" w:rsidRPr="00F40024">
        <w:rPr>
          <w:rFonts w:ascii="Arial" w:hAnsi="Arial" w:cs="Arial"/>
        </w:rPr>
        <w:t xml:space="preserve"> (Melton et al. 2012, B2;</w:t>
      </w:r>
      <w:r w:rsidR="00411546" w:rsidRPr="00F40024">
        <w:rPr>
          <w:rFonts w:ascii="Arial" w:hAnsi="Arial" w:cs="Arial"/>
        </w:rPr>
        <w:t xml:space="preserve"> Coxson 2012</w:t>
      </w:r>
      <w:r w:rsidR="0044484A" w:rsidRPr="00F40024">
        <w:rPr>
          <w:rFonts w:ascii="Arial" w:hAnsi="Arial" w:cs="Arial"/>
        </w:rPr>
        <w:t>,</w:t>
      </w:r>
      <w:r w:rsidR="00411546" w:rsidRPr="00F40024">
        <w:rPr>
          <w:rFonts w:ascii="Arial" w:hAnsi="Arial" w:cs="Arial"/>
        </w:rPr>
        <w:t xml:space="preserve"> B4</w:t>
      </w:r>
      <w:r w:rsidR="007A121D" w:rsidRPr="00F40024">
        <w:rPr>
          <w:rFonts w:ascii="Arial" w:hAnsi="Arial" w:cs="Arial"/>
        </w:rPr>
        <w:t>)</w:t>
      </w:r>
      <w:r w:rsidR="00866600" w:rsidRPr="00F40024">
        <w:rPr>
          <w:rFonts w:ascii="Arial" w:hAnsi="Arial" w:cs="Arial"/>
        </w:rPr>
        <w:t xml:space="preserve"> rather than </w:t>
      </w:r>
      <w:r w:rsidR="00C56F63" w:rsidRPr="00F40024">
        <w:rPr>
          <w:rFonts w:ascii="Arial" w:hAnsi="Arial" w:cs="Arial"/>
        </w:rPr>
        <w:t xml:space="preserve">on </w:t>
      </w:r>
      <w:r w:rsidR="00866600" w:rsidRPr="00F40024">
        <w:rPr>
          <w:rFonts w:ascii="Arial" w:hAnsi="Arial" w:cs="Arial"/>
        </w:rPr>
        <w:t>BEC units. Use of different climate scenarios, ecological units and output variables</w:t>
      </w:r>
      <w:r w:rsidR="00B8381B" w:rsidRPr="00F40024">
        <w:rPr>
          <w:rFonts w:ascii="Arial" w:hAnsi="Arial" w:cs="Arial"/>
        </w:rPr>
        <w:t xml:space="preserve"> </w:t>
      </w:r>
      <w:r w:rsidR="00866600" w:rsidRPr="00F40024">
        <w:rPr>
          <w:rFonts w:ascii="Arial" w:hAnsi="Arial" w:cs="Arial"/>
        </w:rPr>
        <w:t xml:space="preserve">hindered comparison of the K1 and K2 </w:t>
      </w:r>
      <w:r w:rsidR="00AE5FA6" w:rsidRPr="00F40024">
        <w:rPr>
          <w:rFonts w:ascii="Arial" w:hAnsi="Arial" w:cs="Arial"/>
        </w:rPr>
        <w:t xml:space="preserve">projections for the Kamloops TSA </w:t>
      </w:r>
      <w:r w:rsidR="00BD6474" w:rsidRPr="00F40024">
        <w:rPr>
          <w:rFonts w:ascii="Arial" w:hAnsi="Arial" w:cs="Arial"/>
        </w:rPr>
        <w:t>(Nelson et al. 2012, B12)</w:t>
      </w:r>
      <w:r w:rsidR="00866600" w:rsidRPr="00F40024">
        <w:rPr>
          <w:rFonts w:ascii="Arial" w:hAnsi="Arial" w:cs="Arial"/>
        </w:rPr>
        <w:t>.</w:t>
      </w:r>
    </w:p>
    <w:p w:rsidR="001B5876" w:rsidRPr="00F40024" w:rsidRDefault="001B5876" w:rsidP="001B5876">
      <w:pPr>
        <w:spacing w:after="0" w:line="240" w:lineRule="auto"/>
        <w:rPr>
          <w:rFonts w:ascii="Arial" w:hAnsi="Arial" w:cs="Arial"/>
        </w:rPr>
      </w:pPr>
    </w:p>
    <w:p w:rsidR="001B5876" w:rsidRPr="00F40024" w:rsidRDefault="001B5876" w:rsidP="001B5876">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“The [northwest Skeena] region has primarily acted as a carbon sink through the historical period and the region is expected to continue as a carbon sink until at least 2040 when it may become a carbon source, depending on the climate/emissions scenario the world will follow. …Any attempts to manage the region’s forests for carbon sequestration will become riskier into the future due to the large, and unpredictable, influence that climate and pests can have on forest ecosystems (unless the climate adjusted seed zone modelling gets it right).”</w:t>
      </w:r>
    </w:p>
    <w:p w:rsidR="001B5876" w:rsidRPr="00EE7B33" w:rsidRDefault="001B5876" w:rsidP="001B5876">
      <w:pPr>
        <w:spacing w:after="0" w:line="240" w:lineRule="auto"/>
        <w:jc w:val="right"/>
        <w:rPr>
          <w:rFonts w:ascii="Arial" w:hAnsi="Arial" w:cs="Arial"/>
          <w:b/>
          <w:i/>
          <w:color w:val="808080" w:themeColor="background1" w:themeShade="80"/>
        </w:rPr>
      </w:pPr>
      <w:r w:rsidRPr="00F40024">
        <w:rPr>
          <w:rFonts w:ascii="Arial" w:hAnsi="Arial" w:cs="Arial"/>
          <w:color w:val="808080" w:themeColor="background1" w:themeShade="80"/>
        </w:rPr>
        <w:tab/>
      </w:r>
      <w:r w:rsidRPr="00EE7B33">
        <w:rPr>
          <w:rFonts w:ascii="Arial" w:hAnsi="Arial" w:cs="Arial"/>
          <w:b/>
          <w:i/>
          <w:color w:val="808080" w:themeColor="background1" w:themeShade="80"/>
        </w:rPr>
        <w:t>Brinkman et al. (2012, B2)</w:t>
      </w:r>
    </w:p>
    <w:p w:rsidR="00D1732C" w:rsidRPr="00F40024" w:rsidRDefault="00D1732C">
      <w:pPr>
        <w:spacing w:after="0" w:line="240" w:lineRule="auto"/>
        <w:jc w:val="both"/>
        <w:rPr>
          <w:rFonts w:ascii="Arial" w:hAnsi="Arial" w:cs="Arial"/>
        </w:rPr>
      </w:pPr>
    </w:p>
    <w:p w:rsidR="0005002D" w:rsidRPr="00F40024" w:rsidRDefault="00D1732C">
      <w:pPr>
        <w:spacing w:after="0" w:line="240" w:lineRule="auto"/>
        <w:jc w:val="both"/>
        <w:rPr>
          <w:rFonts w:ascii="Arial" w:hAnsi="Arial" w:cs="Arial"/>
        </w:rPr>
      </w:pPr>
      <w:r w:rsidRPr="00F40024">
        <w:rPr>
          <w:rFonts w:ascii="Arial" w:hAnsi="Arial" w:cs="Arial"/>
        </w:rPr>
        <w:t>Intuitively,</w:t>
      </w:r>
      <w:r w:rsidR="00866600" w:rsidRPr="00F40024">
        <w:rPr>
          <w:rFonts w:ascii="Arial" w:hAnsi="Arial" w:cs="Arial"/>
        </w:rPr>
        <w:t xml:space="preserve"> a model that takes into account </w:t>
      </w:r>
      <w:r w:rsidR="001B5876" w:rsidRPr="00F40024">
        <w:rPr>
          <w:rFonts w:ascii="Arial" w:hAnsi="Arial" w:cs="Arial"/>
        </w:rPr>
        <w:t>rates</w:t>
      </w:r>
      <w:r w:rsidR="00866600" w:rsidRPr="00F40024">
        <w:rPr>
          <w:rFonts w:ascii="Arial" w:hAnsi="Arial" w:cs="Arial"/>
        </w:rPr>
        <w:t xml:space="preserve"> of species migration will show </w:t>
      </w:r>
      <w:r w:rsidR="001B5876" w:rsidRPr="00F40024">
        <w:rPr>
          <w:rFonts w:ascii="Arial" w:hAnsi="Arial" w:cs="Arial"/>
        </w:rPr>
        <w:t xml:space="preserve">less </w:t>
      </w:r>
      <w:r w:rsidR="00866600" w:rsidRPr="00F40024">
        <w:rPr>
          <w:rFonts w:ascii="Arial" w:hAnsi="Arial" w:cs="Arial"/>
        </w:rPr>
        <w:t xml:space="preserve">change than </w:t>
      </w:r>
      <w:r w:rsidR="00283049" w:rsidRPr="00F40024">
        <w:rPr>
          <w:rFonts w:ascii="Arial" w:hAnsi="Arial" w:cs="Arial"/>
        </w:rPr>
        <w:t>“</w:t>
      </w:r>
      <w:r w:rsidR="007A121D" w:rsidRPr="00F40024">
        <w:rPr>
          <w:rFonts w:ascii="Arial" w:hAnsi="Arial" w:cs="Arial"/>
        </w:rPr>
        <w:t xml:space="preserve">flying </w:t>
      </w:r>
      <w:r w:rsidR="00866600" w:rsidRPr="00F40024">
        <w:rPr>
          <w:rFonts w:ascii="Arial" w:hAnsi="Arial" w:cs="Arial"/>
        </w:rPr>
        <w:t>BEC</w:t>
      </w:r>
      <w:r w:rsidR="00283049" w:rsidRPr="00F40024">
        <w:rPr>
          <w:rFonts w:ascii="Arial" w:hAnsi="Arial" w:cs="Arial"/>
        </w:rPr>
        <w:t>”</w:t>
      </w:r>
      <w:r w:rsidR="00866600" w:rsidRPr="00F40024">
        <w:rPr>
          <w:rFonts w:ascii="Arial" w:hAnsi="Arial" w:cs="Arial"/>
        </w:rPr>
        <w:t xml:space="preserve"> envelopes, but mechanistic </w:t>
      </w:r>
      <w:r w:rsidR="007A121D" w:rsidRPr="00F40024">
        <w:rPr>
          <w:rFonts w:ascii="Arial" w:hAnsi="Arial" w:cs="Arial"/>
        </w:rPr>
        <w:t xml:space="preserve">or multi-factor </w:t>
      </w:r>
      <w:r w:rsidR="00866600" w:rsidRPr="00F40024">
        <w:rPr>
          <w:rFonts w:ascii="Arial" w:hAnsi="Arial" w:cs="Arial"/>
        </w:rPr>
        <w:t xml:space="preserve">models </w:t>
      </w:r>
      <w:r w:rsidRPr="00F40024">
        <w:rPr>
          <w:rFonts w:ascii="Arial" w:hAnsi="Arial" w:cs="Arial"/>
        </w:rPr>
        <w:t>can</w:t>
      </w:r>
      <w:r w:rsidR="00866600" w:rsidRPr="00F40024">
        <w:rPr>
          <w:rFonts w:ascii="Arial" w:hAnsi="Arial" w:cs="Arial"/>
        </w:rPr>
        <w:t xml:space="preserve"> </w:t>
      </w:r>
      <w:r w:rsidR="007A121D" w:rsidRPr="00F40024">
        <w:rPr>
          <w:rFonts w:ascii="Arial" w:hAnsi="Arial" w:cs="Arial"/>
        </w:rPr>
        <w:t>generate non-linear regime shifts</w:t>
      </w:r>
      <w:r w:rsidR="0044484A" w:rsidRPr="00F40024">
        <w:rPr>
          <w:rFonts w:ascii="Arial" w:hAnsi="Arial" w:cs="Arial"/>
        </w:rPr>
        <w:t xml:space="preserve"> (threshold changes)</w:t>
      </w:r>
      <w:r w:rsidR="007A121D" w:rsidRPr="00F40024">
        <w:rPr>
          <w:rFonts w:ascii="Arial" w:hAnsi="Arial" w:cs="Arial"/>
        </w:rPr>
        <w:t xml:space="preserve"> that </w:t>
      </w:r>
      <w:r w:rsidR="00411546" w:rsidRPr="00F40024">
        <w:rPr>
          <w:rFonts w:ascii="Arial" w:hAnsi="Arial" w:cs="Arial"/>
        </w:rPr>
        <w:t xml:space="preserve">may be </w:t>
      </w:r>
      <w:r w:rsidR="007A121D" w:rsidRPr="00F40024">
        <w:rPr>
          <w:rFonts w:ascii="Arial" w:hAnsi="Arial" w:cs="Arial"/>
        </w:rPr>
        <w:t>more severe than those projected by Wang et al. (</w:t>
      </w:r>
      <w:r w:rsidR="003A42A6" w:rsidRPr="00F40024">
        <w:rPr>
          <w:rFonts w:ascii="Arial" w:hAnsi="Arial" w:cs="Arial"/>
        </w:rPr>
        <w:t>2012</w:t>
      </w:r>
      <w:r w:rsidR="00B94D2C" w:rsidRPr="00F40024">
        <w:rPr>
          <w:rFonts w:ascii="Arial" w:hAnsi="Arial" w:cs="Arial"/>
        </w:rPr>
        <w:t>a</w:t>
      </w:r>
      <w:r w:rsidR="00B44522" w:rsidRPr="00F40024">
        <w:rPr>
          <w:rFonts w:ascii="Arial" w:hAnsi="Arial" w:cs="Arial"/>
        </w:rPr>
        <w:t>,</w:t>
      </w:r>
      <w:r w:rsidR="00286605" w:rsidRPr="00F40024">
        <w:rPr>
          <w:rFonts w:ascii="Arial" w:hAnsi="Arial" w:cs="Arial"/>
        </w:rPr>
        <w:t xml:space="preserve"> A1</w:t>
      </w:r>
      <w:r w:rsidR="007A121D" w:rsidRPr="00F40024">
        <w:rPr>
          <w:rFonts w:ascii="Arial" w:hAnsi="Arial" w:cs="Arial"/>
        </w:rPr>
        <w:t xml:space="preserve">).  </w:t>
      </w:r>
      <w:r w:rsidR="007A121D" w:rsidRPr="00F40024">
        <w:rPr>
          <w:rFonts w:ascii="Arial" w:hAnsi="Arial" w:cs="Arial"/>
        </w:rPr>
        <w:lastRenderedPageBreak/>
        <w:t xml:space="preserve">For example, insect epidemics followed by wildfire could shift an SBS forest to grassland </w:t>
      </w:r>
      <w:r w:rsidR="00D728F2" w:rsidRPr="00F40024">
        <w:rPr>
          <w:rFonts w:ascii="Arial" w:hAnsi="Arial" w:cs="Arial"/>
        </w:rPr>
        <w:t xml:space="preserve">or scrub </w:t>
      </w:r>
      <w:r w:rsidR="007A121D" w:rsidRPr="00F40024">
        <w:rPr>
          <w:rFonts w:ascii="Arial" w:hAnsi="Arial" w:cs="Arial"/>
        </w:rPr>
        <w:t>even if the climate envelope projects a moist ICH-like climate</w:t>
      </w:r>
      <w:r w:rsidR="001B5876" w:rsidRPr="00F40024">
        <w:rPr>
          <w:rFonts w:ascii="Arial" w:hAnsi="Arial" w:cs="Arial"/>
        </w:rPr>
        <w:t>.</w:t>
      </w:r>
      <w:r w:rsidR="00411546" w:rsidRPr="00F40024">
        <w:rPr>
          <w:rFonts w:ascii="Arial" w:hAnsi="Arial" w:cs="Arial"/>
        </w:rPr>
        <w:t xml:space="preserve"> </w:t>
      </w:r>
      <w:r w:rsidR="001B5876" w:rsidRPr="00F40024">
        <w:rPr>
          <w:rFonts w:ascii="Arial" w:hAnsi="Arial" w:cs="Arial"/>
        </w:rPr>
        <w:t>A</w:t>
      </w:r>
      <w:r w:rsidR="00411546" w:rsidRPr="00F40024">
        <w:rPr>
          <w:rFonts w:ascii="Arial" w:hAnsi="Arial" w:cs="Arial"/>
        </w:rPr>
        <w:t xml:space="preserve"> diminishing snowpack could cause </w:t>
      </w:r>
      <w:r w:rsidR="00660A63" w:rsidRPr="00F40024">
        <w:rPr>
          <w:rFonts w:ascii="Arial" w:hAnsi="Arial" w:cs="Arial"/>
        </w:rPr>
        <w:t xml:space="preserve">western </w:t>
      </w:r>
      <w:r w:rsidR="00411546" w:rsidRPr="00F40024">
        <w:rPr>
          <w:rFonts w:ascii="Arial" w:hAnsi="Arial" w:cs="Arial"/>
        </w:rPr>
        <w:t xml:space="preserve">redcedar decline in the wet ICH despite no decrease in </w:t>
      </w:r>
      <w:r w:rsidR="00660A63" w:rsidRPr="00F40024">
        <w:rPr>
          <w:rFonts w:ascii="Arial" w:hAnsi="Arial" w:cs="Arial"/>
        </w:rPr>
        <w:t xml:space="preserve">total </w:t>
      </w:r>
      <w:r w:rsidR="00411546" w:rsidRPr="00F40024">
        <w:rPr>
          <w:rFonts w:ascii="Arial" w:hAnsi="Arial" w:cs="Arial"/>
        </w:rPr>
        <w:t>precipitation (Coxson 2012</w:t>
      </w:r>
      <w:r w:rsidR="00B44522" w:rsidRPr="00F40024">
        <w:rPr>
          <w:rFonts w:ascii="Arial" w:hAnsi="Arial" w:cs="Arial"/>
        </w:rPr>
        <w:t>,</w:t>
      </w:r>
      <w:r w:rsidR="00411546" w:rsidRPr="00F40024">
        <w:rPr>
          <w:rFonts w:ascii="Arial" w:hAnsi="Arial" w:cs="Arial"/>
        </w:rPr>
        <w:t xml:space="preserve"> B4)</w:t>
      </w:r>
      <w:r w:rsidR="007A121D" w:rsidRPr="00F40024">
        <w:rPr>
          <w:rFonts w:ascii="Arial" w:hAnsi="Arial" w:cs="Arial"/>
        </w:rPr>
        <w:t xml:space="preserve">. </w:t>
      </w:r>
      <w:r w:rsidR="00D728F2" w:rsidRPr="00F40024">
        <w:rPr>
          <w:rFonts w:ascii="Arial" w:hAnsi="Arial" w:cs="Arial"/>
        </w:rPr>
        <w:t>Novel ecological units that have no present</w:t>
      </w:r>
      <w:r w:rsidR="00286605" w:rsidRPr="00F40024">
        <w:rPr>
          <w:rFonts w:ascii="Arial" w:hAnsi="Arial" w:cs="Arial"/>
        </w:rPr>
        <w:t xml:space="preserve"> or past</w:t>
      </w:r>
      <w:r w:rsidR="00D728F2" w:rsidRPr="00F40024">
        <w:rPr>
          <w:rFonts w:ascii="Arial" w:hAnsi="Arial" w:cs="Arial"/>
        </w:rPr>
        <w:t xml:space="preserve"> analogue </w:t>
      </w:r>
      <w:r w:rsidR="00286605" w:rsidRPr="00F40024">
        <w:rPr>
          <w:rFonts w:ascii="Arial" w:hAnsi="Arial" w:cs="Arial"/>
        </w:rPr>
        <w:t xml:space="preserve">in BC, or south of the border, </w:t>
      </w:r>
      <w:r w:rsidR="00D728F2" w:rsidRPr="00F40024">
        <w:rPr>
          <w:rFonts w:ascii="Arial" w:hAnsi="Arial" w:cs="Arial"/>
        </w:rPr>
        <w:t>are an important possibility considered by Holt et al. (2012</w:t>
      </w:r>
      <w:r w:rsidR="00B44522" w:rsidRPr="00F40024">
        <w:rPr>
          <w:rFonts w:ascii="Arial" w:hAnsi="Arial" w:cs="Arial"/>
        </w:rPr>
        <w:t>,</w:t>
      </w:r>
      <w:r w:rsidR="00D728F2" w:rsidRPr="00F40024">
        <w:rPr>
          <w:rFonts w:ascii="Arial" w:hAnsi="Arial" w:cs="Arial"/>
        </w:rPr>
        <w:t xml:space="preserve"> B6) and Roberts and Hamann</w:t>
      </w:r>
      <w:r w:rsidR="00B8381B" w:rsidRPr="00F40024">
        <w:rPr>
          <w:rFonts w:ascii="Arial" w:hAnsi="Arial" w:cs="Arial"/>
        </w:rPr>
        <w:t xml:space="preserve"> </w:t>
      </w:r>
      <w:r w:rsidR="00D728F2" w:rsidRPr="00F40024">
        <w:rPr>
          <w:rFonts w:ascii="Arial" w:hAnsi="Arial" w:cs="Arial"/>
        </w:rPr>
        <w:t>(2012).</w:t>
      </w:r>
      <w:r w:rsidR="00B8381B"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D1732C" w:rsidRPr="00F40024" w:rsidRDefault="00681382">
      <w:pPr>
        <w:spacing w:after="0" w:line="240" w:lineRule="auto"/>
        <w:jc w:val="both"/>
        <w:rPr>
          <w:rFonts w:ascii="Arial" w:hAnsi="Arial" w:cs="Arial"/>
        </w:rPr>
      </w:pPr>
      <w:r w:rsidRPr="00F40024">
        <w:rPr>
          <w:rFonts w:ascii="Arial" w:hAnsi="Arial" w:cs="Arial"/>
        </w:rPr>
        <w:t>T</w:t>
      </w:r>
      <w:r w:rsidR="00FA15FE" w:rsidRPr="00F40024">
        <w:rPr>
          <w:rFonts w:ascii="Arial" w:hAnsi="Arial" w:cs="Arial"/>
        </w:rPr>
        <w:t>o summarize, c</w:t>
      </w:r>
      <w:r w:rsidR="00767B1B" w:rsidRPr="00F40024">
        <w:rPr>
          <w:rFonts w:ascii="Arial" w:hAnsi="Arial" w:cs="Arial"/>
        </w:rPr>
        <w:t xml:space="preserve">umulative environmental stress results in increasing uncertainty and deterioration in the services that humans have come to expect to receive from ecosystems, including the provision of a reliable supply of clean water from streams, a steady flow of timber from healthy forests, and nutritious forage for livestock and wildlife from healthy rangelands.  </w:t>
      </w:r>
      <w:r w:rsidR="00EE3122" w:rsidRPr="00F40024">
        <w:rPr>
          <w:rFonts w:ascii="Arial" w:hAnsi="Arial" w:cs="Arial"/>
        </w:rPr>
        <w:t>A</w:t>
      </w:r>
      <w:r w:rsidR="00CF6F9B" w:rsidRPr="00F40024">
        <w:rPr>
          <w:rFonts w:ascii="Arial" w:hAnsi="Arial" w:cs="Arial"/>
        </w:rPr>
        <w:t xml:space="preserve"> generally warmer and wetter climate </w:t>
      </w:r>
      <w:r w:rsidR="00E37144" w:rsidRPr="00F40024">
        <w:rPr>
          <w:rFonts w:ascii="Arial" w:hAnsi="Arial" w:cs="Arial"/>
        </w:rPr>
        <w:t>is likely to</w:t>
      </w:r>
      <w:r w:rsidR="00CF6F9B" w:rsidRPr="00F40024">
        <w:rPr>
          <w:rFonts w:ascii="Arial" w:hAnsi="Arial" w:cs="Arial"/>
        </w:rPr>
        <w:t xml:space="preserve"> increase rates of tree growth, forage and wildlife production, and </w:t>
      </w:r>
      <w:r w:rsidR="00E37144" w:rsidRPr="00F40024">
        <w:rPr>
          <w:rFonts w:ascii="Arial" w:hAnsi="Arial" w:cs="Arial"/>
        </w:rPr>
        <w:t xml:space="preserve">supplies of </w:t>
      </w:r>
      <w:r w:rsidR="00CF6F9B" w:rsidRPr="00F40024">
        <w:rPr>
          <w:rFonts w:ascii="Arial" w:hAnsi="Arial" w:cs="Arial"/>
        </w:rPr>
        <w:t>fresh water for some species and in some geographic areas</w:t>
      </w:r>
      <w:r w:rsidR="00EE3122" w:rsidRPr="00F40024">
        <w:rPr>
          <w:rFonts w:ascii="Arial" w:hAnsi="Arial" w:cs="Arial"/>
        </w:rPr>
        <w:t>.  Nonetheless, t</w:t>
      </w:r>
      <w:r w:rsidR="00CF6F9B" w:rsidRPr="00F40024">
        <w:rPr>
          <w:rFonts w:ascii="Arial" w:hAnsi="Arial" w:cs="Arial"/>
        </w:rPr>
        <w:t xml:space="preserve">he broad </w:t>
      </w:r>
      <w:r w:rsidR="00E37144" w:rsidRPr="00F40024">
        <w:rPr>
          <w:rFonts w:ascii="Arial" w:hAnsi="Arial" w:cs="Arial"/>
        </w:rPr>
        <w:t xml:space="preserve">scientific </w:t>
      </w:r>
      <w:r w:rsidR="00CF6F9B" w:rsidRPr="00F40024">
        <w:rPr>
          <w:rFonts w:ascii="Arial" w:hAnsi="Arial" w:cs="Arial"/>
        </w:rPr>
        <w:t xml:space="preserve">consensus </w:t>
      </w:r>
      <w:r w:rsidR="00BB0299" w:rsidRPr="00F40024">
        <w:rPr>
          <w:rFonts w:ascii="Arial" w:hAnsi="Arial" w:cs="Arial"/>
        </w:rPr>
        <w:t xml:space="preserve">from FFESC research </w:t>
      </w:r>
      <w:r w:rsidR="00CF6F9B" w:rsidRPr="00F40024">
        <w:rPr>
          <w:rFonts w:ascii="Arial" w:hAnsi="Arial" w:cs="Arial"/>
        </w:rPr>
        <w:t xml:space="preserve">is that the </w:t>
      </w:r>
      <w:r w:rsidR="00E37144" w:rsidRPr="00F40024">
        <w:rPr>
          <w:rFonts w:ascii="Arial" w:hAnsi="Arial" w:cs="Arial"/>
        </w:rPr>
        <w:t xml:space="preserve">cumulative environmental stresses associated with the </w:t>
      </w:r>
      <w:r w:rsidR="00CF6F9B" w:rsidRPr="00F40024">
        <w:rPr>
          <w:rFonts w:ascii="Arial" w:hAnsi="Arial" w:cs="Arial"/>
        </w:rPr>
        <w:t xml:space="preserve">rapid rate of ecological </w:t>
      </w:r>
      <w:r w:rsidR="00E37144" w:rsidRPr="00F40024">
        <w:rPr>
          <w:rFonts w:ascii="Arial" w:hAnsi="Arial" w:cs="Arial"/>
        </w:rPr>
        <w:t xml:space="preserve">and social </w:t>
      </w:r>
      <w:r w:rsidR="00CF6F9B" w:rsidRPr="00F40024">
        <w:rPr>
          <w:rFonts w:ascii="Arial" w:hAnsi="Arial" w:cs="Arial"/>
        </w:rPr>
        <w:t xml:space="preserve">change </w:t>
      </w:r>
      <w:r w:rsidR="00E37144" w:rsidRPr="00F40024">
        <w:rPr>
          <w:rFonts w:ascii="Arial" w:hAnsi="Arial" w:cs="Arial"/>
        </w:rPr>
        <w:t>will outweigh these local benefits, causing a</w:t>
      </w:r>
      <w:r w:rsidR="008B5001" w:rsidRPr="00F40024">
        <w:rPr>
          <w:rFonts w:ascii="Arial" w:hAnsi="Arial" w:cs="Arial"/>
        </w:rPr>
        <w:t xml:space="preserve"> high risk of </w:t>
      </w:r>
      <w:r w:rsidR="00E37144" w:rsidRPr="00F40024">
        <w:rPr>
          <w:rFonts w:ascii="Arial" w:hAnsi="Arial" w:cs="Arial"/>
        </w:rPr>
        <w:t>overall decline in the provision of ecosystem services</w:t>
      </w:r>
      <w:r w:rsidR="008B5001" w:rsidRPr="00F40024">
        <w:rPr>
          <w:rFonts w:ascii="Arial" w:hAnsi="Arial" w:cs="Arial"/>
        </w:rPr>
        <w:t xml:space="preserve"> at the provincial level</w:t>
      </w:r>
      <w:r w:rsidR="0044484A" w:rsidRPr="00F40024">
        <w:rPr>
          <w:rFonts w:ascii="Arial" w:hAnsi="Arial" w:cs="Arial"/>
        </w:rPr>
        <w:t>.</w:t>
      </w:r>
    </w:p>
    <w:p w:rsidR="00B57985" w:rsidRPr="00F40024" w:rsidRDefault="00B57985">
      <w:pPr>
        <w:spacing w:after="0" w:line="240" w:lineRule="auto"/>
        <w:jc w:val="both"/>
        <w:rPr>
          <w:rFonts w:ascii="Arial" w:hAnsi="Arial" w:cs="Arial"/>
        </w:rPr>
      </w:pPr>
    </w:p>
    <w:p w:rsidR="00B57985" w:rsidRPr="00F40024" w:rsidRDefault="00B57985">
      <w:pPr>
        <w:spacing w:after="0" w:line="240" w:lineRule="auto"/>
        <w:jc w:val="both"/>
        <w:rPr>
          <w:rFonts w:ascii="Arial" w:hAnsi="Arial" w:cs="Arial"/>
        </w:rPr>
      </w:pPr>
    </w:p>
    <w:p w:rsidR="005C798B" w:rsidRPr="00F40024" w:rsidRDefault="005C798B">
      <w:pPr>
        <w:spacing w:after="0" w:line="240" w:lineRule="auto"/>
        <w:jc w:val="both"/>
        <w:rPr>
          <w:rFonts w:ascii="Arial" w:hAnsi="Arial" w:cs="Arial"/>
        </w:rPr>
      </w:pPr>
    </w:p>
    <w:p w:rsidR="001B5876" w:rsidRPr="00F40024" w:rsidRDefault="001B5876">
      <w:pPr>
        <w:spacing w:after="0" w:line="240" w:lineRule="auto"/>
        <w:jc w:val="both"/>
        <w:rPr>
          <w:rFonts w:ascii="Arial" w:hAnsi="Arial" w:cs="Arial"/>
        </w:rPr>
      </w:pPr>
    </w:p>
    <w:p w:rsidR="001B5876" w:rsidRPr="00F40024" w:rsidRDefault="001B5876">
      <w:pPr>
        <w:rPr>
          <w:rFonts w:ascii="Arial" w:hAnsi="Arial" w:cs="Arial"/>
        </w:rPr>
        <w:sectPr w:rsidR="001B5876" w:rsidRPr="00F40024" w:rsidSect="00AE375F">
          <w:type w:val="continuous"/>
          <w:pgSz w:w="12240" w:h="15840" w:code="1"/>
          <w:pgMar w:top="1440" w:right="1440" w:bottom="1440" w:left="1440" w:header="709" w:footer="709" w:gutter="0"/>
          <w:cols w:num="2" w:space="708"/>
          <w:docGrid w:linePitch="360"/>
        </w:sectPr>
      </w:pPr>
    </w:p>
    <w:p w:rsidR="00D1732C" w:rsidRPr="00F40024" w:rsidRDefault="00D1732C">
      <w:pPr>
        <w:rPr>
          <w:rFonts w:ascii="Arial" w:hAnsi="Arial" w:cs="Arial"/>
        </w:rPr>
      </w:pPr>
      <w:r w:rsidRPr="00F40024">
        <w:rPr>
          <w:rFonts w:ascii="Arial" w:hAnsi="Arial" w:cs="Arial"/>
        </w:rPr>
        <w:lastRenderedPageBreak/>
        <w:br w:type="page"/>
      </w:r>
    </w:p>
    <w:p w:rsidR="007D21FB" w:rsidRPr="00F40024" w:rsidRDefault="00932086">
      <w:pPr>
        <w:spacing w:after="0"/>
        <w:jc w:val="both"/>
        <w:rPr>
          <w:rFonts w:ascii="Arial" w:hAnsi="Arial" w:cs="Arial"/>
          <w:b/>
          <w:i/>
        </w:rPr>
      </w:pPr>
      <w:r w:rsidRPr="00F40024">
        <w:rPr>
          <w:rFonts w:ascii="Arial" w:hAnsi="Arial" w:cs="Arial"/>
          <w:b/>
          <w:i/>
        </w:rPr>
        <w:lastRenderedPageBreak/>
        <w:t xml:space="preserve">3.3.5 </w:t>
      </w:r>
      <w:r w:rsidR="00767B1B" w:rsidRPr="00F40024">
        <w:rPr>
          <w:rFonts w:ascii="Arial" w:hAnsi="Arial" w:cs="Arial"/>
          <w:b/>
          <w:i/>
        </w:rPr>
        <w:t>T</w:t>
      </w:r>
      <w:r w:rsidR="00060CD3" w:rsidRPr="00F40024">
        <w:rPr>
          <w:rFonts w:ascii="Arial" w:hAnsi="Arial" w:cs="Arial"/>
          <w:b/>
          <w:i/>
        </w:rPr>
        <w:t>ree</w:t>
      </w:r>
      <w:r w:rsidR="00CB1E3A" w:rsidRPr="00F40024">
        <w:rPr>
          <w:rFonts w:ascii="Arial" w:hAnsi="Arial" w:cs="Arial"/>
          <w:b/>
          <w:i/>
        </w:rPr>
        <w:t>s</w:t>
      </w:r>
      <w:r w:rsidR="00533B3D" w:rsidRPr="00F40024">
        <w:rPr>
          <w:rFonts w:ascii="Arial" w:hAnsi="Arial" w:cs="Arial"/>
          <w:b/>
          <w:i/>
        </w:rPr>
        <w:t xml:space="preserve"> </w:t>
      </w:r>
    </w:p>
    <w:p w:rsidR="007D21FB" w:rsidRPr="00F40024" w:rsidRDefault="00C64D7D">
      <w:pPr>
        <w:spacing w:after="0" w:line="240" w:lineRule="auto"/>
        <w:jc w:val="both"/>
        <w:rPr>
          <w:rFonts w:ascii="Arial" w:hAnsi="Arial" w:cs="Arial"/>
        </w:rPr>
      </w:pPr>
      <w:r w:rsidRPr="00F40024">
        <w:rPr>
          <w:rFonts w:ascii="Arial" w:hAnsi="Arial" w:cs="Arial"/>
        </w:rPr>
        <w:t xml:space="preserve">Understandably, more </w:t>
      </w:r>
      <w:r w:rsidR="00BB0299" w:rsidRPr="00F40024">
        <w:rPr>
          <w:rFonts w:ascii="Arial" w:hAnsi="Arial" w:cs="Arial"/>
        </w:rPr>
        <w:t>FFEI/</w:t>
      </w:r>
      <w:r w:rsidRPr="00F40024">
        <w:rPr>
          <w:rFonts w:ascii="Arial" w:hAnsi="Arial" w:cs="Arial"/>
        </w:rPr>
        <w:t>FFESC research projects focussed on tree species distributions, tree regeneration, growth and yield, tree health and timber supply than an</w:t>
      </w:r>
      <w:r w:rsidR="001033F1" w:rsidRPr="00F40024">
        <w:rPr>
          <w:rFonts w:ascii="Arial" w:hAnsi="Arial" w:cs="Arial"/>
        </w:rPr>
        <w:t xml:space="preserve">y </w:t>
      </w:r>
      <w:r w:rsidRPr="00F40024">
        <w:rPr>
          <w:rFonts w:ascii="Arial" w:hAnsi="Arial" w:cs="Arial"/>
        </w:rPr>
        <w:t xml:space="preserve">other aspect of ecosystem vulnerability (Table 1).  </w:t>
      </w:r>
      <w:r w:rsidR="0080347B" w:rsidRPr="00F40024">
        <w:rPr>
          <w:rFonts w:ascii="Arial" w:hAnsi="Arial" w:cs="Arial"/>
        </w:rPr>
        <w:t>For economic reasons, w</w:t>
      </w:r>
      <w:r w:rsidRPr="00F40024">
        <w:rPr>
          <w:rFonts w:ascii="Arial" w:hAnsi="Arial" w:cs="Arial"/>
        </w:rPr>
        <w:t xml:space="preserve">e know more about trees than just about any </w:t>
      </w:r>
      <w:r w:rsidR="00283049" w:rsidRPr="00F40024">
        <w:rPr>
          <w:rFonts w:ascii="Arial" w:hAnsi="Arial" w:cs="Arial"/>
        </w:rPr>
        <w:t xml:space="preserve">other </w:t>
      </w:r>
      <w:r w:rsidR="0080347B" w:rsidRPr="00F40024">
        <w:rPr>
          <w:rFonts w:ascii="Arial" w:hAnsi="Arial" w:cs="Arial"/>
        </w:rPr>
        <w:t>non-human organism</w:t>
      </w:r>
      <w:r w:rsidRPr="00F40024">
        <w:rPr>
          <w:rFonts w:ascii="Arial" w:hAnsi="Arial" w:cs="Arial"/>
        </w:rPr>
        <w:t xml:space="preserve"> in BC</w:t>
      </w:r>
      <w:r w:rsidR="001033F1" w:rsidRPr="00F40024">
        <w:rPr>
          <w:rFonts w:ascii="Arial" w:hAnsi="Arial" w:cs="Arial"/>
        </w:rPr>
        <w:t>.  It</w:t>
      </w:r>
      <w:r w:rsidRPr="00F40024">
        <w:rPr>
          <w:rFonts w:ascii="Arial" w:hAnsi="Arial" w:cs="Arial"/>
        </w:rPr>
        <w:t xml:space="preserve"> is </w:t>
      </w:r>
      <w:r w:rsidR="001033F1" w:rsidRPr="00F40024">
        <w:rPr>
          <w:rFonts w:ascii="Arial" w:hAnsi="Arial" w:cs="Arial"/>
        </w:rPr>
        <w:t xml:space="preserve">also </w:t>
      </w:r>
      <w:r w:rsidRPr="00F40024">
        <w:rPr>
          <w:rFonts w:ascii="Arial" w:hAnsi="Arial" w:cs="Arial"/>
        </w:rPr>
        <w:t xml:space="preserve">much simpler to project single species dynamics than </w:t>
      </w:r>
      <w:r w:rsidR="00D376F0" w:rsidRPr="00F40024">
        <w:rPr>
          <w:rFonts w:ascii="Arial" w:hAnsi="Arial" w:cs="Arial"/>
        </w:rPr>
        <w:t xml:space="preserve">more complex </w:t>
      </w:r>
      <w:r w:rsidRPr="00F40024">
        <w:rPr>
          <w:rFonts w:ascii="Arial" w:hAnsi="Arial" w:cs="Arial"/>
        </w:rPr>
        <w:t>whole</w:t>
      </w:r>
      <w:r w:rsidR="00D376F0" w:rsidRPr="00F40024">
        <w:rPr>
          <w:rFonts w:ascii="Arial" w:hAnsi="Arial" w:cs="Arial"/>
        </w:rPr>
        <w:t>-</w:t>
      </w:r>
      <w:r w:rsidRPr="00F40024">
        <w:rPr>
          <w:rFonts w:ascii="Arial" w:hAnsi="Arial" w:cs="Arial"/>
        </w:rPr>
        <w:t xml:space="preserve">ecosystem responses. </w:t>
      </w:r>
    </w:p>
    <w:p w:rsidR="007D21FB" w:rsidRPr="00F40024" w:rsidRDefault="007D21FB">
      <w:pPr>
        <w:spacing w:after="0" w:line="240" w:lineRule="auto"/>
        <w:jc w:val="both"/>
        <w:rPr>
          <w:rFonts w:ascii="Arial" w:hAnsi="Arial" w:cs="Arial"/>
        </w:rPr>
      </w:pPr>
    </w:p>
    <w:p w:rsidR="007D21FB" w:rsidRPr="00F40024" w:rsidRDefault="00C64D7D">
      <w:pPr>
        <w:spacing w:after="0" w:line="240" w:lineRule="auto"/>
        <w:jc w:val="both"/>
        <w:rPr>
          <w:rFonts w:ascii="Arial" w:hAnsi="Arial" w:cs="Arial"/>
        </w:rPr>
      </w:pPr>
      <w:r w:rsidRPr="00F40024">
        <w:rPr>
          <w:rFonts w:ascii="Arial" w:hAnsi="Arial" w:cs="Arial"/>
        </w:rPr>
        <w:t>BC is fortunate to have a world-class network of provenance studies for most of its major commercial tree species</w:t>
      </w:r>
      <w:r w:rsidR="00D376F0" w:rsidRPr="00F40024">
        <w:rPr>
          <w:rFonts w:ascii="Arial" w:hAnsi="Arial" w:cs="Arial"/>
        </w:rPr>
        <w:t>.  This</w:t>
      </w:r>
      <w:r w:rsidRPr="00F40024">
        <w:rPr>
          <w:rFonts w:ascii="Arial" w:hAnsi="Arial" w:cs="Arial"/>
        </w:rPr>
        <w:t xml:space="preserve"> rich source of e</w:t>
      </w:r>
      <w:r w:rsidR="00D50C05" w:rsidRPr="00F40024">
        <w:rPr>
          <w:rFonts w:ascii="Arial" w:hAnsi="Arial" w:cs="Arial"/>
        </w:rPr>
        <w:t>xperimental</w:t>
      </w:r>
      <w:r w:rsidRPr="00F40024">
        <w:rPr>
          <w:rFonts w:ascii="Arial" w:hAnsi="Arial" w:cs="Arial"/>
        </w:rPr>
        <w:t xml:space="preserve"> data</w:t>
      </w:r>
      <w:r w:rsidR="00D376F0" w:rsidRPr="00F40024">
        <w:rPr>
          <w:rFonts w:ascii="Arial" w:hAnsi="Arial" w:cs="Arial"/>
        </w:rPr>
        <w:t>, showing how populations taken from the across the range of a tree species perform across a full range of climates,</w:t>
      </w:r>
      <w:r w:rsidRPr="00F40024">
        <w:rPr>
          <w:rFonts w:ascii="Arial" w:hAnsi="Arial" w:cs="Arial"/>
        </w:rPr>
        <w:t xml:space="preserve"> has served as the basis for seed</w:t>
      </w:r>
      <w:r w:rsidR="00283049" w:rsidRPr="00F40024">
        <w:rPr>
          <w:rFonts w:ascii="Arial" w:hAnsi="Arial" w:cs="Arial"/>
        </w:rPr>
        <w:t>-</w:t>
      </w:r>
      <w:r w:rsidRPr="00F40024">
        <w:rPr>
          <w:rFonts w:ascii="Arial" w:hAnsi="Arial" w:cs="Arial"/>
        </w:rPr>
        <w:t xml:space="preserve">transfer modelling under a </w:t>
      </w:r>
      <w:r w:rsidR="00D376F0" w:rsidRPr="00F40024">
        <w:rPr>
          <w:rFonts w:ascii="Arial" w:hAnsi="Arial" w:cs="Arial"/>
        </w:rPr>
        <w:t xml:space="preserve">warming </w:t>
      </w:r>
      <w:r w:rsidRPr="00F40024">
        <w:rPr>
          <w:rFonts w:ascii="Arial" w:hAnsi="Arial" w:cs="Arial"/>
        </w:rPr>
        <w:t>climate</w:t>
      </w:r>
      <w:r w:rsidR="00BB0299" w:rsidRPr="00F40024">
        <w:rPr>
          <w:rFonts w:ascii="Arial" w:hAnsi="Arial" w:cs="Arial"/>
        </w:rPr>
        <w:t xml:space="preserve"> (</w:t>
      </w:r>
      <w:r w:rsidR="00024690" w:rsidRPr="00F40024">
        <w:rPr>
          <w:rFonts w:ascii="Arial" w:hAnsi="Arial" w:cs="Arial"/>
        </w:rPr>
        <w:t xml:space="preserve">O’Neill et al. </w:t>
      </w:r>
      <w:r w:rsidR="00B94D2C" w:rsidRPr="00F40024">
        <w:rPr>
          <w:rFonts w:ascii="Arial" w:hAnsi="Arial" w:cs="Arial"/>
        </w:rPr>
        <w:t>20</w:t>
      </w:r>
      <w:r w:rsidR="00BB0299" w:rsidRPr="00F40024">
        <w:rPr>
          <w:rFonts w:ascii="Arial" w:hAnsi="Arial" w:cs="Arial"/>
        </w:rPr>
        <w:t xml:space="preserve">08, </w:t>
      </w:r>
      <w:r w:rsidR="00024690" w:rsidRPr="00F40024">
        <w:rPr>
          <w:rFonts w:ascii="Arial" w:hAnsi="Arial" w:cs="Arial"/>
        </w:rPr>
        <w:t xml:space="preserve">Wang et al. </w:t>
      </w:r>
      <w:r w:rsidR="00BB0299" w:rsidRPr="00F40024">
        <w:rPr>
          <w:rFonts w:ascii="Arial" w:hAnsi="Arial" w:cs="Arial"/>
        </w:rPr>
        <w:t>201</w:t>
      </w:r>
      <w:r w:rsidR="00681382" w:rsidRPr="00F40024">
        <w:rPr>
          <w:rFonts w:ascii="Arial" w:hAnsi="Arial" w:cs="Arial"/>
        </w:rPr>
        <w:t>0</w:t>
      </w:r>
      <w:r w:rsidR="00BB0299" w:rsidRPr="00F40024">
        <w:rPr>
          <w:rFonts w:ascii="Arial" w:hAnsi="Arial" w:cs="Arial"/>
        </w:rPr>
        <w:t>)</w:t>
      </w:r>
      <w:r w:rsidR="00D50C05" w:rsidRPr="00F40024">
        <w:rPr>
          <w:rFonts w:ascii="Arial" w:hAnsi="Arial" w:cs="Arial"/>
        </w:rPr>
        <w:t xml:space="preserve"> and complemented the correlative species distribution mapping of Hamann and Wang (2006) and Wang et al. (</w:t>
      </w:r>
      <w:r w:rsidR="003A42A6" w:rsidRPr="00F40024">
        <w:rPr>
          <w:rFonts w:ascii="Arial" w:hAnsi="Arial" w:cs="Arial"/>
        </w:rPr>
        <w:t>2012</w:t>
      </w:r>
      <w:r w:rsidR="00B94D2C" w:rsidRPr="00F40024">
        <w:rPr>
          <w:rFonts w:ascii="Arial" w:hAnsi="Arial" w:cs="Arial"/>
        </w:rPr>
        <w:t>a</w:t>
      </w:r>
      <w:r w:rsidR="003A42A6" w:rsidRPr="00F40024">
        <w:rPr>
          <w:rFonts w:ascii="Arial" w:hAnsi="Arial" w:cs="Arial"/>
          <w:i/>
        </w:rPr>
        <w:t xml:space="preserve">, </w:t>
      </w:r>
      <w:r w:rsidR="003A42A6" w:rsidRPr="00F40024">
        <w:rPr>
          <w:rFonts w:ascii="Arial" w:hAnsi="Arial" w:cs="Arial"/>
        </w:rPr>
        <w:t>A1</w:t>
      </w:r>
      <w:r w:rsidR="00D50C05" w:rsidRPr="00F40024">
        <w:rPr>
          <w:rFonts w:ascii="Arial" w:hAnsi="Arial" w:cs="Arial"/>
        </w:rPr>
        <w:t>)</w:t>
      </w:r>
      <w:r w:rsidRPr="00F40024">
        <w:rPr>
          <w:rFonts w:ascii="Arial" w:hAnsi="Arial" w:cs="Arial"/>
        </w:rPr>
        <w:t xml:space="preserve">.  </w:t>
      </w:r>
      <w:r w:rsidR="00D376F0" w:rsidRPr="00F40024">
        <w:rPr>
          <w:rFonts w:ascii="Arial" w:hAnsi="Arial" w:cs="Arial"/>
        </w:rPr>
        <w:t>The work has generally shown that genotypes can survive across a wide range of non-local climates</w:t>
      </w:r>
      <w:r w:rsidR="00592166" w:rsidRPr="00F40024">
        <w:rPr>
          <w:rFonts w:ascii="Arial" w:hAnsi="Arial" w:cs="Arial"/>
        </w:rPr>
        <w:t>,</w:t>
      </w:r>
      <w:r w:rsidR="00D376F0" w:rsidRPr="00F40024">
        <w:rPr>
          <w:rFonts w:ascii="Arial" w:hAnsi="Arial" w:cs="Arial"/>
        </w:rPr>
        <w:t xml:space="preserve"> but that growth falls off substantially outside of the optimal range of temperature and precipitation.  </w:t>
      </w:r>
      <w:r w:rsidR="0080347B" w:rsidRPr="00F40024">
        <w:rPr>
          <w:rFonts w:ascii="Arial" w:hAnsi="Arial" w:cs="Arial"/>
        </w:rPr>
        <w:t xml:space="preserve">Provenance research has emphasized tree growth and form, but other aspects of tree health are also assessed.  </w:t>
      </w:r>
    </w:p>
    <w:p w:rsidR="007D21FB" w:rsidRPr="00F40024" w:rsidRDefault="007D21FB">
      <w:pPr>
        <w:spacing w:after="0" w:line="240" w:lineRule="auto"/>
        <w:jc w:val="both"/>
        <w:rPr>
          <w:rFonts w:ascii="Arial" w:hAnsi="Arial" w:cs="Arial"/>
        </w:rPr>
      </w:pPr>
    </w:p>
    <w:p w:rsidR="006C6880" w:rsidRPr="00F40024" w:rsidRDefault="0080347B">
      <w:pPr>
        <w:spacing w:after="0" w:line="240" w:lineRule="auto"/>
        <w:jc w:val="both"/>
        <w:rPr>
          <w:rFonts w:ascii="Arial" w:hAnsi="Arial" w:cs="Arial"/>
        </w:rPr>
      </w:pPr>
      <w:r w:rsidRPr="00F40024">
        <w:rPr>
          <w:rFonts w:ascii="Arial" w:hAnsi="Arial" w:cs="Arial"/>
        </w:rPr>
        <w:t>The results indicate</w:t>
      </w:r>
      <w:r w:rsidR="00D376F0" w:rsidRPr="00F40024">
        <w:rPr>
          <w:rFonts w:ascii="Arial" w:hAnsi="Arial" w:cs="Arial"/>
        </w:rPr>
        <w:t xml:space="preserve"> that “local” </w:t>
      </w:r>
      <w:r w:rsidR="00024690" w:rsidRPr="00F40024">
        <w:rPr>
          <w:rFonts w:ascii="Arial" w:hAnsi="Arial" w:cs="Arial"/>
        </w:rPr>
        <w:t>populations and spe</w:t>
      </w:r>
      <w:r w:rsidR="00592166" w:rsidRPr="00F40024">
        <w:rPr>
          <w:rFonts w:ascii="Arial" w:hAnsi="Arial" w:cs="Arial"/>
        </w:rPr>
        <w:t>ci</w:t>
      </w:r>
      <w:r w:rsidR="00024690" w:rsidRPr="00F40024">
        <w:rPr>
          <w:rFonts w:ascii="Arial" w:hAnsi="Arial" w:cs="Arial"/>
        </w:rPr>
        <w:t>es are</w:t>
      </w:r>
      <w:r w:rsidR="00D376F0" w:rsidRPr="00F40024">
        <w:rPr>
          <w:rFonts w:ascii="Arial" w:hAnsi="Arial" w:cs="Arial"/>
        </w:rPr>
        <w:t xml:space="preserve"> no longer the best or even the lowest-risk option</w:t>
      </w:r>
      <w:r w:rsidR="00D50C05" w:rsidRPr="00F40024">
        <w:rPr>
          <w:rFonts w:ascii="Arial" w:hAnsi="Arial" w:cs="Arial"/>
        </w:rPr>
        <w:t xml:space="preserve"> for reforestation and supported </w:t>
      </w:r>
      <w:r w:rsidR="006C6880" w:rsidRPr="00F40024">
        <w:rPr>
          <w:rFonts w:ascii="Arial" w:hAnsi="Arial" w:cs="Arial"/>
        </w:rPr>
        <w:t xml:space="preserve">recent amendments to </w:t>
      </w:r>
      <w:r w:rsidR="00D50C05" w:rsidRPr="00F40024">
        <w:rPr>
          <w:rFonts w:ascii="Arial" w:hAnsi="Arial" w:cs="Arial"/>
        </w:rPr>
        <w:t xml:space="preserve">the </w:t>
      </w:r>
      <w:r w:rsidR="003A42A6" w:rsidRPr="00F40024">
        <w:rPr>
          <w:rFonts w:ascii="Arial" w:hAnsi="Arial" w:cs="Arial"/>
        </w:rPr>
        <w:t xml:space="preserve">Chief Forester’s </w:t>
      </w:r>
      <w:r w:rsidR="006C6880" w:rsidRPr="00F40024">
        <w:rPr>
          <w:rFonts w:ascii="Arial" w:hAnsi="Arial" w:cs="Arial"/>
        </w:rPr>
        <w:t xml:space="preserve">Standards for Seed Transfer </w:t>
      </w:r>
      <w:r w:rsidR="00024690" w:rsidRPr="00F40024">
        <w:rPr>
          <w:rFonts w:ascii="Arial" w:hAnsi="Arial" w:cs="Arial"/>
        </w:rPr>
        <w:t>(</w:t>
      </w:r>
      <w:r w:rsidR="006C6880" w:rsidRPr="00F40024">
        <w:rPr>
          <w:rFonts w:ascii="Arial" w:hAnsi="Arial" w:cs="Arial"/>
        </w:rPr>
        <w:t xml:space="preserve">MLNRO </w:t>
      </w:r>
      <w:hyperlink r:id="rId27" w:history="1">
        <w:r w:rsidR="00024690" w:rsidRPr="00F40024">
          <w:rPr>
            <w:rStyle w:val="Hyperlink"/>
            <w:rFonts w:ascii="Arial" w:hAnsi="Arial" w:cs="Arial"/>
          </w:rPr>
          <w:t>2008</w:t>
        </w:r>
      </w:hyperlink>
      <w:r w:rsidR="006C6880" w:rsidRPr="00F40024">
        <w:rPr>
          <w:rFonts w:ascii="Arial" w:hAnsi="Arial" w:cs="Arial"/>
        </w:rPr>
        <w:t xml:space="preserve">, </w:t>
      </w:r>
      <w:hyperlink r:id="rId28" w:history="1">
        <w:r w:rsidR="00024690" w:rsidRPr="00F40024">
          <w:rPr>
            <w:rStyle w:val="Hyperlink"/>
            <w:rFonts w:ascii="Arial" w:hAnsi="Arial" w:cs="Arial"/>
          </w:rPr>
          <w:t>2010</w:t>
        </w:r>
      </w:hyperlink>
      <w:r w:rsidR="00024690" w:rsidRPr="00F40024">
        <w:rPr>
          <w:rFonts w:ascii="Arial" w:hAnsi="Arial" w:cs="Arial"/>
        </w:rPr>
        <w:t>)</w:t>
      </w:r>
      <w:r w:rsidR="006C6880" w:rsidRPr="00F40024">
        <w:rPr>
          <w:rFonts w:ascii="Arial" w:hAnsi="Arial" w:cs="Arial"/>
        </w:rPr>
        <w:t xml:space="preserve"> </w:t>
      </w:r>
      <w:r w:rsidR="00D50C05" w:rsidRPr="00F40024">
        <w:rPr>
          <w:rFonts w:ascii="Arial" w:hAnsi="Arial" w:cs="Arial"/>
        </w:rPr>
        <w:t xml:space="preserve">expanding </w:t>
      </w:r>
      <w:r w:rsidR="00024690" w:rsidRPr="00F40024">
        <w:rPr>
          <w:rFonts w:ascii="Arial" w:hAnsi="Arial" w:cs="Arial"/>
        </w:rPr>
        <w:t xml:space="preserve">upper elevation seed transfer limits and allowing </w:t>
      </w:r>
      <w:r w:rsidR="00D50C05" w:rsidRPr="00F40024">
        <w:rPr>
          <w:rFonts w:ascii="Arial" w:hAnsi="Arial" w:cs="Arial"/>
        </w:rPr>
        <w:t>p</w:t>
      </w:r>
      <w:r w:rsidR="00024690" w:rsidRPr="00F40024">
        <w:rPr>
          <w:rFonts w:ascii="Arial" w:hAnsi="Arial" w:cs="Arial"/>
        </w:rPr>
        <w:t>lantations</w:t>
      </w:r>
      <w:r w:rsidR="00D50C05" w:rsidRPr="00F40024">
        <w:rPr>
          <w:rFonts w:ascii="Arial" w:hAnsi="Arial" w:cs="Arial"/>
        </w:rPr>
        <w:t xml:space="preserve"> of western larch outside their natural range</w:t>
      </w:r>
      <w:r w:rsidR="00D376F0" w:rsidRPr="00F40024">
        <w:rPr>
          <w:rFonts w:ascii="Arial" w:hAnsi="Arial" w:cs="Arial"/>
        </w:rPr>
        <w:t xml:space="preserve">.  </w:t>
      </w:r>
      <w:r w:rsidR="00930363" w:rsidRPr="00F40024">
        <w:rPr>
          <w:rFonts w:ascii="Arial" w:hAnsi="Arial" w:cs="Arial"/>
        </w:rPr>
        <w:t xml:space="preserve">Provenance research also provided empirical data in support of the recommendation that red alder </w:t>
      </w:r>
      <w:proofErr w:type="gramStart"/>
      <w:r w:rsidR="00930363" w:rsidRPr="00F40024">
        <w:rPr>
          <w:rFonts w:ascii="Arial" w:hAnsi="Arial" w:cs="Arial"/>
        </w:rPr>
        <w:t>be</w:t>
      </w:r>
      <w:proofErr w:type="gramEnd"/>
      <w:r w:rsidR="00930363" w:rsidRPr="00F40024">
        <w:rPr>
          <w:rFonts w:ascii="Arial" w:hAnsi="Arial" w:cs="Arial"/>
        </w:rPr>
        <w:t xml:space="preserve"> planted across a wider elevational range distribution on the BC Coast (Farnden et al. 201</w:t>
      </w:r>
      <w:r w:rsidR="00B94D2C" w:rsidRPr="00F40024">
        <w:rPr>
          <w:rFonts w:ascii="Arial" w:hAnsi="Arial" w:cs="Arial"/>
        </w:rPr>
        <w:t>2</w:t>
      </w:r>
      <w:r w:rsidR="004D0341" w:rsidRPr="00F40024">
        <w:rPr>
          <w:rFonts w:ascii="Arial" w:hAnsi="Arial" w:cs="Arial"/>
        </w:rPr>
        <w:t>, B6</w:t>
      </w:r>
      <w:r w:rsidR="00930363" w:rsidRPr="00F40024">
        <w:rPr>
          <w:rFonts w:ascii="Arial" w:hAnsi="Arial" w:cs="Arial"/>
        </w:rPr>
        <w:t>)</w:t>
      </w:r>
      <w:r w:rsidR="00283049" w:rsidRPr="00F40024">
        <w:rPr>
          <w:rFonts w:ascii="Arial" w:hAnsi="Arial" w:cs="Arial"/>
        </w:rPr>
        <w:t>.</w:t>
      </w:r>
      <w:r w:rsidR="00930363" w:rsidRPr="00F40024">
        <w:rPr>
          <w:rFonts w:ascii="Arial" w:hAnsi="Arial" w:cs="Arial"/>
        </w:rPr>
        <w:t xml:space="preserve"> </w:t>
      </w:r>
      <w:r w:rsidR="00C64D7D" w:rsidRPr="00F40024">
        <w:rPr>
          <w:rFonts w:ascii="Arial" w:hAnsi="Arial" w:cs="Arial"/>
        </w:rPr>
        <w:t>Wang et al. (</w:t>
      </w:r>
      <w:r w:rsidR="003A42A6" w:rsidRPr="00F40024">
        <w:rPr>
          <w:rFonts w:ascii="Arial" w:hAnsi="Arial" w:cs="Arial"/>
        </w:rPr>
        <w:t>2012</w:t>
      </w:r>
      <w:r w:rsidR="00B94D2C" w:rsidRPr="00F40024">
        <w:rPr>
          <w:rFonts w:ascii="Arial" w:hAnsi="Arial" w:cs="Arial"/>
        </w:rPr>
        <w:t>a</w:t>
      </w:r>
      <w:r w:rsidR="00BB0299" w:rsidRPr="00F40024">
        <w:rPr>
          <w:rFonts w:ascii="Arial" w:hAnsi="Arial" w:cs="Arial"/>
          <w:i/>
        </w:rPr>
        <w:t>,</w:t>
      </w:r>
      <w:r w:rsidR="00C64D7D" w:rsidRPr="00F40024">
        <w:rPr>
          <w:rFonts w:ascii="Arial" w:hAnsi="Arial" w:cs="Arial"/>
        </w:rPr>
        <w:t xml:space="preserve"> A1 &amp; C2) propose a shifting climate envelope-based seed transfer system rather than a </w:t>
      </w:r>
      <w:r w:rsidRPr="00F40024">
        <w:rPr>
          <w:rFonts w:ascii="Arial" w:hAnsi="Arial" w:cs="Arial"/>
        </w:rPr>
        <w:t xml:space="preserve">static </w:t>
      </w:r>
      <w:r w:rsidR="00C64D7D" w:rsidRPr="00F40024">
        <w:rPr>
          <w:rFonts w:ascii="Arial" w:hAnsi="Arial" w:cs="Arial"/>
        </w:rPr>
        <w:t xml:space="preserve">system </w:t>
      </w:r>
    </w:p>
    <w:p w:rsidR="006C6880" w:rsidRPr="00F40024" w:rsidRDefault="006C6880">
      <w:pPr>
        <w:spacing w:after="0" w:line="240" w:lineRule="auto"/>
        <w:jc w:val="both"/>
        <w:rPr>
          <w:rFonts w:ascii="Arial" w:hAnsi="Arial" w:cs="Arial"/>
        </w:rPr>
      </w:pPr>
    </w:p>
    <w:p w:rsidR="006C6880" w:rsidRPr="00F40024" w:rsidRDefault="006C6880">
      <w:pPr>
        <w:spacing w:after="0" w:line="240" w:lineRule="auto"/>
        <w:jc w:val="both"/>
        <w:rPr>
          <w:rFonts w:ascii="Arial" w:hAnsi="Arial" w:cs="Arial"/>
        </w:rPr>
      </w:pPr>
    </w:p>
    <w:p w:rsidR="007D21FB" w:rsidRPr="00F40024" w:rsidRDefault="00C64D7D">
      <w:pPr>
        <w:spacing w:after="0" w:line="240" w:lineRule="auto"/>
        <w:jc w:val="both"/>
        <w:rPr>
          <w:rFonts w:ascii="Arial" w:hAnsi="Arial" w:cs="Arial"/>
        </w:rPr>
      </w:pPr>
      <w:proofErr w:type="gramStart"/>
      <w:r w:rsidRPr="00F40024">
        <w:rPr>
          <w:rFonts w:ascii="Arial" w:hAnsi="Arial" w:cs="Arial"/>
        </w:rPr>
        <w:t>based</w:t>
      </w:r>
      <w:proofErr w:type="gramEnd"/>
      <w:r w:rsidRPr="00F40024">
        <w:rPr>
          <w:rFonts w:ascii="Arial" w:hAnsi="Arial" w:cs="Arial"/>
        </w:rPr>
        <w:t xml:space="preserve"> on </w:t>
      </w:r>
      <w:r w:rsidR="0080347B" w:rsidRPr="00F40024">
        <w:rPr>
          <w:rFonts w:ascii="Arial" w:hAnsi="Arial" w:cs="Arial"/>
        </w:rPr>
        <w:t>existing</w:t>
      </w:r>
      <w:r w:rsidRPr="00F40024">
        <w:rPr>
          <w:rFonts w:ascii="Arial" w:hAnsi="Arial" w:cs="Arial"/>
        </w:rPr>
        <w:t xml:space="preserve"> biogeoclimatic unit</w:t>
      </w:r>
      <w:r w:rsidR="0080347B" w:rsidRPr="00F40024">
        <w:rPr>
          <w:rFonts w:ascii="Arial" w:hAnsi="Arial" w:cs="Arial"/>
        </w:rPr>
        <w:t xml:space="preserve"> boundaries</w:t>
      </w:r>
      <w:r w:rsidRPr="00F40024">
        <w:rPr>
          <w:rFonts w:ascii="Arial" w:hAnsi="Arial" w:cs="Arial"/>
        </w:rPr>
        <w:t xml:space="preserve"> and fixed elevation limits</w:t>
      </w:r>
      <w:r w:rsidR="00D376F0" w:rsidRPr="00F40024">
        <w:rPr>
          <w:rFonts w:ascii="Arial" w:hAnsi="Arial" w:cs="Arial"/>
        </w:rPr>
        <w:t xml:space="preserve">.  </w:t>
      </w:r>
      <w:r w:rsidR="006C6880" w:rsidRPr="00F40024">
        <w:rPr>
          <w:rFonts w:ascii="Arial" w:hAnsi="Arial" w:cs="Arial"/>
        </w:rPr>
        <w:t xml:space="preserve">The </w:t>
      </w:r>
      <w:r w:rsidRPr="00F40024">
        <w:rPr>
          <w:rFonts w:ascii="Arial" w:hAnsi="Arial" w:cs="Arial"/>
        </w:rPr>
        <w:t xml:space="preserve">FFEI was able to </w:t>
      </w:r>
      <w:r w:rsidR="00D376F0" w:rsidRPr="00F40024">
        <w:rPr>
          <w:rFonts w:ascii="Arial" w:hAnsi="Arial" w:cs="Arial"/>
        </w:rPr>
        <w:t>expand</w:t>
      </w:r>
      <w:r w:rsidRPr="00F40024">
        <w:rPr>
          <w:rFonts w:ascii="Arial" w:hAnsi="Arial" w:cs="Arial"/>
        </w:rPr>
        <w:t xml:space="preserve"> the provenance t</w:t>
      </w:r>
      <w:r w:rsidR="00D376F0" w:rsidRPr="00F40024">
        <w:rPr>
          <w:rFonts w:ascii="Arial" w:hAnsi="Arial" w:cs="Arial"/>
        </w:rPr>
        <w:t>rial network by</w:t>
      </w:r>
      <w:r w:rsidRPr="00F40024">
        <w:rPr>
          <w:rFonts w:ascii="Arial" w:hAnsi="Arial" w:cs="Arial"/>
        </w:rPr>
        <w:t xml:space="preserve"> establish</w:t>
      </w:r>
      <w:r w:rsidR="00024690" w:rsidRPr="00F40024">
        <w:rPr>
          <w:rFonts w:ascii="Arial" w:hAnsi="Arial" w:cs="Arial"/>
        </w:rPr>
        <w:t>ing</w:t>
      </w:r>
      <w:r w:rsidRPr="00F40024">
        <w:rPr>
          <w:rFonts w:ascii="Arial" w:hAnsi="Arial" w:cs="Arial"/>
        </w:rPr>
        <w:t xml:space="preserve"> of a comprehensive assisted migration adaptation trial comprising 48 sites and</w:t>
      </w:r>
      <w:r w:rsidR="00D376F0" w:rsidRPr="00F40024">
        <w:rPr>
          <w:rFonts w:ascii="Arial" w:hAnsi="Arial" w:cs="Arial"/>
        </w:rPr>
        <w:t xml:space="preserve"> 15 tree species from Oregon to Yukon (O’Neill et al. 2011) whose results will feed into the</w:t>
      </w:r>
      <w:r w:rsidR="00D50C05" w:rsidRPr="00F40024">
        <w:rPr>
          <w:rFonts w:ascii="Arial" w:hAnsi="Arial" w:cs="Arial"/>
        </w:rPr>
        <w:t xml:space="preserve"> climate-based seed</w:t>
      </w:r>
      <w:r w:rsidR="00283049" w:rsidRPr="00F40024">
        <w:rPr>
          <w:rFonts w:ascii="Arial" w:hAnsi="Arial" w:cs="Arial"/>
        </w:rPr>
        <w:t>-</w:t>
      </w:r>
      <w:r w:rsidR="00D50C05" w:rsidRPr="00F40024">
        <w:rPr>
          <w:rFonts w:ascii="Arial" w:hAnsi="Arial" w:cs="Arial"/>
        </w:rPr>
        <w:t xml:space="preserve">transfer system and will also </w:t>
      </w:r>
      <w:r w:rsidR="0080347B" w:rsidRPr="00F40024">
        <w:rPr>
          <w:rFonts w:ascii="Arial" w:hAnsi="Arial" w:cs="Arial"/>
        </w:rPr>
        <w:t>support</w:t>
      </w:r>
      <w:r w:rsidR="00D50C05" w:rsidRPr="00F40024">
        <w:rPr>
          <w:rFonts w:ascii="Arial" w:hAnsi="Arial" w:cs="Arial"/>
        </w:rPr>
        <w:t xml:space="preserve"> FFEI</w:t>
      </w:r>
      <w:r w:rsidR="00993A39" w:rsidRPr="00F40024">
        <w:rPr>
          <w:rFonts w:ascii="Arial" w:hAnsi="Arial" w:cs="Arial"/>
        </w:rPr>
        <w:t xml:space="preserve">‘s </w:t>
      </w:r>
      <w:r w:rsidR="00507D55" w:rsidRPr="00F40024">
        <w:rPr>
          <w:rFonts w:ascii="Arial" w:hAnsi="Arial" w:cs="Arial"/>
        </w:rPr>
        <w:t xml:space="preserve">climate-based </w:t>
      </w:r>
      <w:hyperlink r:id="rId29" w:history="1">
        <w:r w:rsidR="00D50C05" w:rsidRPr="00F40024">
          <w:rPr>
            <w:rStyle w:val="Hyperlink"/>
            <w:rFonts w:ascii="Arial" w:hAnsi="Arial" w:cs="Arial"/>
          </w:rPr>
          <w:t xml:space="preserve">tree species selection </w:t>
        </w:r>
        <w:r w:rsidR="0080347B" w:rsidRPr="00F40024">
          <w:rPr>
            <w:rStyle w:val="Hyperlink"/>
            <w:rFonts w:ascii="Arial" w:hAnsi="Arial" w:cs="Arial"/>
          </w:rPr>
          <w:t xml:space="preserve">tool </w:t>
        </w:r>
      </w:hyperlink>
      <w:r w:rsidR="00930363" w:rsidRPr="00F40024">
        <w:rPr>
          <w:rFonts w:ascii="Arial" w:hAnsi="Arial" w:cs="Arial"/>
        </w:rPr>
        <w:t xml:space="preserve"> (Mah and Astridge 2012).</w:t>
      </w:r>
    </w:p>
    <w:p w:rsidR="007D21FB" w:rsidRPr="00F40024" w:rsidRDefault="007D21FB">
      <w:pPr>
        <w:spacing w:after="0" w:line="240" w:lineRule="auto"/>
        <w:jc w:val="both"/>
        <w:rPr>
          <w:rFonts w:ascii="Arial" w:hAnsi="Arial" w:cs="Arial"/>
        </w:rPr>
      </w:pPr>
    </w:p>
    <w:p w:rsidR="007D21FB" w:rsidRPr="00F40024" w:rsidRDefault="00D50C05">
      <w:pPr>
        <w:spacing w:after="0" w:line="240" w:lineRule="auto"/>
        <w:jc w:val="both"/>
        <w:rPr>
          <w:rFonts w:ascii="Arial" w:hAnsi="Arial" w:cs="Arial"/>
        </w:rPr>
      </w:pPr>
      <w:r w:rsidRPr="00F40024">
        <w:rPr>
          <w:rFonts w:ascii="Arial" w:hAnsi="Arial" w:cs="Arial"/>
        </w:rPr>
        <w:t xml:space="preserve">A second major body of </w:t>
      </w:r>
      <w:r w:rsidR="00024690" w:rsidRPr="00F40024">
        <w:rPr>
          <w:rFonts w:ascii="Arial" w:hAnsi="Arial" w:cs="Arial"/>
        </w:rPr>
        <w:t xml:space="preserve">FFESC-sponsored </w:t>
      </w:r>
      <w:r w:rsidRPr="00F40024">
        <w:rPr>
          <w:rFonts w:ascii="Arial" w:hAnsi="Arial" w:cs="Arial"/>
        </w:rPr>
        <w:t>tree</w:t>
      </w:r>
      <w:r w:rsidR="00283049" w:rsidRPr="00F40024">
        <w:rPr>
          <w:rFonts w:ascii="Arial" w:hAnsi="Arial" w:cs="Arial"/>
        </w:rPr>
        <w:t>-</w:t>
      </w:r>
      <w:r w:rsidRPr="00F40024">
        <w:rPr>
          <w:rFonts w:ascii="Arial" w:hAnsi="Arial" w:cs="Arial"/>
        </w:rPr>
        <w:t xml:space="preserve">growth research </w:t>
      </w:r>
      <w:r w:rsidR="00930363" w:rsidRPr="00F40024">
        <w:rPr>
          <w:rFonts w:ascii="Arial" w:hAnsi="Arial" w:cs="Arial"/>
        </w:rPr>
        <w:t>improves</w:t>
      </w:r>
      <w:r w:rsidRPr="00F40024">
        <w:rPr>
          <w:rFonts w:ascii="Arial" w:hAnsi="Arial" w:cs="Arial"/>
        </w:rPr>
        <w:t xml:space="preserve"> on the original TACA model (Nitschke and Innes 2008). </w:t>
      </w:r>
      <w:r w:rsidR="00930363" w:rsidRPr="00F40024">
        <w:rPr>
          <w:rFonts w:ascii="Arial" w:hAnsi="Arial" w:cs="Arial"/>
        </w:rPr>
        <w:t>The model has now been parameterized for much of the southern and central Interior</w:t>
      </w:r>
      <w:r w:rsidR="00660A63" w:rsidRPr="00F40024">
        <w:rPr>
          <w:rFonts w:ascii="Arial" w:hAnsi="Arial" w:cs="Arial"/>
        </w:rPr>
        <w:t>. It</w:t>
      </w:r>
      <w:r w:rsidR="00930363" w:rsidRPr="00F40024">
        <w:rPr>
          <w:rFonts w:ascii="Arial" w:hAnsi="Arial" w:cs="Arial"/>
        </w:rPr>
        <w:t xml:space="preserve"> models the risk of tree regeneration failure on dry, mesic and moist site types</w:t>
      </w:r>
      <w:r w:rsidR="00DB654C" w:rsidRPr="00F40024">
        <w:rPr>
          <w:rFonts w:ascii="Arial" w:hAnsi="Arial" w:cs="Arial"/>
        </w:rPr>
        <w:t>, was linked to the SORTIE-BC forest dynamics model</w:t>
      </w:r>
      <w:r w:rsidR="00930363" w:rsidRPr="00F40024">
        <w:rPr>
          <w:rFonts w:ascii="Arial" w:hAnsi="Arial" w:cs="Arial"/>
        </w:rPr>
        <w:t xml:space="preserve"> (Nitschke 2010</w:t>
      </w:r>
      <w:r w:rsidR="00AE375F" w:rsidRPr="00F40024">
        <w:rPr>
          <w:rFonts w:ascii="Arial" w:hAnsi="Arial" w:cs="Arial"/>
        </w:rPr>
        <w:t>, A</w:t>
      </w:r>
      <w:r w:rsidR="00930363" w:rsidRPr="00F40024">
        <w:rPr>
          <w:rFonts w:ascii="Arial" w:hAnsi="Arial" w:cs="Arial"/>
        </w:rPr>
        <w:t xml:space="preserve">2) and was used as </w:t>
      </w:r>
      <w:r w:rsidR="002E6A60" w:rsidRPr="00F40024">
        <w:rPr>
          <w:rFonts w:ascii="Arial" w:hAnsi="Arial" w:cs="Arial"/>
        </w:rPr>
        <w:t>to underpin</w:t>
      </w:r>
      <w:r w:rsidR="00930363" w:rsidRPr="00F40024">
        <w:rPr>
          <w:rFonts w:ascii="Arial" w:hAnsi="Arial" w:cs="Arial"/>
        </w:rPr>
        <w:t xml:space="preserve"> the Drought Risk Analysis tool and maps of Delong </w:t>
      </w:r>
      <w:r w:rsidR="002E6A60" w:rsidRPr="00F40024">
        <w:rPr>
          <w:rFonts w:ascii="Arial" w:hAnsi="Arial" w:cs="Arial"/>
        </w:rPr>
        <w:t>(</w:t>
      </w:r>
      <w:r w:rsidR="00930363" w:rsidRPr="00F40024">
        <w:rPr>
          <w:rFonts w:ascii="Arial" w:hAnsi="Arial" w:cs="Arial"/>
        </w:rPr>
        <w:t>2012</w:t>
      </w:r>
      <w:r w:rsidR="00AE375F" w:rsidRPr="00F40024">
        <w:rPr>
          <w:rFonts w:ascii="Arial" w:hAnsi="Arial" w:cs="Arial"/>
        </w:rPr>
        <w:t>, B</w:t>
      </w:r>
      <w:r w:rsidR="002E6A60" w:rsidRPr="00F40024">
        <w:rPr>
          <w:rFonts w:ascii="Arial" w:hAnsi="Arial" w:cs="Arial"/>
        </w:rPr>
        <w:t>5)</w:t>
      </w:r>
      <w:r w:rsidR="00930363" w:rsidRPr="00F40024">
        <w:rPr>
          <w:rFonts w:ascii="Arial" w:hAnsi="Arial" w:cs="Arial"/>
        </w:rPr>
        <w:t xml:space="preserve"> a</w:t>
      </w:r>
      <w:r w:rsidR="002E6A60" w:rsidRPr="00F40024">
        <w:rPr>
          <w:rFonts w:ascii="Arial" w:hAnsi="Arial" w:cs="Arial"/>
        </w:rPr>
        <w:t>s well as</w:t>
      </w:r>
      <w:r w:rsidR="00930363" w:rsidRPr="00F40024">
        <w:rPr>
          <w:rFonts w:ascii="Arial" w:hAnsi="Arial" w:cs="Arial"/>
        </w:rPr>
        <w:t xml:space="preserve"> timber supply modeling in the Quesnel (Chan-McLeod </w:t>
      </w:r>
      <w:r w:rsidR="005803E8" w:rsidRPr="00F40024">
        <w:rPr>
          <w:rFonts w:ascii="Arial" w:hAnsi="Arial" w:cs="Arial"/>
        </w:rPr>
        <w:t xml:space="preserve">et al. </w:t>
      </w:r>
      <w:r w:rsidR="00930363" w:rsidRPr="00F40024">
        <w:rPr>
          <w:rFonts w:ascii="Arial" w:hAnsi="Arial" w:cs="Arial"/>
        </w:rPr>
        <w:t>2012</w:t>
      </w:r>
      <w:r w:rsidR="00AE375F" w:rsidRPr="00F40024">
        <w:rPr>
          <w:rFonts w:ascii="Arial" w:hAnsi="Arial" w:cs="Arial"/>
        </w:rPr>
        <w:t>, B</w:t>
      </w:r>
      <w:r w:rsidR="002E6A60" w:rsidRPr="00F40024">
        <w:rPr>
          <w:rFonts w:ascii="Arial" w:hAnsi="Arial" w:cs="Arial"/>
        </w:rPr>
        <w:t>3</w:t>
      </w:r>
      <w:r w:rsidR="00930363" w:rsidRPr="00F40024">
        <w:rPr>
          <w:rFonts w:ascii="Arial" w:hAnsi="Arial" w:cs="Arial"/>
        </w:rPr>
        <w:t xml:space="preserve">) and </w:t>
      </w:r>
      <w:r w:rsidR="002E6A60" w:rsidRPr="00F40024">
        <w:rPr>
          <w:rFonts w:ascii="Arial" w:hAnsi="Arial" w:cs="Arial"/>
        </w:rPr>
        <w:t xml:space="preserve">Kamloops </w:t>
      </w:r>
      <w:r w:rsidR="00C02710" w:rsidRPr="00F40024">
        <w:rPr>
          <w:rFonts w:ascii="Arial" w:hAnsi="Arial" w:cs="Arial"/>
        </w:rPr>
        <w:t>TSAs</w:t>
      </w:r>
      <w:r w:rsidR="006C6880" w:rsidRPr="00F40024">
        <w:rPr>
          <w:rFonts w:ascii="Arial" w:hAnsi="Arial" w:cs="Arial"/>
        </w:rPr>
        <w:t xml:space="preserve"> </w:t>
      </w:r>
      <w:r w:rsidR="002E6A60" w:rsidRPr="00F40024">
        <w:rPr>
          <w:rFonts w:ascii="Arial" w:hAnsi="Arial" w:cs="Arial"/>
        </w:rPr>
        <w:t>(Nelson et al. 2012</w:t>
      </w:r>
      <w:r w:rsidR="00AE375F" w:rsidRPr="00F40024">
        <w:rPr>
          <w:rFonts w:ascii="Arial" w:hAnsi="Arial" w:cs="Arial"/>
        </w:rPr>
        <w:t>, B</w:t>
      </w:r>
      <w:r w:rsidR="002E6A60" w:rsidRPr="00F40024">
        <w:rPr>
          <w:rFonts w:ascii="Arial" w:hAnsi="Arial" w:cs="Arial"/>
        </w:rPr>
        <w:t>12).</w:t>
      </w:r>
      <w:r w:rsidR="00930363" w:rsidRPr="00F40024">
        <w:rPr>
          <w:rFonts w:ascii="Arial" w:hAnsi="Arial" w:cs="Arial"/>
        </w:rPr>
        <w:t xml:space="preserve">  </w:t>
      </w:r>
      <w:r w:rsidR="002E6A60" w:rsidRPr="00F40024">
        <w:rPr>
          <w:rFonts w:ascii="Arial" w:hAnsi="Arial" w:cs="Arial"/>
        </w:rPr>
        <w:t>It is</w:t>
      </w:r>
      <w:r w:rsidR="00DB654C" w:rsidRPr="00F40024">
        <w:rPr>
          <w:rFonts w:ascii="Arial" w:hAnsi="Arial" w:cs="Arial"/>
        </w:rPr>
        <w:t>n’t</w:t>
      </w:r>
      <w:r w:rsidR="002E6A60" w:rsidRPr="00F40024">
        <w:rPr>
          <w:rFonts w:ascii="Arial" w:hAnsi="Arial" w:cs="Arial"/>
        </w:rPr>
        <w:t xml:space="preserve"> </w:t>
      </w:r>
      <w:r w:rsidR="00DB654C" w:rsidRPr="00F40024">
        <w:rPr>
          <w:rFonts w:ascii="Arial" w:hAnsi="Arial" w:cs="Arial"/>
        </w:rPr>
        <w:t xml:space="preserve">readily apparent </w:t>
      </w:r>
      <w:r w:rsidR="002E6A60" w:rsidRPr="00F40024">
        <w:rPr>
          <w:rFonts w:ascii="Arial" w:hAnsi="Arial" w:cs="Arial"/>
        </w:rPr>
        <w:t xml:space="preserve">to what extent TACA </w:t>
      </w:r>
      <w:r w:rsidR="00C02710" w:rsidRPr="00F40024">
        <w:rPr>
          <w:rFonts w:ascii="Arial" w:hAnsi="Arial" w:cs="Arial"/>
        </w:rPr>
        <w:t>parameter estimates are</w:t>
      </w:r>
      <w:r w:rsidR="00AF0A84" w:rsidRPr="00F40024">
        <w:rPr>
          <w:rFonts w:ascii="Arial" w:hAnsi="Arial" w:cs="Arial"/>
        </w:rPr>
        <w:t xml:space="preserve"> based on </w:t>
      </w:r>
      <w:r w:rsidR="002E6A60" w:rsidRPr="00F40024">
        <w:rPr>
          <w:rFonts w:ascii="Arial" w:hAnsi="Arial" w:cs="Arial"/>
        </w:rPr>
        <w:t xml:space="preserve">field and laboratory data </w:t>
      </w:r>
      <w:r w:rsidR="00C02710" w:rsidRPr="00F40024">
        <w:rPr>
          <w:rFonts w:ascii="Arial" w:hAnsi="Arial" w:cs="Arial"/>
        </w:rPr>
        <w:t xml:space="preserve">rather than </w:t>
      </w:r>
      <w:r w:rsidR="006C6880" w:rsidRPr="00F40024">
        <w:rPr>
          <w:rFonts w:ascii="Arial" w:hAnsi="Arial" w:cs="Arial"/>
        </w:rPr>
        <w:t>on</w:t>
      </w:r>
      <w:r w:rsidR="00AF0A84" w:rsidRPr="00F40024">
        <w:rPr>
          <w:rFonts w:ascii="Arial" w:hAnsi="Arial" w:cs="Arial"/>
        </w:rPr>
        <w:t xml:space="preserve"> </w:t>
      </w:r>
      <w:r w:rsidR="002E6A60" w:rsidRPr="00F40024">
        <w:rPr>
          <w:rFonts w:ascii="Arial" w:hAnsi="Arial" w:cs="Arial"/>
        </w:rPr>
        <w:t>correlations between tree species distributions</w:t>
      </w:r>
      <w:r w:rsidR="00AF0A84" w:rsidRPr="00F40024">
        <w:rPr>
          <w:rFonts w:ascii="Arial" w:hAnsi="Arial" w:cs="Arial"/>
        </w:rPr>
        <w:t xml:space="preserve"> and climate </w:t>
      </w:r>
      <w:r w:rsidR="00C02710" w:rsidRPr="00F40024">
        <w:rPr>
          <w:rFonts w:ascii="Arial" w:hAnsi="Arial" w:cs="Arial"/>
        </w:rPr>
        <w:t>variables</w:t>
      </w:r>
      <w:r w:rsidR="00AF0A84" w:rsidRPr="00F40024">
        <w:rPr>
          <w:rFonts w:ascii="Arial" w:hAnsi="Arial" w:cs="Arial"/>
        </w:rPr>
        <w:t xml:space="preserve"> </w:t>
      </w:r>
      <w:r w:rsidR="00DB654C" w:rsidRPr="00F40024">
        <w:rPr>
          <w:rFonts w:ascii="Arial" w:hAnsi="Arial" w:cs="Arial"/>
        </w:rPr>
        <w:t>(e.g., Burton and Cumming 1995)</w:t>
      </w:r>
      <w:r w:rsidR="002E6A60" w:rsidRPr="00F40024">
        <w:rPr>
          <w:rFonts w:ascii="Arial" w:hAnsi="Arial" w:cs="Arial"/>
        </w:rPr>
        <w:t>, but additional empirical data from provenance</w:t>
      </w:r>
      <w:r w:rsidR="006C6880" w:rsidRPr="00F40024">
        <w:rPr>
          <w:rFonts w:ascii="Arial" w:hAnsi="Arial" w:cs="Arial"/>
        </w:rPr>
        <w:t xml:space="preserve"> and </w:t>
      </w:r>
      <w:r w:rsidR="00DB654C" w:rsidRPr="00F40024">
        <w:rPr>
          <w:rFonts w:ascii="Arial" w:hAnsi="Arial" w:cs="Arial"/>
        </w:rPr>
        <w:t>assisted migration</w:t>
      </w:r>
      <w:r w:rsidR="002E6A60" w:rsidRPr="00F40024">
        <w:rPr>
          <w:rFonts w:ascii="Arial" w:hAnsi="Arial" w:cs="Arial"/>
        </w:rPr>
        <w:t xml:space="preserve"> </w:t>
      </w:r>
      <w:r w:rsidR="00DB654C" w:rsidRPr="00F40024">
        <w:rPr>
          <w:rFonts w:ascii="Arial" w:hAnsi="Arial" w:cs="Arial"/>
        </w:rPr>
        <w:t>trials</w:t>
      </w:r>
      <w:r w:rsidR="002E6A60" w:rsidRPr="00F40024">
        <w:rPr>
          <w:rFonts w:ascii="Arial" w:hAnsi="Arial" w:cs="Arial"/>
        </w:rPr>
        <w:t xml:space="preserve"> and dedicated experiments w</w:t>
      </w:r>
      <w:r w:rsidR="00C02710" w:rsidRPr="00F40024">
        <w:rPr>
          <w:rFonts w:ascii="Arial" w:hAnsi="Arial" w:cs="Arial"/>
        </w:rPr>
        <w:t>ill</w:t>
      </w:r>
      <w:r w:rsidR="002E6A60" w:rsidRPr="00F40024">
        <w:rPr>
          <w:rFonts w:ascii="Arial" w:hAnsi="Arial" w:cs="Arial"/>
        </w:rPr>
        <w:t xml:space="preserve"> </w:t>
      </w:r>
      <w:r w:rsidR="00C02710" w:rsidRPr="00F40024">
        <w:rPr>
          <w:rFonts w:ascii="Arial" w:hAnsi="Arial" w:cs="Arial"/>
        </w:rPr>
        <w:t>undoubtedly</w:t>
      </w:r>
      <w:r w:rsidR="002E6A60" w:rsidRPr="00F40024">
        <w:rPr>
          <w:rFonts w:ascii="Arial" w:hAnsi="Arial" w:cs="Arial"/>
        </w:rPr>
        <w:t xml:space="preserve"> further improve the model, particularly if </w:t>
      </w:r>
      <w:r w:rsidR="00DB654C" w:rsidRPr="00F40024">
        <w:rPr>
          <w:rFonts w:ascii="Arial" w:hAnsi="Arial" w:cs="Arial"/>
        </w:rPr>
        <w:t>they</w:t>
      </w:r>
      <w:r w:rsidR="002E6A60" w:rsidRPr="00F40024">
        <w:rPr>
          <w:rFonts w:ascii="Arial" w:hAnsi="Arial" w:cs="Arial"/>
        </w:rPr>
        <w:t xml:space="preserve"> </w:t>
      </w:r>
      <w:r w:rsidR="00DB654C" w:rsidRPr="00F40024">
        <w:rPr>
          <w:rFonts w:ascii="Arial" w:hAnsi="Arial" w:cs="Arial"/>
        </w:rPr>
        <w:t xml:space="preserve">quantify </w:t>
      </w:r>
      <w:r w:rsidR="006C6880" w:rsidRPr="00F40024">
        <w:rPr>
          <w:rFonts w:ascii="Arial" w:hAnsi="Arial" w:cs="Arial"/>
        </w:rPr>
        <w:t>within-species</w:t>
      </w:r>
      <w:r w:rsidR="002E6A60" w:rsidRPr="00F40024">
        <w:rPr>
          <w:rFonts w:ascii="Arial" w:hAnsi="Arial" w:cs="Arial"/>
        </w:rPr>
        <w:t xml:space="preserve"> variability</w:t>
      </w:r>
      <w:r w:rsidR="00DB654C" w:rsidRPr="00F40024">
        <w:rPr>
          <w:rFonts w:ascii="Arial" w:hAnsi="Arial" w:cs="Arial"/>
        </w:rPr>
        <w:t xml:space="preserve"> in temperature, frost, drought </w:t>
      </w:r>
      <w:r w:rsidR="00B07CE0" w:rsidRPr="00F40024">
        <w:rPr>
          <w:rFonts w:ascii="Arial" w:hAnsi="Arial" w:cs="Arial"/>
        </w:rPr>
        <w:t>and other regeneration tolerances</w:t>
      </w:r>
      <w:r w:rsidR="002E6A60" w:rsidRPr="00F40024">
        <w:rPr>
          <w:rFonts w:ascii="Arial" w:hAnsi="Arial" w:cs="Arial"/>
        </w:rPr>
        <w:t>.</w:t>
      </w:r>
    </w:p>
    <w:p w:rsidR="007D21FB" w:rsidRPr="00F40024" w:rsidRDefault="007D21FB">
      <w:pPr>
        <w:spacing w:after="0" w:line="240" w:lineRule="auto"/>
        <w:jc w:val="both"/>
        <w:rPr>
          <w:rFonts w:ascii="Arial" w:hAnsi="Arial" w:cs="Arial"/>
        </w:rPr>
      </w:pPr>
    </w:p>
    <w:p w:rsidR="007D21FB" w:rsidRPr="00F40024" w:rsidRDefault="00DB654C">
      <w:pPr>
        <w:spacing w:after="0" w:line="240" w:lineRule="auto"/>
        <w:jc w:val="both"/>
        <w:rPr>
          <w:rFonts w:ascii="Arial" w:hAnsi="Arial" w:cs="Arial"/>
        </w:rPr>
      </w:pPr>
      <w:r w:rsidRPr="00F40024">
        <w:rPr>
          <w:rFonts w:ascii="Arial" w:hAnsi="Arial" w:cs="Arial"/>
        </w:rPr>
        <w:t>Nitschke (2010</w:t>
      </w:r>
      <w:r w:rsidR="005D19F5" w:rsidRPr="00F40024">
        <w:rPr>
          <w:rFonts w:ascii="Arial" w:hAnsi="Arial" w:cs="Arial"/>
        </w:rPr>
        <w:t>, A2</w:t>
      </w:r>
      <w:r w:rsidRPr="00F40024">
        <w:rPr>
          <w:rFonts w:ascii="Arial" w:hAnsi="Arial" w:cs="Arial"/>
        </w:rPr>
        <w:t xml:space="preserve">) compared TACA </w:t>
      </w:r>
      <w:r w:rsidR="00AF0A84" w:rsidRPr="00F40024">
        <w:rPr>
          <w:rFonts w:ascii="Arial" w:hAnsi="Arial" w:cs="Arial"/>
        </w:rPr>
        <w:t xml:space="preserve">regeneration niche </w:t>
      </w:r>
      <w:r w:rsidRPr="00F40024">
        <w:rPr>
          <w:rFonts w:ascii="Arial" w:hAnsi="Arial" w:cs="Arial"/>
        </w:rPr>
        <w:t xml:space="preserve">results </w:t>
      </w:r>
      <w:r w:rsidR="00C02710" w:rsidRPr="00F40024">
        <w:rPr>
          <w:rFonts w:ascii="Arial" w:hAnsi="Arial" w:cs="Arial"/>
        </w:rPr>
        <w:t>to</w:t>
      </w:r>
      <w:r w:rsidRPr="00F40024">
        <w:rPr>
          <w:rFonts w:ascii="Arial" w:hAnsi="Arial" w:cs="Arial"/>
        </w:rPr>
        <w:t xml:space="preserve"> Hamann and Wang’s </w:t>
      </w:r>
      <w:r w:rsidR="00AF0A84" w:rsidRPr="00F40024">
        <w:rPr>
          <w:rFonts w:ascii="Arial" w:hAnsi="Arial" w:cs="Arial"/>
        </w:rPr>
        <w:t xml:space="preserve">(2006) </w:t>
      </w:r>
      <w:r w:rsidRPr="00F40024">
        <w:rPr>
          <w:rFonts w:ascii="Arial" w:hAnsi="Arial" w:cs="Arial"/>
        </w:rPr>
        <w:t>tree species distribution</w:t>
      </w:r>
      <w:r w:rsidR="00AF0A84" w:rsidRPr="00F40024">
        <w:rPr>
          <w:rFonts w:ascii="Arial" w:hAnsi="Arial" w:cs="Arial"/>
        </w:rPr>
        <w:t xml:space="preserve"> modelling results </w:t>
      </w:r>
      <w:r w:rsidRPr="00F40024">
        <w:rPr>
          <w:rFonts w:ascii="Arial" w:hAnsi="Arial" w:cs="Arial"/>
        </w:rPr>
        <w:t xml:space="preserve">and found </w:t>
      </w:r>
      <w:r w:rsidR="00AF0A84" w:rsidRPr="00F40024">
        <w:rPr>
          <w:rFonts w:ascii="Arial" w:hAnsi="Arial" w:cs="Arial"/>
        </w:rPr>
        <w:t xml:space="preserve">good agreement for some species (Douglas-fir; paper birch on all but dry sites), but moderate discrepancies for others (interior spruce, lodgepole pine, black cottonwood, subalpine fir). </w:t>
      </w:r>
    </w:p>
    <w:p w:rsidR="007D21FB" w:rsidRPr="00F40024" w:rsidRDefault="00B07CE0">
      <w:pPr>
        <w:spacing w:after="0" w:line="240" w:lineRule="auto"/>
        <w:jc w:val="both"/>
        <w:rPr>
          <w:rFonts w:ascii="Arial" w:hAnsi="Arial" w:cs="Arial"/>
        </w:rPr>
      </w:pPr>
      <w:r w:rsidRPr="00F40024">
        <w:rPr>
          <w:rFonts w:ascii="Arial" w:hAnsi="Arial" w:cs="Arial"/>
        </w:rPr>
        <w:lastRenderedPageBreak/>
        <w:t>Brinkman et al. (2012) used LPJ-G</w:t>
      </w:r>
      <w:r w:rsidR="006C6880" w:rsidRPr="00F40024">
        <w:rPr>
          <w:rFonts w:ascii="Arial" w:hAnsi="Arial" w:cs="Arial"/>
        </w:rPr>
        <w:t>UESS</w:t>
      </w:r>
      <w:r w:rsidRPr="00F40024">
        <w:rPr>
          <w:rFonts w:ascii="Arial" w:hAnsi="Arial" w:cs="Arial"/>
        </w:rPr>
        <w:t xml:space="preserve"> (</w:t>
      </w:r>
      <w:proofErr w:type="spellStart"/>
      <w:r w:rsidR="001303CE" w:rsidRPr="00F40024">
        <w:rPr>
          <w:rFonts w:ascii="Arial" w:hAnsi="Arial" w:cs="Arial"/>
        </w:rPr>
        <w:t>HIckler</w:t>
      </w:r>
      <w:proofErr w:type="spellEnd"/>
      <w:r w:rsidR="001303CE" w:rsidRPr="00F40024">
        <w:rPr>
          <w:rFonts w:ascii="Arial" w:hAnsi="Arial" w:cs="Arial"/>
        </w:rPr>
        <w:t xml:space="preserve"> et al. 2004</w:t>
      </w:r>
      <w:r w:rsidRPr="00F40024">
        <w:rPr>
          <w:rFonts w:ascii="Arial" w:hAnsi="Arial" w:cs="Arial"/>
        </w:rPr>
        <w:t xml:space="preserve">) to model the </w:t>
      </w:r>
      <w:r w:rsidR="002325F0" w:rsidRPr="00F40024">
        <w:rPr>
          <w:rFonts w:ascii="Arial" w:hAnsi="Arial" w:cs="Arial"/>
        </w:rPr>
        <w:t xml:space="preserve">current and future </w:t>
      </w:r>
      <w:r w:rsidRPr="00F40024">
        <w:rPr>
          <w:rFonts w:ascii="Arial" w:hAnsi="Arial" w:cs="Arial"/>
        </w:rPr>
        <w:t xml:space="preserve">distributions of 19 coastal tree species under </w:t>
      </w:r>
      <w:r w:rsidR="002325F0" w:rsidRPr="00F40024">
        <w:rPr>
          <w:rFonts w:ascii="Arial" w:hAnsi="Arial" w:cs="Arial"/>
        </w:rPr>
        <w:t xml:space="preserve">several </w:t>
      </w:r>
      <w:r w:rsidRPr="00F40024">
        <w:rPr>
          <w:rFonts w:ascii="Arial" w:hAnsi="Arial" w:cs="Arial"/>
        </w:rPr>
        <w:t>climate change</w:t>
      </w:r>
      <w:r w:rsidR="002325F0" w:rsidRPr="00F40024">
        <w:rPr>
          <w:rFonts w:ascii="Arial" w:hAnsi="Arial" w:cs="Arial"/>
        </w:rPr>
        <w:t xml:space="preserve"> scenarios</w:t>
      </w:r>
      <w:r w:rsidRPr="00F40024">
        <w:rPr>
          <w:rFonts w:ascii="Arial" w:hAnsi="Arial" w:cs="Arial"/>
        </w:rPr>
        <w:t xml:space="preserve">, apparently based on </w:t>
      </w:r>
      <w:r w:rsidR="002325F0" w:rsidRPr="00F40024">
        <w:rPr>
          <w:rFonts w:ascii="Arial" w:hAnsi="Arial" w:cs="Arial"/>
        </w:rPr>
        <w:t>niche characteristics derived from</w:t>
      </w:r>
      <w:r w:rsidRPr="00F40024">
        <w:rPr>
          <w:rFonts w:ascii="Arial" w:hAnsi="Arial" w:cs="Arial"/>
        </w:rPr>
        <w:t xml:space="preserve"> mapped distributions and known silvical characteristics. This model produces interesting dynamics because it also considers the effects of shade tolerance on competitive abilities over time in the absence of disturbance.  The results </w:t>
      </w:r>
      <w:r w:rsidR="002325F0" w:rsidRPr="00F40024">
        <w:rPr>
          <w:rFonts w:ascii="Arial" w:hAnsi="Arial" w:cs="Arial"/>
        </w:rPr>
        <w:t>mostly</w:t>
      </w:r>
      <w:r w:rsidRPr="00F40024">
        <w:rPr>
          <w:rFonts w:ascii="Arial" w:hAnsi="Arial" w:cs="Arial"/>
        </w:rPr>
        <w:t xml:space="preserve"> show dominance by the </w:t>
      </w:r>
      <w:r w:rsidR="00567C06" w:rsidRPr="00F40024">
        <w:rPr>
          <w:rFonts w:ascii="Arial" w:hAnsi="Arial" w:cs="Arial"/>
        </w:rPr>
        <w:t xml:space="preserve">tallest and </w:t>
      </w:r>
      <w:r w:rsidRPr="00F40024">
        <w:rPr>
          <w:rFonts w:ascii="Arial" w:hAnsi="Arial" w:cs="Arial"/>
        </w:rPr>
        <w:t xml:space="preserve">most shade tolerant </w:t>
      </w:r>
      <w:r w:rsidR="00C02710" w:rsidRPr="00F40024">
        <w:rPr>
          <w:rFonts w:ascii="Arial" w:hAnsi="Arial" w:cs="Arial"/>
        </w:rPr>
        <w:t xml:space="preserve">of the </w:t>
      </w:r>
      <w:r w:rsidRPr="00F40024">
        <w:rPr>
          <w:rFonts w:ascii="Arial" w:hAnsi="Arial" w:cs="Arial"/>
        </w:rPr>
        <w:t>tree species</w:t>
      </w:r>
      <w:r w:rsidR="00876EFF" w:rsidRPr="00F40024">
        <w:rPr>
          <w:rFonts w:ascii="Arial" w:hAnsi="Arial" w:cs="Arial"/>
        </w:rPr>
        <w:t>.</w:t>
      </w:r>
      <w:r w:rsidRPr="00F40024">
        <w:rPr>
          <w:rFonts w:ascii="Arial" w:hAnsi="Arial" w:cs="Arial"/>
        </w:rPr>
        <w:t xml:space="preserve"> The LPJ-G</w:t>
      </w:r>
      <w:r w:rsidR="00E6257C" w:rsidRPr="00F40024">
        <w:rPr>
          <w:rFonts w:ascii="Arial" w:hAnsi="Arial" w:cs="Arial"/>
        </w:rPr>
        <w:t>UESS</w:t>
      </w:r>
      <w:r w:rsidRPr="00F40024">
        <w:rPr>
          <w:rFonts w:ascii="Arial" w:hAnsi="Arial" w:cs="Arial"/>
        </w:rPr>
        <w:t xml:space="preserve"> </w:t>
      </w:r>
      <w:r w:rsidR="00C02710" w:rsidRPr="00F40024">
        <w:rPr>
          <w:rFonts w:ascii="Arial" w:hAnsi="Arial" w:cs="Arial"/>
        </w:rPr>
        <w:t>simulations</w:t>
      </w:r>
      <w:r w:rsidRPr="00F40024">
        <w:rPr>
          <w:rFonts w:ascii="Arial" w:hAnsi="Arial" w:cs="Arial"/>
        </w:rPr>
        <w:t xml:space="preserve"> </w:t>
      </w:r>
      <w:r w:rsidR="00A5099D" w:rsidRPr="00F40024">
        <w:rPr>
          <w:rFonts w:ascii="Arial" w:hAnsi="Arial" w:cs="Arial"/>
        </w:rPr>
        <w:t>must</w:t>
      </w:r>
      <w:r w:rsidRPr="00F40024">
        <w:rPr>
          <w:rFonts w:ascii="Arial" w:hAnsi="Arial" w:cs="Arial"/>
        </w:rPr>
        <w:t xml:space="preserve"> be considered as preliminary, but </w:t>
      </w:r>
      <w:r w:rsidR="002325F0" w:rsidRPr="00F40024">
        <w:rPr>
          <w:rFonts w:ascii="Arial" w:hAnsi="Arial" w:cs="Arial"/>
        </w:rPr>
        <w:t>are a welcome addition to the suite of available models and warrant further refinement and validation.</w:t>
      </w:r>
      <w:r w:rsidRPr="00F40024">
        <w:rPr>
          <w:rFonts w:ascii="Arial" w:hAnsi="Arial" w:cs="Arial"/>
        </w:rPr>
        <w:t xml:space="preserve"> </w:t>
      </w:r>
    </w:p>
    <w:p w:rsidR="004E59CB" w:rsidRPr="00F40024" w:rsidRDefault="004E59CB">
      <w:pPr>
        <w:spacing w:after="0" w:line="240" w:lineRule="auto"/>
        <w:jc w:val="both"/>
        <w:rPr>
          <w:rFonts w:ascii="Arial" w:hAnsi="Arial" w:cs="Arial"/>
        </w:rPr>
      </w:pPr>
    </w:p>
    <w:p w:rsidR="004E59CB" w:rsidRPr="00F40024" w:rsidRDefault="004E59CB" w:rsidP="006B7226">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 xml:space="preserve">“Common species in the [northwest Skeena] study region, such as western hemlock and </w:t>
      </w:r>
      <w:proofErr w:type="spellStart"/>
      <w:r w:rsidRPr="00F40024">
        <w:rPr>
          <w:rFonts w:ascii="Arial" w:hAnsi="Arial" w:cs="Arial"/>
          <w:i/>
          <w:color w:val="808080" w:themeColor="background1" w:themeShade="80"/>
        </w:rPr>
        <w:t>amabilis</w:t>
      </w:r>
      <w:proofErr w:type="spellEnd"/>
      <w:r w:rsidRPr="00F40024">
        <w:rPr>
          <w:rFonts w:ascii="Arial" w:hAnsi="Arial" w:cs="Arial"/>
          <w:i/>
          <w:color w:val="808080" w:themeColor="background1" w:themeShade="80"/>
        </w:rPr>
        <w:t xml:space="preserve"> fir will likely become more dominant as the proportion of lesser species decreases….</w:t>
      </w:r>
      <w:r w:rsidRPr="00F40024">
        <w:rPr>
          <w:i/>
          <w:color w:val="808080" w:themeColor="background1" w:themeShade="80"/>
        </w:rPr>
        <w:t xml:space="preserve"> </w:t>
      </w:r>
      <w:r w:rsidRPr="00F40024">
        <w:rPr>
          <w:rFonts w:ascii="Arial" w:hAnsi="Arial" w:cs="Arial"/>
          <w:i/>
          <w:color w:val="808080" w:themeColor="background1" w:themeShade="80"/>
        </w:rPr>
        <w:t>In the lower elevation regions, the forest will likely experience increased growth due to CO2 fertilization, increased moisture and higher growing season temperatures.”</w:t>
      </w:r>
    </w:p>
    <w:p w:rsidR="004E59CB" w:rsidRPr="00F40024" w:rsidRDefault="004E59CB" w:rsidP="004E59CB">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Brinkman et al. (2012, B2)</w:t>
      </w:r>
    </w:p>
    <w:p w:rsidR="004E59CB" w:rsidRPr="00F40024" w:rsidRDefault="004E59CB">
      <w:pPr>
        <w:spacing w:after="0" w:line="240" w:lineRule="auto"/>
        <w:jc w:val="both"/>
        <w:rPr>
          <w:rFonts w:ascii="Arial" w:hAnsi="Arial" w:cs="Arial"/>
        </w:rPr>
      </w:pPr>
    </w:p>
    <w:p w:rsidR="007D21FB" w:rsidRPr="00F40024" w:rsidRDefault="002325F0">
      <w:pPr>
        <w:spacing w:after="0" w:line="240" w:lineRule="auto"/>
        <w:jc w:val="both"/>
        <w:rPr>
          <w:rFonts w:ascii="Arial" w:hAnsi="Arial" w:cs="Arial"/>
        </w:rPr>
      </w:pPr>
      <w:r w:rsidRPr="00F40024">
        <w:rPr>
          <w:rFonts w:ascii="Arial" w:hAnsi="Arial" w:cs="Arial"/>
        </w:rPr>
        <w:t xml:space="preserve">The FORWADY, FORECAST </w:t>
      </w:r>
      <w:r w:rsidR="00C02710" w:rsidRPr="00F40024">
        <w:rPr>
          <w:rFonts w:ascii="Arial" w:hAnsi="Arial" w:cs="Arial"/>
        </w:rPr>
        <w:t xml:space="preserve">family of </w:t>
      </w:r>
      <w:r w:rsidRPr="00F40024">
        <w:rPr>
          <w:rFonts w:ascii="Arial" w:hAnsi="Arial" w:cs="Arial"/>
        </w:rPr>
        <w:t>models used by Nelson et al. (2012</w:t>
      </w:r>
      <w:r w:rsidR="00AE375F" w:rsidRPr="00F40024">
        <w:rPr>
          <w:rFonts w:ascii="Arial" w:hAnsi="Arial" w:cs="Arial"/>
        </w:rPr>
        <w:t>, B</w:t>
      </w:r>
      <w:r w:rsidR="001303CE" w:rsidRPr="00F40024">
        <w:rPr>
          <w:rFonts w:ascii="Arial" w:hAnsi="Arial" w:cs="Arial"/>
        </w:rPr>
        <w:t>12)</w:t>
      </w:r>
      <w:r w:rsidRPr="00F40024">
        <w:rPr>
          <w:rFonts w:ascii="Arial" w:hAnsi="Arial" w:cs="Arial"/>
        </w:rPr>
        <w:t xml:space="preserve"> </w:t>
      </w:r>
      <w:r w:rsidR="00557006" w:rsidRPr="00F40024">
        <w:rPr>
          <w:rFonts w:ascii="Arial" w:hAnsi="Arial" w:cs="Arial"/>
        </w:rPr>
        <w:t xml:space="preserve">are </w:t>
      </w:r>
      <w:r w:rsidRPr="00F40024">
        <w:rPr>
          <w:rFonts w:ascii="Arial" w:hAnsi="Arial" w:cs="Arial"/>
        </w:rPr>
        <w:t>evolved from models with a long track</w:t>
      </w:r>
      <w:r w:rsidR="00D54AB6" w:rsidRPr="00F40024">
        <w:rPr>
          <w:rFonts w:ascii="Arial" w:hAnsi="Arial" w:cs="Arial"/>
        </w:rPr>
        <w:t>-</w:t>
      </w:r>
      <w:r w:rsidRPr="00F40024">
        <w:rPr>
          <w:rFonts w:ascii="Arial" w:hAnsi="Arial" w:cs="Arial"/>
        </w:rPr>
        <w:t>record of use in BC</w:t>
      </w:r>
      <w:r w:rsidR="00557006" w:rsidRPr="00F40024">
        <w:rPr>
          <w:rFonts w:ascii="Arial" w:hAnsi="Arial" w:cs="Arial"/>
        </w:rPr>
        <w:t xml:space="preserve"> (</w:t>
      </w:r>
      <w:r w:rsidR="001303CE" w:rsidRPr="00F40024">
        <w:rPr>
          <w:rFonts w:ascii="Arial" w:hAnsi="Arial" w:cs="Arial"/>
        </w:rPr>
        <w:t xml:space="preserve">Kimmins et al. </w:t>
      </w:r>
      <w:r w:rsidR="00C02710" w:rsidRPr="00F40024">
        <w:rPr>
          <w:rFonts w:ascii="Arial" w:hAnsi="Arial" w:cs="Arial"/>
        </w:rPr>
        <w:t>2010</w:t>
      </w:r>
      <w:r w:rsidR="00557006" w:rsidRPr="00F40024">
        <w:rPr>
          <w:rFonts w:ascii="Arial" w:hAnsi="Arial" w:cs="Arial"/>
        </w:rPr>
        <w:t>) that</w:t>
      </w:r>
      <w:r w:rsidRPr="00F40024">
        <w:rPr>
          <w:rFonts w:ascii="Arial" w:hAnsi="Arial" w:cs="Arial"/>
        </w:rPr>
        <w:t xml:space="preserve"> are just beginning to be applied to climate change questions. The</w:t>
      </w:r>
      <w:r w:rsidR="00C02710" w:rsidRPr="00F40024">
        <w:rPr>
          <w:rFonts w:ascii="Arial" w:hAnsi="Arial" w:cs="Arial"/>
        </w:rPr>
        <w:t>ir</w:t>
      </w:r>
      <w:r w:rsidRPr="00F40024">
        <w:rPr>
          <w:rFonts w:ascii="Arial" w:hAnsi="Arial" w:cs="Arial"/>
        </w:rPr>
        <w:t xml:space="preserve"> K2 exercise was labour</w:t>
      </w:r>
      <w:r w:rsidR="00567C06" w:rsidRPr="00F40024">
        <w:rPr>
          <w:rFonts w:ascii="Arial" w:hAnsi="Arial" w:cs="Arial"/>
        </w:rPr>
        <w:t>-</w:t>
      </w:r>
      <w:r w:rsidRPr="00F40024">
        <w:rPr>
          <w:rFonts w:ascii="Arial" w:hAnsi="Arial" w:cs="Arial"/>
        </w:rPr>
        <w:t xml:space="preserve"> and data</w:t>
      </w:r>
      <w:r w:rsidR="00567C06" w:rsidRPr="00F40024">
        <w:rPr>
          <w:rFonts w:ascii="Arial" w:hAnsi="Arial" w:cs="Arial"/>
        </w:rPr>
        <w:t>-</w:t>
      </w:r>
      <w:r w:rsidRPr="00F40024">
        <w:rPr>
          <w:rFonts w:ascii="Arial" w:hAnsi="Arial" w:cs="Arial"/>
        </w:rPr>
        <w:t>intensive</w:t>
      </w:r>
      <w:r w:rsidR="00D54AB6" w:rsidRPr="00F40024">
        <w:rPr>
          <w:rFonts w:ascii="Arial" w:hAnsi="Arial" w:cs="Arial"/>
        </w:rPr>
        <w:t>,</w:t>
      </w:r>
      <w:r w:rsidRPr="00F40024">
        <w:rPr>
          <w:rFonts w:ascii="Arial" w:hAnsi="Arial" w:cs="Arial"/>
        </w:rPr>
        <w:t xml:space="preserve"> but </w:t>
      </w:r>
      <w:proofErr w:type="spellStart"/>
      <w:r w:rsidRPr="00F40024">
        <w:rPr>
          <w:rFonts w:ascii="Arial" w:hAnsi="Arial" w:cs="Arial"/>
        </w:rPr>
        <w:t>learning</w:t>
      </w:r>
      <w:r w:rsidR="00557006" w:rsidRPr="00F40024">
        <w:rPr>
          <w:rFonts w:ascii="Arial" w:hAnsi="Arial" w:cs="Arial"/>
        </w:rPr>
        <w:t>s</w:t>
      </w:r>
      <w:proofErr w:type="spellEnd"/>
      <w:r w:rsidRPr="00F40024">
        <w:rPr>
          <w:rFonts w:ascii="Arial" w:hAnsi="Arial" w:cs="Arial"/>
        </w:rPr>
        <w:t xml:space="preserve"> </w:t>
      </w:r>
      <w:r w:rsidR="00567C06" w:rsidRPr="00F40024">
        <w:rPr>
          <w:rFonts w:ascii="Arial" w:hAnsi="Arial" w:cs="Arial"/>
        </w:rPr>
        <w:t xml:space="preserve">from this pilot study </w:t>
      </w:r>
      <w:r w:rsidR="006B7226" w:rsidRPr="00F40024">
        <w:rPr>
          <w:rFonts w:ascii="Arial" w:hAnsi="Arial" w:cs="Arial"/>
        </w:rPr>
        <w:t>should</w:t>
      </w:r>
      <w:r w:rsidR="00557006" w:rsidRPr="00F40024">
        <w:rPr>
          <w:rFonts w:ascii="Arial" w:hAnsi="Arial" w:cs="Arial"/>
        </w:rPr>
        <w:t xml:space="preserve"> soon be </w:t>
      </w:r>
      <w:r w:rsidRPr="00F40024">
        <w:rPr>
          <w:rFonts w:ascii="Arial" w:hAnsi="Arial" w:cs="Arial"/>
        </w:rPr>
        <w:t xml:space="preserve">transferable to </w:t>
      </w:r>
      <w:r w:rsidR="00557006" w:rsidRPr="00F40024">
        <w:rPr>
          <w:rFonts w:ascii="Arial" w:hAnsi="Arial" w:cs="Arial"/>
        </w:rPr>
        <w:t xml:space="preserve">operational timber supply analyses in </w:t>
      </w:r>
      <w:r w:rsidR="006B7226" w:rsidRPr="00F40024">
        <w:rPr>
          <w:rFonts w:ascii="Arial" w:hAnsi="Arial" w:cs="Arial"/>
        </w:rPr>
        <w:t>other</w:t>
      </w:r>
      <w:r w:rsidRPr="00F40024">
        <w:rPr>
          <w:rFonts w:ascii="Arial" w:hAnsi="Arial" w:cs="Arial"/>
        </w:rPr>
        <w:t xml:space="preserve"> study areas and </w:t>
      </w:r>
      <w:r w:rsidR="00557006" w:rsidRPr="00F40024">
        <w:rPr>
          <w:rFonts w:ascii="Arial" w:hAnsi="Arial" w:cs="Arial"/>
        </w:rPr>
        <w:t>with various</w:t>
      </w:r>
      <w:r w:rsidRPr="00F40024">
        <w:rPr>
          <w:rFonts w:ascii="Arial" w:hAnsi="Arial" w:cs="Arial"/>
        </w:rPr>
        <w:t xml:space="preserve"> climate scenarios.</w:t>
      </w:r>
    </w:p>
    <w:p w:rsidR="004E59CB" w:rsidRPr="00F40024" w:rsidRDefault="004E59CB">
      <w:pPr>
        <w:spacing w:after="0" w:line="240" w:lineRule="auto"/>
        <w:jc w:val="both"/>
        <w:rPr>
          <w:rFonts w:ascii="Arial" w:hAnsi="Arial" w:cs="Arial"/>
        </w:rPr>
      </w:pPr>
    </w:p>
    <w:p w:rsidR="004E59CB" w:rsidRPr="00F40024" w:rsidRDefault="003E59CA" w:rsidP="006B7226">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[R]</w:t>
      </w:r>
      <w:proofErr w:type="spellStart"/>
      <w:r w:rsidRPr="00F40024">
        <w:rPr>
          <w:rFonts w:ascii="Arial" w:hAnsi="Arial" w:cs="Arial"/>
          <w:i/>
          <w:color w:val="808080" w:themeColor="background1" w:themeShade="80"/>
        </w:rPr>
        <w:t>e</w:t>
      </w:r>
      <w:r w:rsidR="004E59CB" w:rsidRPr="00F40024">
        <w:rPr>
          <w:rFonts w:ascii="Arial" w:hAnsi="Arial" w:cs="Arial"/>
          <w:i/>
          <w:color w:val="808080" w:themeColor="background1" w:themeShade="80"/>
        </w:rPr>
        <w:t>sults</w:t>
      </w:r>
      <w:proofErr w:type="spellEnd"/>
      <w:r w:rsidR="004E59CB" w:rsidRPr="00F40024">
        <w:rPr>
          <w:rFonts w:ascii="Arial" w:hAnsi="Arial" w:cs="Arial"/>
          <w:i/>
          <w:color w:val="808080" w:themeColor="background1" w:themeShade="80"/>
        </w:rPr>
        <w:t xml:space="preserve"> from FORECAST Climate suggest…both positive and negative impacts on stand-level productivity</w:t>
      </w:r>
      <w:r w:rsidRPr="00F40024">
        <w:rPr>
          <w:rFonts w:ascii="Arial" w:hAnsi="Arial" w:cs="Arial"/>
          <w:i/>
          <w:color w:val="808080" w:themeColor="background1" w:themeShade="80"/>
        </w:rPr>
        <w:t>…</w:t>
      </w:r>
      <w:r w:rsidR="004E59CB" w:rsidRPr="00F40024">
        <w:rPr>
          <w:rFonts w:ascii="Arial" w:hAnsi="Arial" w:cs="Arial"/>
          <w:i/>
          <w:color w:val="808080" w:themeColor="background1" w:themeShade="80"/>
        </w:rPr>
        <w:t xml:space="preserve">The warming of air temperatures generally led to a lengthening of the growing season,… </w:t>
      </w:r>
      <w:r w:rsidR="004E59CB" w:rsidRPr="00F40024">
        <w:rPr>
          <w:rFonts w:ascii="Arial" w:hAnsi="Arial" w:cs="Arial"/>
          <w:i/>
          <w:color w:val="808080" w:themeColor="background1" w:themeShade="80"/>
        </w:rPr>
        <w:lastRenderedPageBreak/>
        <w:t xml:space="preserve">increases in the decomposition of dead organic matter and the associated release of nutrients. In contrast, climate change consistently led to an increase in mid-growing season water stress which had a negative impact on growth rates and often resulted in increased mortality. The net impact of these competing effects on long-term stand productivity depended on a number of factors including: stand age at the time of the climate change simulation, species composition, soil </w:t>
      </w:r>
      <w:proofErr w:type="spellStart"/>
      <w:r w:rsidR="004E59CB" w:rsidRPr="00F40024">
        <w:rPr>
          <w:rFonts w:ascii="Arial" w:hAnsi="Arial" w:cs="Arial"/>
          <w:i/>
          <w:color w:val="808080" w:themeColor="background1" w:themeShade="80"/>
        </w:rPr>
        <w:t>edaphic</w:t>
      </w:r>
      <w:proofErr w:type="spellEnd"/>
      <w:r w:rsidR="004E59CB" w:rsidRPr="00F40024">
        <w:rPr>
          <w:rFonts w:ascii="Arial" w:hAnsi="Arial" w:cs="Arial"/>
          <w:i/>
          <w:color w:val="808080" w:themeColor="background1" w:themeShade="80"/>
        </w:rPr>
        <w:t xml:space="preserve"> </w:t>
      </w:r>
      <w:proofErr w:type="spellStart"/>
      <w:r w:rsidR="004E59CB" w:rsidRPr="00F40024">
        <w:rPr>
          <w:rFonts w:ascii="Arial" w:hAnsi="Arial" w:cs="Arial"/>
          <w:i/>
          <w:color w:val="808080" w:themeColor="background1" w:themeShade="80"/>
        </w:rPr>
        <w:t>condi-tions</w:t>
      </w:r>
      <w:proofErr w:type="spellEnd"/>
      <w:r w:rsidR="004E59CB" w:rsidRPr="00F40024">
        <w:rPr>
          <w:rFonts w:ascii="Arial" w:hAnsi="Arial" w:cs="Arial"/>
          <w:i/>
          <w:color w:val="808080" w:themeColor="background1" w:themeShade="80"/>
        </w:rPr>
        <w:t xml:space="preserve">, and </w:t>
      </w:r>
      <w:proofErr w:type="spellStart"/>
      <w:r w:rsidR="004E59CB" w:rsidRPr="00F40024">
        <w:rPr>
          <w:rFonts w:ascii="Arial" w:hAnsi="Arial" w:cs="Arial"/>
          <w:i/>
          <w:color w:val="808080" w:themeColor="background1" w:themeShade="80"/>
        </w:rPr>
        <w:t>ecozone</w:t>
      </w:r>
      <w:proofErr w:type="spellEnd"/>
      <w:r w:rsidR="004E59CB" w:rsidRPr="00F40024">
        <w:rPr>
          <w:rFonts w:ascii="Arial" w:hAnsi="Arial" w:cs="Arial"/>
          <w:i/>
          <w:color w:val="808080" w:themeColor="background1" w:themeShade="80"/>
        </w:rPr>
        <w:t>.”</w:t>
      </w:r>
    </w:p>
    <w:p w:rsidR="0005002D" w:rsidRPr="00F40024" w:rsidRDefault="004E59CB" w:rsidP="004E59CB">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Nelson et al. (2012, B12)</w:t>
      </w:r>
    </w:p>
    <w:p w:rsidR="007D21FB" w:rsidRPr="00F40024" w:rsidRDefault="007D21FB">
      <w:pPr>
        <w:spacing w:after="0" w:line="240" w:lineRule="auto"/>
        <w:jc w:val="both"/>
        <w:rPr>
          <w:rFonts w:ascii="Arial" w:hAnsi="Arial" w:cs="Arial"/>
        </w:rPr>
      </w:pPr>
    </w:p>
    <w:p w:rsidR="007D21FB" w:rsidRPr="00F40024" w:rsidRDefault="00C02710">
      <w:pPr>
        <w:spacing w:after="0" w:line="240" w:lineRule="auto"/>
        <w:jc w:val="both"/>
        <w:rPr>
          <w:rFonts w:ascii="Arial" w:hAnsi="Arial" w:cs="Arial"/>
          <w:lang w:val="en-US"/>
        </w:rPr>
      </w:pPr>
      <w:r w:rsidRPr="00F40024">
        <w:rPr>
          <w:rFonts w:ascii="Arial" w:hAnsi="Arial" w:cs="Arial"/>
        </w:rPr>
        <w:t xml:space="preserve">The </w:t>
      </w:r>
      <w:r w:rsidR="00DE7722" w:rsidRPr="00F40024">
        <w:rPr>
          <w:rFonts w:ascii="Arial" w:hAnsi="Arial" w:cs="Arial"/>
        </w:rPr>
        <w:t xml:space="preserve"> tenure of the FFESC </w:t>
      </w:r>
      <w:r w:rsidR="00EB039B" w:rsidRPr="00F40024">
        <w:rPr>
          <w:rFonts w:ascii="Arial" w:hAnsi="Arial" w:cs="Arial"/>
        </w:rPr>
        <w:t xml:space="preserve">also </w:t>
      </w:r>
      <w:r w:rsidRPr="00F40024">
        <w:rPr>
          <w:rFonts w:ascii="Arial" w:hAnsi="Arial" w:cs="Arial"/>
        </w:rPr>
        <w:t xml:space="preserve">coincided with </w:t>
      </w:r>
      <w:r w:rsidR="00D31111" w:rsidRPr="00F40024">
        <w:rPr>
          <w:rFonts w:ascii="Arial" w:hAnsi="Arial" w:cs="Arial"/>
        </w:rPr>
        <w:t>a rapid increase in dendrochronolog</w:t>
      </w:r>
      <w:r w:rsidR="008C674A" w:rsidRPr="00F40024">
        <w:rPr>
          <w:rFonts w:ascii="Arial" w:hAnsi="Arial" w:cs="Arial"/>
        </w:rPr>
        <w:t>y</w:t>
      </w:r>
      <w:r w:rsidR="00D31111" w:rsidRPr="00F40024">
        <w:rPr>
          <w:rFonts w:ascii="Arial" w:hAnsi="Arial" w:cs="Arial"/>
        </w:rPr>
        <w:t xml:space="preserve"> </w:t>
      </w:r>
      <w:r w:rsidR="00DE7722" w:rsidRPr="00F40024">
        <w:rPr>
          <w:rFonts w:ascii="Arial" w:hAnsi="Arial" w:cs="Arial"/>
        </w:rPr>
        <w:t>publications</w:t>
      </w:r>
      <w:r w:rsidR="00D31111" w:rsidRPr="00F40024">
        <w:rPr>
          <w:rFonts w:ascii="Arial" w:hAnsi="Arial" w:cs="Arial"/>
        </w:rPr>
        <w:t xml:space="preserve"> </w:t>
      </w:r>
      <w:r w:rsidR="008C674A" w:rsidRPr="00F40024">
        <w:rPr>
          <w:rFonts w:ascii="Arial" w:hAnsi="Arial" w:cs="Arial"/>
        </w:rPr>
        <w:t xml:space="preserve">that </w:t>
      </w:r>
      <w:r w:rsidR="00D31111" w:rsidRPr="00F40024">
        <w:rPr>
          <w:rFonts w:ascii="Arial" w:hAnsi="Arial" w:cs="Arial"/>
        </w:rPr>
        <w:t>correlat</w:t>
      </w:r>
      <w:r w:rsidR="008C674A" w:rsidRPr="00F40024">
        <w:rPr>
          <w:rFonts w:ascii="Arial" w:hAnsi="Arial" w:cs="Arial"/>
        </w:rPr>
        <w:t>e</w:t>
      </w:r>
      <w:r w:rsidR="00D31111" w:rsidRPr="00F40024">
        <w:rPr>
          <w:rFonts w:ascii="Arial" w:hAnsi="Arial" w:cs="Arial"/>
        </w:rPr>
        <w:t xml:space="preserve"> tree diameter growth rat</w:t>
      </w:r>
      <w:r w:rsidR="00DE7722" w:rsidRPr="00F40024">
        <w:rPr>
          <w:rFonts w:ascii="Arial" w:hAnsi="Arial" w:cs="Arial"/>
        </w:rPr>
        <w:t xml:space="preserve">es and </w:t>
      </w:r>
      <w:r w:rsidR="00522AA4" w:rsidRPr="00F40024">
        <w:rPr>
          <w:rFonts w:ascii="Arial" w:hAnsi="Arial" w:cs="Arial"/>
        </w:rPr>
        <w:t>tree</w:t>
      </w:r>
      <w:r w:rsidR="00DE7722" w:rsidRPr="00F40024">
        <w:rPr>
          <w:rFonts w:ascii="Arial" w:hAnsi="Arial" w:cs="Arial"/>
        </w:rPr>
        <w:t xml:space="preserve"> health </w:t>
      </w:r>
      <w:r w:rsidR="008C674A" w:rsidRPr="00F40024">
        <w:rPr>
          <w:rFonts w:ascii="Arial" w:hAnsi="Arial" w:cs="Arial"/>
        </w:rPr>
        <w:t>with</w:t>
      </w:r>
      <w:r w:rsidR="00DE7722" w:rsidRPr="00F40024">
        <w:rPr>
          <w:rFonts w:ascii="Arial" w:hAnsi="Arial" w:cs="Arial"/>
        </w:rPr>
        <w:t xml:space="preserve"> climatic data or proxies</w:t>
      </w:r>
      <w:r w:rsidR="001C7CF7" w:rsidRPr="00F40024">
        <w:rPr>
          <w:rFonts w:ascii="Arial" w:hAnsi="Arial" w:cs="Arial"/>
        </w:rPr>
        <w:t xml:space="preserve"> (</w:t>
      </w:r>
      <w:r w:rsidR="00876EFF" w:rsidRPr="00F40024">
        <w:rPr>
          <w:rFonts w:ascii="Arial" w:hAnsi="Arial" w:cs="Arial"/>
        </w:rPr>
        <w:t>e.g.,</w:t>
      </w:r>
      <w:r w:rsidR="001C7CF7" w:rsidRPr="00F40024">
        <w:rPr>
          <w:rFonts w:ascii="Arial" w:hAnsi="Arial" w:cs="Arial"/>
        </w:rPr>
        <w:t xml:space="preserve"> </w:t>
      </w:r>
      <w:r w:rsidR="003A42A6" w:rsidRPr="00F40024">
        <w:rPr>
          <w:rFonts w:ascii="Arial" w:hAnsi="Arial" w:cs="Arial"/>
          <w:lang w:val="en-US"/>
        </w:rPr>
        <w:t>Greisbauer and Green 2010, 2012; Lo et al. 2010; Greisbauer et al. 2011; McLane et al. 2011</w:t>
      </w:r>
      <w:r w:rsidR="00320FA6" w:rsidRPr="00F40024">
        <w:rPr>
          <w:rFonts w:ascii="Arial" w:hAnsi="Arial" w:cs="Arial"/>
          <w:lang w:val="en-US"/>
        </w:rPr>
        <w:t xml:space="preserve">; </w:t>
      </w:r>
      <w:proofErr w:type="spellStart"/>
      <w:r w:rsidR="00320FA6" w:rsidRPr="00F40024">
        <w:rPr>
          <w:rFonts w:ascii="Arial" w:hAnsi="Arial" w:cs="Arial"/>
          <w:lang w:val="en-US"/>
        </w:rPr>
        <w:t>Chavard</w:t>
      </w:r>
      <w:r w:rsidR="00B94D2C" w:rsidRPr="00F40024">
        <w:rPr>
          <w:rFonts w:ascii="Arial" w:hAnsi="Arial" w:cs="Arial"/>
          <w:lang w:val="en-US"/>
        </w:rPr>
        <w:t>è</w:t>
      </w:r>
      <w:r w:rsidR="00320FA6" w:rsidRPr="00F40024">
        <w:rPr>
          <w:rFonts w:ascii="Arial" w:hAnsi="Arial" w:cs="Arial"/>
          <w:lang w:val="en-US"/>
        </w:rPr>
        <w:t>s</w:t>
      </w:r>
      <w:proofErr w:type="spellEnd"/>
      <w:r w:rsidR="00320FA6" w:rsidRPr="00F40024">
        <w:rPr>
          <w:rFonts w:ascii="Arial" w:hAnsi="Arial" w:cs="Arial"/>
          <w:lang w:val="en-US"/>
        </w:rPr>
        <w:t xml:space="preserve"> et al. 2012</w:t>
      </w:r>
      <w:r w:rsidR="00CE3B5B" w:rsidRPr="00F40024">
        <w:rPr>
          <w:rFonts w:ascii="Arial" w:hAnsi="Arial" w:cs="Arial"/>
          <w:lang w:val="en-US"/>
        </w:rPr>
        <w:t>a,b</w:t>
      </w:r>
      <w:r w:rsidR="003A42A6" w:rsidRPr="00F40024">
        <w:rPr>
          <w:rFonts w:ascii="Arial" w:hAnsi="Arial" w:cs="Arial"/>
          <w:lang w:val="en-US"/>
        </w:rPr>
        <w:t xml:space="preserve">).  </w:t>
      </w:r>
    </w:p>
    <w:p w:rsidR="007D21FB" w:rsidRPr="00F40024" w:rsidRDefault="007D21FB">
      <w:pPr>
        <w:spacing w:after="0" w:line="240" w:lineRule="auto"/>
        <w:jc w:val="both"/>
        <w:rPr>
          <w:rFonts w:ascii="Arial" w:hAnsi="Arial" w:cs="Arial"/>
          <w:lang w:val="en-US"/>
        </w:rPr>
      </w:pPr>
    </w:p>
    <w:p w:rsidR="007D21FB" w:rsidRPr="00F40024" w:rsidRDefault="008539AA">
      <w:pPr>
        <w:spacing w:after="0" w:line="240" w:lineRule="auto"/>
        <w:jc w:val="both"/>
        <w:rPr>
          <w:rFonts w:ascii="Arial" w:hAnsi="Arial" w:cs="Arial"/>
        </w:rPr>
      </w:pPr>
      <w:r w:rsidRPr="00F40024">
        <w:rPr>
          <w:rFonts w:ascii="Arial" w:hAnsi="Arial" w:cs="Arial"/>
        </w:rPr>
        <w:t>In the BC Interior, forest modelling results indicate significant vulnerabilities for many important commercial tree species</w:t>
      </w:r>
      <w:r w:rsidR="002F1B28" w:rsidRPr="00F40024">
        <w:rPr>
          <w:rFonts w:ascii="Arial" w:hAnsi="Arial" w:cs="Arial"/>
        </w:rPr>
        <w:t xml:space="preserve"> and increased risk of damage from forest insects </w:t>
      </w:r>
      <w:r w:rsidR="000A7D3A" w:rsidRPr="00F40024">
        <w:rPr>
          <w:rFonts w:ascii="Arial" w:hAnsi="Arial" w:cs="Arial"/>
        </w:rPr>
        <w:t>and pathogens</w:t>
      </w:r>
      <w:r w:rsidRPr="00F40024">
        <w:rPr>
          <w:rFonts w:ascii="Arial" w:hAnsi="Arial" w:cs="Arial"/>
        </w:rPr>
        <w:t>. Johnston (20</w:t>
      </w:r>
      <w:r w:rsidR="00CA550F" w:rsidRPr="00F40024">
        <w:rPr>
          <w:rFonts w:ascii="Arial" w:hAnsi="Arial" w:cs="Arial"/>
        </w:rPr>
        <w:t>09</w:t>
      </w:r>
      <w:r w:rsidR="00FA2C3C" w:rsidRPr="00F40024">
        <w:rPr>
          <w:rFonts w:ascii="Arial" w:hAnsi="Arial" w:cs="Arial"/>
        </w:rPr>
        <w:t>,</w:t>
      </w:r>
      <w:r w:rsidRPr="00F40024">
        <w:rPr>
          <w:rFonts w:ascii="Arial" w:hAnsi="Arial" w:cs="Arial"/>
        </w:rPr>
        <w:t xml:space="preserve"> </w:t>
      </w:r>
      <w:r w:rsidR="006F29E7" w:rsidRPr="00F40024">
        <w:rPr>
          <w:rFonts w:ascii="Arial" w:hAnsi="Arial" w:cs="Arial"/>
        </w:rPr>
        <w:t>A4</w:t>
      </w:r>
      <w:r w:rsidRPr="00F40024">
        <w:rPr>
          <w:rFonts w:ascii="Arial" w:hAnsi="Arial" w:cs="Arial"/>
        </w:rPr>
        <w:t xml:space="preserve">) </w:t>
      </w:r>
      <w:r w:rsidR="00604DD1" w:rsidRPr="00F40024">
        <w:rPr>
          <w:rFonts w:ascii="Arial" w:hAnsi="Arial" w:cs="Arial"/>
        </w:rPr>
        <w:t>highlights</w:t>
      </w:r>
      <w:r w:rsidRPr="00F40024">
        <w:rPr>
          <w:rFonts w:ascii="Arial" w:hAnsi="Arial" w:cs="Arial"/>
        </w:rPr>
        <w:t xml:space="preserve"> the southern BC Interior as one of the most vulnerable areas for </w:t>
      </w:r>
      <w:r w:rsidR="00604DD1" w:rsidRPr="00F40024">
        <w:rPr>
          <w:rFonts w:ascii="Arial" w:hAnsi="Arial" w:cs="Arial"/>
        </w:rPr>
        <w:t xml:space="preserve">tree </w:t>
      </w:r>
      <w:r w:rsidRPr="00F40024">
        <w:rPr>
          <w:rFonts w:ascii="Arial" w:hAnsi="Arial" w:cs="Arial"/>
        </w:rPr>
        <w:t xml:space="preserve">growth in all of Canada. </w:t>
      </w:r>
      <w:r w:rsidR="00974EB0" w:rsidRPr="00F40024">
        <w:rPr>
          <w:rFonts w:ascii="Arial" w:hAnsi="Arial" w:cs="Arial"/>
        </w:rPr>
        <w:t xml:space="preserve">It may become too difficult to regenerate trees in some </w:t>
      </w:r>
      <w:r w:rsidR="002F1B28" w:rsidRPr="00F40024">
        <w:rPr>
          <w:rFonts w:ascii="Arial" w:hAnsi="Arial" w:cs="Arial"/>
        </w:rPr>
        <w:t xml:space="preserve">of the hottest, driest climates, but modified silvicultural practices adapted from warmer climates </w:t>
      </w:r>
      <w:r w:rsidR="0096204C" w:rsidRPr="00F40024">
        <w:rPr>
          <w:rFonts w:ascii="Arial" w:hAnsi="Arial" w:cs="Arial"/>
        </w:rPr>
        <w:t>outside Canada</w:t>
      </w:r>
      <w:r w:rsidR="002F1B28" w:rsidRPr="00F40024">
        <w:rPr>
          <w:rFonts w:ascii="Arial" w:hAnsi="Arial" w:cs="Arial"/>
        </w:rPr>
        <w:t xml:space="preserve"> could help to address reforestation challenges. </w:t>
      </w:r>
      <w:r w:rsidRPr="00F40024">
        <w:rPr>
          <w:rFonts w:ascii="Arial" w:hAnsi="Arial" w:cs="Arial"/>
        </w:rPr>
        <w:t>Lodgepole pine, which is adapted to cool</w:t>
      </w:r>
      <w:r w:rsidR="006F29E7" w:rsidRPr="00F40024">
        <w:rPr>
          <w:rFonts w:ascii="Arial" w:hAnsi="Arial" w:cs="Arial"/>
        </w:rPr>
        <w:t xml:space="preserve"> </w:t>
      </w:r>
      <w:r w:rsidRPr="00F40024">
        <w:rPr>
          <w:rFonts w:ascii="Arial" w:hAnsi="Arial" w:cs="Arial"/>
        </w:rPr>
        <w:t>climates</w:t>
      </w:r>
      <w:r w:rsidR="00804109" w:rsidRPr="00F40024">
        <w:rPr>
          <w:rFonts w:ascii="Arial" w:hAnsi="Arial" w:cs="Arial"/>
        </w:rPr>
        <w:t xml:space="preserve"> and frost-prone locales</w:t>
      </w:r>
      <w:r w:rsidRPr="00F40024">
        <w:rPr>
          <w:rFonts w:ascii="Arial" w:hAnsi="Arial" w:cs="Arial"/>
        </w:rPr>
        <w:t xml:space="preserve">, is </w:t>
      </w:r>
      <w:r w:rsidR="002F1B28" w:rsidRPr="00F40024">
        <w:rPr>
          <w:rFonts w:ascii="Arial" w:hAnsi="Arial" w:cs="Arial"/>
        </w:rPr>
        <w:t>expected</w:t>
      </w:r>
      <w:r w:rsidRPr="00F40024">
        <w:rPr>
          <w:rFonts w:ascii="Arial" w:hAnsi="Arial" w:cs="Arial"/>
        </w:rPr>
        <w:t xml:space="preserve"> to become increasingly vulnerable </w:t>
      </w:r>
      <w:r w:rsidR="006F29E7" w:rsidRPr="00F40024">
        <w:rPr>
          <w:rFonts w:ascii="Arial" w:hAnsi="Arial" w:cs="Arial"/>
        </w:rPr>
        <w:t>in southern BC.  I</w:t>
      </w:r>
      <w:r w:rsidRPr="00F40024">
        <w:rPr>
          <w:rFonts w:ascii="Arial" w:hAnsi="Arial" w:cs="Arial"/>
        </w:rPr>
        <w:t>ncreased use of Douglas-fir, Ponderosa pine</w:t>
      </w:r>
      <w:r w:rsidR="006F29E7" w:rsidRPr="00F40024">
        <w:rPr>
          <w:rFonts w:ascii="Arial" w:hAnsi="Arial" w:cs="Arial"/>
        </w:rPr>
        <w:t>, western larch</w:t>
      </w:r>
      <w:r w:rsidRPr="00F40024">
        <w:rPr>
          <w:rFonts w:ascii="Arial" w:hAnsi="Arial" w:cs="Arial"/>
        </w:rPr>
        <w:t xml:space="preserve"> and </w:t>
      </w:r>
      <w:r w:rsidR="006F29E7" w:rsidRPr="00F40024">
        <w:rPr>
          <w:rFonts w:ascii="Arial" w:hAnsi="Arial" w:cs="Arial"/>
        </w:rPr>
        <w:t xml:space="preserve">other </w:t>
      </w:r>
      <w:r w:rsidRPr="00F40024">
        <w:rPr>
          <w:rFonts w:ascii="Arial" w:hAnsi="Arial" w:cs="Arial"/>
        </w:rPr>
        <w:t xml:space="preserve">temperate species better adapted to </w:t>
      </w:r>
      <w:r w:rsidR="00604DD1" w:rsidRPr="00F40024">
        <w:rPr>
          <w:rFonts w:ascii="Arial" w:hAnsi="Arial" w:cs="Arial"/>
        </w:rPr>
        <w:t>hot weather</w:t>
      </w:r>
      <w:r w:rsidRPr="00F40024">
        <w:rPr>
          <w:rFonts w:ascii="Arial" w:hAnsi="Arial" w:cs="Arial"/>
        </w:rPr>
        <w:t xml:space="preserve"> is recommended for many sites currently being reforested with </w:t>
      </w:r>
      <w:proofErr w:type="spellStart"/>
      <w:r w:rsidRPr="00F40024">
        <w:rPr>
          <w:rFonts w:ascii="Arial" w:hAnsi="Arial" w:cs="Arial"/>
        </w:rPr>
        <w:t>lodgepole</w:t>
      </w:r>
      <w:proofErr w:type="spellEnd"/>
      <w:r w:rsidRPr="00F40024">
        <w:rPr>
          <w:rFonts w:ascii="Arial" w:hAnsi="Arial" w:cs="Arial"/>
        </w:rPr>
        <w:t xml:space="preserve"> pine (Zielke et al. 2012</w:t>
      </w:r>
      <w:r w:rsidR="006E075E" w:rsidRPr="00F40024">
        <w:rPr>
          <w:rFonts w:ascii="Arial" w:hAnsi="Arial" w:cs="Arial"/>
        </w:rPr>
        <w:t>,</w:t>
      </w:r>
      <w:r w:rsidRPr="00F40024">
        <w:rPr>
          <w:rFonts w:ascii="Arial" w:hAnsi="Arial" w:cs="Arial"/>
        </w:rPr>
        <w:t xml:space="preserve"> B12). </w:t>
      </w:r>
    </w:p>
    <w:p w:rsidR="00522AA4" w:rsidRPr="00F40024" w:rsidRDefault="00522AA4">
      <w:pPr>
        <w:spacing w:after="0" w:line="240" w:lineRule="auto"/>
        <w:jc w:val="both"/>
        <w:rPr>
          <w:rFonts w:ascii="Arial" w:hAnsi="Arial" w:cs="Arial"/>
        </w:rPr>
      </w:pPr>
    </w:p>
    <w:p w:rsidR="003E59CA" w:rsidRPr="00F40024" w:rsidRDefault="003E59CA">
      <w:pPr>
        <w:spacing w:after="0" w:line="240" w:lineRule="auto"/>
        <w:jc w:val="both"/>
        <w:rPr>
          <w:rFonts w:ascii="Arial" w:hAnsi="Arial" w:cs="Arial"/>
        </w:rPr>
        <w:sectPr w:rsidR="003E59CA" w:rsidRPr="00F40024" w:rsidSect="00AE375F">
          <w:type w:val="continuous"/>
          <w:pgSz w:w="12240" w:h="15840" w:code="1"/>
          <w:pgMar w:top="1440" w:right="1440" w:bottom="1440" w:left="1440" w:header="709" w:footer="709" w:gutter="0"/>
          <w:cols w:num="2" w:space="708"/>
          <w:docGrid w:linePitch="360"/>
        </w:sect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522AA4" w:rsidRPr="00F40024" w:rsidRDefault="00522AA4">
      <w:pPr>
        <w:spacing w:after="0" w:line="240" w:lineRule="auto"/>
        <w:jc w:val="both"/>
        <w:rPr>
          <w:rFonts w:ascii="Arial" w:hAnsi="Arial" w:cs="Arial"/>
        </w:rPr>
      </w:pPr>
    </w:p>
    <w:p w:rsidR="007D21FB" w:rsidRPr="00F40024" w:rsidRDefault="00876EFF">
      <w:pPr>
        <w:spacing w:after="0" w:line="240" w:lineRule="auto"/>
        <w:jc w:val="both"/>
        <w:rPr>
          <w:rFonts w:ascii="Arial" w:hAnsi="Arial" w:cs="Arial"/>
        </w:rPr>
      </w:pPr>
      <w:r w:rsidRPr="00F40024">
        <w:rPr>
          <w:rFonts w:ascii="Arial" w:hAnsi="Arial" w:cs="Arial"/>
        </w:rPr>
        <w:lastRenderedPageBreak/>
        <w:t>I</w:t>
      </w:r>
      <w:r w:rsidR="008539AA" w:rsidRPr="00F40024">
        <w:rPr>
          <w:rFonts w:ascii="Arial" w:hAnsi="Arial" w:cs="Arial"/>
        </w:rPr>
        <w:t xml:space="preserve">n the central Interior, </w:t>
      </w:r>
      <w:r w:rsidRPr="00F40024">
        <w:rPr>
          <w:rFonts w:ascii="Arial" w:hAnsi="Arial" w:cs="Arial"/>
        </w:rPr>
        <w:t xml:space="preserve">by contrast, </w:t>
      </w:r>
      <w:r w:rsidR="008539AA" w:rsidRPr="00F40024">
        <w:rPr>
          <w:rFonts w:ascii="Arial" w:hAnsi="Arial" w:cs="Arial"/>
        </w:rPr>
        <w:t xml:space="preserve">lodgepole pine is projected to continue to be </w:t>
      </w:r>
      <w:r w:rsidR="00F866CD" w:rsidRPr="00F40024">
        <w:rPr>
          <w:rFonts w:ascii="Arial" w:hAnsi="Arial" w:cs="Arial"/>
        </w:rPr>
        <w:t xml:space="preserve">a </w:t>
      </w:r>
      <w:r w:rsidR="008539AA" w:rsidRPr="00F40024">
        <w:rPr>
          <w:rFonts w:ascii="Arial" w:hAnsi="Arial" w:cs="Arial"/>
        </w:rPr>
        <w:t xml:space="preserve">suitable </w:t>
      </w:r>
      <w:r w:rsidR="006F29E7" w:rsidRPr="00F40024">
        <w:rPr>
          <w:rFonts w:ascii="Arial" w:hAnsi="Arial" w:cs="Arial"/>
        </w:rPr>
        <w:t xml:space="preserve">silvicultural choice </w:t>
      </w:r>
      <w:r w:rsidR="008539AA" w:rsidRPr="00F40024">
        <w:rPr>
          <w:rFonts w:ascii="Arial" w:hAnsi="Arial" w:cs="Arial"/>
        </w:rPr>
        <w:t xml:space="preserve">except </w:t>
      </w:r>
      <w:r w:rsidR="006F29E7" w:rsidRPr="00F40024">
        <w:rPr>
          <w:rFonts w:ascii="Arial" w:hAnsi="Arial" w:cs="Arial"/>
        </w:rPr>
        <w:t xml:space="preserve">on especially </w:t>
      </w:r>
      <w:r w:rsidR="002F1B28" w:rsidRPr="00F40024">
        <w:rPr>
          <w:rFonts w:ascii="Arial" w:hAnsi="Arial" w:cs="Arial"/>
        </w:rPr>
        <w:t>exposed,</w:t>
      </w:r>
      <w:r w:rsidR="006F29E7" w:rsidRPr="00F40024">
        <w:rPr>
          <w:rFonts w:ascii="Arial" w:hAnsi="Arial" w:cs="Arial"/>
        </w:rPr>
        <w:t xml:space="preserve"> dry sites</w:t>
      </w:r>
      <w:r w:rsidR="008539AA" w:rsidRPr="00F40024">
        <w:rPr>
          <w:rFonts w:ascii="Arial" w:hAnsi="Arial" w:cs="Arial"/>
        </w:rPr>
        <w:t xml:space="preserve"> </w:t>
      </w:r>
      <w:r w:rsidR="006F29E7" w:rsidRPr="00F40024">
        <w:rPr>
          <w:rFonts w:ascii="Arial" w:hAnsi="Arial" w:cs="Arial"/>
        </w:rPr>
        <w:t>(Nitschke 2010</w:t>
      </w:r>
      <w:r w:rsidR="006E075E" w:rsidRPr="00F40024">
        <w:rPr>
          <w:rFonts w:ascii="Arial" w:hAnsi="Arial" w:cs="Arial"/>
        </w:rPr>
        <w:t>,</w:t>
      </w:r>
      <w:r w:rsidR="006F29E7" w:rsidRPr="00F40024">
        <w:rPr>
          <w:rFonts w:ascii="Arial" w:hAnsi="Arial" w:cs="Arial"/>
        </w:rPr>
        <w:t xml:space="preserve"> A2; DeLong </w:t>
      </w:r>
      <w:r w:rsidR="00F866CD" w:rsidRPr="00F40024">
        <w:rPr>
          <w:rFonts w:ascii="Arial" w:hAnsi="Arial" w:cs="Arial"/>
        </w:rPr>
        <w:t>2012</w:t>
      </w:r>
      <w:r w:rsidR="006E075E" w:rsidRPr="00F40024">
        <w:rPr>
          <w:rFonts w:ascii="Arial" w:hAnsi="Arial" w:cs="Arial"/>
        </w:rPr>
        <w:t>,</w:t>
      </w:r>
      <w:r w:rsidR="00F866CD" w:rsidRPr="00F40024">
        <w:rPr>
          <w:rFonts w:ascii="Arial" w:hAnsi="Arial" w:cs="Arial"/>
        </w:rPr>
        <w:t xml:space="preserve"> B5), while spruce</w:t>
      </w:r>
      <w:r w:rsidR="00804109" w:rsidRPr="00F40024">
        <w:rPr>
          <w:rFonts w:ascii="Arial" w:hAnsi="Arial" w:cs="Arial"/>
        </w:rPr>
        <w:t xml:space="preserve"> and subalpine fir are</w:t>
      </w:r>
      <w:r w:rsidR="00F866CD" w:rsidRPr="00F40024">
        <w:rPr>
          <w:rFonts w:ascii="Arial" w:hAnsi="Arial" w:cs="Arial"/>
        </w:rPr>
        <w:t xml:space="preserve"> considered more vulnerable (Johnston 20</w:t>
      </w:r>
      <w:r w:rsidR="00CA550F" w:rsidRPr="00F40024">
        <w:rPr>
          <w:rFonts w:ascii="Arial" w:hAnsi="Arial" w:cs="Arial"/>
        </w:rPr>
        <w:t>09</w:t>
      </w:r>
      <w:r w:rsidR="00F866CD" w:rsidRPr="00F40024">
        <w:rPr>
          <w:rFonts w:ascii="Arial" w:hAnsi="Arial" w:cs="Arial"/>
        </w:rPr>
        <w:t>, A4</w:t>
      </w:r>
      <w:r w:rsidR="00804109" w:rsidRPr="00F40024">
        <w:rPr>
          <w:rFonts w:ascii="Arial" w:hAnsi="Arial" w:cs="Arial"/>
        </w:rPr>
        <w:t>; Nitschke 2010</w:t>
      </w:r>
      <w:r w:rsidR="00AE375F" w:rsidRPr="00F40024">
        <w:rPr>
          <w:rFonts w:ascii="Arial" w:hAnsi="Arial" w:cs="Arial"/>
        </w:rPr>
        <w:t>, A</w:t>
      </w:r>
      <w:r w:rsidR="00804109" w:rsidRPr="00F40024">
        <w:rPr>
          <w:rFonts w:ascii="Arial" w:hAnsi="Arial" w:cs="Arial"/>
        </w:rPr>
        <w:t>2</w:t>
      </w:r>
      <w:r w:rsidR="00F866CD" w:rsidRPr="00F40024">
        <w:rPr>
          <w:rFonts w:ascii="Arial" w:hAnsi="Arial" w:cs="Arial"/>
        </w:rPr>
        <w:t>).  Nitschke (2010) differentiates between Engelmann spruce (</w:t>
      </w:r>
      <w:r w:rsidR="002F1B28" w:rsidRPr="00F40024">
        <w:rPr>
          <w:rFonts w:ascii="Arial" w:hAnsi="Arial" w:cs="Arial"/>
        </w:rPr>
        <w:t xml:space="preserve">considered </w:t>
      </w:r>
      <w:r w:rsidR="00F866CD" w:rsidRPr="00F40024">
        <w:rPr>
          <w:rFonts w:ascii="Arial" w:hAnsi="Arial" w:cs="Arial"/>
        </w:rPr>
        <w:t>highly vulnerable) and Interior spruce (</w:t>
      </w:r>
      <w:r w:rsidR="002F1B28" w:rsidRPr="00F40024">
        <w:rPr>
          <w:rFonts w:ascii="Arial" w:hAnsi="Arial" w:cs="Arial"/>
        </w:rPr>
        <w:t>only moderately vulnerable</w:t>
      </w:r>
      <w:r w:rsidR="00F866CD" w:rsidRPr="00F40024">
        <w:rPr>
          <w:rFonts w:ascii="Arial" w:hAnsi="Arial" w:cs="Arial"/>
        </w:rPr>
        <w:t xml:space="preserve">) in the central Interior.  </w:t>
      </w:r>
      <w:r w:rsidR="00522AA4" w:rsidRPr="00F40024">
        <w:rPr>
          <w:rFonts w:ascii="Arial" w:hAnsi="Arial" w:cs="Arial"/>
        </w:rPr>
        <w:t>Since</w:t>
      </w:r>
      <w:r w:rsidR="00F866CD" w:rsidRPr="00F40024">
        <w:rPr>
          <w:rFonts w:ascii="Arial" w:hAnsi="Arial" w:cs="Arial"/>
        </w:rPr>
        <w:t xml:space="preserve"> pure </w:t>
      </w:r>
      <w:r w:rsidR="00604DD1" w:rsidRPr="00F40024">
        <w:rPr>
          <w:rFonts w:ascii="Arial" w:hAnsi="Arial" w:cs="Arial"/>
        </w:rPr>
        <w:t>Engelmann spruce</w:t>
      </w:r>
      <w:r w:rsidR="00F866CD" w:rsidRPr="00F40024">
        <w:rPr>
          <w:rFonts w:ascii="Arial" w:hAnsi="Arial" w:cs="Arial"/>
        </w:rPr>
        <w:t xml:space="preserve"> and hybrid </w:t>
      </w:r>
      <w:r w:rsidR="00604DD1" w:rsidRPr="00F40024">
        <w:rPr>
          <w:rFonts w:ascii="Arial" w:hAnsi="Arial" w:cs="Arial"/>
        </w:rPr>
        <w:t xml:space="preserve">Interior spruce </w:t>
      </w:r>
      <w:r w:rsidR="00F866CD" w:rsidRPr="00F40024">
        <w:rPr>
          <w:rFonts w:ascii="Arial" w:hAnsi="Arial" w:cs="Arial"/>
        </w:rPr>
        <w:t xml:space="preserve">are </w:t>
      </w:r>
      <w:r w:rsidR="002F1B28" w:rsidRPr="00F40024">
        <w:rPr>
          <w:rFonts w:ascii="Arial" w:hAnsi="Arial" w:cs="Arial"/>
        </w:rPr>
        <w:t xml:space="preserve">generally </w:t>
      </w:r>
      <w:r w:rsidR="00F866CD" w:rsidRPr="00F40024">
        <w:rPr>
          <w:rFonts w:ascii="Arial" w:hAnsi="Arial" w:cs="Arial"/>
        </w:rPr>
        <w:t>not differentiated operationally</w:t>
      </w:r>
      <w:r w:rsidRPr="00F40024">
        <w:rPr>
          <w:rFonts w:ascii="Arial" w:hAnsi="Arial" w:cs="Arial"/>
        </w:rPr>
        <w:t>,</w:t>
      </w:r>
      <w:r w:rsidR="00F866CD" w:rsidRPr="00F40024">
        <w:rPr>
          <w:rFonts w:ascii="Arial" w:hAnsi="Arial" w:cs="Arial"/>
        </w:rPr>
        <w:t xml:space="preserve"> </w:t>
      </w:r>
      <w:r w:rsidR="00522AA4" w:rsidRPr="00F40024">
        <w:rPr>
          <w:rFonts w:ascii="Arial" w:hAnsi="Arial" w:cs="Arial"/>
        </w:rPr>
        <w:t>this result</w:t>
      </w:r>
      <w:r w:rsidRPr="00F40024">
        <w:rPr>
          <w:rFonts w:ascii="Arial" w:hAnsi="Arial" w:cs="Arial"/>
        </w:rPr>
        <w:t xml:space="preserve"> </w:t>
      </w:r>
      <w:r w:rsidR="00F866CD" w:rsidRPr="00F40024">
        <w:rPr>
          <w:rFonts w:ascii="Arial" w:hAnsi="Arial" w:cs="Arial"/>
        </w:rPr>
        <w:t>draw</w:t>
      </w:r>
      <w:r w:rsidR="002F1B28" w:rsidRPr="00F40024">
        <w:rPr>
          <w:rFonts w:ascii="Arial" w:hAnsi="Arial" w:cs="Arial"/>
        </w:rPr>
        <w:t>s</w:t>
      </w:r>
      <w:r w:rsidR="00F866CD" w:rsidRPr="00F40024">
        <w:rPr>
          <w:rFonts w:ascii="Arial" w:hAnsi="Arial" w:cs="Arial"/>
        </w:rPr>
        <w:t xml:space="preserve"> attention to the fact that </w:t>
      </w:r>
      <w:r w:rsidR="00604DD1" w:rsidRPr="00F40024">
        <w:rPr>
          <w:rFonts w:ascii="Arial" w:hAnsi="Arial" w:cs="Arial"/>
        </w:rPr>
        <w:t>the early model</w:t>
      </w:r>
      <w:r w:rsidR="00D54AB6" w:rsidRPr="00F40024">
        <w:rPr>
          <w:rFonts w:ascii="Arial" w:hAnsi="Arial" w:cs="Arial"/>
        </w:rPr>
        <w:t>s</w:t>
      </w:r>
      <w:r w:rsidR="00604DD1" w:rsidRPr="00F40024">
        <w:rPr>
          <w:rFonts w:ascii="Arial" w:hAnsi="Arial" w:cs="Arial"/>
        </w:rPr>
        <w:t xml:space="preserve"> treat </w:t>
      </w:r>
      <w:r w:rsidR="00804109" w:rsidRPr="00F40024">
        <w:rPr>
          <w:rFonts w:ascii="Arial" w:hAnsi="Arial" w:cs="Arial"/>
        </w:rPr>
        <w:t>tree</w:t>
      </w:r>
      <w:r w:rsidR="00604DD1" w:rsidRPr="00F40024">
        <w:rPr>
          <w:rFonts w:ascii="Arial" w:hAnsi="Arial" w:cs="Arial"/>
        </w:rPr>
        <w:t xml:space="preserve"> species as uniform entit</w:t>
      </w:r>
      <w:r w:rsidR="00804109" w:rsidRPr="00F40024">
        <w:rPr>
          <w:rFonts w:ascii="Arial" w:hAnsi="Arial" w:cs="Arial"/>
        </w:rPr>
        <w:t>ies</w:t>
      </w:r>
      <w:r w:rsidR="00604DD1" w:rsidRPr="00F40024">
        <w:rPr>
          <w:rFonts w:ascii="Arial" w:hAnsi="Arial" w:cs="Arial"/>
        </w:rPr>
        <w:t xml:space="preserve"> whereas future model</w:t>
      </w:r>
      <w:r w:rsidR="00D54AB6" w:rsidRPr="00F40024">
        <w:rPr>
          <w:rFonts w:ascii="Arial" w:hAnsi="Arial" w:cs="Arial"/>
        </w:rPr>
        <w:t>s</w:t>
      </w:r>
      <w:r w:rsidR="00604DD1" w:rsidRPr="00F40024">
        <w:rPr>
          <w:rFonts w:ascii="Arial" w:hAnsi="Arial" w:cs="Arial"/>
        </w:rPr>
        <w:t xml:space="preserve"> </w:t>
      </w:r>
      <w:r w:rsidR="00804109" w:rsidRPr="00F40024">
        <w:rPr>
          <w:rFonts w:ascii="Arial" w:hAnsi="Arial" w:cs="Arial"/>
        </w:rPr>
        <w:t xml:space="preserve">and reforestation choices </w:t>
      </w:r>
      <w:r w:rsidR="00604DD1" w:rsidRPr="00F40024">
        <w:rPr>
          <w:rFonts w:ascii="Arial" w:hAnsi="Arial" w:cs="Arial"/>
        </w:rPr>
        <w:t>will increasingly incorporate data on how genetic variability among populations of a species affects vulnerability to future climates (e.g.</w:t>
      </w:r>
      <w:r w:rsidR="00522AA4" w:rsidRPr="00F40024">
        <w:rPr>
          <w:rFonts w:ascii="Arial" w:hAnsi="Arial" w:cs="Arial"/>
        </w:rPr>
        <w:t>,</w:t>
      </w:r>
      <w:r w:rsidR="00604DD1" w:rsidRPr="00F40024">
        <w:rPr>
          <w:rFonts w:ascii="Arial" w:hAnsi="Arial" w:cs="Arial"/>
        </w:rPr>
        <w:t xml:space="preserve"> </w:t>
      </w:r>
      <w:proofErr w:type="spellStart"/>
      <w:r w:rsidR="00604DD1" w:rsidRPr="00F40024">
        <w:rPr>
          <w:rFonts w:ascii="Arial" w:hAnsi="Arial" w:cs="Arial"/>
        </w:rPr>
        <w:t>Rehfeldt</w:t>
      </w:r>
      <w:proofErr w:type="spellEnd"/>
      <w:r w:rsidR="00604DD1" w:rsidRPr="00F40024">
        <w:rPr>
          <w:rFonts w:ascii="Arial" w:hAnsi="Arial" w:cs="Arial"/>
        </w:rPr>
        <w:t xml:space="preserve"> et al. 2001; Wang et al. 2006).</w:t>
      </w:r>
      <w:r w:rsidR="006F29E7" w:rsidRPr="00F40024">
        <w:rPr>
          <w:rFonts w:ascii="Arial" w:hAnsi="Arial" w:cs="Arial"/>
        </w:rPr>
        <w:t xml:space="preserve"> </w:t>
      </w:r>
    </w:p>
    <w:p w:rsidR="005B4265" w:rsidRPr="00F40024" w:rsidRDefault="005B4265">
      <w:pPr>
        <w:spacing w:after="0" w:line="240" w:lineRule="auto"/>
        <w:jc w:val="both"/>
        <w:rPr>
          <w:rFonts w:ascii="Arial" w:hAnsi="Arial" w:cs="Arial"/>
        </w:rPr>
      </w:pPr>
    </w:p>
    <w:p w:rsidR="005B4265" w:rsidRPr="00F40024" w:rsidRDefault="005B4265" w:rsidP="00DC774F">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“[M]</w:t>
      </w:r>
      <w:proofErr w:type="spellStart"/>
      <w:r w:rsidRPr="00F40024">
        <w:rPr>
          <w:rFonts w:ascii="Arial" w:hAnsi="Arial" w:cs="Arial"/>
          <w:i/>
          <w:color w:val="808080" w:themeColor="background1" w:themeShade="80"/>
        </w:rPr>
        <w:t>esic</w:t>
      </w:r>
      <w:proofErr w:type="spellEnd"/>
      <w:r w:rsidRPr="00F40024">
        <w:rPr>
          <w:rFonts w:ascii="Arial" w:hAnsi="Arial" w:cs="Arial"/>
          <w:i/>
          <w:color w:val="808080" w:themeColor="background1" w:themeShade="80"/>
        </w:rPr>
        <w:t xml:space="preserve"> to moist sites within the majority of the region’s ecosystems may offer managers the ability to continue management under a business as usual scenario whereas new policies may be required to ensure that dry (xeric to </w:t>
      </w:r>
      <w:proofErr w:type="spellStart"/>
      <w:r w:rsidRPr="00F40024">
        <w:rPr>
          <w:rFonts w:ascii="Arial" w:hAnsi="Arial" w:cs="Arial"/>
          <w:i/>
          <w:color w:val="808080" w:themeColor="background1" w:themeShade="80"/>
        </w:rPr>
        <w:t>submesic</w:t>
      </w:r>
      <w:proofErr w:type="spellEnd"/>
      <w:r w:rsidRPr="00F40024">
        <w:rPr>
          <w:rFonts w:ascii="Arial" w:hAnsi="Arial" w:cs="Arial"/>
          <w:i/>
          <w:color w:val="808080" w:themeColor="background1" w:themeShade="80"/>
        </w:rPr>
        <w:t>) sites are able to be reforested successfully under climate change, particularly in the southernmost portions of</w:t>
      </w:r>
    </w:p>
    <w:p w:rsidR="005B4265" w:rsidRPr="00F40024" w:rsidRDefault="005B4265" w:rsidP="00DC774F">
      <w:pPr>
        <w:spacing w:after="0" w:line="240" w:lineRule="auto"/>
        <w:rPr>
          <w:rFonts w:ascii="Arial" w:hAnsi="Arial" w:cs="Arial"/>
          <w:i/>
          <w:color w:val="808080" w:themeColor="background1" w:themeShade="80"/>
        </w:rPr>
      </w:pPr>
      <w:proofErr w:type="gramStart"/>
      <w:r w:rsidRPr="00F40024">
        <w:rPr>
          <w:rFonts w:ascii="Arial" w:hAnsi="Arial" w:cs="Arial"/>
          <w:i/>
          <w:color w:val="808080" w:themeColor="background1" w:themeShade="80"/>
        </w:rPr>
        <w:t>the</w:t>
      </w:r>
      <w:proofErr w:type="gramEnd"/>
      <w:r w:rsidRPr="00F40024">
        <w:rPr>
          <w:rFonts w:ascii="Arial" w:hAnsi="Arial" w:cs="Arial"/>
          <w:i/>
          <w:color w:val="808080" w:themeColor="background1" w:themeShade="80"/>
        </w:rPr>
        <w:t xml:space="preserve"> Central Interior.”</w:t>
      </w:r>
    </w:p>
    <w:p w:rsidR="005B4265" w:rsidRPr="00F40024" w:rsidRDefault="005B4265" w:rsidP="005B4265">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Nitschke (20</w:t>
      </w:r>
      <w:r w:rsidR="005D19F5" w:rsidRPr="00F40024">
        <w:rPr>
          <w:rFonts w:ascii="Arial" w:hAnsi="Arial" w:cs="Arial"/>
          <w:b/>
          <w:i/>
          <w:color w:val="808080" w:themeColor="background1" w:themeShade="80"/>
        </w:rPr>
        <w:t>10</w:t>
      </w:r>
      <w:r w:rsidRPr="00F40024">
        <w:rPr>
          <w:rFonts w:ascii="Arial" w:hAnsi="Arial" w:cs="Arial"/>
          <w:b/>
          <w:i/>
          <w:color w:val="808080" w:themeColor="background1" w:themeShade="80"/>
        </w:rPr>
        <w:t>, A2)</w:t>
      </w:r>
    </w:p>
    <w:p w:rsidR="00522AA4" w:rsidRPr="00F40024" w:rsidRDefault="00522AA4">
      <w:pPr>
        <w:spacing w:after="0" w:line="240" w:lineRule="auto"/>
        <w:jc w:val="both"/>
        <w:rPr>
          <w:rFonts w:ascii="Arial" w:hAnsi="Arial" w:cs="Arial"/>
          <w:i/>
        </w:rPr>
      </w:pPr>
    </w:p>
    <w:p w:rsidR="0005002D" w:rsidRPr="00F40024" w:rsidRDefault="006F29E7">
      <w:pPr>
        <w:spacing w:after="0" w:line="240" w:lineRule="auto"/>
        <w:jc w:val="both"/>
        <w:rPr>
          <w:rFonts w:ascii="Arial" w:hAnsi="Arial" w:cs="Arial"/>
        </w:rPr>
      </w:pPr>
      <w:r w:rsidRPr="00F40024">
        <w:rPr>
          <w:rFonts w:ascii="Arial" w:hAnsi="Arial" w:cs="Arial"/>
        </w:rPr>
        <w:t xml:space="preserve">Douglas-fir is viewed as a suitable choice for reforestation over a much wider range of subzones and sites </w:t>
      </w:r>
      <w:r w:rsidR="002F1B28" w:rsidRPr="00F40024">
        <w:rPr>
          <w:rFonts w:ascii="Arial" w:hAnsi="Arial" w:cs="Arial"/>
        </w:rPr>
        <w:t xml:space="preserve">in central and northern </w:t>
      </w:r>
      <w:r w:rsidR="005B4265" w:rsidRPr="00F40024">
        <w:rPr>
          <w:rFonts w:ascii="Arial" w:hAnsi="Arial" w:cs="Arial"/>
        </w:rPr>
        <w:t xml:space="preserve">interior </w:t>
      </w:r>
      <w:r w:rsidR="00C2151B" w:rsidRPr="00F40024">
        <w:rPr>
          <w:rFonts w:ascii="Arial" w:hAnsi="Arial" w:cs="Arial"/>
        </w:rPr>
        <w:t xml:space="preserve">BC </w:t>
      </w:r>
      <w:r w:rsidRPr="00F40024">
        <w:rPr>
          <w:rFonts w:ascii="Arial" w:hAnsi="Arial" w:cs="Arial"/>
        </w:rPr>
        <w:t>than previously because of its tolerance of warm temperatures and drought</w:t>
      </w:r>
      <w:r w:rsidR="00604DD1" w:rsidRPr="00F40024">
        <w:rPr>
          <w:rFonts w:ascii="Arial" w:hAnsi="Arial" w:cs="Arial"/>
        </w:rPr>
        <w:t>.  C</w:t>
      </w:r>
      <w:r w:rsidRPr="00F40024">
        <w:rPr>
          <w:rFonts w:ascii="Arial" w:hAnsi="Arial" w:cs="Arial"/>
        </w:rPr>
        <w:t xml:space="preserve">oncerns persist </w:t>
      </w:r>
      <w:r w:rsidR="00604DD1" w:rsidRPr="00F40024">
        <w:rPr>
          <w:rFonts w:ascii="Arial" w:hAnsi="Arial" w:cs="Arial"/>
        </w:rPr>
        <w:t>over its frost sensitivity and</w:t>
      </w:r>
      <w:r w:rsidRPr="00F40024">
        <w:rPr>
          <w:rFonts w:ascii="Arial" w:hAnsi="Arial" w:cs="Arial"/>
        </w:rPr>
        <w:t xml:space="preserve"> how to balance current risks (of frost damage) against future risks (too hot for frost</w:t>
      </w:r>
      <w:r w:rsidR="0029647E" w:rsidRPr="00F40024">
        <w:rPr>
          <w:rFonts w:ascii="Arial" w:hAnsi="Arial" w:cs="Arial"/>
        </w:rPr>
        <w:t>-</w:t>
      </w:r>
      <w:r w:rsidRPr="00F40024">
        <w:rPr>
          <w:rFonts w:ascii="Arial" w:hAnsi="Arial" w:cs="Arial"/>
        </w:rPr>
        <w:t xml:space="preserve">tolerant species). </w:t>
      </w:r>
      <w:r w:rsidR="00F866CD" w:rsidRPr="00F40024">
        <w:rPr>
          <w:rFonts w:ascii="Arial" w:hAnsi="Arial" w:cs="Arial"/>
        </w:rPr>
        <w:t>Selection and</w:t>
      </w:r>
      <w:r w:rsidRPr="00F40024">
        <w:rPr>
          <w:rFonts w:ascii="Arial" w:hAnsi="Arial" w:cs="Arial"/>
        </w:rPr>
        <w:t xml:space="preserve"> shelterwood </w:t>
      </w:r>
      <w:r w:rsidR="00F866CD" w:rsidRPr="00F40024">
        <w:rPr>
          <w:rFonts w:ascii="Arial" w:hAnsi="Arial" w:cs="Arial"/>
        </w:rPr>
        <w:t xml:space="preserve">silvicultural systems, avoidance of frost-prone </w:t>
      </w:r>
      <w:r w:rsidR="00804109" w:rsidRPr="00F40024">
        <w:rPr>
          <w:rFonts w:ascii="Arial" w:hAnsi="Arial" w:cs="Arial"/>
        </w:rPr>
        <w:t>topographic positions</w:t>
      </w:r>
      <w:r w:rsidR="00F866CD" w:rsidRPr="00F40024">
        <w:rPr>
          <w:rFonts w:ascii="Arial" w:hAnsi="Arial" w:cs="Arial"/>
        </w:rPr>
        <w:t>, and mixed species plantings that use fast-growing hardwoods as nurse crops to provide shelter against climatic extremes are well</w:t>
      </w:r>
      <w:r w:rsidR="002F7F81" w:rsidRPr="00F40024">
        <w:rPr>
          <w:rFonts w:ascii="Arial" w:hAnsi="Arial" w:cs="Arial"/>
        </w:rPr>
        <w:t>-</w:t>
      </w:r>
      <w:r w:rsidR="00F866CD" w:rsidRPr="00F40024">
        <w:rPr>
          <w:rFonts w:ascii="Arial" w:hAnsi="Arial" w:cs="Arial"/>
        </w:rPr>
        <w:t xml:space="preserve">documented solutions for reducing </w:t>
      </w:r>
      <w:r w:rsidR="00804109" w:rsidRPr="00F40024">
        <w:rPr>
          <w:rFonts w:ascii="Arial" w:hAnsi="Arial" w:cs="Arial"/>
        </w:rPr>
        <w:t>exposure</w:t>
      </w:r>
      <w:r w:rsidR="00F866CD" w:rsidRPr="00F40024">
        <w:rPr>
          <w:rFonts w:ascii="Arial" w:hAnsi="Arial" w:cs="Arial"/>
        </w:rPr>
        <w:t xml:space="preserve"> risks.</w:t>
      </w:r>
      <w:r w:rsidR="00804109" w:rsidRPr="00F40024">
        <w:rPr>
          <w:rFonts w:ascii="Arial" w:hAnsi="Arial" w:cs="Arial"/>
        </w:rPr>
        <w:t xml:space="preserve"> </w:t>
      </w:r>
      <w:r w:rsidR="002F1B28" w:rsidRPr="00F40024">
        <w:rPr>
          <w:rFonts w:ascii="Arial" w:hAnsi="Arial" w:cs="Arial"/>
        </w:rPr>
        <w:t xml:space="preserve"> </w:t>
      </w:r>
      <w:r w:rsidR="00876EFF" w:rsidRPr="00F40024">
        <w:rPr>
          <w:rFonts w:ascii="Arial" w:hAnsi="Arial" w:cs="Arial"/>
        </w:rPr>
        <w:t>Western larch</w:t>
      </w:r>
      <w:r w:rsidR="00476634" w:rsidRPr="00F40024">
        <w:rPr>
          <w:rFonts w:ascii="Arial" w:hAnsi="Arial" w:cs="Arial"/>
        </w:rPr>
        <w:t xml:space="preserve">, which does </w:t>
      </w:r>
      <w:r w:rsidR="00476634" w:rsidRPr="00F40024">
        <w:rPr>
          <w:rFonts w:ascii="Arial" w:hAnsi="Arial" w:cs="Arial"/>
        </w:rPr>
        <w:lastRenderedPageBreak/>
        <w:t>not grow naturally in the central interior, has performed well in species trials across the region (</w:t>
      </w:r>
      <w:r w:rsidR="0029647E" w:rsidRPr="00F40024">
        <w:rPr>
          <w:rFonts w:ascii="Arial" w:hAnsi="Arial" w:cs="Arial"/>
        </w:rPr>
        <w:t xml:space="preserve">e.g., </w:t>
      </w:r>
      <w:r w:rsidR="00BB56EF" w:rsidRPr="00F40024">
        <w:rPr>
          <w:rFonts w:ascii="Arial" w:hAnsi="Arial" w:cs="Arial"/>
        </w:rPr>
        <w:t>LePage and McCulloch 201</w:t>
      </w:r>
      <w:r w:rsidR="00320FA6" w:rsidRPr="00F40024">
        <w:rPr>
          <w:rFonts w:ascii="Arial" w:hAnsi="Arial" w:cs="Arial"/>
        </w:rPr>
        <w:t>1</w:t>
      </w:r>
      <w:r w:rsidR="00BB56EF" w:rsidRPr="00F40024">
        <w:rPr>
          <w:rFonts w:ascii="Arial" w:hAnsi="Arial" w:cs="Arial"/>
        </w:rPr>
        <w:t>)</w:t>
      </w:r>
      <w:r w:rsidR="00476634" w:rsidRPr="00F40024">
        <w:rPr>
          <w:rFonts w:ascii="Arial" w:hAnsi="Arial" w:cs="Arial"/>
        </w:rPr>
        <w:t xml:space="preserve"> and is recommended as minor component of species mixes to increase the diversity of choices available for silviculture (</w:t>
      </w:r>
      <w:r w:rsidR="0029647E" w:rsidRPr="00F40024">
        <w:rPr>
          <w:rFonts w:ascii="Arial" w:hAnsi="Arial" w:cs="Arial"/>
        </w:rPr>
        <w:t>MFLNRO</w:t>
      </w:r>
      <w:r w:rsidR="00B94D2C" w:rsidRPr="00F40024">
        <w:rPr>
          <w:rFonts w:ascii="Arial" w:hAnsi="Arial" w:cs="Arial"/>
        </w:rPr>
        <w:t xml:space="preserve"> 2010)</w:t>
      </w:r>
      <w:r w:rsidR="00476634" w:rsidRPr="00F40024">
        <w:rPr>
          <w:rFonts w:ascii="Arial" w:hAnsi="Arial" w:cs="Arial"/>
        </w:rPr>
        <w:t xml:space="preserve">. </w:t>
      </w:r>
      <w:r w:rsidR="00876EFF"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2F1B28">
      <w:pPr>
        <w:spacing w:after="0" w:line="240" w:lineRule="auto"/>
        <w:jc w:val="both"/>
        <w:rPr>
          <w:rFonts w:ascii="Arial" w:hAnsi="Arial" w:cs="Arial"/>
        </w:rPr>
      </w:pPr>
      <w:r w:rsidRPr="00F40024">
        <w:rPr>
          <w:rFonts w:ascii="Arial" w:hAnsi="Arial" w:cs="Arial"/>
        </w:rPr>
        <w:t xml:space="preserve">FFESC research did not extend to </w:t>
      </w:r>
      <w:r w:rsidR="005E0DDA" w:rsidRPr="00F40024">
        <w:rPr>
          <w:rFonts w:ascii="Arial" w:hAnsi="Arial" w:cs="Arial"/>
        </w:rPr>
        <w:t>boreal forests of</w:t>
      </w:r>
      <w:r w:rsidR="00932086" w:rsidRPr="00F40024">
        <w:rPr>
          <w:rFonts w:ascii="Arial" w:hAnsi="Arial" w:cs="Arial"/>
        </w:rPr>
        <w:t xml:space="preserve"> </w:t>
      </w:r>
      <w:r w:rsidRPr="00F40024">
        <w:rPr>
          <w:rFonts w:ascii="Arial" w:hAnsi="Arial" w:cs="Arial"/>
        </w:rPr>
        <w:t>northern BC.</w:t>
      </w:r>
    </w:p>
    <w:p w:rsidR="007D21FB" w:rsidRPr="00F40024" w:rsidRDefault="007D21FB">
      <w:pPr>
        <w:spacing w:after="0" w:line="240" w:lineRule="auto"/>
        <w:jc w:val="both"/>
        <w:rPr>
          <w:rFonts w:ascii="Arial" w:hAnsi="Arial" w:cs="Arial"/>
        </w:rPr>
      </w:pPr>
    </w:p>
    <w:p w:rsidR="007D21FB" w:rsidRPr="00F40024" w:rsidRDefault="0050360A">
      <w:pPr>
        <w:spacing w:after="0" w:line="240" w:lineRule="auto"/>
        <w:jc w:val="both"/>
        <w:rPr>
          <w:rFonts w:ascii="Arial" w:hAnsi="Arial" w:cs="Arial"/>
        </w:rPr>
      </w:pPr>
      <w:r w:rsidRPr="00F40024">
        <w:rPr>
          <w:rFonts w:ascii="Arial" w:hAnsi="Arial" w:cs="Arial"/>
        </w:rPr>
        <w:t xml:space="preserve">Along the Coast, because of the moderating effect of the Pacific </w:t>
      </w:r>
      <w:r w:rsidR="002F7F81" w:rsidRPr="00F40024">
        <w:rPr>
          <w:rFonts w:ascii="Arial" w:hAnsi="Arial" w:cs="Arial"/>
        </w:rPr>
        <w:t xml:space="preserve">Ocean </w:t>
      </w:r>
      <w:r w:rsidRPr="00F40024">
        <w:rPr>
          <w:rFonts w:ascii="Arial" w:hAnsi="Arial" w:cs="Arial"/>
        </w:rPr>
        <w:t xml:space="preserve">and the mountainous terrain, tree species modelling </w:t>
      </w:r>
      <w:r w:rsidR="002E12FA" w:rsidRPr="00F40024">
        <w:rPr>
          <w:rFonts w:ascii="Arial" w:hAnsi="Arial" w:cs="Arial"/>
        </w:rPr>
        <w:t xml:space="preserve">generally </w:t>
      </w:r>
      <w:r w:rsidRPr="00F40024">
        <w:rPr>
          <w:rFonts w:ascii="Arial" w:hAnsi="Arial" w:cs="Arial"/>
        </w:rPr>
        <w:t xml:space="preserve">predicts less vulnerability than in the Interior, with </w:t>
      </w:r>
      <w:r w:rsidR="009D440A" w:rsidRPr="00F40024">
        <w:rPr>
          <w:rFonts w:ascii="Arial" w:hAnsi="Arial" w:cs="Arial"/>
        </w:rPr>
        <w:t xml:space="preserve">important commercial </w:t>
      </w:r>
      <w:r w:rsidRPr="00F40024">
        <w:rPr>
          <w:rFonts w:ascii="Arial" w:hAnsi="Arial" w:cs="Arial"/>
        </w:rPr>
        <w:t>tree species such as Douglas-fir (Wang et al. 2012</w:t>
      </w:r>
      <w:r w:rsidR="00B94D2C" w:rsidRPr="00F40024">
        <w:rPr>
          <w:rFonts w:ascii="Arial" w:hAnsi="Arial" w:cs="Arial"/>
        </w:rPr>
        <w:t>a</w:t>
      </w:r>
      <w:r w:rsidR="00AE375F" w:rsidRPr="00F40024">
        <w:rPr>
          <w:rFonts w:ascii="Arial" w:hAnsi="Arial" w:cs="Arial"/>
        </w:rPr>
        <w:t>,</w:t>
      </w:r>
      <w:r w:rsidRPr="00F40024">
        <w:rPr>
          <w:rFonts w:ascii="Arial" w:hAnsi="Arial" w:cs="Arial"/>
        </w:rPr>
        <w:t xml:space="preserve"> A1), red alder (</w:t>
      </w:r>
      <w:r w:rsidR="00C84CA7" w:rsidRPr="00F40024">
        <w:rPr>
          <w:rFonts w:ascii="Arial" w:hAnsi="Arial" w:cs="Arial"/>
        </w:rPr>
        <w:t>Farnden</w:t>
      </w:r>
      <w:r w:rsidRPr="00F40024">
        <w:rPr>
          <w:rFonts w:ascii="Arial" w:hAnsi="Arial" w:cs="Arial"/>
        </w:rPr>
        <w:t xml:space="preserve"> et al. 2012</w:t>
      </w:r>
      <w:r w:rsidR="00AE375F" w:rsidRPr="00F40024">
        <w:rPr>
          <w:rFonts w:ascii="Arial" w:hAnsi="Arial" w:cs="Arial"/>
        </w:rPr>
        <w:t>, B</w:t>
      </w:r>
      <w:r w:rsidR="00982D56" w:rsidRPr="00F40024">
        <w:rPr>
          <w:rFonts w:ascii="Arial" w:hAnsi="Arial" w:cs="Arial"/>
        </w:rPr>
        <w:t>6)</w:t>
      </w:r>
      <w:r w:rsidRPr="00F40024">
        <w:rPr>
          <w:rFonts w:ascii="Arial" w:hAnsi="Arial" w:cs="Arial"/>
        </w:rPr>
        <w:t>, western hemlock and amabilis fir (</w:t>
      </w:r>
      <w:r w:rsidR="00C84CA7" w:rsidRPr="00F40024">
        <w:rPr>
          <w:rFonts w:ascii="Arial" w:hAnsi="Arial" w:cs="Arial"/>
        </w:rPr>
        <w:t xml:space="preserve">Melton </w:t>
      </w:r>
      <w:r w:rsidRPr="00F40024">
        <w:rPr>
          <w:rFonts w:ascii="Arial" w:hAnsi="Arial" w:cs="Arial"/>
        </w:rPr>
        <w:t>et al. 2012</w:t>
      </w:r>
      <w:r w:rsidR="00AE375F" w:rsidRPr="00F40024">
        <w:rPr>
          <w:rFonts w:ascii="Arial" w:hAnsi="Arial" w:cs="Arial"/>
        </w:rPr>
        <w:t>, B</w:t>
      </w:r>
      <w:r w:rsidRPr="00F40024">
        <w:rPr>
          <w:rFonts w:ascii="Arial" w:hAnsi="Arial" w:cs="Arial"/>
        </w:rPr>
        <w:t>2) projected to remain viable within their current ranges and</w:t>
      </w:r>
      <w:r w:rsidR="00D31111" w:rsidRPr="00F40024">
        <w:rPr>
          <w:rFonts w:ascii="Arial" w:hAnsi="Arial" w:cs="Arial"/>
        </w:rPr>
        <w:t xml:space="preserve"> capable of</w:t>
      </w:r>
      <w:r w:rsidRPr="00F40024">
        <w:rPr>
          <w:rFonts w:ascii="Arial" w:hAnsi="Arial" w:cs="Arial"/>
        </w:rPr>
        <w:t xml:space="preserve"> expand</w:t>
      </w:r>
      <w:r w:rsidR="00D31111" w:rsidRPr="00F40024">
        <w:rPr>
          <w:rFonts w:ascii="Arial" w:hAnsi="Arial" w:cs="Arial"/>
        </w:rPr>
        <w:t>ing</w:t>
      </w:r>
      <w:r w:rsidRPr="00F40024">
        <w:rPr>
          <w:rFonts w:ascii="Arial" w:hAnsi="Arial" w:cs="Arial"/>
        </w:rPr>
        <w:t xml:space="preserve"> their ranges upwards and northwards</w:t>
      </w:r>
      <w:r w:rsidR="00932086" w:rsidRPr="00F40024">
        <w:rPr>
          <w:rFonts w:ascii="Arial" w:hAnsi="Arial" w:cs="Arial"/>
        </w:rPr>
        <w:t>, at least</w:t>
      </w:r>
      <w:r w:rsidR="00982D56" w:rsidRPr="00F40024">
        <w:rPr>
          <w:rFonts w:ascii="Arial" w:hAnsi="Arial" w:cs="Arial"/>
        </w:rPr>
        <w:t xml:space="preserve"> </w:t>
      </w:r>
      <w:r w:rsidR="009D440A" w:rsidRPr="00F40024">
        <w:rPr>
          <w:rFonts w:ascii="Arial" w:hAnsi="Arial" w:cs="Arial"/>
        </w:rPr>
        <w:t xml:space="preserve">with silvicultural assistance.  </w:t>
      </w:r>
    </w:p>
    <w:p w:rsidR="00522AA4" w:rsidRPr="00F40024" w:rsidRDefault="00522AA4">
      <w:pPr>
        <w:spacing w:after="0" w:line="240" w:lineRule="auto"/>
        <w:jc w:val="both"/>
        <w:rPr>
          <w:rFonts w:ascii="Arial" w:hAnsi="Arial" w:cs="Arial"/>
        </w:rPr>
      </w:pPr>
    </w:p>
    <w:p w:rsidR="00522AA4" w:rsidRPr="00F40024" w:rsidRDefault="00522AA4" w:rsidP="00DC774F">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 xml:space="preserve">“Common species in the [northwest Skeena] study region, such as western hemlock and </w:t>
      </w:r>
      <w:proofErr w:type="spellStart"/>
      <w:r w:rsidRPr="00F40024">
        <w:rPr>
          <w:rFonts w:ascii="Arial" w:hAnsi="Arial" w:cs="Arial"/>
          <w:i/>
          <w:color w:val="808080" w:themeColor="background1" w:themeShade="80"/>
        </w:rPr>
        <w:t>amabilis</w:t>
      </w:r>
      <w:proofErr w:type="spellEnd"/>
      <w:r w:rsidRPr="00F40024">
        <w:rPr>
          <w:rFonts w:ascii="Arial" w:hAnsi="Arial" w:cs="Arial"/>
          <w:i/>
          <w:color w:val="808080" w:themeColor="background1" w:themeShade="80"/>
        </w:rPr>
        <w:t xml:space="preserve"> fir will likely become more dominant as the proportion of lesser species decreases….</w:t>
      </w:r>
      <w:r w:rsidRPr="00F40024">
        <w:rPr>
          <w:i/>
          <w:color w:val="808080" w:themeColor="background1" w:themeShade="80"/>
        </w:rPr>
        <w:t xml:space="preserve"> </w:t>
      </w:r>
      <w:r w:rsidRPr="00F40024">
        <w:rPr>
          <w:rFonts w:ascii="Arial" w:hAnsi="Arial" w:cs="Arial"/>
          <w:i/>
          <w:color w:val="808080" w:themeColor="background1" w:themeShade="80"/>
        </w:rPr>
        <w:t>In the lower elevation regions, the forest will likely experience increased growth due to CO2 fertilization, increased moisture and higher growing season temperatures.”</w:t>
      </w:r>
    </w:p>
    <w:p w:rsidR="00522AA4" w:rsidRPr="00F40024" w:rsidRDefault="00522AA4" w:rsidP="00522AA4">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Brinkman et al. (2012, B2)</w:t>
      </w:r>
    </w:p>
    <w:p w:rsidR="00787ED5" w:rsidRPr="00F40024" w:rsidRDefault="00787ED5" w:rsidP="00522AA4">
      <w:pPr>
        <w:spacing w:after="0" w:line="240" w:lineRule="auto"/>
        <w:jc w:val="right"/>
        <w:rPr>
          <w:rFonts w:ascii="Arial" w:hAnsi="Arial" w:cs="Arial"/>
          <w:b/>
          <w:i/>
          <w:color w:val="808080" w:themeColor="background1" w:themeShade="80"/>
        </w:rPr>
      </w:pPr>
    </w:p>
    <w:p w:rsidR="00787ED5" w:rsidRPr="00F40024" w:rsidRDefault="00787ED5" w:rsidP="00787ED5">
      <w:pPr>
        <w:spacing w:after="0" w:line="240" w:lineRule="auto"/>
        <w:rPr>
          <w:rFonts w:ascii="Arial" w:hAnsi="Arial" w:cs="Arial"/>
          <w:color w:val="808080" w:themeColor="background1" w:themeShade="80"/>
        </w:rPr>
      </w:pPr>
      <w:r w:rsidRPr="00F40024">
        <w:rPr>
          <w:rFonts w:ascii="Arial" w:hAnsi="Arial" w:cs="Arial"/>
          <w:i/>
          <w:color w:val="808080" w:themeColor="background1" w:themeShade="80"/>
        </w:rPr>
        <w:t>“[I]n the Campbell River Forest District where alder is currently common, changes to climatic factors affecting productivity suggest 7 to 10% increases in alder growth rates by the 2050s.”</w:t>
      </w:r>
    </w:p>
    <w:p w:rsidR="00787ED5" w:rsidRPr="00F40024" w:rsidRDefault="00787ED5" w:rsidP="00787ED5">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Farnden et al. (2012, B6)</w:t>
      </w:r>
    </w:p>
    <w:p w:rsidR="00787ED5" w:rsidRPr="00F40024" w:rsidRDefault="00787ED5" w:rsidP="00522AA4">
      <w:pPr>
        <w:spacing w:after="0" w:line="240" w:lineRule="auto"/>
        <w:jc w:val="right"/>
        <w:rPr>
          <w:rFonts w:ascii="Arial" w:hAnsi="Arial" w:cs="Arial"/>
          <w:b/>
          <w:i/>
          <w:color w:val="808080" w:themeColor="background1" w:themeShade="80"/>
        </w:rPr>
      </w:pPr>
    </w:p>
    <w:p w:rsidR="00522AA4" w:rsidRPr="00F40024" w:rsidRDefault="002E12FA">
      <w:pPr>
        <w:spacing w:after="0" w:line="240" w:lineRule="auto"/>
        <w:jc w:val="both"/>
        <w:rPr>
          <w:rFonts w:ascii="Arial" w:hAnsi="Arial" w:cs="Arial"/>
        </w:rPr>
      </w:pPr>
      <w:r w:rsidRPr="00F40024">
        <w:rPr>
          <w:rFonts w:ascii="Arial" w:hAnsi="Arial" w:cs="Arial"/>
        </w:rPr>
        <w:t xml:space="preserve">As in the Interior, </w:t>
      </w:r>
      <w:r w:rsidR="009D440A" w:rsidRPr="00F40024">
        <w:rPr>
          <w:rFonts w:ascii="Arial" w:hAnsi="Arial" w:cs="Arial"/>
        </w:rPr>
        <w:t xml:space="preserve">Douglas-fir is projected to be a </w:t>
      </w:r>
      <w:r w:rsidRPr="00F40024">
        <w:rPr>
          <w:rFonts w:ascii="Arial" w:hAnsi="Arial" w:cs="Arial"/>
        </w:rPr>
        <w:t>good reforestation</w:t>
      </w:r>
      <w:r w:rsidR="009D440A" w:rsidRPr="00F40024">
        <w:rPr>
          <w:rFonts w:ascii="Arial" w:hAnsi="Arial" w:cs="Arial"/>
        </w:rPr>
        <w:t xml:space="preserve"> choice in </w:t>
      </w:r>
      <w:r w:rsidR="00D31111" w:rsidRPr="00F40024">
        <w:rPr>
          <w:rFonts w:ascii="Arial" w:hAnsi="Arial" w:cs="Arial"/>
        </w:rPr>
        <w:t xml:space="preserve">coastal </w:t>
      </w:r>
      <w:r w:rsidR="009D440A" w:rsidRPr="00F40024">
        <w:rPr>
          <w:rFonts w:ascii="Arial" w:hAnsi="Arial" w:cs="Arial"/>
        </w:rPr>
        <w:t xml:space="preserve">silviculture </w:t>
      </w:r>
      <w:r w:rsidRPr="00F40024">
        <w:rPr>
          <w:rFonts w:ascii="Arial" w:hAnsi="Arial" w:cs="Arial"/>
        </w:rPr>
        <w:t xml:space="preserve">for a much wider range of sites </w:t>
      </w:r>
      <w:r w:rsidR="009D440A" w:rsidRPr="00F40024">
        <w:rPr>
          <w:rFonts w:ascii="Arial" w:hAnsi="Arial" w:cs="Arial"/>
        </w:rPr>
        <w:t>because of its tolerance of warm and dr</w:t>
      </w:r>
      <w:r w:rsidRPr="00F40024">
        <w:rPr>
          <w:rFonts w:ascii="Arial" w:hAnsi="Arial" w:cs="Arial"/>
        </w:rPr>
        <w:t>y</w:t>
      </w:r>
      <w:r w:rsidR="009D440A" w:rsidRPr="00F40024">
        <w:rPr>
          <w:rFonts w:ascii="Arial" w:hAnsi="Arial" w:cs="Arial"/>
        </w:rPr>
        <w:t xml:space="preserve"> extremes</w:t>
      </w:r>
      <w:r w:rsidR="00982D56" w:rsidRPr="00F40024">
        <w:rPr>
          <w:rFonts w:ascii="Arial" w:hAnsi="Arial" w:cs="Arial"/>
        </w:rPr>
        <w:t xml:space="preserve"> (Wang et al. </w:t>
      </w:r>
      <w:r w:rsidR="003A42A6" w:rsidRPr="00F40024">
        <w:rPr>
          <w:rFonts w:ascii="Arial" w:hAnsi="Arial" w:cs="Arial"/>
        </w:rPr>
        <w:t>2012</w:t>
      </w:r>
      <w:r w:rsidR="00B94D2C" w:rsidRPr="00F40024">
        <w:rPr>
          <w:rFonts w:ascii="Arial" w:hAnsi="Arial" w:cs="Arial"/>
        </w:rPr>
        <w:t>a</w:t>
      </w:r>
      <w:r w:rsidR="00476634" w:rsidRPr="00F40024">
        <w:rPr>
          <w:rFonts w:ascii="Arial" w:hAnsi="Arial" w:cs="Arial"/>
        </w:rPr>
        <w:t>,</w:t>
      </w:r>
      <w:r w:rsidR="00982D56" w:rsidRPr="00F40024">
        <w:rPr>
          <w:rFonts w:ascii="Arial" w:hAnsi="Arial" w:cs="Arial"/>
        </w:rPr>
        <w:t xml:space="preserve"> A1)</w:t>
      </w:r>
      <w:r w:rsidR="009D440A" w:rsidRPr="00F40024">
        <w:rPr>
          <w:rFonts w:ascii="Arial" w:hAnsi="Arial" w:cs="Arial"/>
        </w:rPr>
        <w:t>.</w:t>
      </w:r>
      <w:r w:rsidR="00982D56" w:rsidRPr="00F40024">
        <w:rPr>
          <w:rFonts w:ascii="Arial" w:hAnsi="Arial" w:cs="Arial"/>
        </w:rPr>
        <w:t xml:space="preserve"> </w:t>
      </w:r>
      <w:r w:rsidR="009D440A" w:rsidRPr="00F40024">
        <w:rPr>
          <w:rFonts w:ascii="Arial" w:hAnsi="Arial" w:cs="Arial"/>
        </w:rPr>
        <w:t>Minor, high</w:t>
      </w:r>
      <w:r w:rsidR="002A218D" w:rsidRPr="00F40024">
        <w:rPr>
          <w:rFonts w:ascii="Arial" w:hAnsi="Arial" w:cs="Arial"/>
        </w:rPr>
        <w:t>-</w:t>
      </w:r>
      <w:r w:rsidR="009D440A" w:rsidRPr="00F40024">
        <w:rPr>
          <w:rFonts w:ascii="Arial" w:hAnsi="Arial" w:cs="Arial"/>
        </w:rPr>
        <w:t>elevation</w:t>
      </w:r>
      <w:r w:rsidRPr="00F40024">
        <w:rPr>
          <w:rFonts w:ascii="Arial" w:hAnsi="Arial" w:cs="Arial"/>
        </w:rPr>
        <w:t xml:space="preserve"> and non-commercial</w:t>
      </w:r>
      <w:r w:rsidR="009D440A" w:rsidRPr="00F40024">
        <w:rPr>
          <w:rFonts w:ascii="Arial" w:hAnsi="Arial" w:cs="Arial"/>
        </w:rPr>
        <w:t xml:space="preserve"> </w:t>
      </w:r>
      <w:r w:rsidRPr="00F40024">
        <w:rPr>
          <w:rFonts w:ascii="Arial" w:hAnsi="Arial" w:cs="Arial"/>
        </w:rPr>
        <w:t xml:space="preserve">tree </w:t>
      </w:r>
      <w:r w:rsidR="009D440A" w:rsidRPr="00F40024">
        <w:rPr>
          <w:rFonts w:ascii="Arial" w:hAnsi="Arial" w:cs="Arial"/>
        </w:rPr>
        <w:t xml:space="preserve">species </w:t>
      </w:r>
      <w:r w:rsidR="00EF77A9" w:rsidRPr="00F40024">
        <w:rPr>
          <w:rFonts w:ascii="Arial" w:hAnsi="Arial" w:cs="Arial"/>
        </w:rPr>
        <w:t>were found</w:t>
      </w:r>
      <w:r w:rsidR="009D440A" w:rsidRPr="00F40024">
        <w:rPr>
          <w:rFonts w:ascii="Arial" w:hAnsi="Arial" w:cs="Arial"/>
        </w:rPr>
        <w:t xml:space="preserve"> to be at greater risk. The CDF</w:t>
      </w:r>
      <w:r w:rsidR="0050360A" w:rsidRPr="00F40024">
        <w:rPr>
          <w:rFonts w:ascii="Arial" w:hAnsi="Arial" w:cs="Arial"/>
        </w:rPr>
        <w:t xml:space="preserve"> biogeoclimatic zone, </w:t>
      </w:r>
      <w:r w:rsidR="009D440A" w:rsidRPr="00F40024">
        <w:rPr>
          <w:rFonts w:ascii="Arial" w:hAnsi="Arial" w:cs="Arial"/>
        </w:rPr>
        <w:t>not</w:t>
      </w:r>
      <w:r w:rsidR="00655C25" w:rsidRPr="00F40024">
        <w:rPr>
          <w:rFonts w:ascii="Arial" w:hAnsi="Arial" w:cs="Arial"/>
        </w:rPr>
        <w:t xml:space="preserve"> </w:t>
      </w:r>
      <w:r w:rsidR="009D440A" w:rsidRPr="00F40024">
        <w:rPr>
          <w:rFonts w:ascii="Arial" w:hAnsi="Arial" w:cs="Arial"/>
        </w:rPr>
        <w:t xml:space="preserve">studied </w:t>
      </w:r>
      <w:r w:rsidR="00770497" w:rsidRPr="00F40024">
        <w:rPr>
          <w:rFonts w:ascii="Arial" w:hAnsi="Arial" w:cs="Arial"/>
        </w:rPr>
        <w:lastRenderedPageBreak/>
        <w:t>under</w:t>
      </w:r>
      <w:r w:rsidR="009D440A" w:rsidRPr="00F40024">
        <w:rPr>
          <w:rFonts w:ascii="Arial" w:hAnsi="Arial" w:cs="Arial"/>
        </w:rPr>
        <w:t xml:space="preserve"> FFESC, is a notable exc</w:t>
      </w:r>
      <w:r w:rsidR="00982D56" w:rsidRPr="00F40024">
        <w:rPr>
          <w:rFonts w:ascii="Arial" w:hAnsi="Arial" w:cs="Arial"/>
        </w:rPr>
        <w:t>e</w:t>
      </w:r>
      <w:r w:rsidR="009D440A" w:rsidRPr="00F40024">
        <w:rPr>
          <w:rFonts w:ascii="Arial" w:hAnsi="Arial" w:cs="Arial"/>
        </w:rPr>
        <w:t xml:space="preserve">ption </w:t>
      </w:r>
      <w:r w:rsidR="00982D56" w:rsidRPr="00F40024">
        <w:rPr>
          <w:rFonts w:ascii="Arial" w:hAnsi="Arial" w:cs="Arial"/>
        </w:rPr>
        <w:t>to the rest of the Coast because</w:t>
      </w:r>
      <w:r w:rsidR="009D440A" w:rsidRPr="00F40024">
        <w:rPr>
          <w:rFonts w:ascii="Arial" w:hAnsi="Arial" w:cs="Arial"/>
        </w:rPr>
        <w:t xml:space="preserve"> </w:t>
      </w:r>
      <w:r w:rsidRPr="00F40024">
        <w:rPr>
          <w:rFonts w:ascii="Arial" w:hAnsi="Arial" w:cs="Arial"/>
        </w:rPr>
        <w:t>important</w:t>
      </w:r>
      <w:r w:rsidR="009D440A" w:rsidRPr="00F40024">
        <w:rPr>
          <w:rFonts w:ascii="Arial" w:hAnsi="Arial" w:cs="Arial"/>
        </w:rPr>
        <w:t xml:space="preserve"> </w:t>
      </w:r>
      <w:r w:rsidR="00787ED5" w:rsidRPr="00F40024">
        <w:rPr>
          <w:rFonts w:ascii="Arial" w:hAnsi="Arial" w:cs="Arial"/>
        </w:rPr>
        <w:t xml:space="preserve">CDF </w:t>
      </w:r>
      <w:r w:rsidR="009D440A" w:rsidRPr="00F40024">
        <w:rPr>
          <w:rFonts w:ascii="Arial" w:hAnsi="Arial" w:cs="Arial"/>
        </w:rPr>
        <w:t>tree species</w:t>
      </w:r>
      <w:r w:rsidR="00787ED5" w:rsidRPr="00F40024">
        <w:rPr>
          <w:rFonts w:ascii="Arial" w:hAnsi="Arial" w:cs="Arial"/>
        </w:rPr>
        <w:t xml:space="preserve"> </w:t>
      </w:r>
      <w:r w:rsidR="009D440A" w:rsidRPr="00F40024">
        <w:rPr>
          <w:rFonts w:ascii="Arial" w:hAnsi="Arial" w:cs="Arial"/>
        </w:rPr>
        <w:t>(western redcedar, grand fir</w:t>
      </w:r>
      <w:r w:rsidR="00B82702" w:rsidRPr="00F40024">
        <w:rPr>
          <w:rFonts w:ascii="Arial" w:hAnsi="Arial" w:cs="Arial"/>
        </w:rPr>
        <w:t>, western hemlock, even Douglas-fir</w:t>
      </w:r>
      <w:r w:rsidR="009D440A" w:rsidRPr="00F40024">
        <w:rPr>
          <w:rFonts w:ascii="Arial" w:hAnsi="Arial" w:cs="Arial"/>
        </w:rPr>
        <w:t xml:space="preserve">) are considered vulnerable to increased drought, fire, and </w:t>
      </w:r>
      <w:r w:rsidR="00B82702" w:rsidRPr="00F40024">
        <w:rPr>
          <w:rFonts w:ascii="Arial" w:hAnsi="Arial" w:cs="Arial"/>
        </w:rPr>
        <w:t xml:space="preserve">other </w:t>
      </w:r>
      <w:r w:rsidR="009D440A" w:rsidRPr="00F40024">
        <w:rPr>
          <w:rFonts w:ascii="Arial" w:hAnsi="Arial" w:cs="Arial"/>
        </w:rPr>
        <w:t>stress-related mortality</w:t>
      </w:r>
      <w:r w:rsidR="00D31111" w:rsidRPr="00F40024">
        <w:rPr>
          <w:rFonts w:ascii="Arial" w:hAnsi="Arial" w:cs="Arial"/>
        </w:rPr>
        <w:t xml:space="preserve"> </w:t>
      </w:r>
      <w:r w:rsidR="00B82702" w:rsidRPr="00F40024">
        <w:rPr>
          <w:rFonts w:ascii="Arial" w:hAnsi="Arial" w:cs="Arial"/>
        </w:rPr>
        <w:t>in this dry coastal zone</w:t>
      </w:r>
      <w:r w:rsidR="00542856" w:rsidRPr="00F40024">
        <w:rPr>
          <w:rFonts w:ascii="Arial" w:hAnsi="Arial" w:cs="Arial"/>
        </w:rPr>
        <w:t xml:space="preserve"> </w:t>
      </w:r>
      <w:r w:rsidR="00D31111" w:rsidRPr="00F40024">
        <w:rPr>
          <w:rFonts w:ascii="Arial" w:hAnsi="Arial" w:cs="Arial"/>
        </w:rPr>
        <w:t>(</w:t>
      </w:r>
      <w:r w:rsidR="00B82702" w:rsidRPr="00F40024">
        <w:rPr>
          <w:rFonts w:ascii="Arial" w:hAnsi="Arial" w:cs="Arial"/>
        </w:rPr>
        <w:t xml:space="preserve">see e.g., Brown and </w:t>
      </w:r>
      <w:proofErr w:type="spellStart"/>
      <w:r w:rsidR="00B82702" w:rsidRPr="00F40024">
        <w:rPr>
          <w:rFonts w:ascii="Arial" w:hAnsi="Arial" w:cs="Arial"/>
        </w:rPr>
        <w:t>Hebda</w:t>
      </w:r>
      <w:proofErr w:type="spellEnd"/>
      <w:r w:rsidR="00B82702" w:rsidRPr="00F40024">
        <w:rPr>
          <w:rFonts w:ascii="Arial" w:hAnsi="Arial" w:cs="Arial"/>
        </w:rPr>
        <w:t xml:space="preserve"> 2002; </w:t>
      </w:r>
      <w:proofErr w:type="spellStart"/>
      <w:r w:rsidR="00B82702" w:rsidRPr="00F40024">
        <w:rPr>
          <w:rFonts w:ascii="Arial" w:hAnsi="Arial" w:cs="Arial"/>
        </w:rPr>
        <w:t>Klassen</w:t>
      </w:r>
      <w:proofErr w:type="spellEnd"/>
      <w:r w:rsidR="00B82702" w:rsidRPr="00F40024">
        <w:rPr>
          <w:rFonts w:ascii="Arial" w:hAnsi="Arial" w:cs="Arial"/>
        </w:rPr>
        <w:t xml:space="preserve"> 2012)</w:t>
      </w:r>
      <w:r w:rsidR="009D440A" w:rsidRPr="00F40024">
        <w:rPr>
          <w:rFonts w:ascii="Arial" w:hAnsi="Arial" w:cs="Arial"/>
        </w:rPr>
        <w:t xml:space="preserve">. </w:t>
      </w:r>
    </w:p>
    <w:p w:rsidR="00522AA4" w:rsidRPr="00F40024" w:rsidRDefault="00522AA4">
      <w:pPr>
        <w:spacing w:after="0" w:line="240" w:lineRule="auto"/>
        <w:jc w:val="both"/>
        <w:rPr>
          <w:rFonts w:ascii="Arial" w:hAnsi="Arial" w:cs="Arial"/>
        </w:rPr>
      </w:pPr>
    </w:p>
    <w:p w:rsidR="0005002D" w:rsidRPr="00F40024" w:rsidRDefault="009D440A">
      <w:pPr>
        <w:spacing w:after="0" w:line="240" w:lineRule="auto"/>
        <w:jc w:val="both"/>
        <w:rPr>
          <w:rFonts w:ascii="Arial" w:hAnsi="Arial" w:cs="Arial"/>
        </w:rPr>
      </w:pPr>
      <w:r w:rsidRPr="00F40024">
        <w:rPr>
          <w:rFonts w:ascii="Arial" w:hAnsi="Arial" w:cs="Arial"/>
        </w:rPr>
        <w:t xml:space="preserve">In general, </w:t>
      </w:r>
      <w:r w:rsidR="00982D56" w:rsidRPr="00F40024">
        <w:rPr>
          <w:rFonts w:ascii="Arial" w:hAnsi="Arial" w:cs="Arial"/>
        </w:rPr>
        <w:t xml:space="preserve">quantitative </w:t>
      </w:r>
      <w:r w:rsidRPr="00F40024">
        <w:rPr>
          <w:rFonts w:ascii="Arial" w:hAnsi="Arial" w:cs="Arial"/>
        </w:rPr>
        <w:t xml:space="preserve">species modelling </w:t>
      </w:r>
      <w:r w:rsidR="00982D56" w:rsidRPr="00F40024">
        <w:rPr>
          <w:rFonts w:ascii="Arial" w:hAnsi="Arial" w:cs="Arial"/>
        </w:rPr>
        <w:t xml:space="preserve">in the CWH and MH </w:t>
      </w:r>
      <w:r w:rsidR="002E12FA" w:rsidRPr="00F40024">
        <w:rPr>
          <w:rFonts w:ascii="Arial" w:hAnsi="Arial" w:cs="Arial"/>
        </w:rPr>
        <w:t xml:space="preserve">zones </w:t>
      </w:r>
      <w:r w:rsidRPr="00F40024">
        <w:rPr>
          <w:rFonts w:ascii="Arial" w:hAnsi="Arial" w:cs="Arial"/>
        </w:rPr>
        <w:t xml:space="preserve">is in early stages and </w:t>
      </w:r>
      <w:r w:rsidR="00542856" w:rsidRPr="00F40024">
        <w:rPr>
          <w:rFonts w:ascii="Arial" w:hAnsi="Arial" w:cs="Arial"/>
        </w:rPr>
        <w:t xml:space="preserve">does </w:t>
      </w:r>
      <w:r w:rsidR="00982D56" w:rsidRPr="00F40024">
        <w:rPr>
          <w:rFonts w:ascii="Arial" w:hAnsi="Arial" w:cs="Arial"/>
        </w:rPr>
        <w:t>not</w:t>
      </w:r>
      <w:r w:rsidRPr="00F40024">
        <w:rPr>
          <w:rFonts w:ascii="Arial" w:hAnsi="Arial" w:cs="Arial"/>
        </w:rPr>
        <w:t xml:space="preserve"> </w:t>
      </w:r>
      <w:r w:rsidR="00982D56" w:rsidRPr="00F40024">
        <w:rPr>
          <w:rFonts w:ascii="Arial" w:hAnsi="Arial" w:cs="Arial"/>
        </w:rPr>
        <w:t xml:space="preserve">adequately </w:t>
      </w:r>
      <w:r w:rsidRPr="00F40024">
        <w:rPr>
          <w:rFonts w:ascii="Arial" w:hAnsi="Arial" w:cs="Arial"/>
        </w:rPr>
        <w:t>consider projected increase</w:t>
      </w:r>
      <w:r w:rsidR="002E12FA" w:rsidRPr="00F40024">
        <w:rPr>
          <w:rFonts w:ascii="Arial" w:hAnsi="Arial" w:cs="Arial"/>
        </w:rPr>
        <w:t>s</w:t>
      </w:r>
      <w:r w:rsidRPr="00F40024">
        <w:rPr>
          <w:rFonts w:ascii="Arial" w:hAnsi="Arial" w:cs="Arial"/>
        </w:rPr>
        <w:t xml:space="preserve"> in climatic extremes, storm events, </w:t>
      </w:r>
      <w:proofErr w:type="gramStart"/>
      <w:r w:rsidRPr="00F40024">
        <w:rPr>
          <w:rFonts w:ascii="Arial" w:hAnsi="Arial" w:cs="Arial"/>
        </w:rPr>
        <w:t>insect</w:t>
      </w:r>
      <w:proofErr w:type="gramEnd"/>
      <w:r w:rsidRPr="00F40024">
        <w:rPr>
          <w:rFonts w:ascii="Arial" w:hAnsi="Arial" w:cs="Arial"/>
        </w:rPr>
        <w:t xml:space="preserve"> and disease disturbance.  Other than </w:t>
      </w:r>
      <w:r w:rsidR="00B82702" w:rsidRPr="00F40024">
        <w:rPr>
          <w:rFonts w:ascii="Arial" w:hAnsi="Arial" w:cs="Arial"/>
        </w:rPr>
        <w:t>extreme precipitation events,</w:t>
      </w:r>
      <w:r w:rsidR="00982D56" w:rsidRPr="00F40024">
        <w:rPr>
          <w:rFonts w:ascii="Arial" w:hAnsi="Arial" w:cs="Arial"/>
        </w:rPr>
        <w:t xml:space="preserve"> expert opinion and historical tracking suggests that </w:t>
      </w:r>
      <w:r w:rsidRPr="00F40024">
        <w:rPr>
          <w:rFonts w:ascii="Arial" w:hAnsi="Arial" w:cs="Arial"/>
        </w:rPr>
        <w:t xml:space="preserve">forest health </w:t>
      </w:r>
      <w:r w:rsidR="00982D56" w:rsidRPr="00F40024">
        <w:rPr>
          <w:rFonts w:ascii="Arial" w:hAnsi="Arial" w:cs="Arial"/>
        </w:rPr>
        <w:t xml:space="preserve">concerns </w:t>
      </w:r>
      <w:r w:rsidR="00B82702" w:rsidRPr="00F40024">
        <w:rPr>
          <w:rFonts w:ascii="Arial" w:hAnsi="Arial" w:cs="Arial"/>
        </w:rPr>
        <w:t xml:space="preserve">will </w:t>
      </w:r>
      <w:r w:rsidRPr="00F40024">
        <w:rPr>
          <w:rFonts w:ascii="Arial" w:hAnsi="Arial" w:cs="Arial"/>
        </w:rPr>
        <w:t xml:space="preserve">continue to be less severe on the Coast than inland, </w:t>
      </w:r>
      <w:r w:rsidR="001C7CF7" w:rsidRPr="00F40024">
        <w:rPr>
          <w:rFonts w:ascii="Arial" w:hAnsi="Arial" w:cs="Arial"/>
        </w:rPr>
        <w:t xml:space="preserve">but </w:t>
      </w:r>
      <w:r w:rsidRPr="00F40024">
        <w:rPr>
          <w:rFonts w:ascii="Arial" w:hAnsi="Arial" w:cs="Arial"/>
        </w:rPr>
        <w:t>current mode</w:t>
      </w:r>
      <w:r w:rsidR="005D6C35" w:rsidRPr="00F40024">
        <w:rPr>
          <w:rFonts w:ascii="Arial" w:hAnsi="Arial" w:cs="Arial"/>
        </w:rPr>
        <w:t>l</w:t>
      </w:r>
      <w:r w:rsidRPr="00F40024">
        <w:rPr>
          <w:rFonts w:ascii="Arial" w:hAnsi="Arial" w:cs="Arial"/>
        </w:rPr>
        <w:t xml:space="preserve">ling extrapolates from </w:t>
      </w:r>
      <w:r w:rsidR="001C7CF7" w:rsidRPr="00F40024">
        <w:rPr>
          <w:rFonts w:ascii="Arial" w:hAnsi="Arial" w:cs="Arial"/>
        </w:rPr>
        <w:t xml:space="preserve">climate correlations and </w:t>
      </w:r>
      <w:r w:rsidRPr="00F40024">
        <w:rPr>
          <w:rFonts w:ascii="Arial" w:hAnsi="Arial" w:cs="Arial"/>
        </w:rPr>
        <w:t xml:space="preserve">past events and does not take account of ecological surprises such as </w:t>
      </w:r>
      <w:r w:rsidR="00B82702" w:rsidRPr="00F40024">
        <w:rPr>
          <w:rFonts w:ascii="Arial" w:hAnsi="Arial" w:cs="Arial"/>
        </w:rPr>
        <w:t xml:space="preserve">emerging diseases and </w:t>
      </w:r>
      <w:r w:rsidR="008539AA" w:rsidRPr="00F40024">
        <w:rPr>
          <w:rFonts w:ascii="Arial" w:hAnsi="Arial" w:cs="Arial"/>
        </w:rPr>
        <w:t>invasive alien insects</w:t>
      </w:r>
      <w:r w:rsidR="00476634" w:rsidRPr="00F40024">
        <w:rPr>
          <w:rFonts w:ascii="Arial" w:hAnsi="Arial" w:cs="Arial"/>
        </w:rPr>
        <w:t xml:space="preserve"> (see, e.g., Woods et al. 2010)</w:t>
      </w:r>
      <w:r w:rsidR="00982D56" w:rsidRPr="00F40024">
        <w:rPr>
          <w:rFonts w:ascii="Arial" w:hAnsi="Arial" w:cs="Arial"/>
        </w:rPr>
        <w:t xml:space="preserve">. </w:t>
      </w:r>
      <w:r w:rsidR="001C7CF7" w:rsidRPr="00F40024">
        <w:rPr>
          <w:rFonts w:ascii="Arial" w:hAnsi="Arial" w:cs="Arial"/>
        </w:rPr>
        <w:t xml:space="preserve">As noted by </w:t>
      </w:r>
      <w:r w:rsidR="00DB414F" w:rsidRPr="00F40024">
        <w:rPr>
          <w:rFonts w:ascii="Arial" w:hAnsi="Arial" w:cs="Arial"/>
        </w:rPr>
        <w:t>Melton et al.</w:t>
      </w:r>
      <w:r w:rsidR="001C7CF7" w:rsidRPr="00F40024">
        <w:rPr>
          <w:rFonts w:ascii="Arial" w:hAnsi="Arial" w:cs="Arial"/>
        </w:rPr>
        <w:t xml:space="preserve"> (2012</w:t>
      </w:r>
      <w:r w:rsidR="00AE375F" w:rsidRPr="00F40024">
        <w:rPr>
          <w:rFonts w:ascii="Arial" w:hAnsi="Arial" w:cs="Arial"/>
        </w:rPr>
        <w:t>, B</w:t>
      </w:r>
      <w:r w:rsidR="001C7CF7" w:rsidRPr="00F40024">
        <w:rPr>
          <w:rFonts w:ascii="Arial" w:hAnsi="Arial" w:cs="Arial"/>
        </w:rPr>
        <w:t>2) c</w:t>
      </w:r>
      <w:r w:rsidR="00982D56" w:rsidRPr="00F40024">
        <w:rPr>
          <w:rFonts w:ascii="Arial" w:hAnsi="Arial" w:cs="Arial"/>
        </w:rPr>
        <w:t>urrent model</w:t>
      </w:r>
      <w:r w:rsidR="00522AA4" w:rsidRPr="00F40024">
        <w:rPr>
          <w:rFonts w:ascii="Arial" w:hAnsi="Arial" w:cs="Arial"/>
        </w:rPr>
        <w:t>s are</w:t>
      </w:r>
      <w:r w:rsidR="00982D56" w:rsidRPr="00F40024">
        <w:rPr>
          <w:rFonts w:ascii="Arial" w:hAnsi="Arial" w:cs="Arial"/>
        </w:rPr>
        <w:t xml:space="preserve"> also unable to project complex climate-ecological relationships such as yellow</w:t>
      </w:r>
      <w:r w:rsidR="002E12FA" w:rsidRPr="00F40024">
        <w:rPr>
          <w:rFonts w:ascii="Arial" w:hAnsi="Arial" w:cs="Arial"/>
        </w:rPr>
        <w:t>-</w:t>
      </w:r>
      <w:r w:rsidR="00982D56" w:rsidRPr="00F40024">
        <w:rPr>
          <w:rFonts w:ascii="Arial" w:hAnsi="Arial" w:cs="Arial"/>
        </w:rPr>
        <w:t>cedar decline</w:t>
      </w:r>
      <w:r w:rsidR="002E12FA" w:rsidRPr="00F40024">
        <w:rPr>
          <w:rFonts w:ascii="Arial" w:hAnsi="Arial" w:cs="Arial"/>
        </w:rPr>
        <w:t xml:space="preserve"> (</w:t>
      </w:r>
      <w:proofErr w:type="spellStart"/>
      <w:r w:rsidR="002E12FA" w:rsidRPr="00F40024">
        <w:rPr>
          <w:rFonts w:ascii="Arial" w:hAnsi="Arial" w:cs="Arial"/>
        </w:rPr>
        <w:t>Wooton</w:t>
      </w:r>
      <w:proofErr w:type="spellEnd"/>
      <w:r w:rsidR="00B93A2C" w:rsidRPr="00F40024">
        <w:rPr>
          <w:rFonts w:ascii="Arial" w:hAnsi="Arial" w:cs="Arial"/>
        </w:rPr>
        <w:t xml:space="preserve"> and </w:t>
      </w:r>
      <w:proofErr w:type="spellStart"/>
      <w:r w:rsidR="00B93A2C" w:rsidRPr="00F40024">
        <w:rPr>
          <w:rFonts w:ascii="Arial" w:hAnsi="Arial" w:cs="Arial"/>
        </w:rPr>
        <w:t>Klinkenberg</w:t>
      </w:r>
      <w:proofErr w:type="spellEnd"/>
      <w:r w:rsidR="00B93A2C" w:rsidRPr="00F40024">
        <w:rPr>
          <w:rFonts w:ascii="Arial" w:hAnsi="Arial" w:cs="Arial"/>
        </w:rPr>
        <w:t xml:space="preserve"> 2011</w:t>
      </w:r>
      <w:r w:rsidR="002E12FA" w:rsidRPr="00F40024">
        <w:rPr>
          <w:rFonts w:ascii="Arial" w:hAnsi="Arial" w:cs="Arial"/>
        </w:rPr>
        <w:t>;</w:t>
      </w:r>
      <w:r w:rsidR="001C7CF7" w:rsidRPr="00F40024">
        <w:rPr>
          <w:rFonts w:ascii="Arial" w:hAnsi="Arial" w:cs="Arial"/>
        </w:rPr>
        <w:t xml:space="preserve"> </w:t>
      </w:r>
      <w:proofErr w:type="spellStart"/>
      <w:r w:rsidR="001C7CF7" w:rsidRPr="00F40024">
        <w:rPr>
          <w:rFonts w:ascii="Arial" w:hAnsi="Arial" w:cs="Arial"/>
        </w:rPr>
        <w:t>Hennon</w:t>
      </w:r>
      <w:proofErr w:type="spellEnd"/>
      <w:r w:rsidR="001C7CF7" w:rsidRPr="00F40024">
        <w:rPr>
          <w:rFonts w:ascii="Arial" w:hAnsi="Arial" w:cs="Arial"/>
        </w:rPr>
        <w:t xml:space="preserve"> et al. 2012)</w:t>
      </w:r>
      <w:r w:rsidR="00982D56" w:rsidRPr="00F40024">
        <w:rPr>
          <w:rFonts w:ascii="Arial" w:hAnsi="Arial" w:cs="Arial"/>
        </w:rPr>
        <w:t xml:space="preserve">, which </w:t>
      </w:r>
      <w:r w:rsidR="00D31111" w:rsidRPr="00F40024">
        <w:rPr>
          <w:rFonts w:ascii="Arial" w:hAnsi="Arial" w:cs="Arial"/>
        </w:rPr>
        <w:t xml:space="preserve">has been </w:t>
      </w:r>
      <w:r w:rsidR="00D31111" w:rsidRPr="00F40024">
        <w:rPr>
          <w:rFonts w:ascii="Arial" w:hAnsi="Arial" w:cs="Arial"/>
        </w:rPr>
        <w:lastRenderedPageBreak/>
        <w:t>shown to</w:t>
      </w:r>
      <w:r w:rsidR="00982D56" w:rsidRPr="00F40024">
        <w:rPr>
          <w:rFonts w:ascii="Arial" w:hAnsi="Arial" w:cs="Arial"/>
        </w:rPr>
        <w:t xml:space="preserve"> result from d</w:t>
      </w:r>
      <w:r w:rsidR="00D31111" w:rsidRPr="00F40024">
        <w:rPr>
          <w:rFonts w:ascii="Arial" w:hAnsi="Arial" w:cs="Arial"/>
        </w:rPr>
        <w:t>iminished</w:t>
      </w:r>
      <w:r w:rsidR="00982D56" w:rsidRPr="00F40024">
        <w:rPr>
          <w:rFonts w:ascii="Arial" w:hAnsi="Arial" w:cs="Arial"/>
        </w:rPr>
        <w:t xml:space="preserve"> </w:t>
      </w:r>
      <w:proofErr w:type="spellStart"/>
      <w:r w:rsidR="00982D56" w:rsidRPr="00F40024">
        <w:rPr>
          <w:rFonts w:ascii="Arial" w:hAnsi="Arial" w:cs="Arial"/>
        </w:rPr>
        <w:t>snowpacks</w:t>
      </w:r>
      <w:proofErr w:type="spellEnd"/>
      <w:r w:rsidR="00982D56" w:rsidRPr="00F40024">
        <w:rPr>
          <w:rFonts w:ascii="Arial" w:hAnsi="Arial" w:cs="Arial"/>
        </w:rPr>
        <w:t xml:space="preserve"> failing to insulate shallow roots against winter freezing on poorly drained sites</w:t>
      </w:r>
      <w:r w:rsidR="00476634" w:rsidRPr="00F40024">
        <w:rPr>
          <w:rFonts w:ascii="Arial" w:hAnsi="Arial" w:cs="Arial"/>
        </w:rPr>
        <w:t>.</w:t>
      </w:r>
      <w:r w:rsidR="00440649" w:rsidRPr="00F40024">
        <w:rPr>
          <w:rFonts w:ascii="Arial" w:hAnsi="Arial" w:cs="Arial"/>
        </w:rPr>
        <w:t xml:space="preserve"> </w:t>
      </w:r>
      <w:r w:rsidR="00D31111" w:rsidRPr="00F40024">
        <w:rPr>
          <w:rFonts w:ascii="Arial" w:hAnsi="Arial" w:cs="Arial"/>
        </w:rPr>
        <w:t>Th</w:t>
      </w:r>
      <w:r w:rsidR="00982D56" w:rsidRPr="00F40024">
        <w:rPr>
          <w:rFonts w:ascii="Arial" w:hAnsi="Arial" w:cs="Arial"/>
        </w:rPr>
        <w:t xml:space="preserve">is explanation for the decline </w:t>
      </w:r>
      <w:r w:rsidR="00D31111" w:rsidRPr="00F40024">
        <w:rPr>
          <w:rFonts w:ascii="Arial" w:hAnsi="Arial" w:cs="Arial"/>
        </w:rPr>
        <w:t>resulted from</w:t>
      </w:r>
      <w:r w:rsidR="00982D56" w:rsidRPr="00F40024">
        <w:rPr>
          <w:rFonts w:ascii="Arial" w:hAnsi="Arial" w:cs="Arial"/>
        </w:rPr>
        <w:t xml:space="preserve"> over 20 years of </w:t>
      </w:r>
      <w:r w:rsidR="00D31111" w:rsidRPr="00F40024">
        <w:rPr>
          <w:rFonts w:ascii="Arial" w:hAnsi="Arial" w:cs="Arial"/>
        </w:rPr>
        <w:t>dogged</w:t>
      </w:r>
      <w:r w:rsidR="00982D56" w:rsidRPr="00F40024">
        <w:rPr>
          <w:rFonts w:ascii="Arial" w:hAnsi="Arial" w:cs="Arial"/>
        </w:rPr>
        <w:t xml:space="preserve"> field</w:t>
      </w:r>
      <w:r w:rsidR="00D31111" w:rsidRPr="00F40024">
        <w:rPr>
          <w:rFonts w:ascii="Arial" w:hAnsi="Arial" w:cs="Arial"/>
        </w:rPr>
        <w:t xml:space="preserve"> investigations</w:t>
      </w:r>
      <w:r w:rsidR="00982D56" w:rsidRPr="00F40024">
        <w:rPr>
          <w:rFonts w:ascii="Arial" w:hAnsi="Arial" w:cs="Arial"/>
        </w:rPr>
        <w:t xml:space="preserve"> by </w:t>
      </w:r>
      <w:r w:rsidR="00D31111" w:rsidRPr="00F40024">
        <w:rPr>
          <w:rFonts w:ascii="Arial" w:hAnsi="Arial" w:cs="Arial"/>
        </w:rPr>
        <w:t xml:space="preserve">a </w:t>
      </w:r>
      <w:r w:rsidR="00982D56" w:rsidRPr="00F40024">
        <w:rPr>
          <w:rFonts w:ascii="Arial" w:hAnsi="Arial" w:cs="Arial"/>
        </w:rPr>
        <w:t>US Forest Service</w:t>
      </w:r>
      <w:r w:rsidR="00D31111" w:rsidRPr="00F40024">
        <w:rPr>
          <w:rFonts w:ascii="Arial" w:hAnsi="Arial" w:cs="Arial"/>
        </w:rPr>
        <w:t xml:space="preserve"> research team</w:t>
      </w:r>
      <w:r w:rsidR="00982D56" w:rsidRPr="00F40024">
        <w:rPr>
          <w:rFonts w:ascii="Arial" w:hAnsi="Arial" w:cs="Arial"/>
        </w:rPr>
        <w:t xml:space="preserve">.  </w:t>
      </w:r>
      <w:r w:rsidR="00D31111" w:rsidRPr="00F40024">
        <w:rPr>
          <w:rFonts w:ascii="Arial" w:hAnsi="Arial" w:cs="Arial"/>
        </w:rPr>
        <w:t xml:space="preserve">Like the research program in the </w:t>
      </w:r>
      <w:r w:rsidR="001C7CF7" w:rsidRPr="00F40024">
        <w:rPr>
          <w:rFonts w:ascii="Arial" w:hAnsi="Arial" w:cs="Arial"/>
        </w:rPr>
        <w:t>BC’s</w:t>
      </w:r>
      <w:r w:rsidR="00D31111" w:rsidRPr="00F40024">
        <w:rPr>
          <w:rFonts w:ascii="Arial" w:hAnsi="Arial" w:cs="Arial"/>
        </w:rPr>
        <w:t xml:space="preserve"> inland temperate rainforest, the </w:t>
      </w:r>
      <w:r w:rsidR="008539AA" w:rsidRPr="00F40024">
        <w:rPr>
          <w:rFonts w:ascii="Arial" w:hAnsi="Arial" w:cs="Arial"/>
        </w:rPr>
        <w:t xml:space="preserve">work on </w:t>
      </w:r>
      <w:r w:rsidR="00D31111" w:rsidRPr="00F40024">
        <w:rPr>
          <w:rFonts w:ascii="Arial" w:hAnsi="Arial" w:cs="Arial"/>
        </w:rPr>
        <w:t>yellow</w:t>
      </w:r>
      <w:r w:rsidR="001C7CF7" w:rsidRPr="00F40024">
        <w:rPr>
          <w:rFonts w:ascii="Arial" w:hAnsi="Arial" w:cs="Arial"/>
        </w:rPr>
        <w:t>-</w:t>
      </w:r>
      <w:r w:rsidR="00D31111" w:rsidRPr="00F40024">
        <w:rPr>
          <w:rFonts w:ascii="Arial" w:hAnsi="Arial" w:cs="Arial"/>
        </w:rPr>
        <w:t xml:space="preserve">cedar </w:t>
      </w:r>
      <w:r w:rsidR="00982D56" w:rsidRPr="00F40024">
        <w:rPr>
          <w:rFonts w:ascii="Arial" w:hAnsi="Arial" w:cs="Arial"/>
        </w:rPr>
        <w:t xml:space="preserve">illustrates the value of long-term </w:t>
      </w:r>
      <w:r w:rsidR="00D31111" w:rsidRPr="00F40024">
        <w:rPr>
          <w:rFonts w:ascii="Arial" w:hAnsi="Arial" w:cs="Arial"/>
        </w:rPr>
        <w:t xml:space="preserve">interdisciplinary </w:t>
      </w:r>
      <w:r w:rsidR="00982D56" w:rsidRPr="00F40024">
        <w:rPr>
          <w:rFonts w:ascii="Arial" w:hAnsi="Arial" w:cs="Arial"/>
        </w:rPr>
        <w:t xml:space="preserve">research and monitoring and the folly of simplistic predictions in complex but poorly understood systems. </w:t>
      </w:r>
      <w:r w:rsidR="0050360A" w:rsidRPr="00F40024">
        <w:rPr>
          <w:rFonts w:ascii="Arial" w:hAnsi="Arial" w:cs="Arial"/>
        </w:rPr>
        <w:t xml:space="preserve"> </w:t>
      </w:r>
    </w:p>
    <w:p w:rsidR="007D21FB" w:rsidRPr="00F40024" w:rsidRDefault="007D21FB">
      <w:pPr>
        <w:spacing w:after="0" w:line="240" w:lineRule="auto"/>
        <w:jc w:val="both"/>
        <w:rPr>
          <w:rFonts w:ascii="Arial" w:hAnsi="Arial" w:cs="Arial"/>
        </w:rPr>
      </w:pPr>
    </w:p>
    <w:p w:rsidR="007D21FB" w:rsidRPr="00F40024" w:rsidRDefault="008822A7" w:rsidP="00CE3091">
      <w:pPr>
        <w:spacing w:after="0" w:line="240" w:lineRule="auto"/>
        <w:rPr>
          <w:rFonts w:ascii="Arial" w:hAnsi="Arial" w:cs="Arial"/>
          <w:color w:val="808080" w:themeColor="background1" w:themeShade="80"/>
        </w:rPr>
      </w:pPr>
      <w:r w:rsidRPr="00F40024">
        <w:rPr>
          <w:rFonts w:ascii="Arial" w:hAnsi="Arial" w:cs="Arial"/>
          <w:i/>
          <w:color w:val="808080" w:themeColor="background1" w:themeShade="80"/>
        </w:rPr>
        <w:t>“</w:t>
      </w:r>
      <w:r w:rsidR="003E59CA" w:rsidRPr="00F40024">
        <w:rPr>
          <w:rFonts w:ascii="Arial" w:hAnsi="Arial" w:cs="Arial"/>
          <w:i/>
          <w:color w:val="808080" w:themeColor="background1" w:themeShade="80"/>
        </w:rPr>
        <w:t>[M</w:t>
      </w:r>
      <w:r w:rsidR="005D6C35" w:rsidRPr="00F40024">
        <w:rPr>
          <w:rFonts w:ascii="Arial" w:hAnsi="Arial" w:cs="Arial"/>
          <w:i/>
          <w:color w:val="808080" w:themeColor="background1" w:themeShade="80"/>
        </w:rPr>
        <w:t>]</w:t>
      </w:r>
      <w:proofErr w:type="spellStart"/>
      <w:r w:rsidRPr="00F40024">
        <w:rPr>
          <w:rFonts w:ascii="Arial" w:hAnsi="Arial" w:cs="Arial"/>
          <w:i/>
          <w:color w:val="808080" w:themeColor="background1" w:themeShade="80"/>
        </w:rPr>
        <w:t>anagers</w:t>
      </w:r>
      <w:proofErr w:type="spellEnd"/>
      <w:r w:rsidRPr="00F40024">
        <w:rPr>
          <w:rFonts w:ascii="Arial" w:hAnsi="Arial" w:cs="Arial"/>
          <w:i/>
          <w:color w:val="808080" w:themeColor="background1" w:themeShade="80"/>
        </w:rPr>
        <w:t xml:space="preserve"> should avoid plans that are too tightly dependent on historical disturbance patterns and other assumptions. Using more diverse seed sources or species mixes when planting, altering rotation times, and facilitating species migration will likely play important roles in adapting to altered climates over the next century. But perhaps most importantly, a time of change and uncertainty calls for a greater emphasis on risk analysis than on optimizing productivity, with conscious efforts to manage for flexibility and resilience</w:t>
      </w:r>
      <w:r w:rsidR="005D6C35" w:rsidRPr="00F40024">
        <w:rPr>
          <w:rFonts w:ascii="Arial" w:hAnsi="Arial" w:cs="Arial"/>
          <w:i/>
          <w:color w:val="808080" w:themeColor="background1" w:themeShade="80"/>
        </w:rPr>
        <w:t>.</w:t>
      </w:r>
      <w:r w:rsidRPr="00F40024">
        <w:rPr>
          <w:rFonts w:ascii="Arial" w:hAnsi="Arial" w:cs="Arial"/>
          <w:i/>
          <w:color w:val="808080" w:themeColor="background1" w:themeShade="80"/>
        </w:rPr>
        <w:t xml:space="preserve">” </w:t>
      </w:r>
    </w:p>
    <w:p w:rsidR="00522AA4" w:rsidRPr="00F40024" w:rsidRDefault="007F555F" w:rsidP="007F555F">
      <w:pPr>
        <w:spacing w:after="0" w:line="240" w:lineRule="auto"/>
        <w:jc w:val="right"/>
        <w:rPr>
          <w:rFonts w:ascii="Arial" w:hAnsi="Arial" w:cs="Arial"/>
          <w:b/>
          <w:i/>
          <w:color w:val="808080" w:themeColor="background1" w:themeShade="80"/>
        </w:rPr>
      </w:pPr>
      <w:proofErr w:type="spellStart"/>
      <w:r w:rsidRPr="00F40024">
        <w:rPr>
          <w:rFonts w:ascii="Arial" w:hAnsi="Arial" w:cs="Arial"/>
          <w:b/>
          <w:i/>
          <w:color w:val="808080" w:themeColor="background1" w:themeShade="80"/>
        </w:rPr>
        <w:t>Haughian</w:t>
      </w:r>
      <w:proofErr w:type="spellEnd"/>
      <w:r w:rsidRPr="00F40024">
        <w:rPr>
          <w:rFonts w:ascii="Arial" w:hAnsi="Arial" w:cs="Arial"/>
          <w:b/>
          <w:i/>
          <w:color w:val="808080" w:themeColor="background1" w:themeShade="80"/>
        </w:rPr>
        <w:t xml:space="preserve"> et al. (2012, B1)</w:t>
      </w:r>
    </w:p>
    <w:p w:rsidR="00320FA6" w:rsidRPr="00F40024" w:rsidRDefault="00320FA6">
      <w:pPr>
        <w:spacing w:after="0" w:line="240" w:lineRule="auto"/>
        <w:jc w:val="both"/>
        <w:rPr>
          <w:rFonts w:ascii="Arial" w:hAnsi="Arial" w:cs="Arial"/>
          <w:b/>
        </w:rPr>
      </w:pPr>
    </w:p>
    <w:p w:rsidR="00787ED5" w:rsidRPr="00F40024" w:rsidRDefault="00787ED5">
      <w:pPr>
        <w:spacing w:after="0" w:line="240" w:lineRule="auto"/>
        <w:jc w:val="both"/>
        <w:rPr>
          <w:rFonts w:ascii="Arial" w:hAnsi="Arial" w:cs="Arial"/>
          <w:b/>
        </w:rPr>
        <w:sectPr w:rsidR="00787ED5" w:rsidRPr="00F40024" w:rsidSect="00AE375F">
          <w:type w:val="continuous"/>
          <w:pgSz w:w="12240" w:h="15840" w:code="1"/>
          <w:pgMar w:top="1440" w:right="1440" w:bottom="1440" w:left="1440" w:header="709" w:footer="709" w:gutter="0"/>
          <w:cols w:num="2" w:space="708"/>
          <w:docGrid w:linePitch="360"/>
        </w:sect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320FA6" w:rsidRPr="00F40024" w:rsidRDefault="00320FA6">
      <w:pPr>
        <w:spacing w:after="0" w:line="240" w:lineRule="auto"/>
        <w:jc w:val="both"/>
        <w:rPr>
          <w:rFonts w:ascii="Arial" w:hAnsi="Arial" w:cs="Arial"/>
          <w:b/>
        </w:rPr>
      </w:pPr>
    </w:p>
    <w:p w:rsidR="007D21FB" w:rsidRPr="00F40024" w:rsidRDefault="00932086">
      <w:pPr>
        <w:spacing w:after="0" w:line="240" w:lineRule="auto"/>
        <w:jc w:val="both"/>
        <w:rPr>
          <w:rFonts w:ascii="Arial" w:hAnsi="Arial" w:cs="Arial"/>
          <w:b/>
          <w:i/>
        </w:rPr>
      </w:pPr>
      <w:r w:rsidRPr="00F40024">
        <w:rPr>
          <w:rFonts w:ascii="Arial" w:hAnsi="Arial" w:cs="Arial"/>
          <w:b/>
          <w:i/>
        </w:rPr>
        <w:lastRenderedPageBreak/>
        <w:t>3.3.6 Rangelands</w:t>
      </w:r>
    </w:p>
    <w:p w:rsidR="007D21FB" w:rsidRPr="00F40024" w:rsidRDefault="00932086">
      <w:pPr>
        <w:spacing w:after="0" w:line="240" w:lineRule="auto"/>
        <w:jc w:val="both"/>
        <w:rPr>
          <w:rFonts w:ascii="Arial" w:hAnsi="Arial" w:cs="Arial"/>
          <w:b/>
        </w:rPr>
      </w:pPr>
      <w:r w:rsidRPr="00F40024">
        <w:rPr>
          <w:rFonts w:ascii="Arial" w:hAnsi="Arial" w:cs="Arial"/>
        </w:rPr>
        <w:t xml:space="preserve">The FFESC research program included a single umbrella project examining </w:t>
      </w:r>
      <w:hyperlink r:id="rId30" w:history="1">
        <w:r w:rsidRPr="00F40024">
          <w:rPr>
            <w:rStyle w:val="Hyperlink"/>
            <w:rFonts w:ascii="Arial" w:hAnsi="Arial" w:cs="Arial"/>
          </w:rPr>
          <w:t>climate change and BC range</w:t>
        </w:r>
      </w:hyperlink>
      <w:r w:rsidRPr="00F40024">
        <w:rPr>
          <w:rFonts w:ascii="Arial" w:hAnsi="Arial" w:cs="Arial"/>
        </w:rPr>
        <w:t>, coordinated at Thompson Rivers University and involving 39 research partners (Fraser 2012a, B7).  This multi-pronged collaboration included</w:t>
      </w:r>
      <w:r w:rsidR="00C63B66" w:rsidRPr="00F40024">
        <w:rPr>
          <w:rFonts w:ascii="Arial" w:hAnsi="Arial" w:cs="Arial"/>
        </w:rPr>
        <w:t>:</w:t>
      </w:r>
      <w:r w:rsidRPr="00F40024">
        <w:rPr>
          <w:rFonts w:ascii="Arial" w:hAnsi="Arial" w:cs="Arial"/>
        </w:rPr>
        <w:t xml:space="preserve"> (a) review of past and ongoing climate change experiments</w:t>
      </w:r>
      <w:r w:rsidR="00C63B66" w:rsidRPr="00F40024">
        <w:rPr>
          <w:rFonts w:ascii="Arial" w:hAnsi="Arial" w:cs="Arial"/>
        </w:rPr>
        <w:t>;</w:t>
      </w:r>
      <w:r w:rsidRPr="00F40024">
        <w:rPr>
          <w:rFonts w:ascii="Arial" w:hAnsi="Arial" w:cs="Arial"/>
        </w:rPr>
        <w:t xml:space="preserve"> (b) field </w:t>
      </w:r>
      <w:proofErr w:type="spellStart"/>
      <w:r w:rsidRPr="00F40024">
        <w:rPr>
          <w:rFonts w:ascii="Arial" w:hAnsi="Arial" w:cs="Arial"/>
        </w:rPr>
        <w:t>exper</w:t>
      </w:r>
      <w:r w:rsidR="00C63B66" w:rsidRPr="00F40024">
        <w:rPr>
          <w:rFonts w:ascii="Arial" w:hAnsi="Arial" w:cs="Arial"/>
        </w:rPr>
        <w:t>-</w:t>
      </w:r>
      <w:r w:rsidRPr="00F40024">
        <w:rPr>
          <w:rFonts w:ascii="Arial" w:hAnsi="Arial" w:cs="Arial"/>
        </w:rPr>
        <w:t>imentation</w:t>
      </w:r>
      <w:proofErr w:type="spellEnd"/>
      <w:r w:rsidR="00C63B66" w:rsidRPr="00F40024">
        <w:rPr>
          <w:rFonts w:ascii="Arial" w:hAnsi="Arial" w:cs="Arial"/>
        </w:rPr>
        <w:t>;</w:t>
      </w:r>
      <w:r w:rsidRPr="00F40024">
        <w:rPr>
          <w:rFonts w:ascii="Arial" w:hAnsi="Arial" w:cs="Arial"/>
        </w:rPr>
        <w:t xml:space="preserve"> (c) socio-economic analysis of rangeland goods and services</w:t>
      </w:r>
      <w:r w:rsidR="00C63B66" w:rsidRPr="00F40024">
        <w:rPr>
          <w:rFonts w:ascii="Arial" w:hAnsi="Arial" w:cs="Arial"/>
        </w:rPr>
        <w:t>;</w:t>
      </w:r>
      <w:r w:rsidRPr="00F40024">
        <w:rPr>
          <w:rFonts w:ascii="Arial" w:hAnsi="Arial" w:cs="Arial"/>
        </w:rPr>
        <w:t xml:space="preserve"> (d) a survey of the ranching community to determine perceptions of climate change</w:t>
      </w:r>
      <w:r w:rsidR="00C63B66" w:rsidRPr="00F40024">
        <w:rPr>
          <w:rFonts w:ascii="Arial" w:hAnsi="Arial" w:cs="Arial"/>
        </w:rPr>
        <w:t>;</w:t>
      </w:r>
      <w:r w:rsidRPr="00F40024">
        <w:rPr>
          <w:rFonts w:ascii="Arial" w:hAnsi="Arial" w:cs="Arial"/>
        </w:rPr>
        <w:t xml:space="preserve"> and (e) a pilot study incorporating the ecological and socio-economic findings into an integrated range management plan.   </w:t>
      </w:r>
    </w:p>
    <w:p w:rsidR="007D21FB" w:rsidRPr="00F40024" w:rsidRDefault="007D21FB">
      <w:pPr>
        <w:spacing w:after="0" w:line="240" w:lineRule="auto"/>
        <w:jc w:val="both"/>
        <w:rPr>
          <w:rFonts w:ascii="Arial" w:hAnsi="Arial" w:cs="Arial"/>
          <w:b/>
        </w:rPr>
      </w:pPr>
    </w:p>
    <w:p w:rsidR="007D21FB" w:rsidRPr="00F40024" w:rsidRDefault="00932086">
      <w:pPr>
        <w:spacing w:after="0" w:line="240" w:lineRule="auto"/>
        <w:jc w:val="both"/>
        <w:rPr>
          <w:rFonts w:ascii="Arial" w:hAnsi="Arial" w:cs="Arial"/>
        </w:rPr>
      </w:pPr>
      <w:r w:rsidRPr="00F40024">
        <w:rPr>
          <w:rFonts w:ascii="Arial" w:hAnsi="Arial" w:cs="Arial"/>
        </w:rPr>
        <w:t xml:space="preserve">Rangelands in BC, especially grassland ecosystems, are threatened by urban development, agricultural conversion, tree encroachment and infill, inappropriate grazing and invasive species (Fraser 2012b, B7). The interactions of global climate change with </w:t>
      </w:r>
      <w:r w:rsidR="00A441A6" w:rsidRPr="00F40024">
        <w:rPr>
          <w:rFonts w:ascii="Arial" w:hAnsi="Arial" w:cs="Arial"/>
        </w:rPr>
        <w:t>these other stressors</w:t>
      </w:r>
      <w:r w:rsidRPr="00F40024">
        <w:rPr>
          <w:rFonts w:ascii="Arial" w:hAnsi="Arial" w:cs="Arial"/>
        </w:rPr>
        <w:t xml:space="preserve"> are poorly understood but are unlikely to be uniform across different types of rangelands.  Forage production is projected to decline in some areas and increase in other areas.  Range stakeholders and the sector as a whole will need to adapt grazing management activities in response to changing ecosystems and greater uncertainty.  The range sector has considerable experience in dealing with cyclical variability in climate along with other sources of volatility. Stakeholder opinions are understandably varied regarding the risks and opportunities associated with climate change. </w:t>
      </w:r>
    </w:p>
    <w:p w:rsidR="00B94D2C" w:rsidRPr="00F40024" w:rsidRDefault="00B94D2C">
      <w:pPr>
        <w:spacing w:after="0" w:line="240" w:lineRule="auto"/>
        <w:jc w:val="both"/>
        <w:rPr>
          <w:rFonts w:ascii="Arial" w:hAnsi="Arial" w:cs="Arial"/>
        </w:rPr>
      </w:pPr>
    </w:p>
    <w:p w:rsidR="001A226F" w:rsidRPr="00F40024" w:rsidRDefault="001A226F" w:rsidP="00E3025F">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 xml:space="preserve">“The successful adaptation of range management to climate change in BC will require…range managers at all levels to develop a culture that recognizes and expects constantly changing </w:t>
      </w:r>
      <w:proofErr w:type="spellStart"/>
      <w:r w:rsidRPr="00F40024">
        <w:rPr>
          <w:rFonts w:ascii="Arial" w:hAnsi="Arial" w:cs="Arial"/>
          <w:i/>
          <w:color w:val="808080" w:themeColor="background1" w:themeShade="80"/>
        </w:rPr>
        <w:t>abiotic</w:t>
      </w:r>
      <w:proofErr w:type="spellEnd"/>
      <w:r w:rsidRPr="00F40024">
        <w:rPr>
          <w:rFonts w:ascii="Arial" w:hAnsi="Arial" w:cs="Arial"/>
          <w:i/>
          <w:color w:val="808080" w:themeColor="background1" w:themeShade="80"/>
        </w:rPr>
        <w:t xml:space="preserve"> and biotic environments.”</w:t>
      </w:r>
    </w:p>
    <w:p w:rsidR="001A226F" w:rsidRPr="00F40024" w:rsidRDefault="001A226F" w:rsidP="001A226F">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Newman et al. (2012, B7)</w:t>
      </w:r>
    </w:p>
    <w:p w:rsidR="00C12211" w:rsidRPr="00F40024" w:rsidRDefault="00C12211">
      <w:pPr>
        <w:spacing w:after="0" w:line="240" w:lineRule="auto"/>
        <w:jc w:val="both"/>
        <w:rPr>
          <w:rFonts w:ascii="Arial" w:hAnsi="Arial" w:cs="Arial"/>
        </w:rPr>
      </w:pPr>
    </w:p>
    <w:p w:rsidR="007D21FB" w:rsidRPr="00F40024" w:rsidRDefault="00932086">
      <w:pPr>
        <w:spacing w:after="0" w:line="240" w:lineRule="auto"/>
        <w:jc w:val="both"/>
        <w:rPr>
          <w:rFonts w:ascii="Arial" w:hAnsi="Arial" w:cs="Arial"/>
        </w:rPr>
      </w:pPr>
      <w:r w:rsidRPr="00F40024">
        <w:rPr>
          <w:rFonts w:ascii="Arial" w:hAnsi="Arial" w:cs="Arial"/>
        </w:rPr>
        <w:t xml:space="preserve">Variation in climate change impacts on rangelands is expected between northern and southern latitudes of the province and among species, including invasives.  Furthermore, the response of a species will depend on its local environment including soil and site conditions. Rangeland managers and scientists have used topographic sequences of low, middle and upper elevation grasslands in southern and central BC and artificial watering experiments </w:t>
      </w:r>
      <w:r w:rsidR="00A441A6" w:rsidRPr="00F40024">
        <w:rPr>
          <w:rFonts w:ascii="Arial" w:hAnsi="Arial" w:cs="Arial"/>
        </w:rPr>
        <w:t>as a proxy for</w:t>
      </w:r>
      <w:r w:rsidRPr="00F40024">
        <w:rPr>
          <w:rFonts w:ascii="Arial" w:hAnsi="Arial" w:cs="Arial"/>
        </w:rPr>
        <w:t xml:space="preserve"> the effects of warmer temperatures and changes in precipitation on grassland ecological processes.</w:t>
      </w:r>
    </w:p>
    <w:p w:rsidR="00936ED3" w:rsidRPr="00F40024" w:rsidRDefault="00936ED3">
      <w:pPr>
        <w:spacing w:after="0" w:line="240" w:lineRule="auto"/>
        <w:jc w:val="both"/>
        <w:rPr>
          <w:rFonts w:ascii="Arial" w:hAnsi="Arial" w:cs="Arial"/>
        </w:rPr>
      </w:pPr>
    </w:p>
    <w:p w:rsidR="00AE375F" w:rsidRPr="00F40024" w:rsidRDefault="00932086">
      <w:pPr>
        <w:spacing w:after="0" w:line="240" w:lineRule="auto"/>
        <w:jc w:val="both"/>
        <w:rPr>
          <w:rFonts w:ascii="Arial" w:hAnsi="Arial" w:cs="Arial"/>
        </w:rPr>
      </w:pPr>
      <w:r w:rsidRPr="00F40024">
        <w:rPr>
          <w:rFonts w:ascii="Arial" w:hAnsi="Arial" w:cs="Arial"/>
        </w:rPr>
        <w:t>Th</w:t>
      </w:r>
      <w:r w:rsidR="00E3025F" w:rsidRPr="00F40024">
        <w:rPr>
          <w:rFonts w:ascii="Arial" w:hAnsi="Arial" w:cs="Arial"/>
        </w:rPr>
        <w:t>is</w:t>
      </w:r>
      <w:r w:rsidRPr="00F40024">
        <w:rPr>
          <w:rFonts w:ascii="Arial" w:hAnsi="Arial" w:cs="Arial"/>
        </w:rPr>
        <w:t xml:space="preserve"> field research shows that carbon and nitrogen storage in soils and surface crusts generally increase from lower to upper grasslands, likely corresponding to levels of moisture availability. Simple extrapolation suggests that C and N storage could decline as the climate warms; however, the effects of a changing climate are unlikely to be so straightforward.  For one thing, </w:t>
      </w:r>
      <w:proofErr w:type="spellStart"/>
      <w:r w:rsidRPr="00F40024">
        <w:rPr>
          <w:rFonts w:ascii="Arial" w:hAnsi="Arial" w:cs="Arial"/>
        </w:rPr>
        <w:t>seques</w:t>
      </w:r>
      <w:r w:rsidR="00936ED3" w:rsidRPr="00F40024">
        <w:rPr>
          <w:rFonts w:ascii="Arial" w:hAnsi="Arial" w:cs="Arial"/>
        </w:rPr>
        <w:t>-</w:t>
      </w:r>
      <w:r w:rsidRPr="00F40024">
        <w:rPr>
          <w:rFonts w:ascii="Arial" w:hAnsi="Arial" w:cs="Arial"/>
        </w:rPr>
        <w:t>tration</w:t>
      </w:r>
      <w:proofErr w:type="spellEnd"/>
      <w:r w:rsidRPr="00F40024">
        <w:rPr>
          <w:rFonts w:ascii="Arial" w:hAnsi="Arial" w:cs="Arial"/>
        </w:rPr>
        <w:t xml:space="preserve"> levels in the ecosystem can be significantly influenced by grazing management.  Early modeling results suggest that there may be significant opportunities to alter grazing practices to help offset the considerable greenhouse gas emissions produced by cattle and other livestock.  </w:t>
      </w:r>
    </w:p>
    <w:p w:rsidR="00936ED3" w:rsidRPr="00F40024" w:rsidRDefault="00936ED3">
      <w:pPr>
        <w:spacing w:after="0" w:line="240" w:lineRule="auto"/>
        <w:jc w:val="both"/>
        <w:rPr>
          <w:rFonts w:ascii="Arial" w:hAnsi="Arial" w:cs="Arial"/>
        </w:rPr>
      </w:pPr>
    </w:p>
    <w:p w:rsidR="00936ED3" w:rsidRPr="00F40024" w:rsidRDefault="00936ED3" w:rsidP="00E3025F">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“While beef cattle do produce greenhouse gas emissions, especially from the enteric CH</w:t>
      </w:r>
      <w:r w:rsidRPr="00F40024">
        <w:rPr>
          <w:rFonts w:ascii="Arial" w:hAnsi="Arial" w:cs="Arial"/>
          <w:i/>
          <w:color w:val="808080" w:themeColor="background1" w:themeShade="80"/>
          <w:vertAlign w:val="subscript"/>
        </w:rPr>
        <w:t>4</w:t>
      </w:r>
      <w:r w:rsidRPr="00F40024">
        <w:rPr>
          <w:rFonts w:ascii="Arial" w:hAnsi="Arial" w:cs="Arial"/>
          <w:i/>
          <w:color w:val="808080" w:themeColor="background1" w:themeShade="80"/>
        </w:rPr>
        <w:t xml:space="preserve"> produced by … mature beef cows …, grasslands of the central interior have huge potential to offset those emissions through carbon sequestration.”</w:t>
      </w:r>
    </w:p>
    <w:p w:rsidR="00706891" w:rsidRPr="00F40024" w:rsidRDefault="00936ED3" w:rsidP="00B94D2C">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Church et al. (2012,</w:t>
      </w:r>
      <w:r w:rsidRPr="00F40024">
        <w:rPr>
          <w:rFonts w:ascii="Arial" w:hAnsi="Arial" w:cs="Arial"/>
          <w:b/>
          <w:i/>
        </w:rPr>
        <w:t xml:space="preserve"> </w:t>
      </w:r>
      <w:r w:rsidRPr="00F40024">
        <w:rPr>
          <w:rFonts w:ascii="Arial" w:hAnsi="Arial" w:cs="Arial"/>
          <w:b/>
          <w:i/>
          <w:color w:val="808080" w:themeColor="background1" w:themeShade="80"/>
        </w:rPr>
        <w:t>B7)</w:t>
      </w:r>
    </w:p>
    <w:p w:rsidR="00B94D2C" w:rsidRPr="00F40024" w:rsidRDefault="00B94D2C" w:rsidP="00B94D2C">
      <w:pPr>
        <w:spacing w:after="0" w:line="240" w:lineRule="auto"/>
        <w:jc w:val="right"/>
        <w:rPr>
          <w:rFonts w:ascii="Arial" w:hAnsi="Arial" w:cs="Arial"/>
          <w:b/>
          <w:i/>
          <w:color w:val="808080" w:themeColor="background1" w:themeShade="80"/>
        </w:rPr>
      </w:pPr>
    </w:p>
    <w:p w:rsidR="00B94D2C" w:rsidRPr="00F40024" w:rsidRDefault="00B94D2C" w:rsidP="00B94D2C">
      <w:pPr>
        <w:spacing w:after="0" w:line="240" w:lineRule="auto"/>
        <w:jc w:val="right"/>
        <w:rPr>
          <w:rFonts w:ascii="Arial" w:hAnsi="Arial" w:cs="Arial"/>
          <w:b/>
          <w:i/>
          <w:color w:val="808080" w:themeColor="background1" w:themeShade="80"/>
        </w:rPr>
      </w:pPr>
    </w:p>
    <w:p w:rsidR="00B94D2C" w:rsidRPr="00F40024" w:rsidRDefault="00B94D2C" w:rsidP="00B94D2C">
      <w:pPr>
        <w:spacing w:after="0" w:line="240" w:lineRule="auto"/>
        <w:jc w:val="right"/>
        <w:rPr>
          <w:rFonts w:ascii="Arial" w:hAnsi="Arial" w:cs="Arial"/>
          <w:b/>
          <w:i/>
          <w:color w:val="808080" w:themeColor="background1" w:themeShade="80"/>
        </w:rPr>
      </w:pPr>
    </w:p>
    <w:p w:rsidR="00B94D2C" w:rsidRPr="00F40024" w:rsidRDefault="00B94D2C" w:rsidP="00B94D2C">
      <w:pPr>
        <w:spacing w:after="0" w:line="240" w:lineRule="auto"/>
        <w:jc w:val="right"/>
        <w:rPr>
          <w:rFonts w:ascii="Arial" w:hAnsi="Arial" w:cs="Arial"/>
          <w:b/>
          <w:i/>
          <w:color w:val="808080" w:themeColor="background1" w:themeShade="80"/>
        </w:rPr>
      </w:pPr>
    </w:p>
    <w:p w:rsidR="00B94D2C" w:rsidRPr="00F40024" w:rsidRDefault="00B94D2C" w:rsidP="00B94D2C">
      <w:pPr>
        <w:spacing w:after="0" w:line="240" w:lineRule="auto"/>
        <w:jc w:val="right"/>
        <w:rPr>
          <w:rFonts w:ascii="Arial" w:hAnsi="Arial" w:cs="Arial"/>
          <w:b/>
          <w:i/>
          <w:color w:val="808080" w:themeColor="background1" w:themeShade="80"/>
        </w:rPr>
      </w:pPr>
    </w:p>
    <w:p w:rsidR="00B94D2C" w:rsidRPr="00F40024" w:rsidRDefault="00B94D2C" w:rsidP="00B94D2C">
      <w:pPr>
        <w:spacing w:after="0" w:line="240" w:lineRule="auto"/>
        <w:jc w:val="right"/>
        <w:rPr>
          <w:rFonts w:ascii="Arial" w:hAnsi="Arial" w:cs="Arial"/>
          <w:b/>
        </w:rPr>
        <w:sectPr w:rsidR="00B94D2C" w:rsidRPr="00F40024" w:rsidSect="00B94D2C">
          <w:type w:val="continuous"/>
          <w:pgSz w:w="12240" w:h="15840" w:code="1"/>
          <w:pgMar w:top="1440" w:right="1440" w:bottom="1440" w:left="1440" w:header="709" w:footer="709" w:gutter="0"/>
          <w:cols w:num="2" w:space="708"/>
          <w:docGrid w:linePitch="360"/>
        </w:sectPr>
      </w:pPr>
    </w:p>
    <w:p w:rsidR="00320FA6" w:rsidRPr="00F40024" w:rsidRDefault="00320FA6">
      <w:pPr>
        <w:rPr>
          <w:rFonts w:ascii="Arial" w:hAnsi="Arial" w:cs="Arial"/>
          <w:b/>
        </w:rPr>
      </w:pPr>
      <w:r w:rsidRPr="00F40024">
        <w:rPr>
          <w:rFonts w:ascii="Arial" w:hAnsi="Arial" w:cs="Arial"/>
          <w:b/>
        </w:rPr>
        <w:lastRenderedPageBreak/>
        <w:br w:type="page"/>
      </w:r>
    </w:p>
    <w:p w:rsidR="007D21FB" w:rsidRPr="00F40024" w:rsidRDefault="00932086">
      <w:pPr>
        <w:spacing w:after="0" w:line="240" w:lineRule="auto"/>
        <w:jc w:val="both"/>
        <w:rPr>
          <w:rFonts w:ascii="Arial" w:hAnsi="Arial" w:cs="Arial"/>
          <w:b/>
          <w:i/>
        </w:rPr>
      </w:pPr>
      <w:r w:rsidRPr="00F40024">
        <w:rPr>
          <w:rFonts w:ascii="Arial" w:hAnsi="Arial" w:cs="Arial"/>
          <w:b/>
          <w:i/>
        </w:rPr>
        <w:lastRenderedPageBreak/>
        <w:t xml:space="preserve">3.3.7 </w:t>
      </w:r>
      <w:r w:rsidR="00D47EAB" w:rsidRPr="00F40024">
        <w:rPr>
          <w:rFonts w:ascii="Arial" w:hAnsi="Arial" w:cs="Arial"/>
          <w:b/>
          <w:i/>
        </w:rPr>
        <w:t>Biodiversity</w:t>
      </w:r>
    </w:p>
    <w:p w:rsidR="007D21FB" w:rsidRPr="00F40024" w:rsidRDefault="00F451A9">
      <w:pPr>
        <w:spacing w:after="0" w:line="240" w:lineRule="auto"/>
        <w:jc w:val="both"/>
        <w:rPr>
          <w:rFonts w:ascii="Arial" w:hAnsi="Arial" w:cs="Arial"/>
        </w:rPr>
      </w:pPr>
      <w:r w:rsidRPr="00F40024">
        <w:rPr>
          <w:rFonts w:ascii="Arial" w:hAnsi="Arial" w:cs="Arial"/>
        </w:rPr>
        <w:t>Several FFESC projects examined biodiversity in a general sense as part of an overall vulnerability or resilience assessment (e</w:t>
      </w:r>
      <w:r w:rsidR="00E66F80" w:rsidRPr="00F40024">
        <w:rPr>
          <w:rFonts w:ascii="Arial" w:hAnsi="Arial" w:cs="Arial"/>
        </w:rPr>
        <w:t>.</w:t>
      </w:r>
      <w:r w:rsidRPr="00F40024">
        <w:rPr>
          <w:rFonts w:ascii="Arial" w:hAnsi="Arial" w:cs="Arial"/>
        </w:rPr>
        <w:t>g</w:t>
      </w:r>
      <w:r w:rsidR="00E66F80" w:rsidRPr="00F40024">
        <w:rPr>
          <w:rFonts w:ascii="Arial" w:hAnsi="Arial" w:cs="Arial"/>
        </w:rPr>
        <w:t>.,</w:t>
      </w:r>
      <w:r w:rsidRPr="00F40024">
        <w:rPr>
          <w:rFonts w:ascii="Arial" w:hAnsi="Arial" w:cs="Arial"/>
        </w:rPr>
        <w:t xml:space="preserve"> Daust and Morgan 2012</w:t>
      </w:r>
      <w:r w:rsidR="00E66F80" w:rsidRPr="00F40024">
        <w:rPr>
          <w:rFonts w:ascii="Arial" w:hAnsi="Arial" w:cs="Arial"/>
        </w:rPr>
        <w:t>,</w:t>
      </w:r>
      <w:r w:rsidRPr="00F40024">
        <w:rPr>
          <w:rFonts w:ascii="Arial" w:hAnsi="Arial" w:cs="Arial"/>
        </w:rPr>
        <w:t xml:space="preserve"> B</w:t>
      </w:r>
      <w:r w:rsidR="00E66F80" w:rsidRPr="00F40024">
        <w:rPr>
          <w:rFonts w:ascii="Arial" w:hAnsi="Arial" w:cs="Arial"/>
        </w:rPr>
        <w:t xml:space="preserve">11; Holt et al. 2012, B7) or used specific indicators of biodiversity as part of a modeling exercise examining tradeoffs between timber supply and habitat </w:t>
      </w:r>
      <w:r w:rsidR="007B7747" w:rsidRPr="00F40024">
        <w:rPr>
          <w:rFonts w:ascii="Arial" w:hAnsi="Arial" w:cs="Arial"/>
        </w:rPr>
        <w:t>management</w:t>
      </w:r>
      <w:r w:rsidR="00E66F80" w:rsidRPr="00F40024">
        <w:rPr>
          <w:rFonts w:ascii="Arial" w:hAnsi="Arial" w:cs="Arial"/>
        </w:rPr>
        <w:t xml:space="preserve"> under climate change (</w:t>
      </w:r>
      <w:r w:rsidR="007B7747" w:rsidRPr="00F40024">
        <w:rPr>
          <w:rFonts w:ascii="Arial" w:hAnsi="Arial" w:cs="Arial"/>
        </w:rPr>
        <w:t>e.g., bird species</w:t>
      </w:r>
      <w:r w:rsidR="0087413D" w:rsidRPr="00F40024">
        <w:rPr>
          <w:rFonts w:ascii="Arial" w:hAnsi="Arial" w:cs="Arial"/>
        </w:rPr>
        <w:t>,</w:t>
      </w:r>
      <w:r w:rsidR="007B7747" w:rsidRPr="00F40024">
        <w:rPr>
          <w:rFonts w:ascii="Arial" w:hAnsi="Arial" w:cs="Arial"/>
        </w:rPr>
        <w:t xml:space="preserve"> </w:t>
      </w:r>
      <w:r w:rsidR="00E66F80" w:rsidRPr="00F40024">
        <w:rPr>
          <w:rFonts w:ascii="Arial" w:hAnsi="Arial" w:cs="Arial"/>
        </w:rPr>
        <w:t xml:space="preserve">Chan-McLeod </w:t>
      </w:r>
      <w:r w:rsidR="005803E8" w:rsidRPr="00F40024">
        <w:rPr>
          <w:rFonts w:ascii="Arial" w:hAnsi="Arial" w:cs="Arial"/>
        </w:rPr>
        <w:t xml:space="preserve">et al. </w:t>
      </w:r>
      <w:r w:rsidR="00E66F80" w:rsidRPr="00F40024">
        <w:rPr>
          <w:rFonts w:ascii="Arial" w:hAnsi="Arial" w:cs="Arial"/>
        </w:rPr>
        <w:t>2012, B3</w:t>
      </w:r>
      <w:r w:rsidR="007B7747" w:rsidRPr="00F40024">
        <w:rPr>
          <w:rFonts w:ascii="Arial" w:hAnsi="Arial" w:cs="Arial"/>
        </w:rPr>
        <w:t>; epiphytic lichens, Coxson 2012</w:t>
      </w:r>
      <w:r w:rsidR="00476634" w:rsidRPr="00F40024">
        <w:rPr>
          <w:rFonts w:ascii="Arial" w:hAnsi="Arial" w:cs="Arial"/>
        </w:rPr>
        <w:t>,</w:t>
      </w:r>
      <w:r w:rsidR="007B7747" w:rsidRPr="00F40024">
        <w:rPr>
          <w:rFonts w:ascii="Arial" w:hAnsi="Arial" w:cs="Arial"/>
        </w:rPr>
        <w:t xml:space="preserve"> B</w:t>
      </w:r>
      <w:r w:rsidR="009E43FD" w:rsidRPr="00F40024">
        <w:rPr>
          <w:rFonts w:ascii="Arial" w:hAnsi="Arial" w:cs="Arial"/>
        </w:rPr>
        <w:t>4</w:t>
      </w:r>
      <w:r w:rsidR="0087413D" w:rsidRPr="00F40024">
        <w:rPr>
          <w:rFonts w:ascii="Arial" w:hAnsi="Arial" w:cs="Arial"/>
        </w:rPr>
        <w:t>; old growth patches, broadleaf species, coarse woody debris and ungulate winter range, Nelson et al. 2012, B12</w:t>
      </w:r>
      <w:r w:rsidR="00E66F80" w:rsidRPr="00F40024">
        <w:rPr>
          <w:rFonts w:ascii="Arial" w:hAnsi="Arial" w:cs="Arial"/>
        </w:rPr>
        <w:t>).</w:t>
      </w:r>
    </w:p>
    <w:p w:rsidR="003E59CA" w:rsidRPr="00F40024" w:rsidRDefault="003E59CA">
      <w:pPr>
        <w:spacing w:after="0" w:line="240" w:lineRule="auto"/>
        <w:jc w:val="both"/>
        <w:rPr>
          <w:rFonts w:ascii="Arial" w:hAnsi="Arial" w:cs="Arial"/>
        </w:rPr>
      </w:pPr>
    </w:p>
    <w:p w:rsidR="003E59CA" w:rsidRPr="00F40024" w:rsidRDefault="00415DAF">
      <w:pPr>
        <w:spacing w:after="0" w:line="240" w:lineRule="auto"/>
        <w:jc w:val="both"/>
        <w:rPr>
          <w:rFonts w:ascii="Arial" w:hAnsi="Arial" w:cs="Arial"/>
        </w:rPr>
      </w:pPr>
      <w:r w:rsidRPr="00F40024">
        <w:rPr>
          <w:rFonts w:ascii="Arial" w:hAnsi="Arial" w:cs="Arial"/>
        </w:rPr>
        <w:t xml:space="preserve">General </w:t>
      </w:r>
      <w:proofErr w:type="gramStart"/>
      <w:r w:rsidRPr="00F40024">
        <w:rPr>
          <w:rFonts w:ascii="Arial" w:hAnsi="Arial" w:cs="Arial"/>
        </w:rPr>
        <w:t>biodiversity</w:t>
      </w:r>
      <w:proofErr w:type="gramEnd"/>
      <w:r w:rsidRPr="00F40024">
        <w:rPr>
          <w:rFonts w:ascii="Arial" w:hAnsi="Arial" w:cs="Arial"/>
        </w:rPr>
        <w:t xml:space="preserve"> concerns associated with forest harvesting under a changing climate included</w:t>
      </w:r>
      <w:r w:rsidR="003E59CA" w:rsidRPr="00F40024">
        <w:rPr>
          <w:rFonts w:ascii="Arial" w:hAnsi="Arial" w:cs="Arial"/>
        </w:rPr>
        <w:t xml:space="preserve"> (Daust and Morgan 2011):</w:t>
      </w:r>
    </w:p>
    <w:p w:rsidR="003E59CA" w:rsidRPr="00F40024" w:rsidRDefault="007B7747" w:rsidP="003E59CA">
      <w:pPr>
        <w:pStyle w:val="ListParagraph"/>
        <w:numPr>
          <w:ilvl w:val="0"/>
          <w:numId w:val="46"/>
        </w:numPr>
        <w:spacing w:after="120" w:line="240" w:lineRule="auto"/>
        <w:ind w:left="360"/>
        <w:contextualSpacing w:val="0"/>
        <w:jc w:val="both"/>
        <w:rPr>
          <w:rFonts w:ascii="Arial" w:hAnsi="Arial" w:cs="Arial"/>
        </w:rPr>
      </w:pPr>
      <w:r w:rsidRPr="00F40024">
        <w:rPr>
          <w:rFonts w:ascii="Arial" w:hAnsi="Arial" w:cs="Arial"/>
        </w:rPr>
        <w:t xml:space="preserve">the </w:t>
      </w:r>
      <w:r w:rsidR="00415DAF" w:rsidRPr="00F40024">
        <w:rPr>
          <w:rFonts w:ascii="Arial" w:hAnsi="Arial" w:cs="Arial"/>
        </w:rPr>
        <w:t xml:space="preserve">loss of old forest habitat and connectivity due to </w:t>
      </w:r>
      <w:r w:rsidRPr="00F40024">
        <w:rPr>
          <w:rFonts w:ascii="Arial" w:hAnsi="Arial" w:cs="Arial"/>
        </w:rPr>
        <w:t xml:space="preserve">increased </w:t>
      </w:r>
      <w:r w:rsidR="00415DAF" w:rsidRPr="00F40024">
        <w:rPr>
          <w:rFonts w:ascii="Arial" w:hAnsi="Arial" w:cs="Arial"/>
        </w:rPr>
        <w:t>tree mortality;</w:t>
      </w:r>
    </w:p>
    <w:p w:rsidR="003E59CA" w:rsidRPr="00F40024" w:rsidRDefault="00415DAF" w:rsidP="003E59CA">
      <w:pPr>
        <w:pStyle w:val="ListParagraph"/>
        <w:numPr>
          <w:ilvl w:val="0"/>
          <w:numId w:val="46"/>
        </w:numPr>
        <w:spacing w:after="120" w:line="240" w:lineRule="auto"/>
        <w:ind w:left="360"/>
        <w:contextualSpacing w:val="0"/>
        <w:jc w:val="both"/>
        <w:rPr>
          <w:rFonts w:ascii="Arial" w:hAnsi="Arial" w:cs="Arial"/>
        </w:rPr>
      </w:pPr>
      <w:r w:rsidRPr="00F40024">
        <w:rPr>
          <w:rFonts w:ascii="Arial" w:hAnsi="Arial" w:cs="Arial"/>
        </w:rPr>
        <w:t xml:space="preserve">loss of suitable microhabitat and soil conditions for </w:t>
      </w:r>
      <w:r w:rsidR="00211B72" w:rsidRPr="00F40024">
        <w:rPr>
          <w:rFonts w:ascii="Arial" w:hAnsi="Arial" w:cs="Arial"/>
        </w:rPr>
        <w:t xml:space="preserve">a </w:t>
      </w:r>
      <w:r w:rsidRPr="00F40024">
        <w:rPr>
          <w:rFonts w:ascii="Arial" w:hAnsi="Arial" w:cs="Arial"/>
        </w:rPr>
        <w:t>variety of organisms due to forest harvesting</w:t>
      </w:r>
      <w:r w:rsidR="007B7747" w:rsidRPr="00F40024">
        <w:rPr>
          <w:rFonts w:ascii="Arial" w:hAnsi="Arial" w:cs="Arial"/>
        </w:rPr>
        <w:t xml:space="preserve"> and other disturbances</w:t>
      </w:r>
      <w:r w:rsidRPr="00F40024">
        <w:rPr>
          <w:rFonts w:ascii="Arial" w:hAnsi="Arial" w:cs="Arial"/>
        </w:rPr>
        <w:t xml:space="preserve"> on exposed, dry sites;</w:t>
      </w:r>
    </w:p>
    <w:p w:rsidR="003E59CA" w:rsidRPr="00F40024" w:rsidRDefault="00415DAF" w:rsidP="003E59CA">
      <w:pPr>
        <w:pStyle w:val="ListParagraph"/>
        <w:numPr>
          <w:ilvl w:val="0"/>
          <w:numId w:val="46"/>
        </w:numPr>
        <w:spacing w:after="120" w:line="240" w:lineRule="auto"/>
        <w:ind w:left="360"/>
        <w:contextualSpacing w:val="0"/>
        <w:jc w:val="both"/>
        <w:rPr>
          <w:rFonts w:ascii="Arial" w:hAnsi="Arial" w:cs="Arial"/>
        </w:rPr>
      </w:pPr>
      <w:r w:rsidRPr="00F40024">
        <w:rPr>
          <w:rFonts w:ascii="Arial" w:hAnsi="Arial" w:cs="Arial"/>
        </w:rPr>
        <w:t>loss of forest vigour</w:t>
      </w:r>
      <w:r w:rsidR="007B7747" w:rsidRPr="00F40024">
        <w:rPr>
          <w:rFonts w:ascii="Arial" w:hAnsi="Arial" w:cs="Arial"/>
        </w:rPr>
        <w:t>, species and structural</w:t>
      </w:r>
      <w:r w:rsidRPr="00F40024">
        <w:rPr>
          <w:rFonts w:ascii="Arial" w:hAnsi="Arial" w:cs="Arial"/>
        </w:rPr>
        <w:t xml:space="preserve"> diversity due to maladaptation to climate</w:t>
      </w:r>
      <w:r w:rsidR="007B7747" w:rsidRPr="00F40024">
        <w:rPr>
          <w:rFonts w:ascii="Arial" w:hAnsi="Arial" w:cs="Arial"/>
        </w:rPr>
        <w:t xml:space="preserve">, salvage and conventional </w:t>
      </w:r>
      <w:r w:rsidR="00196B6A" w:rsidRPr="00F40024">
        <w:rPr>
          <w:rFonts w:ascii="Arial" w:hAnsi="Arial" w:cs="Arial"/>
        </w:rPr>
        <w:t>harvesting,</w:t>
      </w:r>
      <w:r w:rsidR="007B7747" w:rsidRPr="00F40024">
        <w:rPr>
          <w:rFonts w:ascii="Arial" w:hAnsi="Arial" w:cs="Arial"/>
        </w:rPr>
        <w:t xml:space="preserve"> and reforestation practices</w:t>
      </w:r>
      <w:r w:rsidRPr="00F40024">
        <w:rPr>
          <w:rFonts w:ascii="Arial" w:hAnsi="Arial" w:cs="Arial"/>
        </w:rPr>
        <w:t xml:space="preserve">; </w:t>
      </w:r>
    </w:p>
    <w:p w:rsidR="003E59CA" w:rsidRPr="00F40024" w:rsidRDefault="007B7747" w:rsidP="003E59CA">
      <w:pPr>
        <w:pStyle w:val="ListParagraph"/>
        <w:numPr>
          <w:ilvl w:val="0"/>
          <w:numId w:val="46"/>
        </w:numPr>
        <w:spacing w:after="120" w:line="240" w:lineRule="auto"/>
        <w:ind w:left="360"/>
        <w:contextualSpacing w:val="0"/>
        <w:jc w:val="both"/>
        <w:rPr>
          <w:rFonts w:ascii="Arial" w:hAnsi="Arial" w:cs="Arial"/>
        </w:rPr>
      </w:pPr>
      <w:r w:rsidRPr="00F40024">
        <w:rPr>
          <w:rFonts w:ascii="Arial" w:hAnsi="Arial" w:cs="Arial"/>
        </w:rPr>
        <w:t xml:space="preserve">faster </w:t>
      </w:r>
      <w:r w:rsidR="00415DAF" w:rsidRPr="00F40024">
        <w:rPr>
          <w:rFonts w:ascii="Arial" w:hAnsi="Arial" w:cs="Arial"/>
        </w:rPr>
        <w:t xml:space="preserve">spread of invasive species </w:t>
      </w:r>
      <w:r w:rsidRPr="00F40024">
        <w:rPr>
          <w:rFonts w:ascii="Arial" w:hAnsi="Arial" w:cs="Arial"/>
        </w:rPr>
        <w:t>due to stress  reducing the resistance to invasion and increased disturbance creating opportunities for colonization</w:t>
      </w:r>
      <w:r w:rsidR="003E59CA" w:rsidRPr="00F40024">
        <w:rPr>
          <w:rFonts w:ascii="Arial" w:hAnsi="Arial" w:cs="Arial"/>
        </w:rPr>
        <w:t>;</w:t>
      </w:r>
      <w:r w:rsidR="00B83808" w:rsidRPr="00F40024">
        <w:rPr>
          <w:rFonts w:ascii="Arial" w:hAnsi="Arial" w:cs="Arial"/>
        </w:rPr>
        <w:t xml:space="preserve"> </w:t>
      </w:r>
    </w:p>
    <w:p w:rsidR="003E59CA" w:rsidRPr="00F40024" w:rsidRDefault="00B83808" w:rsidP="003E59CA">
      <w:pPr>
        <w:pStyle w:val="ListParagraph"/>
        <w:numPr>
          <w:ilvl w:val="0"/>
          <w:numId w:val="46"/>
        </w:numPr>
        <w:spacing w:after="120" w:line="240" w:lineRule="auto"/>
        <w:ind w:left="360"/>
        <w:contextualSpacing w:val="0"/>
        <w:jc w:val="both"/>
        <w:rPr>
          <w:rFonts w:ascii="Arial" w:hAnsi="Arial" w:cs="Arial"/>
        </w:rPr>
      </w:pPr>
      <w:proofErr w:type="gramStart"/>
      <w:r w:rsidRPr="00F40024">
        <w:rPr>
          <w:rFonts w:ascii="Arial" w:hAnsi="Arial" w:cs="Arial"/>
        </w:rPr>
        <w:t>loss</w:t>
      </w:r>
      <w:proofErr w:type="gramEnd"/>
      <w:r w:rsidRPr="00F40024">
        <w:rPr>
          <w:rFonts w:ascii="Arial" w:hAnsi="Arial" w:cs="Arial"/>
        </w:rPr>
        <w:t xml:space="preserve"> of alpine and high elevation species and habitats due to reduced winter </w:t>
      </w:r>
      <w:proofErr w:type="spellStart"/>
      <w:r w:rsidRPr="00F40024">
        <w:rPr>
          <w:rFonts w:ascii="Arial" w:hAnsi="Arial" w:cs="Arial"/>
        </w:rPr>
        <w:t>snowpacks</w:t>
      </w:r>
      <w:proofErr w:type="spellEnd"/>
      <w:r w:rsidR="007B7747" w:rsidRPr="00F40024">
        <w:rPr>
          <w:rFonts w:ascii="Arial" w:hAnsi="Arial" w:cs="Arial"/>
        </w:rPr>
        <w:t>.</w:t>
      </w:r>
      <w:r w:rsidRPr="00F40024">
        <w:rPr>
          <w:rFonts w:ascii="Arial" w:hAnsi="Arial" w:cs="Arial"/>
        </w:rPr>
        <w:t xml:space="preserve"> </w:t>
      </w:r>
    </w:p>
    <w:p w:rsidR="0003630B" w:rsidRPr="00F40024" w:rsidRDefault="00476634">
      <w:pPr>
        <w:spacing w:after="0" w:line="240" w:lineRule="auto"/>
        <w:jc w:val="both"/>
        <w:rPr>
          <w:rFonts w:ascii="Arial" w:hAnsi="Arial" w:cs="Arial"/>
        </w:rPr>
      </w:pPr>
      <w:proofErr w:type="spellStart"/>
      <w:r w:rsidRPr="00F40024">
        <w:rPr>
          <w:rFonts w:ascii="Arial" w:hAnsi="Arial" w:cs="Arial"/>
        </w:rPr>
        <w:t>B</w:t>
      </w:r>
      <w:r w:rsidR="00B83808" w:rsidRPr="00F40024">
        <w:rPr>
          <w:rFonts w:ascii="Arial" w:hAnsi="Arial" w:cs="Arial"/>
        </w:rPr>
        <w:t>iogeographic</w:t>
      </w:r>
      <w:proofErr w:type="spellEnd"/>
      <w:r w:rsidR="00B83808" w:rsidRPr="00F40024">
        <w:rPr>
          <w:rFonts w:ascii="Arial" w:hAnsi="Arial" w:cs="Arial"/>
        </w:rPr>
        <w:t xml:space="preserve"> </w:t>
      </w:r>
      <w:r w:rsidR="00B739AC" w:rsidRPr="00F40024">
        <w:rPr>
          <w:rFonts w:ascii="Arial" w:hAnsi="Arial" w:cs="Arial"/>
        </w:rPr>
        <w:t>evidence</w:t>
      </w:r>
      <w:r w:rsidRPr="00F40024">
        <w:rPr>
          <w:rFonts w:ascii="Arial" w:hAnsi="Arial" w:cs="Arial"/>
        </w:rPr>
        <w:t xml:space="preserve"> suggests</w:t>
      </w:r>
      <w:r w:rsidR="00B83808" w:rsidRPr="00F40024">
        <w:rPr>
          <w:rFonts w:ascii="Arial" w:hAnsi="Arial" w:cs="Arial"/>
        </w:rPr>
        <w:t xml:space="preserve"> that sheltered, moist sites can act as climate </w:t>
      </w:r>
      <w:proofErr w:type="gramStart"/>
      <w:r w:rsidR="00B83808" w:rsidRPr="00F40024">
        <w:rPr>
          <w:rFonts w:ascii="Arial" w:hAnsi="Arial" w:cs="Arial"/>
        </w:rPr>
        <w:t>refugia,</w:t>
      </w:r>
      <w:proofErr w:type="gramEnd"/>
      <w:r w:rsidR="00B83808" w:rsidRPr="00F40024">
        <w:rPr>
          <w:rFonts w:ascii="Arial" w:hAnsi="Arial" w:cs="Arial"/>
        </w:rPr>
        <w:t xml:space="preserve"> whereas more exposed sites have greater vulnerability</w:t>
      </w:r>
      <w:r w:rsidRPr="00F40024">
        <w:rPr>
          <w:rFonts w:ascii="Arial" w:hAnsi="Arial" w:cs="Arial"/>
        </w:rPr>
        <w:t>.  S</w:t>
      </w:r>
      <w:r w:rsidR="00B83808" w:rsidRPr="00F40024">
        <w:rPr>
          <w:rFonts w:ascii="Arial" w:hAnsi="Arial" w:cs="Arial"/>
        </w:rPr>
        <w:t xml:space="preserve">uch sheltered forests should therefore be assigned priority for conservation </w:t>
      </w:r>
      <w:r w:rsidR="00993A34" w:rsidRPr="00F40024">
        <w:rPr>
          <w:rFonts w:ascii="Arial" w:hAnsi="Arial" w:cs="Arial"/>
        </w:rPr>
        <w:t xml:space="preserve">under climate change </w:t>
      </w:r>
      <w:r w:rsidR="00B83808" w:rsidRPr="00F40024">
        <w:rPr>
          <w:rFonts w:ascii="Arial" w:hAnsi="Arial" w:cs="Arial"/>
        </w:rPr>
        <w:t>(Coxson 2012</w:t>
      </w:r>
      <w:r w:rsidRPr="00F40024">
        <w:rPr>
          <w:rFonts w:ascii="Arial" w:hAnsi="Arial" w:cs="Arial"/>
        </w:rPr>
        <w:t>,</w:t>
      </w:r>
      <w:r w:rsidR="00B83808" w:rsidRPr="00F40024">
        <w:rPr>
          <w:rFonts w:ascii="Arial" w:hAnsi="Arial" w:cs="Arial"/>
        </w:rPr>
        <w:t xml:space="preserve"> B</w:t>
      </w:r>
      <w:r w:rsidR="009E43FD" w:rsidRPr="00F40024">
        <w:rPr>
          <w:rFonts w:ascii="Arial" w:hAnsi="Arial" w:cs="Arial"/>
        </w:rPr>
        <w:t>4</w:t>
      </w:r>
      <w:r w:rsidR="00B83808" w:rsidRPr="00F40024">
        <w:rPr>
          <w:rFonts w:ascii="Arial" w:hAnsi="Arial" w:cs="Arial"/>
        </w:rPr>
        <w:t>; Delong 2012</w:t>
      </w:r>
      <w:r w:rsidR="008A4A12" w:rsidRPr="00F40024">
        <w:rPr>
          <w:rFonts w:ascii="Arial" w:hAnsi="Arial" w:cs="Arial"/>
        </w:rPr>
        <w:t>, B5</w:t>
      </w:r>
      <w:r w:rsidR="00B83808" w:rsidRPr="00F40024">
        <w:rPr>
          <w:rFonts w:ascii="Arial" w:hAnsi="Arial" w:cs="Arial"/>
        </w:rPr>
        <w:t>)</w:t>
      </w:r>
      <w:r w:rsidR="00993A34" w:rsidRPr="00F40024">
        <w:rPr>
          <w:rFonts w:ascii="Arial" w:hAnsi="Arial" w:cs="Arial"/>
        </w:rPr>
        <w:t xml:space="preserve">.  At the </w:t>
      </w:r>
      <w:r w:rsidR="00B83808" w:rsidRPr="00F40024">
        <w:rPr>
          <w:rFonts w:ascii="Arial" w:hAnsi="Arial" w:cs="Arial"/>
        </w:rPr>
        <w:t>same time</w:t>
      </w:r>
      <w:r w:rsidR="00B739AC" w:rsidRPr="00F40024">
        <w:rPr>
          <w:rFonts w:ascii="Arial" w:hAnsi="Arial" w:cs="Arial"/>
        </w:rPr>
        <w:t>,</w:t>
      </w:r>
      <w:r w:rsidR="00B83808" w:rsidRPr="00F40024">
        <w:rPr>
          <w:rFonts w:ascii="Arial" w:hAnsi="Arial" w:cs="Arial"/>
        </w:rPr>
        <w:t xml:space="preserve"> </w:t>
      </w:r>
      <w:r w:rsidR="00993A34" w:rsidRPr="00F40024">
        <w:rPr>
          <w:rFonts w:ascii="Arial" w:hAnsi="Arial" w:cs="Arial"/>
        </w:rPr>
        <w:t xml:space="preserve">there is </w:t>
      </w:r>
      <w:r w:rsidR="00B83808" w:rsidRPr="00F40024">
        <w:rPr>
          <w:rFonts w:ascii="Arial" w:hAnsi="Arial" w:cs="Arial"/>
        </w:rPr>
        <w:t>recognition that threshold changes in precipitation</w:t>
      </w:r>
      <w:r w:rsidR="00D24985" w:rsidRPr="00F40024">
        <w:rPr>
          <w:rFonts w:ascii="Arial" w:hAnsi="Arial" w:cs="Arial"/>
        </w:rPr>
        <w:t>,</w:t>
      </w:r>
      <w:r w:rsidR="00B739AC" w:rsidRPr="00F40024">
        <w:rPr>
          <w:rFonts w:ascii="Arial" w:hAnsi="Arial" w:cs="Arial"/>
        </w:rPr>
        <w:t xml:space="preserve"> </w:t>
      </w:r>
      <w:proofErr w:type="spellStart"/>
      <w:r w:rsidR="00B83808" w:rsidRPr="00F40024">
        <w:rPr>
          <w:rFonts w:ascii="Arial" w:hAnsi="Arial" w:cs="Arial"/>
        </w:rPr>
        <w:t>snowpacks</w:t>
      </w:r>
      <w:proofErr w:type="spellEnd"/>
      <w:r w:rsidR="00B739AC" w:rsidRPr="00F40024">
        <w:rPr>
          <w:rFonts w:ascii="Arial" w:hAnsi="Arial" w:cs="Arial"/>
        </w:rPr>
        <w:t xml:space="preserve"> (e.g</w:t>
      </w:r>
      <w:proofErr w:type="gramStart"/>
      <w:r w:rsidR="00B739AC" w:rsidRPr="00F40024">
        <w:rPr>
          <w:rFonts w:ascii="Arial" w:hAnsi="Arial" w:cs="Arial"/>
        </w:rPr>
        <w:t>.</w:t>
      </w:r>
      <w:r w:rsidR="00216DE1" w:rsidRPr="00F40024">
        <w:rPr>
          <w:rFonts w:ascii="Arial" w:hAnsi="Arial" w:cs="Arial"/>
        </w:rPr>
        <w:t>,</w:t>
      </w:r>
      <w:proofErr w:type="gramEnd"/>
      <w:r w:rsidR="00B739AC" w:rsidRPr="00F40024">
        <w:rPr>
          <w:rFonts w:ascii="Arial" w:hAnsi="Arial" w:cs="Arial"/>
        </w:rPr>
        <w:t xml:space="preserve"> </w:t>
      </w:r>
    </w:p>
    <w:p w:rsidR="0003630B" w:rsidRPr="00F40024" w:rsidRDefault="0003630B">
      <w:pPr>
        <w:spacing w:after="0" w:line="240" w:lineRule="auto"/>
        <w:jc w:val="both"/>
        <w:rPr>
          <w:rFonts w:ascii="Arial" w:hAnsi="Arial" w:cs="Arial"/>
        </w:rPr>
      </w:pPr>
    </w:p>
    <w:p w:rsidR="00D94B22" w:rsidRPr="00F40024" w:rsidRDefault="00D94B22">
      <w:pPr>
        <w:spacing w:after="0" w:line="240" w:lineRule="auto"/>
        <w:jc w:val="both"/>
        <w:rPr>
          <w:rFonts w:ascii="Arial" w:hAnsi="Arial" w:cs="Arial"/>
        </w:rPr>
      </w:pPr>
    </w:p>
    <w:p w:rsidR="00D94B22" w:rsidRPr="00F40024" w:rsidRDefault="00D94B22">
      <w:pPr>
        <w:spacing w:after="0" w:line="240" w:lineRule="auto"/>
        <w:jc w:val="both"/>
        <w:rPr>
          <w:rFonts w:ascii="Arial" w:hAnsi="Arial" w:cs="Arial"/>
        </w:rPr>
      </w:pPr>
    </w:p>
    <w:p w:rsidR="006F38E0" w:rsidRPr="00F40024" w:rsidRDefault="00B739AC">
      <w:pPr>
        <w:spacing w:after="0" w:line="240" w:lineRule="auto"/>
        <w:jc w:val="both"/>
        <w:rPr>
          <w:rFonts w:ascii="Arial" w:hAnsi="Arial" w:cs="Arial"/>
        </w:rPr>
      </w:pPr>
      <w:r w:rsidRPr="00F40024">
        <w:rPr>
          <w:rFonts w:ascii="Arial" w:hAnsi="Arial" w:cs="Arial"/>
        </w:rPr>
        <w:t>Coxson 2012, B</w:t>
      </w:r>
      <w:r w:rsidR="009E43FD" w:rsidRPr="00F40024">
        <w:rPr>
          <w:rFonts w:ascii="Arial" w:hAnsi="Arial" w:cs="Arial"/>
        </w:rPr>
        <w:t>4</w:t>
      </w:r>
      <w:r w:rsidRPr="00F40024">
        <w:rPr>
          <w:rFonts w:ascii="Arial" w:hAnsi="Arial" w:cs="Arial"/>
        </w:rPr>
        <w:t>)</w:t>
      </w:r>
      <w:r w:rsidR="00D24985" w:rsidRPr="00F40024">
        <w:rPr>
          <w:rFonts w:ascii="Arial" w:hAnsi="Arial" w:cs="Arial"/>
        </w:rPr>
        <w:t xml:space="preserve">, glacial mass, </w:t>
      </w:r>
      <w:r w:rsidR="00B83808" w:rsidRPr="00F40024">
        <w:rPr>
          <w:rFonts w:ascii="Arial" w:hAnsi="Arial" w:cs="Arial"/>
        </w:rPr>
        <w:t xml:space="preserve">fire, insect and pathogen regimes </w:t>
      </w:r>
      <w:r w:rsidRPr="00F40024">
        <w:rPr>
          <w:rFonts w:ascii="Arial" w:hAnsi="Arial" w:cs="Arial"/>
        </w:rPr>
        <w:t>could</w:t>
      </w:r>
      <w:r w:rsidR="00B83808" w:rsidRPr="00F40024">
        <w:rPr>
          <w:rFonts w:ascii="Arial" w:hAnsi="Arial" w:cs="Arial"/>
        </w:rPr>
        <w:t xml:space="preserve"> make </w:t>
      </w:r>
      <w:r w:rsidR="00476634" w:rsidRPr="00F40024">
        <w:rPr>
          <w:rFonts w:ascii="Arial" w:hAnsi="Arial" w:cs="Arial"/>
        </w:rPr>
        <w:t xml:space="preserve">some </w:t>
      </w:r>
      <w:r w:rsidRPr="00F40024">
        <w:rPr>
          <w:rFonts w:ascii="Arial" w:hAnsi="Arial" w:cs="Arial"/>
        </w:rPr>
        <w:t xml:space="preserve">previously </w:t>
      </w:r>
      <w:r w:rsidR="00B83808" w:rsidRPr="00F40024">
        <w:rPr>
          <w:rFonts w:ascii="Arial" w:hAnsi="Arial" w:cs="Arial"/>
        </w:rPr>
        <w:t xml:space="preserve">stable </w:t>
      </w:r>
      <w:r w:rsidR="007B1198" w:rsidRPr="00F40024">
        <w:rPr>
          <w:rFonts w:ascii="Arial" w:hAnsi="Arial" w:cs="Arial"/>
        </w:rPr>
        <w:t>ecosystems</w:t>
      </w:r>
      <w:r w:rsidR="00B83808" w:rsidRPr="00F40024">
        <w:rPr>
          <w:rFonts w:ascii="Arial" w:hAnsi="Arial" w:cs="Arial"/>
        </w:rPr>
        <w:t xml:space="preserve"> unusually vulnerable to </w:t>
      </w:r>
      <w:r w:rsidRPr="00F40024">
        <w:rPr>
          <w:rFonts w:ascii="Arial" w:hAnsi="Arial" w:cs="Arial"/>
        </w:rPr>
        <w:t xml:space="preserve">rapid </w:t>
      </w:r>
      <w:r w:rsidR="00B83808" w:rsidRPr="00F40024">
        <w:rPr>
          <w:rFonts w:ascii="Arial" w:hAnsi="Arial" w:cs="Arial"/>
        </w:rPr>
        <w:t>change</w:t>
      </w:r>
      <w:r w:rsidRPr="00F40024">
        <w:rPr>
          <w:rFonts w:ascii="Arial" w:hAnsi="Arial" w:cs="Arial"/>
        </w:rPr>
        <w:t>.</w:t>
      </w:r>
      <w:r w:rsidR="00B83808" w:rsidRPr="00F40024">
        <w:rPr>
          <w:rFonts w:ascii="Arial" w:hAnsi="Arial" w:cs="Arial"/>
        </w:rPr>
        <w:t xml:space="preserve"> </w:t>
      </w:r>
      <w:r w:rsidR="00993A34" w:rsidRPr="00F40024">
        <w:rPr>
          <w:rFonts w:ascii="Arial" w:hAnsi="Arial" w:cs="Arial"/>
        </w:rPr>
        <w:t xml:space="preserve"> </w:t>
      </w:r>
      <w:r w:rsidR="00B83808" w:rsidRPr="00F40024">
        <w:rPr>
          <w:rFonts w:ascii="Arial" w:hAnsi="Arial" w:cs="Arial"/>
        </w:rPr>
        <w:t xml:space="preserve">     </w:t>
      </w:r>
    </w:p>
    <w:p w:rsidR="006F38E0" w:rsidRPr="00F40024" w:rsidRDefault="006F38E0">
      <w:pPr>
        <w:spacing w:after="0" w:line="240" w:lineRule="auto"/>
        <w:jc w:val="both"/>
        <w:rPr>
          <w:rFonts w:ascii="Arial" w:hAnsi="Arial" w:cs="Arial"/>
        </w:rPr>
      </w:pPr>
    </w:p>
    <w:p w:rsidR="006F38E0" w:rsidRPr="00F40024" w:rsidRDefault="006F38E0" w:rsidP="00196B6A">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“Future land use management decisions</w:t>
      </w:r>
    </w:p>
    <w:p w:rsidR="006F38E0" w:rsidRPr="00F40024" w:rsidRDefault="006F38E0" w:rsidP="00196B6A">
      <w:pPr>
        <w:spacing w:after="0" w:line="240" w:lineRule="auto"/>
        <w:rPr>
          <w:rFonts w:ascii="Arial" w:hAnsi="Arial" w:cs="Arial"/>
          <w:color w:val="808080" w:themeColor="background1" w:themeShade="80"/>
        </w:rPr>
      </w:pPr>
      <w:proofErr w:type="gramStart"/>
      <w:r w:rsidRPr="00F40024">
        <w:rPr>
          <w:rFonts w:ascii="Arial" w:hAnsi="Arial" w:cs="Arial"/>
          <w:i/>
          <w:color w:val="808080" w:themeColor="background1" w:themeShade="80"/>
        </w:rPr>
        <w:t>should</w:t>
      </w:r>
      <w:proofErr w:type="gramEnd"/>
      <w:r w:rsidRPr="00F40024">
        <w:rPr>
          <w:rFonts w:ascii="Arial" w:hAnsi="Arial" w:cs="Arial"/>
          <w:i/>
          <w:color w:val="808080" w:themeColor="background1" w:themeShade="80"/>
        </w:rPr>
        <w:t xml:space="preserve"> give a high priority to conserving lichen communities in topographic positions where they are potentially buffered from the impacts of climate change, such as in wet toe-slope positions.”</w:t>
      </w:r>
      <w:r w:rsidR="00B83808" w:rsidRPr="00F40024">
        <w:rPr>
          <w:rFonts w:ascii="Arial" w:hAnsi="Arial" w:cs="Arial"/>
          <w:color w:val="808080" w:themeColor="background1" w:themeShade="80"/>
        </w:rPr>
        <w:t xml:space="preserve"> </w:t>
      </w:r>
      <w:r w:rsidR="007B7747" w:rsidRPr="00F40024">
        <w:rPr>
          <w:rFonts w:ascii="Arial" w:hAnsi="Arial" w:cs="Arial"/>
          <w:color w:val="808080" w:themeColor="background1" w:themeShade="80"/>
        </w:rPr>
        <w:t xml:space="preserve"> </w:t>
      </w:r>
    </w:p>
    <w:p w:rsidR="00AE375F" w:rsidRPr="00F40024" w:rsidRDefault="006F38E0" w:rsidP="006F38E0">
      <w:pPr>
        <w:spacing w:after="0" w:line="240" w:lineRule="auto"/>
        <w:jc w:val="right"/>
        <w:rPr>
          <w:rFonts w:ascii="Arial" w:hAnsi="Arial" w:cs="Arial"/>
          <w:color w:val="808080" w:themeColor="background1" w:themeShade="80"/>
        </w:rPr>
      </w:pPr>
      <w:r w:rsidRPr="00F40024">
        <w:rPr>
          <w:rFonts w:ascii="Arial" w:hAnsi="Arial" w:cs="Arial"/>
          <w:b/>
          <w:i/>
          <w:color w:val="808080" w:themeColor="background1" w:themeShade="80"/>
        </w:rPr>
        <w:t>Coxson (2012, B4)</w:t>
      </w:r>
    </w:p>
    <w:p w:rsidR="007D21FB" w:rsidRPr="00F40024" w:rsidRDefault="007D21FB">
      <w:pPr>
        <w:spacing w:after="0" w:line="240" w:lineRule="auto"/>
        <w:jc w:val="both"/>
        <w:rPr>
          <w:rFonts w:ascii="Arial" w:hAnsi="Arial" w:cs="Arial"/>
        </w:rPr>
      </w:pPr>
    </w:p>
    <w:p w:rsidR="007D21FB" w:rsidRPr="00F40024" w:rsidRDefault="00B739AC">
      <w:pPr>
        <w:spacing w:after="0" w:line="240" w:lineRule="auto"/>
        <w:jc w:val="both"/>
        <w:rPr>
          <w:rFonts w:ascii="Arial" w:hAnsi="Arial" w:cs="Arial"/>
        </w:rPr>
      </w:pPr>
      <w:r w:rsidRPr="00F40024">
        <w:rPr>
          <w:rFonts w:ascii="Arial" w:hAnsi="Arial" w:cs="Arial"/>
        </w:rPr>
        <w:t>A</w:t>
      </w:r>
      <w:r w:rsidR="001D0208" w:rsidRPr="00F40024">
        <w:rPr>
          <w:rFonts w:ascii="Arial" w:hAnsi="Arial" w:cs="Arial"/>
        </w:rPr>
        <w:t xml:space="preserve"> very high degree of consensus </w:t>
      </w:r>
      <w:r w:rsidRPr="00F40024">
        <w:rPr>
          <w:rFonts w:ascii="Arial" w:hAnsi="Arial" w:cs="Arial"/>
        </w:rPr>
        <w:t xml:space="preserve">can be found in the FFESC research and other scientific literature </w:t>
      </w:r>
      <w:r w:rsidR="001D0208" w:rsidRPr="00F40024">
        <w:rPr>
          <w:rFonts w:ascii="Arial" w:hAnsi="Arial" w:cs="Arial"/>
        </w:rPr>
        <w:t>about the need for improvements in current forest and land management practices to avoid losses of biodiversity under a changing climate. These strategies were repeated</w:t>
      </w:r>
      <w:r w:rsidR="00B83808" w:rsidRPr="00F40024">
        <w:rPr>
          <w:rFonts w:ascii="Arial" w:hAnsi="Arial" w:cs="Arial"/>
        </w:rPr>
        <w:t>ly stressed</w:t>
      </w:r>
      <w:r w:rsidR="001D0208" w:rsidRPr="00F40024">
        <w:rPr>
          <w:rFonts w:ascii="Arial" w:hAnsi="Arial" w:cs="Arial"/>
        </w:rPr>
        <w:t xml:space="preserve"> in FFESC program deliverables and do not differ markedly from well</w:t>
      </w:r>
      <w:r w:rsidR="002A218D" w:rsidRPr="00F40024">
        <w:rPr>
          <w:rFonts w:ascii="Arial" w:hAnsi="Arial" w:cs="Arial"/>
        </w:rPr>
        <w:t>-</w:t>
      </w:r>
      <w:r w:rsidR="001D0208" w:rsidRPr="00F40024">
        <w:rPr>
          <w:rFonts w:ascii="Arial" w:hAnsi="Arial" w:cs="Arial"/>
        </w:rPr>
        <w:t>established best practices for biodiversity conservation and ecosystem-based forest management.</w:t>
      </w:r>
    </w:p>
    <w:p w:rsidR="003E59CA" w:rsidRPr="00F40024" w:rsidRDefault="003E59CA">
      <w:pPr>
        <w:spacing w:after="0" w:line="240" w:lineRule="auto"/>
        <w:jc w:val="both"/>
        <w:rPr>
          <w:rFonts w:ascii="Arial" w:hAnsi="Arial" w:cs="Arial"/>
        </w:rPr>
      </w:pPr>
    </w:p>
    <w:p w:rsidR="00AE375F" w:rsidRPr="00F40024" w:rsidRDefault="007B7747">
      <w:pPr>
        <w:spacing w:after="0" w:line="240" w:lineRule="auto"/>
        <w:jc w:val="both"/>
        <w:rPr>
          <w:rFonts w:ascii="Arial" w:hAnsi="Arial" w:cs="Arial"/>
        </w:rPr>
      </w:pPr>
      <w:r w:rsidRPr="00F40024">
        <w:rPr>
          <w:rFonts w:ascii="Arial" w:hAnsi="Arial" w:cs="Arial"/>
        </w:rPr>
        <w:t>W</w:t>
      </w:r>
      <w:r w:rsidR="00B83808" w:rsidRPr="00F40024">
        <w:rPr>
          <w:rFonts w:ascii="Arial" w:hAnsi="Arial" w:cs="Arial"/>
        </w:rPr>
        <w:t>here</w:t>
      </w:r>
      <w:r w:rsidRPr="00F40024">
        <w:rPr>
          <w:rFonts w:ascii="Arial" w:hAnsi="Arial" w:cs="Arial"/>
        </w:rPr>
        <w:t xml:space="preserve"> they do differ is in greater recognition of how cumulative ecosystem stress</w:t>
      </w:r>
      <w:r w:rsidR="00D94B22" w:rsidRPr="00F40024">
        <w:rPr>
          <w:rFonts w:ascii="Arial" w:hAnsi="Arial" w:cs="Arial"/>
        </w:rPr>
        <w:t>es</w:t>
      </w:r>
      <w:r w:rsidRPr="00F40024">
        <w:rPr>
          <w:rFonts w:ascii="Arial" w:hAnsi="Arial" w:cs="Arial"/>
        </w:rPr>
        <w:t xml:space="preserve"> </w:t>
      </w:r>
      <w:r w:rsidR="00D94B22" w:rsidRPr="00F40024">
        <w:rPr>
          <w:rFonts w:ascii="Arial" w:hAnsi="Arial" w:cs="Arial"/>
        </w:rPr>
        <w:t>reduce</w:t>
      </w:r>
      <w:r w:rsidRPr="00F40024">
        <w:rPr>
          <w:rFonts w:ascii="Arial" w:hAnsi="Arial" w:cs="Arial"/>
        </w:rPr>
        <w:t xml:space="preserve"> opportunities to maintain old forests and sensitive species and open up opportunities for invasion</w:t>
      </w:r>
      <w:r w:rsidR="00D94B22" w:rsidRPr="00F40024">
        <w:rPr>
          <w:rFonts w:ascii="Arial" w:hAnsi="Arial" w:cs="Arial"/>
        </w:rPr>
        <w:t>.</w:t>
      </w:r>
      <w:r w:rsidRPr="00F40024">
        <w:rPr>
          <w:rFonts w:ascii="Arial" w:hAnsi="Arial" w:cs="Arial"/>
        </w:rPr>
        <w:t xml:space="preserve">  For example, partial cutting </w:t>
      </w:r>
      <w:r w:rsidR="000D2633" w:rsidRPr="00F40024">
        <w:rPr>
          <w:rFonts w:ascii="Arial" w:hAnsi="Arial" w:cs="Arial"/>
        </w:rPr>
        <w:t xml:space="preserve">and retention of large woody materials </w:t>
      </w:r>
      <w:r w:rsidRPr="00F40024">
        <w:rPr>
          <w:rFonts w:ascii="Arial" w:hAnsi="Arial" w:cs="Arial"/>
        </w:rPr>
        <w:t xml:space="preserve">will become </w:t>
      </w:r>
      <w:r w:rsidR="00E936BE" w:rsidRPr="00F40024">
        <w:rPr>
          <w:rFonts w:ascii="Arial" w:hAnsi="Arial" w:cs="Arial"/>
          <w:i/>
        </w:rPr>
        <w:t>even more</w:t>
      </w:r>
      <w:r w:rsidRPr="00F40024">
        <w:rPr>
          <w:rFonts w:ascii="Arial" w:hAnsi="Arial" w:cs="Arial"/>
        </w:rPr>
        <w:t xml:space="preserve"> important as a </w:t>
      </w:r>
      <w:r w:rsidR="00E936BE" w:rsidRPr="00F40024">
        <w:rPr>
          <w:rFonts w:ascii="Arial" w:hAnsi="Arial" w:cs="Arial"/>
        </w:rPr>
        <w:t xml:space="preserve">lifeboating </w:t>
      </w:r>
      <w:r w:rsidRPr="00F40024">
        <w:rPr>
          <w:rFonts w:ascii="Arial" w:hAnsi="Arial" w:cs="Arial"/>
        </w:rPr>
        <w:t xml:space="preserve">strategy that </w:t>
      </w:r>
      <w:r w:rsidR="00E936BE" w:rsidRPr="00F40024">
        <w:rPr>
          <w:rFonts w:ascii="Arial" w:hAnsi="Arial" w:cs="Arial"/>
        </w:rPr>
        <w:t xml:space="preserve">may </w:t>
      </w:r>
      <w:r w:rsidRPr="00F40024">
        <w:rPr>
          <w:rFonts w:ascii="Arial" w:hAnsi="Arial" w:cs="Arial"/>
        </w:rPr>
        <w:t xml:space="preserve">allow cool temperate and boreal species to persist </w:t>
      </w:r>
      <w:r w:rsidR="00B83808" w:rsidRPr="00F40024">
        <w:rPr>
          <w:rFonts w:ascii="Arial" w:hAnsi="Arial" w:cs="Arial"/>
        </w:rPr>
        <w:t>as the climate warms</w:t>
      </w:r>
      <w:r w:rsidR="00E936BE" w:rsidRPr="00F40024">
        <w:rPr>
          <w:rFonts w:ascii="Arial" w:hAnsi="Arial" w:cs="Arial"/>
        </w:rPr>
        <w:t>.</w:t>
      </w:r>
      <w:r w:rsidRPr="00F40024">
        <w:rPr>
          <w:rFonts w:ascii="Arial" w:hAnsi="Arial" w:cs="Arial"/>
        </w:rPr>
        <w:t xml:space="preserve"> </w:t>
      </w:r>
      <w:r w:rsidR="00E936BE" w:rsidRPr="00F40024">
        <w:rPr>
          <w:rFonts w:ascii="Arial" w:hAnsi="Arial" w:cs="Arial"/>
        </w:rPr>
        <w:t xml:space="preserve">Connectivity corridors become </w:t>
      </w:r>
      <w:r w:rsidR="00E936BE" w:rsidRPr="00F40024">
        <w:rPr>
          <w:rFonts w:ascii="Arial" w:hAnsi="Arial" w:cs="Arial"/>
          <w:i/>
        </w:rPr>
        <w:t>even more</w:t>
      </w:r>
      <w:r w:rsidR="00E936BE" w:rsidRPr="00F40024">
        <w:rPr>
          <w:rFonts w:ascii="Arial" w:hAnsi="Arial" w:cs="Arial"/>
        </w:rPr>
        <w:t xml:space="preserve"> important to allow species migration northwards and upwards and should be designed </w:t>
      </w:r>
      <w:r w:rsidR="000D2633" w:rsidRPr="00F40024">
        <w:rPr>
          <w:rFonts w:ascii="Arial" w:hAnsi="Arial" w:cs="Arial"/>
        </w:rPr>
        <w:t xml:space="preserve">and expanded </w:t>
      </w:r>
      <w:r w:rsidR="00E936BE" w:rsidRPr="00F40024">
        <w:rPr>
          <w:rFonts w:ascii="Arial" w:hAnsi="Arial" w:cs="Arial"/>
        </w:rPr>
        <w:t xml:space="preserve">to facilitate such migration. The need to maintain and enhance species and structural diversity across multiple spatial scales becomes </w:t>
      </w:r>
      <w:r w:rsidR="00E936BE" w:rsidRPr="00F40024">
        <w:rPr>
          <w:rFonts w:ascii="Arial" w:hAnsi="Arial" w:cs="Arial"/>
          <w:i/>
        </w:rPr>
        <w:t xml:space="preserve">even more </w:t>
      </w:r>
      <w:r w:rsidR="00E936BE" w:rsidRPr="00F40024">
        <w:rPr>
          <w:rFonts w:ascii="Arial" w:hAnsi="Arial" w:cs="Arial"/>
        </w:rPr>
        <w:t>important as a risk</w:t>
      </w:r>
      <w:r w:rsidR="00A43B99" w:rsidRPr="00F40024">
        <w:rPr>
          <w:rFonts w:ascii="Arial" w:hAnsi="Arial" w:cs="Arial"/>
        </w:rPr>
        <w:t>-</w:t>
      </w:r>
      <w:r w:rsidR="00E936BE" w:rsidRPr="00F40024">
        <w:rPr>
          <w:rFonts w:ascii="Arial" w:hAnsi="Arial" w:cs="Arial"/>
        </w:rPr>
        <w:t xml:space="preserve">management strategy under </w:t>
      </w:r>
      <w:r w:rsidR="000D2633" w:rsidRPr="00F40024">
        <w:rPr>
          <w:rFonts w:ascii="Arial" w:hAnsi="Arial" w:cs="Arial"/>
        </w:rPr>
        <w:t xml:space="preserve">a rapidly changing </w:t>
      </w:r>
      <w:r w:rsidR="00E936BE" w:rsidRPr="00F40024">
        <w:rPr>
          <w:rFonts w:ascii="Arial" w:hAnsi="Arial" w:cs="Arial"/>
        </w:rPr>
        <w:t>climate</w:t>
      </w:r>
      <w:r w:rsidR="000D2633" w:rsidRPr="00F40024">
        <w:rPr>
          <w:rFonts w:ascii="Arial" w:hAnsi="Arial" w:cs="Arial"/>
        </w:rPr>
        <w:t>.</w:t>
      </w:r>
    </w:p>
    <w:p w:rsidR="006F38E0" w:rsidRPr="00F40024" w:rsidRDefault="006F38E0">
      <w:pPr>
        <w:spacing w:after="0" w:line="240" w:lineRule="auto"/>
        <w:jc w:val="both"/>
        <w:rPr>
          <w:rFonts w:ascii="Arial" w:hAnsi="Arial" w:cs="Arial"/>
        </w:rPr>
      </w:pPr>
    </w:p>
    <w:p w:rsidR="006F38E0" w:rsidRPr="00F40024" w:rsidRDefault="006F38E0" w:rsidP="006F38E0">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“Building in extra areas of old [forest] across the landscape may be necessary to maintain the desired amount of old growth.”</w:t>
      </w:r>
    </w:p>
    <w:p w:rsidR="006F38E0" w:rsidRPr="00F40024" w:rsidRDefault="006F38E0" w:rsidP="006F38E0">
      <w:pPr>
        <w:spacing w:after="0" w:line="240" w:lineRule="auto"/>
        <w:jc w:val="right"/>
        <w:rPr>
          <w:rFonts w:ascii="Arial" w:hAnsi="Arial" w:cs="Arial"/>
          <w:i/>
          <w:color w:val="808080" w:themeColor="background1" w:themeShade="80"/>
        </w:rPr>
      </w:pPr>
      <w:r w:rsidRPr="00F40024">
        <w:rPr>
          <w:rFonts w:ascii="Arial" w:hAnsi="Arial" w:cs="Arial"/>
          <w:b/>
          <w:i/>
          <w:color w:val="808080" w:themeColor="background1" w:themeShade="80"/>
        </w:rPr>
        <w:t>Nelson et al. (2012, B12)</w:t>
      </w:r>
    </w:p>
    <w:p w:rsidR="007D21FB" w:rsidRPr="00F40024" w:rsidRDefault="00E936BE">
      <w:pPr>
        <w:spacing w:after="0" w:line="240" w:lineRule="auto"/>
        <w:jc w:val="both"/>
        <w:rPr>
          <w:rFonts w:ascii="Arial" w:hAnsi="Arial" w:cs="Arial"/>
        </w:rPr>
      </w:pPr>
      <w:r w:rsidRPr="00F40024">
        <w:rPr>
          <w:rFonts w:ascii="Arial" w:hAnsi="Arial" w:cs="Arial"/>
        </w:rPr>
        <w:lastRenderedPageBreak/>
        <w:t xml:space="preserve">Two strategies </w:t>
      </w:r>
      <w:r w:rsidR="00216DE1" w:rsidRPr="00F40024">
        <w:rPr>
          <w:rFonts w:ascii="Arial" w:hAnsi="Arial" w:cs="Arial"/>
        </w:rPr>
        <w:t xml:space="preserve">for biodiversity maintenance </w:t>
      </w:r>
      <w:r w:rsidRPr="00F40024">
        <w:rPr>
          <w:rFonts w:ascii="Arial" w:hAnsi="Arial" w:cs="Arial"/>
        </w:rPr>
        <w:t>that do differ substantially between standard ecosystem management principles and climate</w:t>
      </w:r>
      <w:r w:rsidR="00A43B99" w:rsidRPr="00F40024">
        <w:rPr>
          <w:rFonts w:ascii="Arial" w:hAnsi="Arial" w:cs="Arial"/>
        </w:rPr>
        <w:t>-</w:t>
      </w:r>
      <w:r w:rsidRPr="00F40024">
        <w:rPr>
          <w:rFonts w:ascii="Arial" w:hAnsi="Arial" w:cs="Arial"/>
        </w:rPr>
        <w:t>change adaptation principles are</w:t>
      </w:r>
      <w:r w:rsidR="00216DE1" w:rsidRPr="00F40024">
        <w:rPr>
          <w:rFonts w:ascii="Arial" w:hAnsi="Arial" w:cs="Arial"/>
        </w:rPr>
        <w:t>:</w:t>
      </w:r>
      <w:r w:rsidRPr="00F40024">
        <w:rPr>
          <w:rFonts w:ascii="Arial" w:hAnsi="Arial" w:cs="Arial"/>
        </w:rPr>
        <w:t xml:space="preserve"> (1) the role of assisted species migration</w:t>
      </w:r>
      <w:r w:rsidR="000D2633" w:rsidRPr="00F40024">
        <w:rPr>
          <w:rFonts w:ascii="Arial" w:hAnsi="Arial" w:cs="Arial"/>
        </w:rPr>
        <w:t xml:space="preserve"> in biodiversity conservation</w:t>
      </w:r>
      <w:r w:rsidRPr="00F40024">
        <w:rPr>
          <w:rFonts w:ascii="Arial" w:hAnsi="Arial" w:cs="Arial"/>
        </w:rPr>
        <w:t>; and (2) the need to move away from emulation of historic natural disturbance regimes toward</w:t>
      </w:r>
      <w:r w:rsidR="000D2633" w:rsidRPr="00F40024">
        <w:rPr>
          <w:rFonts w:ascii="Arial" w:hAnsi="Arial" w:cs="Arial"/>
        </w:rPr>
        <w:t>s</w:t>
      </w:r>
      <w:r w:rsidRPr="00F40024">
        <w:rPr>
          <w:rFonts w:ascii="Arial" w:hAnsi="Arial" w:cs="Arial"/>
        </w:rPr>
        <w:t xml:space="preserve"> accommodat</w:t>
      </w:r>
      <w:r w:rsidR="000D2633" w:rsidRPr="00F40024">
        <w:rPr>
          <w:rFonts w:ascii="Arial" w:hAnsi="Arial" w:cs="Arial"/>
        </w:rPr>
        <w:t>ing and even designing</w:t>
      </w:r>
      <w:r w:rsidRPr="00F40024">
        <w:rPr>
          <w:rFonts w:ascii="Arial" w:hAnsi="Arial" w:cs="Arial"/>
        </w:rPr>
        <w:t xml:space="preserve"> novel ecosystems that maintain </w:t>
      </w:r>
      <w:r w:rsidR="000D2633" w:rsidRPr="00F40024">
        <w:rPr>
          <w:rFonts w:ascii="Arial" w:hAnsi="Arial" w:cs="Arial"/>
        </w:rPr>
        <w:t xml:space="preserve">genetic, species and ecosystem </w:t>
      </w:r>
      <w:r w:rsidRPr="00F40024">
        <w:rPr>
          <w:rFonts w:ascii="Arial" w:hAnsi="Arial" w:cs="Arial"/>
        </w:rPr>
        <w:t>diversity</w:t>
      </w:r>
      <w:r w:rsidR="000D2633" w:rsidRPr="00F40024">
        <w:rPr>
          <w:rFonts w:ascii="Arial" w:hAnsi="Arial" w:cs="Arial"/>
        </w:rPr>
        <w:t xml:space="preserve"> and provide ecosystem services</w:t>
      </w:r>
      <w:r w:rsidR="00216DE1" w:rsidRPr="00F40024">
        <w:rPr>
          <w:rFonts w:ascii="Arial" w:hAnsi="Arial" w:cs="Arial"/>
        </w:rPr>
        <w:t xml:space="preserve"> (</w:t>
      </w:r>
      <w:proofErr w:type="spellStart"/>
      <w:r w:rsidR="00216DE1" w:rsidRPr="00F40024">
        <w:rPr>
          <w:rFonts w:ascii="Arial" w:hAnsi="Arial" w:cs="Arial"/>
        </w:rPr>
        <w:t>Seastedt</w:t>
      </w:r>
      <w:proofErr w:type="spellEnd"/>
      <w:r w:rsidR="00216DE1" w:rsidRPr="00F40024">
        <w:rPr>
          <w:rFonts w:ascii="Arial" w:hAnsi="Arial" w:cs="Arial"/>
        </w:rPr>
        <w:t xml:space="preserve"> et al. 2008)</w:t>
      </w:r>
      <w:r w:rsidRPr="00F40024">
        <w:rPr>
          <w:rFonts w:ascii="Arial" w:hAnsi="Arial" w:cs="Arial"/>
        </w:rPr>
        <w:t xml:space="preserve">.  </w:t>
      </w:r>
    </w:p>
    <w:p w:rsidR="00093D84" w:rsidRPr="00F40024" w:rsidRDefault="00093D84">
      <w:pPr>
        <w:spacing w:after="0" w:line="240" w:lineRule="auto"/>
        <w:jc w:val="both"/>
        <w:rPr>
          <w:rFonts w:ascii="Arial" w:hAnsi="Arial" w:cs="Arial"/>
        </w:rPr>
      </w:pPr>
    </w:p>
    <w:p w:rsidR="00AE375F" w:rsidRPr="00F40024" w:rsidRDefault="009E43FD">
      <w:pPr>
        <w:spacing w:after="0" w:line="240" w:lineRule="auto"/>
        <w:jc w:val="both"/>
        <w:rPr>
          <w:rFonts w:ascii="Arial" w:hAnsi="Arial" w:cs="Arial"/>
        </w:rPr>
      </w:pPr>
      <w:r w:rsidRPr="00F40024">
        <w:rPr>
          <w:rFonts w:ascii="Arial" w:hAnsi="Arial" w:cs="Arial"/>
        </w:rPr>
        <w:t xml:space="preserve">Chan McLeod </w:t>
      </w:r>
      <w:r w:rsidR="00D26C9A" w:rsidRPr="00F40024">
        <w:rPr>
          <w:rFonts w:ascii="Arial" w:hAnsi="Arial" w:cs="Arial"/>
        </w:rPr>
        <w:t>et al.</w:t>
      </w:r>
      <w:r w:rsidRPr="00F40024">
        <w:rPr>
          <w:rFonts w:ascii="Arial" w:hAnsi="Arial" w:cs="Arial"/>
        </w:rPr>
        <w:t>‘s (2012</w:t>
      </w:r>
      <w:r w:rsidR="00D24985" w:rsidRPr="00F40024">
        <w:rPr>
          <w:rFonts w:ascii="Arial" w:hAnsi="Arial" w:cs="Arial"/>
        </w:rPr>
        <w:t>,</w:t>
      </w:r>
      <w:r w:rsidRPr="00F40024">
        <w:rPr>
          <w:rFonts w:ascii="Arial" w:hAnsi="Arial" w:cs="Arial"/>
        </w:rPr>
        <w:t xml:space="preserve"> B3) modelling scenarios showed, for example, that changing reforestation practices to introduce less vulnerable tree species helped to maintain bird habitat that would have been lost </w:t>
      </w:r>
      <w:r w:rsidR="006F38E0" w:rsidRPr="00F40024">
        <w:rPr>
          <w:rFonts w:ascii="Arial" w:hAnsi="Arial" w:cs="Arial"/>
        </w:rPr>
        <w:t xml:space="preserve">by </w:t>
      </w:r>
      <w:r w:rsidRPr="00F40024">
        <w:rPr>
          <w:rFonts w:ascii="Arial" w:hAnsi="Arial" w:cs="Arial"/>
        </w:rPr>
        <w:t>emulating natural forest dynamics</w:t>
      </w:r>
      <w:r w:rsidR="009836C1" w:rsidRPr="00F40024">
        <w:rPr>
          <w:rFonts w:ascii="Arial" w:hAnsi="Arial" w:cs="Arial"/>
        </w:rPr>
        <w:t xml:space="preserve">. </w:t>
      </w:r>
      <w:r w:rsidR="00462BAF" w:rsidRPr="00F40024">
        <w:rPr>
          <w:rFonts w:ascii="Arial" w:hAnsi="Arial" w:cs="Arial"/>
        </w:rPr>
        <w:t xml:space="preserve">In a similar vein, </w:t>
      </w:r>
      <w:r w:rsidRPr="00F40024">
        <w:rPr>
          <w:rFonts w:ascii="Arial" w:hAnsi="Arial" w:cs="Arial"/>
        </w:rPr>
        <w:t xml:space="preserve">Morgan (2011) showed that changing forest practices to capitalize on salvage opportunities rather </w:t>
      </w:r>
      <w:r w:rsidR="00A43B99" w:rsidRPr="00F40024">
        <w:rPr>
          <w:rFonts w:ascii="Arial" w:hAnsi="Arial" w:cs="Arial"/>
        </w:rPr>
        <w:t xml:space="preserve">than </w:t>
      </w:r>
      <w:r w:rsidRPr="00F40024">
        <w:rPr>
          <w:rFonts w:ascii="Arial" w:hAnsi="Arial" w:cs="Arial"/>
        </w:rPr>
        <w:t xml:space="preserve">distributing the harvest according to accepted natural disturbance guidelines better maintained grizzly habitat and remnant old forest.  </w:t>
      </w:r>
    </w:p>
    <w:p w:rsidR="007D21FB" w:rsidRPr="00F40024" w:rsidRDefault="007D21FB">
      <w:pPr>
        <w:spacing w:after="0" w:line="240" w:lineRule="auto"/>
        <w:jc w:val="both"/>
        <w:rPr>
          <w:rFonts w:ascii="Arial" w:hAnsi="Arial" w:cs="Arial"/>
        </w:rPr>
      </w:pPr>
    </w:p>
    <w:p w:rsidR="00BC3DA1" w:rsidRPr="00F40024" w:rsidRDefault="003A42A6">
      <w:pPr>
        <w:spacing w:after="0" w:line="240" w:lineRule="auto"/>
        <w:jc w:val="both"/>
      </w:pPr>
      <w:r w:rsidRPr="00F40024">
        <w:rPr>
          <w:rFonts w:ascii="Arial" w:hAnsi="Arial" w:cs="Arial"/>
        </w:rPr>
        <w:t xml:space="preserve">There is </w:t>
      </w:r>
      <w:r w:rsidR="00093D84" w:rsidRPr="00F40024">
        <w:rPr>
          <w:rFonts w:ascii="Arial" w:hAnsi="Arial" w:cs="Arial"/>
        </w:rPr>
        <w:t>still considerable</w:t>
      </w:r>
      <w:r w:rsidR="005A1D9B" w:rsidRPr="00F40024">
        <w:rPr>
          <w:rFonts w:ascii="Arial" w:hAnsi="Arial" w:cs="Arial"/>
        </w:rPr>
        <w:t xml:space="preserve"> and necessary</w:t>
      </w:r>
      <w:r w:rsidRPr="00F40024">
        <w:rPr>
          <w:rFonts w:ascii="Arial" w:hAnsi="Arial" w:cs="Arial"/>
        </w:rPr>
        <w:t xml:space="preserve"> scientific </w:t>
      </w:r>
      <w:r w:rsidR="00093D84" w:rsidRPr="00F40024">
        <w:rPr>
          <w:rFonts w:ascii="Arial" w:hAnsi="Arial" w:cs="Arial"/>
        </w:rPr>
        <w:t>debate about</w:t>
      </w:r>
      <w:r w:rsidRPr="00F40024">
        <w:rPr>
          <w:rFonts w:ascii="Arial" w:hAnsi="Arial" w:cs="Arial"/>
        </w:rPr>
        <w:t xml:space="preserve"> the merits of these </w:t>
      </w:r>
      <w:r w:rsidR="00093D84" w:rsidRPr="00F40024">
        <w:rPr>
          <w:rFonts w:ascii="Arial" w:hAnsi="Arial" w:cs="Arial"/>
        </w:rPr>
        <w:t>two emerging</w:t>
      </w:r>
      <w:r w:rsidRPr="00F40024">
        <w:rPr>
          <w:rFonts w:ascii="Arial" w:hAnsi="Arial" w:cs="Arial"/>
        </w:rPr>
        <w:t xml:space="preserve"> strategies</w:t>
      </w:r>
      <w:r w:rsidR="00093D84" w:rsidRPr="00F40024">
        <w:rPr>
          <w:rFonts w:ascii="Arial" w:hAnsi="Arial" w:cs="Arial"/>
        </w:rPr>
        <w:t xml:space="preserve">: </w:t>
      </w:r>
      <w:r w:rsidRPr="00F40024">
        <w:rPr>
          <w:rFonts w:ascii="Arial" w:hAnsi="Arial" w:cs="Arial"/>
        </w:rPr>
        <w:t>assisted species migration (For</w:t>
      </w:r>
      <w:r w:rsidR="00BC3DA1" w:rsidRPr="00F40024">
        <w:rPr>
          <w:rFonts w:ascii="Arial" w:hAnsi="Arial" w:cs="Arial"/>
        </w:rPr>
        <w:t>.</w:t>
      </w:r>
      <w:r w:rsidRPr="00F40024">
        <w:rPr>
          <w:rFonts w:ascii="Arial" w:hAnsi="Arial" w:cs="Arial"/>
        </w:rPr>
        <w:t xml:space="preserve"> </w:t>
      </w:r>
      <w:proofErr w:type="gramStart"/>
      <w:r w:rsidRPr="00F40024">
        <w:rPr>
          <w:rFonts w:ascii="Arial" w:hAnsi="Arial" w:cs="Arial"/>
        </w:rPr>
        <w:t>Chron</w:t>
      </w:r>
      <w:r w:rsidR="00093D84" w:rsidRPr="00F40024">
        <w:rPr>
          <w:rFonts w:ascii="Arial" w:hAnsi="Arial" w:cs="Arial"/>
        </w:rPr>
        <w:t>.</w:t>
      </w:r>
      <w:r w:rsidRPr="00F40024">
        <w:rPr>
          <w:rFonts w:ascii="Arial" w:hAnsi="Arial" w:cs="Arial"/>
        </w:rPr>
        <w:t xml:space="preserve"> 2011</w:t>
      </w:r>
      <w:r w:rsidR="00093D84" w:rsidRPr="00F40024">
        <w:rPr>
          <w:rFonts w:ascii="Arial" w:hAnsi="Arial" w:cs="Arial"/>
        </w:rPr>
        <w:t>; Sc</w:t>
      </w:r>
      <w:r w:rsidR="00BB042C" w:rsidRPr="00F40024">
        <w:rPr>
          <w:rFonts w:ascii="Arial" w:hAnsi="Arial" w:cs="Arial"/>
        </w:rPr>
        <w:t>h</w:t>
      </w:r>
      <w:r w:rsidR="00093D84" w:rsidRPr="00F40024">
        <w:rPr>
          <w:rFonts w:ascii="Arial" w:hAnsi="Arial" w:cs="Arial"/>
        </w:rPr>
        <w:t xml:space="preserve">wartz et al. 2012; Pedlar et al. </w:t>
      </w:r>
      <w:r w:rsidR="007E76FB" w:rsidRPr="00F40024">
        <w:rPr>
          <w:rFonts w:ascii="Arial" w:hAnsi="Arial" w:cs="Arial"/>
        </w:rPr>
        <w:t>2</w:t>
      </w:r>
      <w:r w:rsidR="00093D84" w:rsidRPr="00F40024">
        <w:rPr>
          <w:rFonts w:ascii="Arial" w:hAnsi="Arial" w:cs="Arial"/>
        </w:rPr>
        <w:t>012)</w:t>
      </w:r>
      <w:r w:rsidRPr="00F40024">
        <w:rPr>
          <w:rFonts w:ascii="Arial" w:hAnsi="Arial" w:cs="Arial"/>
        </w:rPr>
        <w:t xml:space="preserve"> and novel</w:t>
      </w:r>
      <w:r w:rsidR="00EF0BBE" w:rsidRPr="00F40024">
        <w:rPr>
          <w:rFonts w:ascii="Arial" w:hAnsi="Arial" w:cs="Arial"/>
        </w:rPr>
        <w:t xml:space="preserve"> or </w:t>
      </w:r>
      <w:r w:rsidRPr="00F40024">
        <w:rPr>
          <w:rFonts w:ascii="Arial" w:hAnsi="Arial" w:cs="Arial"/>
        </w:rPr>
        <w:lastRenderedPageBreak/>
        <w:t>designed ecosystem management (Sea</w:t>
      </w:r>
      <w:r w:rsidR="00BC3DA1" w:rsidRPr="00F40024">
        <w:rPr>
          <w:rFonts w:ascii="Arial" w:hAnsi="Arial" w:cs="Arial"/>
        </w:rPr>
        <w:t>-</w:t>
      </w:r>
      <w:proofErr w:type="spellStart"/>
      <w:r w:rsidRPr="00F40024">
        <w:rPr>
          <w:rFonts w:ascii="Arial" w:hAnsi="Arial" w:cs="Arial"/>
        </w:rPr>
        <w:t>ste</w:t>
      </w:r>
      <w:r w:rsidR="005A1D9B" w:rsidRPr="00F40024">
        <w:rPr>
          <w:rFonts w:ascii="Arial" w:hAnsi="Arial" w:cs="Arial"/>
        </w:rPr>
        <w:t>dt</w:t>
      </w:r>
      <w:proofErr w:type="spellEnd"/>
      <w:r w:rsidRPr="00F40024">
        <w:rPr>
          <w:rFonts w:ascii="Arial" w:hAnsi="Arial" w:cs="Arial"/>
        </w:rPr>
        <w:t xml:space="preserve"> et al. 2008</w:t>
      </w:r>
      <w:r w:rsidR="005A1D9B" w:rsidRPr="00F40024">
        <w:rPr>
          <w:rFonts w:ascii="Arial" w:hAnsi="Arial" w:cs="Arial"/>
        </w:rPr>
        <w:t xml:space="preserve">; </w:t>
      </w:r>
      <w:proofErr w:type="spellStart"/>
      <w:r w:rsidR="005A1D9B" w:rsidRPr="00F40024">
        <w:rPr>
          <w:rFonts w:ascii="Arial" w:hAnsi="Arial" w:cs="Arial"/>
        </w:rPr>
        <w:t>Suding</w:t>
      </w:r>
      <w:proofErr w:type="spellEnd"/>
      <w:r w:rsidR="005A1D9B" w:rsidRPr="00F40024">
        <w:rPr>
          <w:rFonts w:ascii="Arial" w:hAnsi="Arial" w:cs="Arial"/>
        </w:rPr>
        <w:t xml:space="preserve"> 2011</w:t>
      </w:r>
      <w:r w:rsidR="00D6596F" w:rsidRPr="00F40024">
        <w:rPr>
          <w:rFonts w:ascii="Arial" w:hAnsi="Arial" w:cs="Arial"/>
        </w:rPr>
        <w:t>)</w:t>
      </w:r>
      <w:r w:rsidR="005A1D9B" w:rsidRPr="00F40024">
        <w:rPr>
          <w:rFonts w:ascii="Arial" w:hAnsi="Arial" w:cs="Arial"/>
        </w:rPr>
        <w:t>.</w:t>
      </w:r>
      <w:proofErr w:type="gramEnd"/>
      <w:r w:rsidR="005A1D9B" w:rsidRPr="00F40024">
        <w:rPr>
          <w:rFonts w:ascii="Arial" w:hAnsi="Arial" w:cs="Arial"/>
        </w:rPr>
        <w:t xml:space="preserve"> Both</w:t>
      </w:r>
      <w:r w:rsidR="00D6596F" w:rsidRPr="00F40024">
        <w:rPr>
          <w:rFonts w:ascii="Arial" w:hAnsi="Arial" w:cs="Arial"/>
        </w:rPr>
        <w:t xml:space="preserve"> </w:t>
      </w:r>
      <w:r w:rsidRPr="00F40024">
        <w:rPr>
          <w:rFonts w:ascii="Arial" w:hAnsi="Arial" w:cs="Arial"/>
        </w:rPr>
        <w:t xml:space="preserve">approaches </w:t>
      </w:r>
      <w:r w:rsidR="00BC3DA1" w:rsidRPr="00F40024">
        <w:rPr>
          <w:rFonts w:ascii="Arial" w:hAnsi="Arial" w:cs="Arial"/>
        </w:rPr>
        <w:t>remain</w:t>
      </w:r>
      <w:r w:rsidRPr="00F40024">
        <w:rPr>
          <w:rFonts w:ascii="Arial" w:hAnsi="Arial" w:cs="Arial"/>
        </w:rPr>
        <w:t xml:space="preserve"> mostly </w:t>
      </w:r>
      <w:r w:rsidR="00EF0BBE" w:rsidRPr="00F40024">
        <w:rPr>
          <w:rFonts w:ascii="Arial" w:hAnsi="Arial" w:cs="Arial"/>
        </w:rPr>
        <w:t>untested</w:t>
      </w:r>
      <w:r w:rsidRPr="00F40024">
        <w:rPr>
          <w:rFonts w:ascii="Arial" w:hAnsi="Arial" w:cs="Arial"/>
        </w:rPr>
        <w:t xml:space="preserve">. </w:t>
      </w:r>
      <w:r w:rsidR="00932086" w:rsidRPr="00F40024">
        <w:rPr>
          <w:rFonts w:ascii="Arial" w:hAnsi="Arial" w:cs="Arial"/>
        </w:rPr>
        <w:t>Th</w:t>
      </w:r>
      <w:r w:rsidR="00093D84" w:rsidRPr="00F40024">
        <w:rPr>
          <w:rFonts w:ascii="Arial" w:hAnsi="Arial" w:cs="Arial"/>
        </w:rPr>
        <w:t>e</w:t>
      </w:r>
      <w:r w:rsidR="00932086" w:rsidRPr="00F40024">
        <w:rPr>
          <w:rFonts w:ascii="Arial" w:hAnsi="Arial" w:cs="Arial"/>
        </w:rPr>
        <w:t xml:space="preserve"> s</w:t>
      </w:r>
      <w:r w:rsidRPr="00F40024">
        <w:rPr>
          <w:rFonts w:ascii="Arial" w:hAnsi="Arial" w:cs="Arial"/>
        </w:rPr>
        <w:t xml:space="preserve">cientific debate </w:t>
      </w:r>
      <w:r w:rsidR="005A1D9B" w:rsidRPr="00F40024">
        <w:rPr>
          <w:rFonts w:ascii="Arial" w:hAnsi="Arial" w:cs="Arial"/>
        </w:rPr>
        <w:t>weighs</w:t>
      </w:r>
      <w:r w:rsidRPr="00F40024">
        <w:rPr>
          <w:rFonts w:ascii="Arial" w:hAnsi="Arial" w:cs="Arial"/>
        </w:rPr>
        <w:t xml:space="preserve"> the </w:t>
      </w:r>
      <w:r w:rsidR="0062025D" w:rsidRPr="00F40024">
        <w:rPr>
          <w:rFonts w:ascii="Arial" w:hAnsi="Arial" w:cs="Arial"/>
        </w:rPr>
        <w:t xml:space="preserve">positive </w:t>
      </w:r>
      <w:r w:rsidRPr="00F40024">
        <w:rPr>
          <w:rFonts w:ascii="Arial" w:hAnsi="Arial" w:cs="Arial"/>
        </w:rPr>
        <w:t xml:space="preserve">roles that </w:t>
      </w:r>
      <w:r w:rsidR="00093D84" w:rsidRPr="00F40024">
        <w:rPr>
          <w:rFonts w:ascii="Arial" w:hAnsi="Arial" w:cs="Arial"/>
        </w:rPr>
        <w:t xml:space="preserve">introduced and </w:t>
      </w:r>
      <w:r w:rsidRPr="00F40024">
        <w:rPr>
          <w:rFonts w:ascii="Arial" w:hAnsi="Arial" w:cs="Arial"/>
        </w:rPr>
        <w:t xml:space="preserve">invasive </w:t>
      </w:r>
      <w:r w:rsidR="00BC3DA1" w:rsidRPr="00F40024">
        <w:rPr>
          <w:rFonts w:ascii="Arial" w:hAnsi="Arial" w:cs="Arial"/>
        </w:rPr>
        <w:t>genotypes, s</w:t>
      </w:r>
      <w:r w:rsidRPr="00F40024">
        <w:rPr>
          <w:rFonts w:ascii="Arial" w:hAnsi="Arial" w:cs="Arial"/>
        </w:rPr>
        <w:t>pecies</w:t>
      </w:r>
      <w:r w:rsidR="00093D84" w:rsidRPr="00F40024">
        <w:rPr>
          <w:rFonts w:ascii="Arial" w:hAnsi="Arial" w:cs="Arial"/>
        </w:rPr>
        <w:t xml:space="preserve"> </w:t>
      </w:r>
      <w:r w:rsidR="005A1D9B" w:rsidRPr="00F40024">
        <w:rPr>
          <w:rFonts w:ascii="Arial" w:hAnsi="Arial" w:cs="Arial"/>
        </w:rPr>
        <w:t>and novel species assemblages</w:t>
      </w:r>
      <w:r w:rsidRPr="00F40024">
        <w:rPr>
          <w:rFonts w:ascii="Arial" w:hAnsi="Arial" w:cs="Arial"/>
        </w:rPr>
        <w:t xml:space="preserve"> play in </w:t>
      </w:r>
      <w:r w:rsidR="005A1D9B" w:rsidRPr="00F40024">
        <w:rPr>
          <w:rFonts w:ascii="Arial" w:hAnsi="Arial" w:cs="Arial"/>
        </w:rPr>
        <w:t>supplying vital</w:t>
      </w:r>
      <w:r w:rsidRPr="00F40024">
        <w:rPr>
          <w:rFonts w:ascii="Arial" w:hAnsi="Arial" w:cs="Arial"/>
        </w:rPr>
        <w:t xml:space="preserve"> ecosystem services such as </w:t>
      </w:r>
      <w:r w:rsidR="00093D84" w:rsidRPr="00F40024">
        <w:rPr>
          <w:rFonts w:ascii="Arial" w:hAnsi="Arial" w:cs="Arial"/>
        </w:rPr>
        <w:t xml:space="preserve">timber, </w:t>
      </w:r>
      <w:r w:rsidRPr="00F40024">
        <w:rPr>
          <w:rFonts w:ascii="Arial" w:hAnsi="Arial" w:cs="Arial"/>
        </w:rPr>
        <w:t>soil stabilization and wildlife cover in disturbed, rapidly changing environments</w:t>
      </w:r>
      <w:r w:rsidR="008A0501" w:rsidRPr="00F40024">
        <w:rPr>
          <w:rFonts w:ascii="Arial" w:hAnsi="Arial" w:cs="Arial"/>
        </w:rPr>
        <w:t xml:space="preserve"> (</w:t>
      </w:r>
      <w:r w:rsidR="00BC3DA1" w:rsidRPr="00F40024">
        <w:rPr>
          <w:rFonts w:ascii="Arial" w:hAnsi="Arial" w:cs="Arial"/>
        </w:rPr>
        <w:t>Hobbs et al. 2011</w:t>
      </w:r>
      <w:r w:rsidR="008A0501" w:rsidRPr="00F40024">
        <w:rPr>
          <w:rFonts w:ascii="Arial" w:hAnsi="Arial" w:cs="Arial"/>
        </w:rPr>
        <w:t>)</w:t>
      </w:r>
      <w:r w:rsidRPr="00F40024">
        <w:rPr>
          <w:rFonts w:ascii="Arial" w:hAnsi="Arial" w:cs="Arial"/>
        </w:rPr>
        <w:t xml:space="preserve"> </w:t>
      </w:r>
      <w:r w:rsidR="005A1D9B" w:rsidRPr="00F40024">
        <w:rPr>
          <w:rFonts w:ascii="Arial" w:hAnsi="Arial" w:cs="Arial"/>
        </w:rPr>
        <w:t>against</w:t>
      </w:r>
      <w:r w:rsidR="00093D84" w:rsidRPr="00F40024">
        <w:rPr>
          <w:rFonts w:ascii="Arial" w:hAnsi="Arial" w:cs="Arial"/>
        </w:rPr>
        <w:t xml:space="preserve"> the unintended</w:t>
      </w:r>
      <w:r w:rsidR="005A1D9B" w:rsidRPr="00F40024">
        <w:rPr>
          <w:rFonts w:ascii="Arial" w:hAnsi="Arial" w:cs="Arial"/>
        </w:rPr>
        <w:t xml:space="preserve">, often harmful </w:t>
      </w:r>
      <w:proofErr w:type="spellStart"/>
      <w:r w:rsidR="005A1D9B" w:rsidRPr="00F40024">
        <w:rPr>
          <w:rFonts w:ascii="Arial" w:hAnsi="Arial" w:cs="Arial"/>
        </w:rPr>
        <w:t>conse</w:t>
      </w:r>
      <w:r w:rsidR="00BC3DA1" w:rsidRPr="00F40024">
        <w:rPr>
          <w:rFonts w:ascii="Arial" w:hAnsi="Arial" w:cs="Arial"/>
        </w:rPr>
        <w:t>-</w:t>
      </w:r>
      <w:r w:rsidR="005A1D9B" w:rsidRPr="00F40024">
        <w:rPr>
          <w:rFonts w:ascii="Arial" w:hAnsi="Arial" w:cs="Arial"/>
        </w:rPr>
        <w:t>quences</w:t>
      </w:r>
      <w:proofErr w:type="spellEnd"/>
      <w:r w:rsidR="005A1D9B" w:rsidRPr="00F40024">
        <w:rPr>
          <w:rFonts w:ascii="Arial" w:hAnsi="Arial" w:cs="Arial"/>
        </w:rPr>
        <w:t xml:space="preserve"> of human intervention into complex, poorly understood systems (</w:t>
      </w:r>
      <w:proofErr w:type="spellStart"/>
      <w:r w:rsidR="00EB55FC" w:rsidRPr="00F40024">
        <w:rPr>
          <w:rFonts w:ascii="Arial" w:hAnsi="Arial" w:cs="Arial"/>
        </w:rPr>
        <w:t>Ricciardi</w:t>
      </w:r>
      <w:proofErr w:type="spellEnd"/>
      <w:r w:rsidR="00EB55FC" w:rsidRPr="00F40024">
        <w:rPr>
          <w:rFonts w:ascii="Arial" w:hAnsi="Arial" w:cs="Arial"/>
        </w:rPr>
        <w:t xml:space="preserve"> and </w:t>
      </w:r>
      <w:proofErr w:type="spellStart"/>
      <w:r w:rsidR="00EB55FC" w:rsidRPr="00F40024">
        <w:rPr>
          <w:rFonts w:ascii="Arial" w:hAnsi="Arial" w:cs="Arial"/>
        </w:rPr>
        <w:t>Simberloff</w:t>
      </w:r>
      <w:proofErr w:type="spellEnd"/>
      <w:r w:rsidR="00EB55FC" w:rsidRPr="00F40024">
        <w:rPr>
          <w:rFonts w:ascii="Arial" w:hAnsi="Arial" w:cs="Arial"/>
        </w:rPr>
        <w:t xml:space="preserve"> 2009</w:t>
      </w:r>
      <w:r w:rsidR="00BC3DA1" w:rsidRPr="00F40024">
        <w:rPr>
          <w:rFonts w:ascii="Arial" w:hAnsi="Arial" w:cs="Arial"/>
        </w:rPr>
        <w:t>a,b</w:t>
      </w:r>
      <w:r w:rsidR="00EB55FC" w:rsidRPr="00F40024">
        <w:rPr>
          <w:rFonts w:ascii="Arial" w:hAnsi="Arial" w:cs="Arial"/>
        </w:rPr>
        <w:t>)</w:t>
      </w:r>
      <w:r w:rsidRPr="00F40024">
        <w:rPr>
          <w:rFonts w:ascii="Arial" w:hAnsi="Arial" w:cs="Arial"/>
        </w:rPr>
        <w:t xml:space="preserve">.  </w:t>
      </w:r>
      <w:r w:rsidR="005A1D9B" w:rsidRPr="00F40024">
        <w:rPr>
          <w:rFonts w:ascii="Arial" w:hAnsi="Arial" w:cs="Arial"/>
        </w:rPr>
        <w:t>There appear</w:t>
      </w:r>
      <w:r w:rsidR="00BC3DA1" w:rsidRPr="00F40024">
        <w:rPr>
          <w:rFonts w:ascii="Arial" w:hAnsi="Arial" w:cs="Arial"/>
        </w:rPr>
        <w:t>s</w:t>
      </w:r>
      <w:r w:rsidR="005A1D9B" w:rsidRPr="00F40024">
        <w:rPr>
          <w:rFonts w:ascii="Arial" w:hAnsi="Arial" w:cs="Arial"/>
        </w:rPr>
        <w:t xml:space="preserve"> to be a place for low to higher risk </w:t>
      </w:r>
      <w:r w:rsidR="00EB55FC" w:rsidRPr="00F40024">
        <w:rPr>
          <w:rFonts w:ascii="Arial" w:hAnsi="Arial" w:cs="Arial"/>
        </w:rPr>
        <w:t xml:space="preserve">versions of these interventions </w:t>
      </w:r>
      <w:r w:rsidRPr="00F40024">
        <w:rPr>
          <w:rFonts w:ascii="Arial" w:hAnsi="Arial" w:cs="Arial"/>
        </w:rPr>
        <w:t>within a</w:t>
      </w:r>
      <w:r w:rsidR="008A0501" w:rsidRPr="00F40024">
        <w:rPr>
          <w:rFonts w:ascii="Arial" w:hAnsi="Arial" w:cs="Arial"/>
        </w:rPr>
        <w:t>n</w:t>
      </w:r>
      <w:r w:rsidRPr="00F40024">
        <w:rPr>
          <w:rFonts w:ascii="Arial" w:hAnsi="Arial" w:cs="Arial"/>
        </w:rPr>
        <w:t xml:space="preserve"> </w:t>
      </w:r>
      <w:r w:rsidR="005A1D9B" w:rsidRPr="00F40024">
        <w:rPr>
          <w:rFonts w:ascii="Arial" w:hAnsi="Arial" w:cs="Arial"/>
        </w:rPr>
        <w:t xml:space="preserve">adaptive co-management </w:t>
      </w:r>
      <w:r w:rsidR="008A0501" w:rsidRPr="00F40024">
        <w:rPr>
          <w:rFonts w:ascii="Arial" w:hAnsi="Arial" w:cs="Arial"/>
        </w:rPr>
        <w:t>framework</w:t>
      </w:r>
      <w:r w:rsidRPr="00F40024">
        <w:rPr>
          <w:rFonts w:ascii="Arial" w:hAnsi="Arial" w:cs="Arial"/>
        </w:rPr>
        <w:t xml:space="preserve"> </w:t>
      </w:r>
      <w:r w:rsidR="005A1D9B" w:rsidRPr="00F40024">
        <w:rPr>
          <w:rFonts w:ascii="Arial" w:hAnsi="Arial" w:cs="Arial"/>
        </w:rPr>
        <w:t>for</w:t>
      </w:r>
      <w:r w:rsidRPr="00F40024">
        <w:rPr>
          <w:rFonts w:ascii="Arial" w:hAnsi="Arial" w:cs="Arial"/>
        </w:rPr>
        <w:t xml:space="preserve"> diversifying </w:t>
      </w:r>
      <w:r w:rsidR="005A1D9B" w:rsidRPr="00F40024">
        <w:rPr>
          <w:rFonts w:ascii="Arial" w:hAnsi="Arial" w:cs="Arial"/>
        </w:rPr>
        <w:t xml:space="preserve">forest and range </w:t>
      </w:r>
      <w:r w:rsidRPr="00F40024">
        <w:rPr>
          <w:rFonts w:ascii="Arial" w:hAnsi="Arial" w:cs="Arial"/>
        </w:rPr>
        <w:t>practices</w:t>
      </w:r>
      <w:r w:rsidR="005A1D9B" w:rsidRPr="00F40024">
        <w:rPr>
          <w:rFonts w:ascii="Arial" w:hAnsi="Arial" w:cs="Arial"/>
        </w:rPr>
        <w:t>.</w:t>
      </w:r>
      <w:r w:rsidRPr="00F40024">
        <w:rPr>
          <w:rFonts w:ascii="Arial" w:hAnsi="Arial" w:cs="Arial"/>
        </w:rPr>
        <w:t xml:space="preserve"> </w:t>
      </w:r>
      <w:r w:rsidR="00EB55FC" w:rsidRPr="00F40024">
        <w:rPr>
          <w:rFonts w:ascii="Arial" w:hAnsi="Arial" w:cs="Arial"/>
        </w:rPr>
        <w:t xml:space="preserve">The scope of intervention could </w:t>
      </w:r>
      <w:r w:rsidRPr="00F40024">
        <w:rPr>
          <w:rFonts w:ascii="Arial" w:hAnsi="Arial" w:cs="Arial"/>
        </w:rPr>
        <w:t>rang</w:t>
      </w:r>
      <w:r w:rsidR="00EB55FC" w:rsidRPr="00F40024">
        <w:rPr>
          <w:rFonts w:ascii="Arial" w:hAnsi="Arial" w:cs="Arial"/>
        </w:rPr>
        <w:t>e</w:t>
      </w:r>
      <w:r w:rsidRPr="00F40024">
        <w:rPr>
          <w:rFonts w:ascii="Arial" w:hAnsi="Arial" w:cs="Arial"/>
        </w:rPr>
        <w:t xml:space="preserve"> from active biodiversity</w:t>
      </w:r>
      <w:r w:rsidR="0062025D" w:rsidRPr="00F40024">
        <w:rPr>
          <w:rFonts w:ascii="Arial" w:hAnsi="Arial" w:cs="Arial"/>
        </w:rPr>
        <w:t>-</w:t>
      </w:r>
      <w:r w:rsidRPr="00F40024">
        <w:rPr>
          <w:rFonts w:ascii="Arial" w:hAnsi="Arial" w:cs="Arial"/>
        </w:rPr>
        <w:t>by</w:t>
      </w:r>
      <w:r w:rsidR="0062025D" w:rsidRPr="00F40024">
        <w:rPr>
          <w:rFonts w:ascii="Arial" w:hAnsi="Arial" w:cs="Arial"/>
        </w:rPr>
        <w:t>-</w:t>
      </w:r>
      <w:r w:rsidRPr="00F40024">
        <w:rPr>
          <w:rFonts w:ascii="Arial" w:hAnsi="Arial" w:cs="Arial"/>
        </w:rPr>
        <w:t xml:space="preserve">design in heavily modified peri-urban landscapes, </w:t>
      </w:r>
      <w:r w:rsidR="00EF0BBE" w:rsidRPr="00F40024">
        <w:rPr>
          <w:rFonts w:ascii="Arial" w:hAnsi="Arial" w:cs="Arial"/>
        </w:rPr>
        <w:t xml:space="preserve">to </w:t>
      </w:r>
      <w:r w:rsidRPr="00F40024">
        <w:rPr>
          <w:rFonts w:ascii="Arial" w:hAnsi="Arial" w:cs="Arial"/>
        </w:rPr>
        <w:t xml:space="preserve">varying </w:t>
      </w:r>
      <w:r w:rsidR="005A1D9B" w:rsidRPr="00F40024">
        <w:rPr>
          <w:rFonts w:ascii="Arial" w:hAnsi="Arial" w:cs="Arial"/>
        </w:rPr>
        <w:t>forms of</w:t>
      </w:r>
      <w:r w:rsidRPr="00F40024">
        <w:rPr>
          <w:rFonts w:ascii="Arial" w:hAnsi="Arial" w:cs="Arial"/>
        </w:rPr>
        <w:t xml:space="preserve"> </w:t>
      </w:r>
      <w:r w:rsidR="001D5269" w:rsidRPr="00F40024">
        <w:rPr>
          <w:rFonts w:ascii="Arial" w:hAnsi="Arial" w:cs="Arial"/>
        </w:rPr>
        <w:t xml:space="preserve">assisted </w:t>
      </w:r>
      <w:r w:rsidR="005A1D9B" w:rsidRPr="00F40024">
        <w:rPr>
          <w:rFonts w:ascii="Arial" w:hAnsi="Arial" w:cs="Arial"/>
        </w:rPr>
        <w:t xml:space="preserve">tree </w:t>
      </w:r>
      <w:r w:rsidRPr="00F40024">
        <w:rPr>
          <w:rFonts w:ascii="Arial" w:hAnsi="Arial" w:cs="Arial"/>
        </w:rPr>
        <w:t>migration</w:t>
      </w:r>
      <w:r w:rsidR="008A0501" w:rsidRPr="00F40024">
        <w:rPr>
          <w:rFonts w:ascii="Arial" w:hAnsi="Arial" w:cs="Arial"/>
        </w:rPr>
        <w:t xml:space="preserve"> (Pedlar et al. 2012)</w:t>
      </w:r>
      <w:r w:rsidR="00EB55FC" w:rsidRPr="00F40024">
        <w:rPr>
          <w:rFonts w:ascii="Arial" w:hAnsi="Arial" w:cs="Arial"/>
        </w:rPr>
        <w:t xml:space="preserve"> in</w:t>
      </w:r>
      <w:r w:rsidRPr="00F40024">
        <w:rPr>
          <w:rFonts w:ascii="Arial" w:hAnsi="Arial" w:cs="Arial"/>
        </w:rPr>
        <w:t xml:space="preserve"> timber produc</w:t>
      </w:r>
      <w:r w:rsidR="00EB55FC" w:rsidRPr="00F40024">
        <w:rPr>
          <w:rFonts w:ascii="Arial" w:hAnsi="Arial" w:cs="Arial"/>
        </w:rPr>
        <w:t>tion</w:t>
      </w:r>
      <w:r w:rsidRPr="00F40024">
        <w:rPr>
          <w:rFonts w:ascii="Arial" w:hAnsi="Arial" w:cs="Arial"/>
        </w:rPr>
        <w:t xml:space="preserve"> landscapes, to actively resisting change in </w:t>
      </w:r>
      <w:r w:rsidR="00EF0BBE" w:rsidRPr="00F40024">
        <w:rPr>
          <w:rFonts w:ascii="Arial" w:hAnsi="Arial" w:cs="Arial"/>
        </w:rPr>
        <w:t>some minimally impacted</w:t>
      </w:r>
      <w:r w:rsidRPr="00F40024">
        <w:rPr>
          <w:rFonts w:ascii="Arial" w:hAnsi="Arial" w:cs="Arial"/>
        </w:rPr>
        <w:t xml:space="preserve"> landscapes</w:t>
      </w:r>
      <w:r w:rsidR="00EF0BBE" w:rsidRPr="00F40024">
        <w:rPr>
          <w:rFonts w:ascii="Arial" w:hAnsi="Arial" w:cs="Arial"/>
        </w:rPr>
        <w:t xml:space="preserve">, to </w:t>
      </w:r>
      <w:r w:rsidR="001D5269" w:rsidRPr="00F40024">
        <w:rPr>
          <w:rFonts w:ascii="Arial" w:hAnsi="Arial" w:cs="Arial"/>
        </w:rPr>
        <w:t xml:space="preserve">passively </w:t>
      </w:r>
      <w:r w:rsidR="00EF0BBE" w:rsidRPr="00F40024">
        <w:rPr>
          <w:rFonts w:ascii="Arial" w:hAnsi="Arial" w:cs="Arial"/>
        </w:rPr>
        <w:t xml:space="preserve">allowing </w:t>
      </w:r>
      <w:r w:rsidR="0062025D" w:rsidRPr="00F40024">
        <w:rPr>
          <w:rFonts w:ascii="Arial" w:hAnsi="Arial" w:cs="Arial"/>
        </w:rPr>
        <w:t>N</w:t>
      </w:r>
      <w:r w:rsidR="00EF0BBE" w:rsidRPr="00F40024">
        <w:rPr>
          <w:rFonts w:ascii="Arial" w:hAnsi="Arial" w:cs="Arial"/>
        </w:rPr>
        <w:t>ature to take its course in other remote landscapes</w:t>
      </w:r>
      <w:r w:rsidR="00EB55FC" w:rsidRPr="00F40024">
        <w:rPr>
          <w:rFonts w:ascii="Arial" w:hAnsi="Arial" w:cs="Arial"/>
        </w:rPr>
        <w:t>.</w:t>
      </w:r>
      <w:r w:rsidR="0062025D" w:rsidRPr="00F40024">
        <w:rPr>
          <w:rFonts w:ascii="Arial" w:hAnsi="Arial" w:cs="Arial"/>
        </w:rPr>
        <w:t xml:space="preserve"> </w:t>
      </w:r>
      <w:r w:rsidR="00EB55FC" w:rsidRPr="00F40024">
        <w:rPr>
          <w:rFonts w:ascii="Arial" w:hAnsi="Arial" w:cs="Arial"/>
        </w:rPr>
        <w:t xml:space="preserve">There is no one-size-fits-all solution for biodiversity or ecosystem management under climate change.  Instead, a full spectrum of context-appropriate adaptive management is almost certainly required. </w:t>
      </w:r>
    </w:p>
    <w:p w:rsidR="00BC3DA1" w:rsidRPr="00F40024" w:rsidRDefault="00BC3DA1">
      <w:pPr>
        <w:spacing w:after="0" w:line="240" w:lineRule="auto"/>
        <w:jc w:val="both"/>
        <w:sectPr w:rsidR="00BC3DA1" w:rsidRPr="00F40024" w:rsidSect="00AE375F">
          <w:type w:val="continuous"/>
          <w:pgSz w:w="12240" w:h="15840" w:code="1"/>
          <w:pgMar w:top="1440" w:right="1440" w:bottom="1440" w:left="1440" w:header="709" w:footer="709" w:gutter="0"/>
          <w:cols w:num="2" w:space="708"/>
          <w:docGrid w:linePitch="360"/>
        </w:sectPr>
      </w:pPr>
    </w:p>
    <w:p w:rsidR="007D21FB" w:rsidRPr="00F40024" w:rsidRDefault="007D21FB">
      <w:pPr>
        <w:spacing w:after="0" w:line="240" w:lineRule="auto"/>
        <w:jc w:val="both"/>
        <w:rPr>
          <w:b/>
        </w:rPr>
      </w:pPr>
    </w:p>
    <w:p w:rsidR="006F38E0" w:rsidRPr="00F40024" w:rsidRDefault="006F38E0">
      <w:pPr>
        <w:rPr>
          <w:b/>
        </w:rPr>
      </w:pPr>
      <w:r w:rsidRPr="00F40024">
        <w:rPr>
          <w:b/>
        </w:rPr>
        <w:br w:type="page"/>
      </w:r>
    </w:p>
    <w:p w:rsidR="00BA0B9B" w:rsidRPr="00F40024" w:rsidRDefault="00214A5D" w:rsidP="00BA0B9B">
      <w:pPr>
        <w:spacing w:line="240" w:lineRule="auto"/>
        <w:jc w:val="both"/>
        <w:rPr>
          <w:rFonts w:ascii="Arial" w:hAnsi="Arial" w:cs="Arial"/>
          <w:b/>
          <w:sz w:val="24"/>
          <w:szCs w:val="24"/>
        </w:rPr>
      </w:pPr>
      <w:r w:rsidRPr="00F40024">
        <w:rPr>
          <w:rFonts w:ascii="Arial" w:hAnsi="Arial" w:cs="Arial"/>
          <w:b/>
          <w:sz w:val="24"/>
          <w:szCs w:val="24"/>
        </w:rPr>
        <w:lastRenderedPageBreak/>
        <w:t>3.</w:t>
      </w:r>
      <w:r w:rsidR="00932086" w:rsidRPr="00F40024">
        <w:rPr>
          <w:rFonts w:ascii="Arial" w:hAnsi="Arial" w:cs="Arial"/>
          <w:b/>
          <w:sz w:val="24"/>
          <w:szCs w:val="24"/>
        </w:rPr>
        <w:t>4</w:t>
      </w:r>
      <w:r w:rsidRPr="00F40024">
        <w:rPr>
          <w:rFonts w:ascii="Arial" w:hAnsi="Arial" w:cs="Arial"/>
          <w:b/>
          <w:sz w:val="24"/>
          <w:szCs w:val="24"/>
        </w:rPr>
        <w:t xml:space="preserve"> </w:t>
      </w:r>
      <w:r w:rsidR="00BB6FCE" w:rsidRPr="00F40024">
        <w:rPr>
          <w:rFonts w:ascii="Arial" w:hAnsi="Arial" w:cs="Arial"/>
          <w:b/>
          <w:sz w:val="24"/>
          <w:szCs w:val="24"/>
        </w:rPr>
        <w:t>Evolving Economies and Communities</w:t>
      </w:r>
    </w:p>
    <w:p w:rsidR="007D21FB" w:rsidRPr="00F40024" w:rsidRDefault="007C0B9D" w:rsidP="00BA0B9B">
      <w:pPr>
        <w:spacing w:line="240" w:lineRule="auto"/>
        <w:jc w:val="both"/>
        <w:rPr>
          <w:rFonts w:ascii="Arial" w:hAnsi="Arial" w:cs="Arial"/>
        </w:rPr>
      </w:pPr>
      <w:r w:rsidRPr="00F40024">
        <w:rPr>
          <w:rFonts w:ascii="Arial" w:hAnsi="Arial" w:cs="Arial"/>
        </w:rPr>
        <w:t xml:space="preserve">There is a high degree of consensus </w:t>
      </w:r>
      <w:r w:rsidR="00FF7538" w:rsidRPr="00F40024">
        <w:rPr>
          <w:rFonts w:ascii="Arial" w:hAnsi="Arial" w:cs="Arial"/>
        </w:rPr>
        <w:t>among</w:t>
      </w:r>
      <w:r w:rsidRPr="00F40024">
        <w:rPr>
          <w:rFonts w:ascii="Arial" w:hAnsi="Arial" w:cs="Arial"/>
        </w:rPr>
        <w:t xml:space="preserve"> FFESC research</w:t>
      </w:r>
      <w:r w:rsidR="00542856" w:rsidRPr="00F40024">
        <w:rPr>
          <w:rFonts w:ascii="Arial" w:hAnsi="Arial" w:cs="Arial"/>
        </w:rPr>
        <w:t>ers</w:t>
      </w:r>
      <w:r w:rsidRPr="00F40024">
        <w:rPr>
          <w:rFonts w:ascii="Arial" w:hAnsi="Arial" w:cs="Arial"/>
        </w:rPr>
        <w:t xml:space="preserve"> that </w:t>
      </w:r>
      <w:r w:rsidR="00FC27B1" w:rsidRPr="00F40024">
        <w:rPr>
          <w:rFonts w:ascii="Arial" w:hAnsi="Arial" w:cs="Arial"/>
        </w:rPr>
        <w:t>enhancing</w:t>
      </w:r>
      <w:r w:rsidRPr="00F40024">
        <w:rPr>
          <w:rFonts w:ascii="Arial" w:hAnsi="Arial" w:cs="Arial"/>
        </w:rPr>
        <w:t xml:space="preserve"> forest and rangeland management along the lines of accepted best practices will go a long way toward reducing </w:t>
      </w:r>
      <w:r w:rsidR="00FC27B1" w:rsidRPr="00F40024">
        <w:rPr>
          <w:rFonts w:ascii="Arial" w:hAnsi="Arial" w:cs="Arial"/>
        </w:rPr>
        <w:t xml:space="preserve">ecosystem </w:t>
      </w:r>
      <w:r w:rsidRPr="00F40024">
        <w:rPr>
          <w:rFonts w:ascii="Arial" w:hAnsi="Arial" w:cs="Arial"/>
        </w:rPr>
        <w:t>vulnerabilities and increasing resilience to climate change.</w:t>
      </w:r>
      <w:r w:rsidR="003D2CC9" w:rsidRPr="00F40024">
        <w:rPr>
          <w:rFonts w:ascii="Arial" w:hAnsi="Arial" w:cs="Arial"/>
        </w:rPr>
        <w:t xml:space="preserve"> </w:t>
      </w:r>
      <w:r w:rsidRPr="00F40024">
        <w:rPr>
          <w:rFonts w:ascii="Arial" w:hAnsi="Arial" w:cs="Arial"/>
        </w:rPr>
        <w:t xml:space="preserve">These include scientifically well-documented beneficial measures such as enhancing species and structural diversity and improving connectivity across spatial scales, improved forest and rangeland </w:t>
      </w:r>
      <w:r w:rsidR="00FC27B1" w:rsidRPr="00F40024">
        <w:rPr>
          <w:rFonts w:ascii="Arial" w:hAnsi="Arial" w:cs="Arial"/>
        </w:rPr>
        <w:t xml:space="preserve">environmental </w:t>
      </w:r>
      <w:r w:rsidRPr="00F40024">
        <w:rPr>
          <w:rFonts w:ascii="Arial" w:hAnsi="Arial" w:cs="Arial"/>
        </w:rPr>
        <w:t>monitoring, invasive species control, soil conservation measure</w:t>
      </w:r>
      <w:r w:rsidR="00275904" w:rsidRPr="00F40024">
        <w:rPr>
          <w:rFonts w:ascii="Arial" w:hAnsi="Arial" w:cs="Arial"/>
        </w:rPr>
        <w:t>s</w:t>
      </w:r>
      <w:r w:rsidRPr="00F40024">
        <w:rPr>
          <w:rFonts w:ascii="Arial" w:hAnsi="Arial" w:cs="Arial"/>
        </w:rPr>
        <w:t xml:space="preserve"> to enhance carbon storage and minimize erosion, streambank habitat protection to </w:t>
      </w:r>
      <w:r w:rsidR="00275904" w:rsidRPr="00F40024">
        <w:rPr>
          <w:rFonts w:ascii="Arial" w:hAnsi="Arial" w:cs="Arial"/>
        </w:rPr>
        <w:t>reduce stream temperatures</w:t>
      </w:r>
      <w:r w:rsidRPr="00F40024">
        <w:rPr>
          <w:rFonts w:ascii="Arial" w:hAnsi="Arial" w:cs="Arial"/>
        </w:rPr>
        <w:t xml:space="preserve">, </w:t>
      </w:r>
      <w:r w:rsidR="00FF7538" w:rsidRPr="00F40024">
        <w:rPr>
          <w:rFonts w:ascii="Arial" w:hAnsi="Arial" w:cs="Arial"/>
        </w:rPr>
        <w:t xml:space="preserve">fuels management around communities </w:t>
      </w:r>
      <w:r w:rsidRPr="00F40024">
        <w:rPr>
          <w:rFonts w:ascii="Arial" w:hAnsi="Arial" w:cs="Arial"/>
        </w:rPr>
        <w:t>and so on.</w:t>
      </w:r>
      <w:r w:rsidR="003D2CC9" w:rsidRPr="00F40024">
        <w:rPr>
          <w:rFonts w:ascii="Arial" w:hAnsi="Arial" w:cs="Arial"/>
        </w:rPr>
        <w:t xml:space="preserve"> </w:t>
      </w:r>
      <w:r w:rsidRPr="00F40024">
        <w:rPr>
          <w:rFonts w:ascii="Arial" w:hAnsi="Arial" w:cs="Arial"/>
        </w:rPr>
        <w:t xml:space="preserve">All of these measures </w:t>
      </w:r>
      <w:r w:rsidR="00275904" w:rsidRPr="00F40024">
        <w:rPr>
          <w:rFonts w:ascii="Arial" w:hAnsi="Arial" w:cs="Arial"/>
        </w:rPr>
        <w:t xml:space="preserve">also </w:t>
      </w:r>
      <w:r w:rsidRPr="00F40024">
        <w:rPr>
          <w:rFonts w:ascii="Arial" w:hAnsi="Arial" w:cs="Arial"/>
        </w:rPr>
        <w:t xml:space="preserve">offer </w:t>
      </w:r>
      <w:r w:rsidR="00FC27B1" w:rsidRPr="00F40024">
        <w:rPr>
          <w:rFonts w:ascii="Arial" w:hAnsi="Arial" w:cs="Arial"/>
        </w:rPr>
        <w:t xml:space="preserve">short- and medium-term environmental </w:t>
      </w:r>
      <w:r w:rsidRPr="00F40024">
        <w:rPr>
          <w:rFonts w:ascii="Arial" w:hAnsi="Arial" w:cs="Arial"/>
        </w:rPr>
        <w:t>co-benefits</w:t>
      </w:r>
      <w:r w:rsidR="00FC27B1" w:rsidRPr="00F40024">
        <w:rPr>
          <w:rFonts w:ascii="Arial" w:hAnsi="Arial" w:cs="Arial"/>
        </w:rPr>
        <w:t>.</w:t>
      </w:r>
      <w:r w:rsidR="003D2CC9" w:rsidRPr="00F40024">
        <w:rPr>
          <w:rFonts w:ascii="Arial" w:hAnsi="Arial" w:cs="Arial"/>
        </w:rPr>
        <w:t xml:space="preserve"> </w:t>
      </w:r>
      <w:r w:rsidRPr="00F40024">
        <w:rPr>
          <w:rFonts w:ascii="Arial" w:hAnsi="Arial" w:cs="Arial"/>
        </w:rPr>
        <w:t xml:space="preserve">On top of that, there are a variety of new </w:t>
      </w:r>
      <w:r w:rsidR="00275904" w:rsidRPr="00F40024">
        <w:rPr>
          <w:rFonts w:ascii="Arial" w:hAnsi="Arial" w:cs="Arial"/>
        </w:rPr>
        <w:t xml:space="preserve">climate change adaptation </w:t>
      </w:r>
      <w:r w:rsidRPr="00F40024">
        <w:rPr>
          <w:rFonts w:ascii="Arial" w:hAnsi="Arial" w:cs="Arial"/>
        </w:rPr>
        <w:t>practices</w:t>
      </w:r>
      <w:r w:rsidR="00FC27B1" w:rsidRPr="00F40024">
        <w:rPr>
          <w:rFonts w:ascii="Arial" w:hAnsi="Arial" w:cs="Arial"/>
        </w:rPr>
        <w:t xml:space="preserve"> and policy measures</w:t>
      </w:r>
      <w:r w:rsidRPr="00F40024">
        <w:rPr>
          <w:rFonts w:ascii="Arial" w:hAnsi="Arial" w:cs="Arial"/>
        </w:rPr>
        <w:t>, such as assisted species migration</w:t>
      </w:r>
      <w:r w:rsidR="00FC27B1" w:rsidRPr="00F40024">
        <w:rPr>
          <w:rFonts w:ascii="Arial" w:hAnsi="Arial" w:cs="Arial"/>
        </w:rPr>
        <w:t xml:space="preserve">, that </w:t>
      </w:r>
      <w:r w:rsidR="00D9081B" w:rsidRPr="00F40024">
        <w:rPr>
          <w:rFonts w:ascii="Arial" w:hAnsi="Arial" w:cs="Arial"/>
        </w:rPr>
        <w:t>have less of a scientific track record</w:t>
      </w:r>
      <w:r w:rsidR="00FC27B1" w:rsidRPr="00F40024">
        <w:rPr>
          <w:rFonts w:ascii="Arial" w:hAnsi="Arial" w:cs="Arial"/>
        </w:rPr>
        <w:t>, but which offer important potential benefits and should certainly be explored</w:t>
      </w:r>
      <w:r w:rsidR="003D2CC9" w:rsidRPr="00F40024">
        <w:rPr>
          <w:rFonts w:ascii="Arial" w:hAnsi="Arial" w:cs="Arial"/>
        </w:rPr>
        <w:t xml:space="preserve"> </w:t>
      </w:r>
      <w:r w:rsidR="00FC27B1" w:rsidRPr="00F40024">
        <w:rPr>
          <w:rFonts w:ascii="Arial" w:hAnsi="Arial" w:cs="Arial"/>
        </w:rPr>
        <w:t>within an adaptive co-management framework.</w:t>
      </w:r>
    </w:p>
    <w:p w:rsidR="003D2CC9" w:rsidRPr="00F40024" w:rsidRDefault="003D2CC9">
      <w:pPr>
        <w:spacing w:after="0" w:line="240" w:lineRule="auto"/>
        <w:jc w:val="both"/>
        <w:rPr>
          <w:rFonts w:ascii="Arial" w:hAnsi="Arial" w:cs="Arial"/>
        </w:rPr>
      </w:pPr>
    </w:p>
    <w:p w:rsidR="007D21FB" w:rsidRPr="00F40024" w:rsidRDefault="00275904">
      <w:pPr>
        <w:spacing w:after="0" w:line="240" w:lineRule="auto"/>
        <w:jc w:val="both"/>
        <w:rPr>
          <w:rFonts w:ascii="Arial" w:hAnsi="Arial" w:cs="Arial"/>
        </w:rPr>
      </w:pPr>
      <w:r w:rsidRPr="00F40024">
        <w:rPr>
          <w:rFonts w:ascii="Arial" w:hAnsi="Arial" w:cs="Arial"/>
        </w:rPr>
        <w:t xml:space="preserve">Structured </w:t>
      </w:r>
      <w:r w:rsidR="00037A4D" w:rsidRPr="00F40024">
        <w:rPr>
          <w:rFonts w:ascii="Arial" w:hAnsi="Arial" w:cs="Arial"/>
        </w:rPr>
        <w:t>decision-making</w:t>
      </w:r>
      <w:r w:rsidRPr="00F40024">
        <w:rPr>
          <w:rFonts w:ascii="Arial" w:hAnsi="Arial" w:cs="Arial"/>
        </w:rPr>
        <w:t xml:space="preserve"> </w:t>
      </w:r>
      <w:r w:rsidR="00B171E7" w:rsidRPr="00F40024">
        <w:rPr>
          <w:rFonts w:ascii="Arial" w:hAnsi="Arial" w:cs="Arial"/>
        </w:rPr>
        <w:t xml:space="preserve">processes </w:t>
      </w:r>
      <w:r w:rsidRPr="00F40024">
        <w:rPr>
          <w:rFonts w:ascii="Arial" w:hAnsi="Arial" w:cs="Arial"/>
        </w:rPr>
        <w:t>can help to identify the most cost-effective adaptation strategies</w:t>
      </w:r>
      <w:r w:rsidR="00B171E7" w:rsidRPr="00F40024">
        <w:rPr>
          <w:rFonts w:ascii="Arial" w:hAnsi="Arial" w:cs="Arial"/>
        </w:rPr>
        <w:t xml:space="preserve"> and identify ways to implement them, </w:t>
      </w:r>
      <w:r w:rsidRPr="00F40024">
        <w:rPr>
          <w:rFonts w:ascii="Arial" w:hAnsi="Arial" w:cs="Arial"/>
        </w:rPr>
        <w:t xml:space="preserve">but the degree of planning required to carry out </w:t>
      </w:r>
      <w:r w:rsidR="00FF7538" w:rsidRPr="00F40024">
        <w:rPr>
          <w:rFonts w:ascii="Arial" w:hAnsi="Arial" w:cs="Arial"/>
        </w:rPr>
        <w:t>a comprehensive</w:t>
      </w:r>
      <w:r w:rsidRPr="00F40024">
        <w:rPr>
          <w:rFonts w:ascii="Arial" w:hAnsi="Arial" w:cs="Arial"/>
        </w:rPr>
        <w:t xml:space="preserve"> adaptation planning exercise </w:t>
      </w:r>
      <w:r w:rsidR="00D9081B" w:rsidRPr="00F40024">
        <w:rPr>
          <w:rFonts w:ascii="Arial" w:hAnsi="Arial" w:cs="Arial"/>
        </w:rPr>
        <w:t>similar to</w:t>
      </w:r>
      <w:r w:rsidRPr="00F40024">
        <w:rPr>
          <w:rFonts w:ascii="Arial" w:hAnsi="Arial" w:cs="Arial"/>
        </w:rPr>
        <w:t xml:space="preserve"> the </w:t>
      </w:r>
      <w:r w:rsidR="00D9081B" w:rsidRPr="00F40024">
        <w:rPr>
          <w:rFonts w:ascii="Arial" w:hAnsi="Arial" w:cs="Arial"/>
        </w:rPr>
        <w:t xml:space="preserve">Kamloops TSA’s </w:t>
      </w:r>
      <w:r w:rsidRPr="00F40024">
        <w:rPr>
          <w:rFonts w:ascii="Arial" w:hAnsi="Arial" w:cs="Arial"/>
        </w:rPr>
        <w:t>K</w:t>
      </w:r>
      <w:r w:rsidR="009034BC" w:rsidRPr="00F40024">
        <w:rPr>
          <w:rFonts w:ascii="Arial" w:hAnsi="Arial" w:cs="Arial"/>
        </w:rPr>
        <w:t>1</w:t>
      </w:r>
      <w:r w:rsidRPr="00F40024">
        <w:rPr>
          <w:rFonts w:ascii="Arial" w:hAnsi="Arial" w:cs="Arial"/>
        </w:rPr>
        <w:t xml:space="preserve"> and K2 pilot projects </w:t>
      </w:r>
      <w:r w:rsidR="00FF7538" w:rsidRPr="00F40024">
        <w:rPr>
          <w:rFonts w:ascii="Arial" w:hAnsi="Arial" w:cs="Arial"/>
        </w:rPr>
        <w:t xml:space="preserve">in other parts of the </w:t>
      </w:r>
      <w:r w:rsidRPr="00F40024">
        <w:rPr>
          <w:rFonts w:ascii="Arial" w:hAnsi="Arial" w:cs="Arial"/>
        </w:rPr>
        <w:t>province and to continue th</w:t>
      </w:r>
      <w:r w:rsidR="00FF7538" w:rsidRPr="00F40024">
        <w:rPr>
          <w:rFonts w:ascii="Arial" w:hAnsi="Arial" w:cs="Arial"/>
        </w:rPr>
        <w:t>ese processes forward to implementation and monitor</w:t>
      </w:r>
      <w:r w:rsidR="00B171E7" w:rsidRPr="00F40024">
        <w:rPr>
          <w:rFonts w:ascii="Arial" w:hAnsi="Arial" w:cs="Arial"/>
        </w:rPr>
        <w:t>i</w:t>
      </w:r>
      <w:r w:rsidR="00FF7538" w:rsidRPr="00F40024">
        <w:rPr>
          <w:rFonts w:ascii="Arial" w:hAnsi="Arial" w:cs="Arial"/>
        </w:rPr>
        <w:t>ng</w:t>
      </w:r>
      <w:r w:rsidRPr="00F40024">
        <w:rPr>
          <w:rFonts w:ascii="Arial" w:hAnsi="Arial" w:cs="Arial"/>
        </w:rPr>
        <w:t xml:space="preserve"> </w:t>
      </w:r>
      <w:r w:rsidR="00B171E7" w:rsidRPr="00F40024">
        <w:rPr>
          <w:rFonts w:ascii="Arial" w:hAnsi="Arial" w:cs="Arial"/>
        </w:rPr>
        <w:t xml:space="preserve">stages </w:t>
      </w:r>
      <w:r w:rsidRPr="00F40024">
        <w:rPr>
          <w:rFonts w:ascii="Arial" w:hAnsi="Arial" w:cs="Arial"/>
        </w:rPr>
        <w:t xml:space="preserve">will require </w:t>
      </w:r>
      <w:r w:rsidR="00A43B99" w:rsidRPr="00F40024">
        <w:rPr>
          <w:rFonts w:ascii="Arial" w:hAnsi="Arial" w:cs="Arial"/>
        </w:rPr>
        <w:t xml:space="preserve">substantial </w:t>
      </w:r>
      <w:r w:rsidR="00D9081B" w:rsidRPr="00F40024">
        <w:rPr>
          <w:rFonts w:ascii="Arial" w:hAnsi="Arial" w:cs="Arial"/>
        </w:rPr>
        <w:t xml:space="preserve">new </w:t>
      </w:r>
      <w:r w:rsidRPr="00F40024">
        <w:rPr>
          <w:rFonts w:ascii="Arial" w:hAnsi="Arial" w:cs="Arial"/>
        </w:rPr>
        <w:t>funding</w:t>
      </w:r>
      <w:r w:rsidR="00A43B99" w:rsidRPr="00F40024">
        <w:rPr>
          <w:rFonts w:ascii="Arial" w:hAnsi="Arial" w:cs="Arial"/>
        </w:rPr>
        <w:t>.</w:t>
      </w:r>
    </w:p>
    <w:p w:rsidR="003D2CC9" w:rsidRPr="00F40024" w:rsidRDefault="003D2CC9">
      <w:pPr>
        <w:spacing w:after="0" w:line="240" w:lineRule="auto"/>
        <w:jc w:val="both"/>
        <w:rPr>
          <w:rFonts w:ascii="Arial" w:hAnsi="Arial" w:cs="Arial"/>
        </w:rPr>
      </w:pPr>
    </w:p>
    <w:p w:rsidR="00BA0B9B" w:rsidRPr="00F40024" w:rsidRDefault="00FF7538">
      <w:pPr>
        <w:spacing w:after="0" w:line="240" w:lineRule="auto"/>
        <w:jc w:val="both"/>
        <w:rPr>
          <w:rFonts w:ascii="Arial" w:hAnsi="Arial" w:cs="Arial"/>
        </w:rPr>
      </w:pPr>
      <w:r w:rsidRPr="00F40024">
        <w:rPr>
          <w:rFonts w:ascii="Arial" w:hAnsi="Arial" w:cs="Arial"/>
        </w:rPr>
        <w:t>It is evident that BC’s resource</w:t>
      </w:r>
      <w:r w:rsidR="00B171E7" w:rsidRPr="00F40024">
        <w:rPr>
          <w:rFonts w:ascii="Arial" w:hAnsi="Arial" w:cs="Arial"/>
        </w:rPr>
        <w:t>-based economy is evolving in new directions</w:t>
      </w:r>
      <w:r w:rsidR="009034BC" w:rsidRPr="00F40024">
        <w:rPr>
          <w:rFonts w:ascii="Arial" w:hAnsi="Arial" w:cs="Arial"/>
        </w:rPr>
        <w:t>. T</w:t>
      </w:r>
      <w:r w:rsidR="00B171E7" w:rsidRPr="00F40024">
        <w:rPr>
          <w:rFonts w:ascii="Arial" w:hAnsi="Arial" w:cs="Arial"/>
        </w:rPr>
        <w:t>he province, regions</w:t>
      </w:r>
      <w:r w:rsidR="003B0464" w:rsidRPr="00F40024">
        <w:rPr>
          <w:rFonts w:ascii="Arial" w:hAnsi="Arial" w:cs="Arial"/>
        </w:rPr>
        <w:t>, First Nations and other</w:t>
      </w:r>
      <w:r w:rsidR="00B171E7" w:rsidRPr="00F40024">
        <w:rPr>
          <w:rFonts w:ascii="Arial" w:hAnsi="Arial" w:cs="Arial"/>
        </w:rPr>
        <w:t xml:space="preserve"> local communities will need to develop forest and range climate change adaptation strategies that reflect this evolving economy.</w:t>
      </w:r>
      <w:r w:rsidR="003D2CC9" w:rsidRPr="00F40024">
        <w:rPr>
          <w:rFonts w:ascii="Arial" w:hAnsi="Arial" w:cs="Arial"/>
        </w:rPr>
        <w:t xml:space="preserve"> </w:t>
      </w:r>
      <w:r w:rsidR="00B171E7" w:rsidRPr="00F40024">
        <w:rPr>
          <w:rFonts w:ascii="Arial" w:hAnsi="Arial" w:cs="Arial"/>
        </w:rPr>
        <w:t xml:space="preserve">The restructuring of BC’s </w:t>
      </w:r>
    </w:p>
    <w:p w:rsidR="00BA0B9B" w:rsidRPr="00F40024" w:rsidRDefault="00BA0B9B">
      <w:pPr>
        <w:spacing w:after="0" w:line="240" w:lineRule="auto"/>
        <w:jc w:val="both"/>
        <w:rPr>
          <w:rFonts w:ascii="Arial" w:hAnsi="Arial" w:cs="Arial"/>
        </w:rPr>
      </w:pPr>
    </w:p>
    <w:p w:rsidR="00BA0B9B" w:rsidRPr="00F40024" w:rsidRDefault="00BA0B9B">
      <w:pPr>
        <w:spacing w:after="0" w:line="240" w:lineRule="auto"/>
        <w:jc w:val="both"/>
        <w:rPr>
          <w:rFonts w:ascii="Arial" w:hAnsi="Arial" w:cs="Arial"/>
        </w:rPr>
      </w:pPr>
    </w:p>
    <w:p w:rsidR="00BA0B9B" w:rsidRPr="00F40024" w:rsidRDefault="00BA0B9B">
      <w:pPr>
        <w:spacing w:after="0" w:line="240" w:lineRule="auto"/>
        <w:jc w:val="both"/>
        <w:rPr>
          <w:rFonts w:ascii="Arial" w:hAnsi="Arial" w:cs="Arial"/>
        </w:rPr>
      </w:pPr>
    </w:p>
    <w:p w:rsidR="007D21FB" w:rsidRPr="00F40024" w:rsidRDefault="00B171E7">
      <w:pPr>
        <w:spacing w:after="0" w:line="240" w:lineRule="auto"/>
        <w:jc w:val="both"/>
        <w:rPr>
          <w:rFonts w:ascii="Arial" w:hAnsi="Arial" w:cs="Arial"/>
        </w:rPr>
      </w:pPr>
      <w:r w:rsidRPr="00F40024">
        <w:rPr>
          <w:rFonts w:ascii="Arial" w:hAnsi="Arial" w:cs="Arial"/>
        </w:rPr>
        <w:t>resource ministries into the MFLNRO is part of this evolution and reflects a new orientation where natural resources are no longer managed on a sector-by-sector basis but where the demands of mining, forestry, rangeland, energy, agricultural, tourism and other economic sectors on the lands, water, terrestrial and aquatic ecosystems of the province are considered in an integrated fashion.</w:t>
      </w:r>
      <w:r w:rsidR="003D2CC9" w:rsidRPr="00F40024">
        <w:rPr>
          <w:rFonts w:ascii="Arial" w:hAnsi="Arial" w:cs="Arial"/>
        </w:rPr>
        <w:t xml:space="preserve"> </w:t>
      </w:r>
      <w:r w:rsidRPr="00F40024">
        <w:rPr>
          <w:rFonts w:ascii="Arial" w:hAnsi="Arial" w:cs="Arial"/>
        </w:rPr>
        <w:t xml:space="preserve">Accompanying this shift in management structuring is a downloading of </w:t>
      </w:r>
      <w:r w:rsidR="00BC5FA2" w:rsidRPr="00F40024">
        <w:rPr>
          <w:rFonts w:ascii="Arial" w:hAnsi="Arial" w:cs="Arial"/>
        </w:rPr>
        <w:t>costs and responsibilities for environmental and resource management</w:t>
      </w:r>
      <w:r w:rsidRPr="00F40024">
        <w:rPr>
          <w:rFonts w:ascii="Arial" w:hAnsi="Arial" w:cs="Arial"/>
        </w:rPr>
        <w:t xml:space="preserve"> from the federal and provincial governments to the private sector, local governments</w:t>
      </w:r>
      <w:r w:rsidR="00BC5FA2" w:rsidRPr="00F40024">
        <w:rPr>
          <w:rFonts w:ascii="Arial" w:hAnsi="Arial" w:cs="Arial"/>
        </w:rPr>
        <w:t xml:space="preserve">, non-governmental organizations </w:t>
      </w:r>
      <w:r w:rsidRPr="00F40024">
        <w:rPr>
          <w:rFonts w:ascii="Arial" w:hAnsi="Arial" w:cs="Arial"/>
        </w:rPr>
        <w:t>and individuals.</w:t>
      </w:r>
    </w:p>
    <w:p w:rsidR="007D21FB" w:rsidRPr="00F40024" w:rsidRDefault="007D21FB">
      <w:pPr>
        <w:spacing w:after="0" w:line="240" w:lineRule="auto"/>
        <w:jc w:val="both"/>
        <w:rPr>
          <w:rFonts w:ascii="Arial" w:hAnsi="Arial" w:cs="Arial"/>
        </w:rPr>
      </w:pPr>
    </w:p>
    <w:p w:rsidR="007D21FB" w:rsidRPr="00F40024" w:rsidRDefault="00BC5FA2">
      <w:pPr>
        <w:spacing w:after="0" w:line="240" w:lineRule="auto"/>
        <w:jc w:val="both"/>
        <w:rPr>
          <w:rFonts w:ascii="Arial" w:hAnsi="Arial" w:cs="Arial"/>
        </w:rPr>
      </w:pPr>
      <w:r w:rsidRPr="00F40024">
        <w:rPr>
          <w:rFonts w:ascii="Arial" w:hAnsi="Arial" w:cs="Arial"/>
        </w:rPr>
        <w:t>The FFESC research program included numerous projects that addressed the issues of evolving economies, communities and natural resource management obligations in a variety of ways.</w:t>
      </w:r>
      <w:r w:rsidR="003D2CC9" w:rsidRPr="00F40024">
        <w:rPr>
          <w:rFonts w:ascii="Arial" w:hAnsi="Arial" w:cs="Arial"/>
        </w:rPr>
        <w:t xml:space="preserve"> </w:t>
      </w:r>
      <w:r w:rsidRPr="00F40024">
        <w:rPr>
          <w:rFonts w:ascii="Arial" w:hAnsi="Arial" w:cs="Arial"/>
        </w:rPr>
        <w:t xml:space="preserve">The cross-cutting or unifying theme of the social sciences components of </w:t>
      </w:r>
      <w:r w:rsidR="00CB5F13" w:rsidRPr="00F40024">
        <w:rPr>
          <w:rFonts w:ascii="Arial" w:hAnsi="Arial" w:cs="Arial"/>
        </w:rPr>
        <w:t xml:space="preserve">these </w:t>
      </w:r>
      <w:r w:rsidRPr="00F40024">
        <w:rPr>
          <w:rFonts w:ascii="Arial" w:hAnsi="Arial" w:cs="Arial"/>
        </w:rPr>
        <w:t xml:space="preserve">research projects </w:t>
      </w:r>
      <w:r w:rsidR="00D9081B" w:rsidRPr="00F40024">
        <w:rPr>
          <w:rFonts w:ascii="Arial" w:hAnsi="Arial" w:cs="Arial"/>
        </w:rPr>
        <w:t>was</w:t>
      </w:r>
      <w:r w:rsidR="00CB5F13" w:rsidRPr="00F40024">
        <w:rPr>
          <w:rFonts w:ascii="Arial" w:hAnsi="Arial" w:cs="Arial"/>
        </w:rPr>
        <w:t>:</w:t>
      </w:r>
      <w:r w:rsidR="003D2CC9" w:rsidRPr="00F40024">
        <w:rPr>
          <w:rFonts w:ascii="Arial" w:hAnsi="Arial" w:cs="Arial"/>
        </w:rPr>
        <w:t xml:space="preserve"> </w:t>
      </w:r>
      <w:r w:rsidR="00CB5F13" w:rsidRPr="00F40024">
        <w:rPr>
          <w:rFonts w:ascii="Arial" w:hAnsi="Arial" w:cs="Arial"/>
        </w:rPr>
        <w:t xml:space="preserve">how </w:t>
      </w:r>
      <w:r w:rsidR="00D9081B" w:rsidRPr="00F40024">
        <w:rPr>
          <w:rFonts w:ascii="Arial" w:hAnsi="Arial" w:cs="Arial"/>
        </w:rPr>
        <w:t>can</w:t>
      </w:r>
      <w:r w:rsidR="00CB5F13" w:rsidRPr="00F40024">
        <w:rPr>
          <w:rFonts w:ascii="Arial" w:hAnsi="Arial" w:cs="Arial"/>
        </w:rPr>
        <w:t xml:space="preserve"> we overcome</w:t>
      </w:r>
      <w:r w:rsidRPr="00F40024">
        <w:rPr>
          <w:rFonts w:ascii="Arial" w:hAnsi="Arial" w:cs="Arial"/>
        </w:rPr>
        <w:t xml:space="preserve"> barriers to effective climate change adaptation that do not result from a lack of </w:t>
      </w:r>
      <w:r w:rsidR="00CB5F13" w:rsidRPr="00F40024">
        <w:rPr>
          <w:rFonts w:ascii="Arial" w:hAnsi="Arial" w:cs="Arial"/>
        </w:rPr>
        <w:t xml:space="preserve">biophysical </w:t>
      </w:r>
      <w:r w:rsidRPr="00F40024">
        <w:rPr>
          <w:rFonts w:ascii="Arial" w:hAnsi="Arial" w:cs="Arial"/>
        </w:rPr>
        <w:t>knowledge</w:t>
      </w:r>
      <w:r w:rsidR="00CB5F13" w:rsidRPr="00F40024">
        <w:rPr>
          <w:rFonts w:ascii="Arial" w:hAnsi="Arial" w:cs="Arial"/>
        </w:rPr>
        <w:t>?</w:t>
      </w:r>
      <w:r w:rsidRPr="00F40024">
        <w:rPr>
          <w:rFonts w:ascii="Arial" w:hAnsi="Arial" w:cs="Arial"/>
        </w:rPr>
        <w:t xml:space="preserve"> There is a consensus within the research program that scientific understanding of the problem is not the major barrier to moving forward, because adaptation invariably involves learning as we go</w:t>
      </w:r>
      <w:r w:rsidR="003D2CC9" w:rsidRPr="00F40024">
        <w:rPr>
          <w:rFonts w:ascii="Arial" w:hAnsi="Arial" w:cs="Arial"/>
        </w:rPr>
        <w:t>.  A</w:t>
      </w:r>
      <w:r w:rsidRPr="00F40024">
        <w:rPr>
          <w:rFonts w:ascii="Arial" w:hAnsi="Arial" w:cs="Arial"/>
        </w:rPr>
        <w:t xml:space="preserve">s described above, we already </w:t>
      </w:r>
      <w:r w:rsidR="00CB5F13" w:rsidRPr="00F40024">
        <w:rPr>
          <w:rFonts w:ascii="Arial" w:hAnsi="Arial" w:cs="Arial"/>
        </w:rPr>
        <w:t xml:space="preserve">know </w:t>
      </w:r>
      <w:r w:rsidRPr="00F40024">
        <w:rPr>
          <w:rFonts w:ascii="Arial" w:hAnsi="Arial" w:cs="Arial"/>
        </w:rPr>
        <w:t>a great deal about how to effectively manage</w:t>
      </w:r>
      <w:r w:rsidR="00CB5F13" w:rsidRPr="00F40024">
        <w:rPr>
          <w:rFonts w:ascii="Arial" w:hAnsi="Arial" w:cs="Arial"/>
        </w:rPr>
        <w:t xml:space="preserve"> forest and rangeland resources</w:t>
      </w:r>
      <w:r w:rsidRPr="00F40024">
        <w:rPr>
          <w:rFonts w:ascii="Arial" w:hAnsi="Arial" w:cs="Arial"/>
        </w:rPr>
        <w:t xml:space="preserve"> to reduce their vulnerability to climate change.</w:t>
      </w:r>
      <w:r w:rsidR="003D2CC9" w:rsidRPr="00F40024">
        <w:rPr>
          <w:rFonts w:ascii="Arial" w:hAnsi="Arial" w:cs="Arial"/>
        </w:rPr>
        <w:t xml:space="preserve"> </w:t>
      </w:r>
      <w:r w:rsidRPr="00F40024">
        <w:rPr>
          <w:rFonts w:ascii="Arial" w:hAnsi="Arial" w:cs="Arial"/>
        </w:rPr>
        <w:t>What we don’t know how to do very well is to motivate individuals and organizations to ad</w:t>
      </w:r>
      <w:r w:rsidR="00CB5F13" w:rsidRPr="00F40024">
        <w:rPr>
          <w:rFonts w:ascii="Arial" w:hAnsi="Arial" w:cs="Arial"/>
        </w:rPr>
        <w:t xml:space="preserve">apt to and mitigate climate change in </w:t>
      </w:r>
      <w:r w:rsidRPr="00F40024">
        <w:rPr>
          <w:rFonts w:ascii="Arial" w:hAnsi="Arial" w:cs="Arial"/>
        </w:rPr>
        <w:t xml:space="preserve">a </w:t>
      </w:r>
      <w:r w:rsidR="00CB5F13" w:rsidRPr="00F40024">
        <w:rPr>
          <w:rFonts w:ascii="Arial" w:hAnsi="Arial" w:cs="Arial"/>
        </w:rPr>
        <w:t xml:space="preserve">world where there are so many other, more immediate, </w:t>
      </w:r>
      <w:r w:rsidRPr="00F40024">
        <w:rPr>
          <w:rFonts w:ascii="Arial" w:hAnsi="Arial" w:cs="Arial"/>
        </w:rPr>
        <w:t xml:space="preserve">pressures competing for their </w:t>
      </w:r>
      <w:r w:rsidR="00CB5F13" w:rsidRPr="00F40024">
        <w:rPr>
          <w:rFonts w:ascii="Arial" w:hAnsi="Arial" w:cs="Arial"/>
        </w:rPr>
        <w:t>money, time and energy.</w:t>
      </w:r>
    </w:p>
    <w:p w:rsidR="007D21FB" w:rsidRPr="00F40024" w:rsidRDefault="007D21FB">
      <w:pPr>
        <w:spacing w:after="0" w:line="240" w:lineRule="auto"/>
        <w:jc w:val="both"/>
        <w:rPr>
          <w:rFonts w:ascii="Arial" w:hAnsi="Arial" w:cs="Arial"/>
        </w:rPr>
      </w:pPr>
    </w:p>
    <w:p w:rsidR="007D21FB" w:rsidRPr="00F40024" w:rsidRDefault="003D2CC9">
      <w:pPr>
        <w:autoSpaceDE w:val="0"/>
        <w:autoSpaceDN w:val="0"/>
        <w:adjustRightInd w:val="0"/>
        <w:spacing w:after="0" w:line="240" w:lineRule="auto"/>
        <w:rPr>
          <w:rFonts w:ascii="MyriadPro-Regular" w:hAnsi="MyriadPro-Regular" w:cs="MyriadPro-Regular"/>
          <w:i/>
          <w:color w:val="808080" w:themeColor="background1" w:themeShade="80"/>
          <w:lang w:val="en-US"/>
        </w:rPr>
      </w:pPr>
      <w:r w:rsidRPr="00F40024">
        <w:rPr>
          <w:rFonts w:ascii="MyriadPro-Regular" w:hAnsi="MyriadPro-Regular" w:cs="MyriadPro-Regular"/>
          <w:i/>
          <w:color w:val="808080" w:themeColor="background1" w:themeShade="80"/>
          <w:lang w:val="en-US"/>
        </w:rPr>
        <w:t>“64% of 227 respond</w:t>
      </w:r>
      <w:r w:rsidR="007E76FB" w:rsidRPr="00F40024">
        <w:rPr>
          <w:rFonts w:ascii="MyriadPro-Regular" w:hAnsi="MyriadPro-Regular" w:cs="MyriadPro-Regular"/>
          <w:i/>
          <w:color w:val="808080" w:themeColor="background1" w:themeShade="80"/>
          <w:lang w:val="en-US"/>
        </w:rPr>
        <w:t>e</w:t>
      </w:r>
      <w:r w:rsidRPr="00F40024">
        <w:rPr>
          <w:rFonts w:ascii="MyriadPro-Regular" w:hAnsi="MyriadPro-Regular" w:cs="MyriadPro-Regular"/>
          <w:i/>
          <w:color w:val="808080" w:themeColor="background1" w:themeShade="80"/>
          <w:lang w:val="en-US"/>
        </w:rPr>
        <w:t>nts either “somewhat” or “strongly” agreed with the statement: Human activities are increasing the rate at which global climate changes occur.”</w:t>
      </w:r>
    </w:p>
    <w:p w:rsidR="003D2CC9" w:rsidRPr="00F40024" w:rsidRDefault="003D2CC9" w:rsidP="003D2CC9">
      <w:pPr>
        <w:autoSpaceDE w:val="0"/>
        <w:autoSpaceDN w:val="0"/>
        <w:adjustRightInd w:val="0"/>
        <w:spacing w:after="0" w:line="240" w:lineRule="auto"/>
        <w:jc w:val="right"/>
        <w:rPr>
          <w:rFonts w:ascii="MyriadPro-Regular" w:hAnsi="MyriadPro-Regular" w:cs="MyriadPro-Regular"/>
          <w:b/>
          <w:i/>
          <w:color w:val="808080" w:themeColor="background1" w:themeShade="80"/>
          <w:lang w:val="en-US"/>
        </w:rPr>
      </w:pPr>
      <w:r w:rsidRPr="00F40024">
        <w:rPr>
          <w:rFonts w:ascii="MyriadPro-Regular" w:hAnsi="MyriadPro-Regular" w:cs="MyriadPro-Regular"/>
          <w:b/>
          <w:i/>
          <w:color w:val="808080" w:themeColor="background1" w:themeShade="80"/>
          <w:lang w:val="en-US"/>
        </w:rPr>
        <w:t>Fraser et al. (2012, B7)</w:t>
      </w:r>
    </w:p>
    <w:p w:rsidR="003D2CC9" w:rsidRPr="00F40024" w:rsidRDefault="003D2CC9" w:rsidP="003D2CC9">
      <w:pPr>
        <w:autoSpaceDE w:val="0"/>
        <w:autoSpaceDN w:val="0"/>
        <w:adjustRightInd w:val="0"/>
        <w:spacing w:after="0" w:line="240" w:lineRule="auto"/>
        <w:rPr>
          <w:rFonts w:ascii="MyriadPro-Regular" w:hAnsi="MyriadPro-Regular" w:cs="MyriadPro-Regular"/>
          <w:color w:val="333333"/>
          <w:lang w:val="en-US"/>
        </w:rPr>
      </w:pPr>
    </w:p>
    <w:p w:rsidR="004225E7" w:rsidRPr="00F40024" w:rsidRDefault="00393566" w:rsidP="003D2CC9">
      <w:pPr>
        <w:autoSpaceDE w:val="0"/>
        <w:autoSpaceDN w:val="0"/>
        <w:adjustRightInd w:val="0"/>
        <w:spacing w:after="0" w:line="240" w:lineRule="auto"/>
        <w:jc w:val="both"/>
        <w:rPr>
          <w:rFonts w:ascii="Arial" w:hAnsi="Arial" w:cs="Arial"/>
        </w:rPr>
      </w:pPr>
      <w:r w:rsidRPr="00F40024">
        <w:rPr>
          <w:rFonts w:ascii="Arial" w:hAnsi="Arial" w:cs="Arial"/>
        </w:rPr>
        <w:t>Eleven</w:t>
      </w:r>
      <w:r w:rsidR="00CB5F13" w:rsidRPr="00F40024">
        <w:rPr>
          <w:rFonts w:ascii="Arial" w:hAnsi="Arial" w:cs="Arial"/>
        </w:rPr>
        <w:t xml:space="preserve"> FFESC research </w:t>
      </w:r>
      <w:r w:rsidR="009C3E45" w:rsidRPr="00F40024">
        <w:rPr>
          <w:rFonts w:ascii="Arial" w:hAnsi="Arial" w:cs="Arial"/>
        </w:rPr>
        <w:t>teams</w:t>
      </w:r>
      <w:r w:rsidR="00CB5F13" w:rsidRPr="00F40024">
        <w:rPr>
          <w:rFonts w:ascii="Arial" w:hAnsi="Arial" w:cs="Arial"/>
        </w:rPr>
        <w:t xml:space="preserve"> undertook opinion surveys of</w:t>
      </w:r>
      <w:r w:rsidR="0078607C" w:rsidRPr="00F40024">
        <w:rPr>
          <w:rFonts w:ascii="Arial" w:hAnsi="Arial" w:cs="Arial"/>
        </w:rPr>
        <w:t xml:space="preserve"> project participants,</w:t>
      </w:r>
      <w:r w:rsidR="00CB5F13" w:rsidRPr="00F40024">
        <w:rPr>
          <w:rFonts w:ascii="Arial" w:hAnsi="Arial" w:cs="Arial"/>
        </w:rPr>
        <w:t xml:space="preserve"> </w:t>
      </w:r>
      <w:r w:rsidR="0078607C" w:rsidRPr="00F40024">
        <w:rPr>
          <w:rFonts w:ascii="Arial" w:hAnsi="Arial" w:cs="Arial"/>
        </w:rPr>
        <w:t>stakeholders or the</w:t>
      </w:r>
      <w:r w:rsidR="003B0464" w:rsidRPr="00F40024">
        <w:rPr>
          <w:rFonts w:ascii="Arial" w:hAnsi="Arial" w:cs="Arial"/>
        </w:rPr>
        <w:t xml:space="preserve"> </w:t>
      </w:r>
      <w:r w:rsidR="0078607C" w:rsidRPr="00F40024">
        <w:rPr>
          <w:rFonts w:ascii="Arial" w:hAnsi="Arial" w:cs="Arial"/>
        </w:rPr>
        <w:t>public</w:t>
      </w:r>
      <w:r w:rsidR="009C3E45" w:rsidRPr="00F40024">
        <w:rPr>
          <w:rFonts w:ascii="Arial" w:hAnsi="Arial" w:cs="Arial"/>
        </w:rPr>
        <w:t>.</w:t>
      </w:r>
      <w:r w:rsidR="003D2CC9" w:rsidRPr="00F40024">
        <w:rPr>
          <w:rFonts w:ascii="Arial" w:hAnsi="Arial" w:cs="Arial"/>
        </w:rPr>
        <w:t xml:space="preserve"> While the majority of individuals</w:t>
      </w:r>
      <w:r w:rsidR="0059168F" w:rsidRPr="00F40024">
        <w:rPr>
          <w:rFonts w:ascii="Arial" w:hAnsi="Arial" w:cs="Arial"/>
        </w:rPr>
        <w:t xml:space="preserve"> familiar with forest </w:t>
      </w:r>
      <w:r w:rsidR="003D2CC9" w:rsidRPr="00F40024">
        <w:rPr>
          <w:rFonts w:ascii="Arial" w:hAnsi="Arial" w:cs="Arial"/>
        </w:rPr>
        <w:t>or</w:t>
      </w:r>
      <w:r w:rsidR="0059168F" w:rsidRPr="00F40024">
        <w:rPr>
          <w:rFonts w:ascii="Arial" w:hAnsi="Arial" w:cs="Arial"/>
        </w:rPr>
        <w:t xml:space="preserve"> range management </w:t>
      </w:r>
      <w:r w:rsidR="003B0464" w:rsidRPr="00F40024">
        <w:rPr>
          <w:rFonts w:ascii="Arial" w:hAnsi="Arial" w:cs="Arial"/>
        </w:rPr>
        <w:t>express</w:t>
      </w:r>
      <w:r w:rsidR="005B6D49" w:rsidRPr="00F40024">
        <w:rPr>
          <w:rFonts w:ascii="Arial" w:hAnsi="Arial" w:cs="Arial"/>
        </w:rPr>
        <w:t>ed</w:t>
      </w:r>
      <w:r w:rsidR="003B0464" w:rsidRPr="00F40024">
        <w:rPr>
          <w:rFonts w:ascii="Arial" w:hAnsi="Arial" w:cs="Arial"/>
        </w:rPr>
        <w:t xml:space="preserve"> </w:t>
      </w:r>
      <w:r w:rsidR="0059168F" w:rsidRPr="00F40024">
        <w:rPr>
          <w:rFonts w:ascii="Arial" w:hAnsi="Arial" w:cs="Arial"/>
        </w:rPr>
        <w:t xml:space="preserve">concern about climate change and the need for adaptive action, climate change </w:t>
      </w:r>
      <w:r w:rsidR="005B6D49" w:rsidRPr="00F40024">
        <w:rPr>
          <w:rFonts w:ascii="Arial" w:hAnsi="Arial" w:cs="Arial"/>
        </w:rPr>
        <w:t>was</w:t>
      </w:r>
      <w:r w:rsidR="0059168F" w:rsidRPr="00F40024">
        <w:rPr>
          <w:rFonts w:ascii="Arial" w:hAnsi="Arial" w:cs="Arial"/>
        </w:rPr>
        <w:t xml:space="preserve"> often not among their highest priorities.</w:t>
      </w:r>
      <w:r w:rsidR="003D2CC9" w:rsidRPr="00F40024">
        <w:rPr>
          <w:rFonts w:ascii="Arial" w:hAnsi="Arial" w:cs="Arial"/>
        </w:rPr>
        <w:t xml:space="preserve"> </w:t>
      </w:r>
    </w:p>
    <w:p w:rsidR="004225E7" w:rsidRPr="00F40024" w:rsidRDefault="004225E7" w:rsidP="003D2CC9">
      <w:pPr>
        <w:autoSpaceDE w:val="0"/>
        <w:autoSpaceDN w:val="0"/>
        <w:adjustRightInd w:val="0"/>
        <w:spacing w:after="0" w:line="240" w:lineRule="auto"/>
        <w:jc w:val="both"/>
        <w:rPr>
          <w:rFonts w:ascii="Arial" w:hAnsi="Arial" w:cs="Arial"/>
        </w:rPr>
      </w:pPr>
    </w:p>
    <w:p w:rsidR="004225E7" w:rsidRPr="00F40024" w:rsidRDefault="004225E7" w:rsidP="009034BC">
      <w:pPr>
        <w:autoSpaceDE w:val="0"/>
        <w:autoSpaceDN w:val="0"/>
        <w:adjustRightInd w:val="0"/>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“Most respondents [in the northwest Skeena region] acknowledge climate change as an actual phenomenon that is occurring, but they do not see it as having immediate or significant impacts on the local region, relative to other forces of change. Pollution, over-harvesting, and mismanagement of natural resources were frequently mentioned as resource impacts that must be dealt with before the broader (and potentially more daunting) challenge of climate changes can be dealt with.”</w:t>
      </w:r>
    </w:p>
    <w:p w:rsidR="004225E7" w:rsidRPr="00F40024" w:rsidRDefault="004225E7" w:rsidP="004225E7">
      <w:pPr>
        <w:autoSpaceDE w:val="0"/>
        <w:autoSpaceDN w:val="0"/>
        <w:adjustRightInd w:val="0"/>
        <w:spacing w:after="0" w:line="240" w:lineRule="auto"/>
        <w:jc w:val="right"/>
        <w:rPr>
          <w:rFonts w:ascii="Arial" w:hAnsi="Arial" w:cs="Arial"/>
          <w:b/>
          <w:i/>
          <w:color w:val="808080" w:themeColor="background1" w:themeShade="80"/>
        </w:rPr>
      </w:pPr>
      <w:proofErr w:type="spellStart"/>
      <w:r w:rsidRPr="00F40024">
        <w:rPr>
          <w:rFonts w:ascii="Arial" w:hAnsi="Arial" w:cs="Arial"/>
          <w:b/>
          <w:i/>
          <w:color w:val="808080" w:themeColor="background1" w:themeShade="80"/>
        </w:rPr>
        <w:t>Tesluk</w:t>
      </w:r>
      <w:proofErr w:type="spellEnd"/>
      <w:r w:rsidRPr="00F40024">
        <w:rPr>
          <w:rFonts w:ascii="Arial" w:hAnsi="Arial" w:cs="Arial"/>
          <w:b/>
          <w:i/>
          <w:color w:val="808080" w:themeColor="background1" w:themeShade="80"/>
        </w:rPr>
        <w:t xml:space="preserve"> et al. (2012, B2)</w:t>
      </w:r>
    </w:p>
    <w:p w:rsidR="004225E7" w:rsidRPr="00F40024" w:rsidRDefault="004225E7" w:rsidP="003D2CC9">
      <w:pPr>
        <w:autoSpaceDE w:val="0"/>
        <w:autoSpaceDN w:val="0"/>
        <w:adjustRightInd w:val="0"/>
        <w:spacing w:after="0" w:line="240" w:lineRule="auto"/>
        <w:jc w:val="both"/>
        <w:rPr>
          <w:rFonts w:ascii="Arial" w:hAnsi="Arial" w:cs="Arial"/>
        </w:rPr>
      </w:pPr>
    </w:p>
    <w:p w:rsidR="00BB042C" w:rsidRPr="00F40024" w:rsidRDefault="0059168F" w:rsidP="003D2CC9">
      <w:pPr>
        <w:autoSpaceDE w:val="0"/>
        <w:autoSpaceDN w:val="0"/>
        <w:adjustRightInd w:val="0"/>
        <w:spacing w:after="0" w:line="240" w:lineRule="auto"/>
        <w:jc w:val="both"/>
        <w:rPr>
          <w:rFonts w:ascii="Arial" w:hAnsi="Arial" w:cs="Arial"/>
        </w:rPr>
      </w:pPr>
      <w:r w:rsidRPr="00F40024">
        <w:rPr>
          <w:rFonts w:ascii="Arial" w:hAnsi="Arial" w:cs="Arial"/>
        </w:rPr>
        <w:t>In Prince George</w:t>
      </w:r>
      <w:r w:rsidR="004225E7" w:rsidRPr="00F40024">
        <w:rPr>
          <w:rFonts w:ascii="Arial" w:hAnsi="Arial" w:cs="Arial"/>
        </w:rPr>
        <w:t>,</w:t>
      </w:r>
      <w:r w:rsidRPr="00F40024">
        <w:rPr>
          <w:rFonts w:ascii="Arial" w:hAnsi="Arial" w:cs="Arial"/>
        </w:rPr>
        <w:t xml:space="preserve"> participants engaged in a sustainable community planning exercise did not rate climate change within their top 10 issues (Summerville et al. 2012</w:t>
      </w:r>
      <w:r w:rsidR="00A41A75" w:rsidRPr="00F40024">
        <w:rPr>
          <w:rFonts w:ascii="Arial" w:hAnsi="Arial" w:cs="Arial"/>
        </w:rPr>
        <w:t>,</w:t>
      </w:r>
      <w:r w:rsidRPr="00F40024">
        <w:rPr>
          <w:rFonts w:ascii="Arial" w:hAnsi="Arial" w:cs="Arial"/>
        </w:rPr>
        <w:t xml:space="preserve"> B15), despite having experienced the mountain pine beetle outbreak, a major downtown flood event and a rash of regional wildfires in the years just before the survey. It was evident in this study, as in others, that for </w:t>
      </w:r>
      <w:r w:rsidR="00667BA0" w:rsidRPr="00F40024">
        <w:rPr>
          <w:rFonts w:ascii="Arial" w:hAnsi="Arial" w:cs="Arial"/>
        </w:rPr>
        <w:t>effective</w:t>
      </w:r>
      <w:r w:rsidRPr="00F40024">
        <w:rPr>
          <w:rFonts w:ascii="Arial" w:hAnsi="Arial" w:cs="Arial"/>
        </w:rPr>
        <w:t xml:space="preserve"> adaptation to occur there need</w:t>
      </w:r>
      <w:r w:rsidR="00A43B99" w:rsidRPr="00F40024">
        <w:rPr>
          <w:rFonts w:ascii="Arial" w:hAnsi="Arial" w:cs="Arial"/>
        </w:rPr>
        <w:t>s</w:t>
      </w:r>
      <w:r w:rsidRPr="00F40024">
        <w:rPr>
          <w:rFonts w:ascii="Arial" w:hAnsi="Arial" w:cs="Arial"/>
        </w:rPr>
        <w:t xml:space="preserve"> to be a direct connection between the concept of climate change</w:t>
      </w:r>
      <w:r w:rsidR="00667BA0" w:rsidRPr="00F40024">
        <w:rPr>
          <w:rFonts w:ascii="Arial" w:hAnsi="Arial" w:cs="Arial"/>
        </w:rPr>
        <w:t xml:space="preserve"> and</w:t>
      </w:r>
      <w:r w:rsidRPr="00F40024">
        <w:rPr>
          <w:rFonts w:ascii="Arial" w:hAnsi="Arial" w:cs="Arial"/>
        </w:rPr>
        <w:t xml:space="preserve"> </w:t>
      </w:r>
      <w:r w:rsidR="00667BA0" w:rsidRPr="00F40024">
        <w:rPr>
          <w:rFonts w:ascii="Arial" w:hAnsi="Arial" w:cs="Arial"/>
        </w:rPr>
        <w:t xml:space="preserve">routine priority </w:t>
      </w:r>
      <w:r w:rsidRPr="00F40024">
        <w:rPr>
          <w:rFonts w:ascii="Arial" w:hAnsi="Arial" w:cs="Arial"/>
        </w:rPr>
        <w:t>activit</w:t>
      </w:r>
      <w:r w:rsidR="003B0464" w:rsidRPr="00F40024">
        <w:rPr>
          <w:rFonts w:ascii="Arial" w:hAnsi="Arial" w:cs="Arial"/>
        </w:rPr>
        <w:t>ies</w:t>
      </w:r>
      <w:r w:rsidR="00667BA0" w:rsidRPr="00F40024">
        <w:rPr>
          <w:rFonts w:ascii="Arial" w:hAnsi="Arial" w:cs="Arial"/>
        </w:rPr>
        <w:t>.</w:t>
      </w:r>
    </w:p>
    <w:p w:rsidR="00BB042C" w:rsidRPr="00F40024" w:rsidRDefault="00BB042C">
      <w:pPr>
        <w:spacing w:after="0" w:line="240" w:lineRule="auto"/>
        <w:jc w:val="both"/>
        <w:rPr>
          <w:rFonts w:ascii="Arial" w:hAnsi="Arial" w:cs="Arial"/>
        </w:rPr>
      </w:pPr>
    </w:p>
    <w:p w:rsidR="00AE375F" w:rsidRPr="00F40024" w:rsidRDefault="00667BA0">
      <w:pPr>
        <w:spacing w:after="0" w:line="240" w:lineRule="auto"/>
        <w:jc w:val="both"/>
        <w:rPr>
          <w:rFonts w:ascii="Arial" w:hAnsi="Arial" w:cs="Arial"/>
        </w:rPr>
      </w:pPr>
      <w:r w:rsidRPr="00F40024">
        <w:rPr>
          <w:rFonts w:ascii="Arial" w:hAnsi="Arial" w:cs="Arial"/>
        </w:rPr>
        <w:t xml:space="preserve">“Mainstreaming” and “co-benefits” are key concepts in this regard because they change an abstract idea </w:t>
      </w:r>
      <w:r w:rsidR="005B6D49" w:rsidRPr="00F40024">
        <w:rPr>
          <w:rFonts w:ascii="Arial" w:hAnsi="Arial" w:cs="Arial"/>
        </w:rPr>
        <w:t>in</w:t>
      </w:r>
      <w:r w:rsidRPr="00F40024">
        <w:rPr>
          <w:rFonts w:ascii="Arial" w:hAnsi="Arial" w:cs="Arial"/>
        </w:rPr>
        <w:t>to something concrete.</w:t>
      </w:r>
      <w:r w:rsidR="003D2CC9" w:rsidRPr="00F40024">
        <w:rPr>
          <w:rFonts w:ascii="Arial" w:hAnsi="Arial" w:cs="Arial"/>
        </w:rPr>
        <w:t xml:space="preserve"> </w:t>
      </w:r>
      <w:r w:rsidRPr="00F40024">
        <w:rPr>
          <w:rFonts w:ascii="Arial" w:hAnsi="Arial" w:cs="Arial"/>
        </w:rPr>
        <w:t>In the Prince George study, Summerville et al. (2012</w:t>
      </w:r>
      <w:r w:rsidR="002035A4" w:rsidRPr="00F40024">
        <w:rPr>
          <w:rFonts w:ascii="Arial" w:hAnsi="Arial" w:cs="Arial"/>
        </w:rPr>
        <w:t>,</w:t>
      </w:r>
      <w:r w:rsidRPr="00F40024">
        <w:rPr>
          <w:rFonts w:ascii="Arial" w:hAnsi="Arial" w:cs="Arial"/>
        </w:rPr>
        <w:t xml:space="preserve"> B15) used visualization methods to make the connection between abstract scientific information and day-to-day reality.</w:t>
      </w:r>
      <w:r w:rsidR="003D2CC9" w:rsidRPr="00F40024">
        <w:rPr>
          <w:rFonts w:ascii="Arial" w:hAnsi="Arial" w:cs="Arial"/>
        </w:rPr>
        <w:t xml:space="preserve"> </w:t>
      </w:r>
      <w:r w:rsidRPr="00F40024">
        <w:rPr>
          <w:rFonts w:ascii="Arial" w:hAnsi="Arial" w:cs="Arial"/>
        </w:rPr>
        <w:t xml:space="preserve">In the Skeena Valley, Brinkman </w:t>
      </w:r>
      <w:r w:rsidR="007E76FB" w:rsidRPr="00F40024">
        <w:rPr>
          <w:rFonts w:ascii="Arial" w:hAnsi="Arial" w:cs="Arial"/>
        </w:rPr>
        <w:t xml:space="preserve">et al. </w:t>
      </w:r>
      <w:r w:rsidRPr="00F40024">
        <w:rPr>
          <w:rFonts w:ascii="Arial" w:hAnsi="Arial" w:cs="Arial"/>
        </w:rPr>
        <w:t>(2012</w:t>
      </w:r>
      <w:r w:rsidR="005B6D49" w:rsidRPr="00F40024">
        <w:rPr>
          <w:rFonts w:ascii="Arial" w:hAnsi="Arial" w:cs="Arial"/>
        </w:rPr>
        <w:t>,</w:t>
      </w:r>
      <w:r w:rsidRPr="00F40024">
        <w:rPr>
          <w:rFonts w:ascii="Arial" w:hAnsi="Arial" w:cs="Arial"/>
        </w:rPr>
        <w:t xml:space="preserve"> B2) </w:t>
      </w:r>
      <w:r w:rsidR="007604F7" w:rsidRPr="00F40024">
        <w:rPr>
          <w:rFonts w:ascii="Arial" w:hAnsi="Arial" w:cs="Arial"/>
        </w:rPr>
        <w:t>found that diverse respondents shared a deep concern about salmon but didn’t necessarily consider climate change as a major threat to this treasured resource.</w:t>
      </w:r>
    </w:p>
    <w:p w:rsidR="005A2293" w:rsidRPr="00F40024" w:rsidRDefault="005A2293">
      <w:pPr>
        <w:spacing w:after="0" w:line="240" w:lineRule="auto"/>
        <w:jc w:val="both"/>
        <w:rPr>
          <w:rFonts w:ascii="Arial" w:hAnsi="Arial" w:cs="Arial"/>
        </w:rPr>
      </w:pPr>
    </w:p>
    <w:p w:rsidR="005A2293" w:rsidRPr="00F40024" w:rsidRDefault="005A2293" w:rsidP="009034BC">
      <w:pPr>
        <w:spacing w:after="0" w:line="240" w:lineRule="auto"/>
        <w:rPr>
          <w:rFonts w:ascii="Arial" w:hAnsi="Arial" w:cs="Arial"/>
          <w:i/>
          <w:color w:val="808080" w:themeColor="background1" w:themeShade="80"/>
        </w:rPr>
      </w:pPr>
      <w:r w:rsidRPr="00F40024">
        <w:rPr>
          <w:rFonts w:ascii="Arial" w:hAnsi="Arial" w:cs="Arial"/>
          <w:i/>
          <w:color w:val="808080" w:themeColor="background1" w:themeShade="80"/>
        </w:rPr>
        <w:t xml:space="preserve">“As climate visualizations move from distant/aerial scales towards the localized/street scale, the impact they have on </w:t>
      </w:r>
      <w:proofErr w:type="gramStart"/>
      <w:r w:rsidRPr="00F40024">
        <w:rPr>
          <w:rFonts w:ascii="Arial" w:hAnsi="Arial" w:cs="Arial"/>
          <w:i/>
          <w:color w:val="808080" w:themeColor="background1" w:themeShade="80"/>
        </w:rPr>
        <w:t>individuals</w:t>
      </w:r>
      <w:proofErr w:type="gramEnd"/>
      <w:r w:rsidRPr="00F40024">
        <w:rPr>
          <w:rFonts w:ascii="Arial" w:hAnsi="Arial" w:cs="Arial"/>
          <w:i/>
          <w:color w:val="808080" w:themeColor="background1" w:themeShade="80"/>
        </w:rPr>
        <w:t xml:space="preserve"> moves from a low level awareness towards visceral responses that can stimulate behavioural change. People must be able to ‘see themselves’ in the visualizations they are presented with, and genuinely relate to the science conveyed in them in order to perceive a sense of importance.”</w:t>
      </w:r>
    </w:p>
    <w:p w:rsidR="005A2293" w:rsidRPr="00F40024" w:rsidRDefault="005A2293" w:rsidP="005A2293">
      <w:pPr>
        <w:spacing w:after="0" w:line="240" w:lineRule="auto"/>
        <w:jc w:val="right"/>
        <w:rPr>
          <w:rFonts w:ascii="Arial" w:hAnsi="Arial" w:cs="Arial"/>
          <w:b/>
          <w:i/>
          <w:color w:val="808080" w:themeColor="background1" w:themeShade="80"/>
        </w:rPr>
      </w:pPr>
      <w:r w:rsidRPr="00F40024">
        <w:rPr>
          <w:rFonts w:ascii="Arial" w:hAnsi="Arial" w:cs="Arial"/>
          <w:b/>
          <w:i/>
          <w:color w:val="808080" w:themeColor="background1" w:themeShade="80"/>
        </w:rPr>
        <w:t xml:space="preserve">Summerville et al. </w:t>
      </w:r>
      <w:r w:rsidR="007E76FB" w:rsidRPr="00F40024">
        <w:rPr>
          <w:rFonts w:ascii="Arial" w:hAnsi="Arial" w:cs="Arial"/>
          <w:b/>
          <w:i/>
          <w:color w:val="808080" w:themeColor="background1" w:themeShade="80"/>
        </w:rPr>
        <w:t>(</w:t>
      </w:r>
      <w:r w:rsidRPr="00F40024">
        <w:rPr>
          <w:rFonts w:ascii="Arial" w:hAnsi="Arial" w:cs="Arial"/>
          <w:b/>
          <w:i/>
          <w:color w:val="808080" w:themeColor="background1" w:themeShade="80"/>
        </w:rPr>
        <w:t>2012, B15</w:t>
      </w:r>
      <w:r w:rsidR="007E76FB" w:rsidRPr="00F40024">
        <w:rPr>
          <w:rFonts w:ascii="Arial" w:hAnsi="Arial" w:cs="Arial"/>
          <w:b/>
          <w:i/>
          <w:color w:val="808080" w:themeColor="background1" w:themeShade="80"/>
        </w:rPr>
        <w:t>)</w:t>
      </w:r>
    </w:p>
    <w:p w:rsidR="005A2293" w:rsidRPr="00F40024" w:rsidRDefault="005A2293">
      <w:pPr>
        <w:spacing w:after="0" w:line="240" w:lineRule="auto"/>
        <w:jc w:val="both"/>
        <w:rPr>
          <w:rFonts w:ascii="Arial" w:hAnsi="Arial" w:cs="Arial"/>
          <w:i/>
        </w:rPr>
      </w:pPr>
    </w:p>
    <w:p w:rsidR="007D21FB" w:rsidRPr="00F40024" w:rsidRDefault="00B10ABD">
      <w:pPr>
        <w:spacing w:after="0" w:line="240" w:lineRule="auto"/>
        <w:jc w:val="both"/>
        <w:rPr>
          <w:rFonts w:ascii="Arial" w:hAnsi="Arial" w:cs="Arial"/>
        </w:rPr>
      </w:pPr>
      <w:r w:rsidRPr="00F40024">
        <w:rPr>
          <w:rFonts w:ascii="Arial" w:hAnsi="Arial" w:cs="Arial"/>
        </w:rPr>
        <w:t>Provincial policy makers have important roles to play in setting the legislative and policy framework that makes adaptation happen, but most adaptation occurs from the ground up, in communities and within families, or among practitioners, when the conditions are favorable to them to make a concrete link between climate and behaviour.</w:t>
      </w:r>
      <w:r w:rsidR="003D2CC9" w:rsidRPr="00F40024">
        <w:rPr>
          <w:rFonts w:ascii="Arial" w:hAnsi="Arial" w:cs="Arial"/>
        </w:rPr>
        <w:t xml:space="preserve"> </w:t>
      </w:r>
      <w:r w:rsidR="005374F8" w:rsidRPr="00F40024">
        <w:rPr>
          <w:rFonts w:ascii="Arial" w:hAnsi="Arial" w:cs="Arial"/>
        </w:rPr>
        <w:t xml:space="preserve">There are some </w:t>
      </w:r>
      <w:r w:rsidR="00313709" w:rsidRPr="00F40024">
        <w:rPr>
          <w:rFonts w:ascii="Arial" w:hAnsi="Arial" w:cs="Arial"/>
        </w:rPr>
        <w:t>interesting</w:t>
      </w:r>
      <w:r w:rsidR="005374F8" w:rsidRPr="00F40024">
        <w:rPr>
          <w:rFonts w:ascii="Arial" w:hAnsi="Arial" w:cs="Arial"/>
        </w:rPr>
        <w:t xml:space="preserve"> examples from the FFESC research program of how this top down – bottom up interaction can work.</w:t>
      </w:r>
      <w:r w:rsidR="003D2CC9" w:rsidRPr="00F40024">
        <w:rPr>
          <w:rFonts w:ascii="Arial" w:hAnsi="Arial" w:cs="Arial"/>
        </w:rPr>
        <w:t xml:space="preserve"> </w:t>
      </w:r>
      <w:r w:rsidR="005374F8" w:rsidRPr="00F40024">
        <w:rPr>
          <w:rFonts w:ascii="Arial" w:hAnsi="Arial" w:cs="Arial"/>
        </w:rPr>
        <w:t xml:space="preserve">In the </w:t>
      </w:r>
      <w:r w:rsidR="00B46E78" w:rsidRPr="00F40024">
        <w:rPr>
          <w:rFonts w:ascii="Arial" w:hAnsi="Arial" w:cs="Arial"/>
        </w:rPr>
        <w:t xml:space="preserve">picturesque </w:t>
      </w:r>
      <w:r w:rsidR="005374F8" w:rsidRPr="00F40024">
        <w:rPr>
          <w:rFonts w:ascii="Arial" w:hAnsi="Arial" w:cs="Arial"/>
        </w:rPr>
        <w:t>Robson Valley, for example, the traditional forest industry has been in decline for a long period of time and th</w:t>
      </w:r>
      <w:r w:rsidR="003B0464" w:rsidRPr="00F40024">
        <w:rPr>
          <w:rFonts w:ascii="Arial" w:hAnsi="Arial" w:cs="Arial"/>
        </w:rPr>
        <w:t>ose</w:t>
      </w:r>
      <w:r w:rsidR="005374F8" w:rsidRPr="00F40024">
        <w:rPr>
          <w:rFonts w:ascii="Arial" w:hAnsi="Arial" w:cs="Arial"/>
        </w:rPr>
        <w:t xml:space="preserve"> local residents who have stayed put despite mill closures have found many ways to adapt, including embracing ecotourism and engaging in small</w:t>
      </w:r>
      <w:r w:rsidR="00A43B99" w:rsidRPr="00F40024">
        <w:rPr>
          <w:rFonts w:ascii="Arial" w:hAnsi="Arial" w:cs="Arial"/>
        </w:rPr>
        <w:t>-</w:t>
      </w:r>
      <w:r w:rsidR="005374F8" w:rsidRPr="00F40024">
        <w:rPr>
          <w:rFonts w:ascii="Arial" w:hAnsi="Arial" w:cs="Arial"/>
        </w:rPr>
        <w:t>scale forest</w:t>
      </w:r>
      <w:r w:rsidR="00B46E78" w:rsidRPr="00F40024">
        <w:rPr>
          <w:rFonts w:ascii="Arial" w:hAnsi="Arial" w:cs="Arial"/>
        </w:rPr>
        <w:t>ry</w:t>
      </w:r>
      <w:r w:rsidR="005374F8" w:rsidRPr="00F40024">
        <w:rPr>
          <w:rFonts w:ascii="Arial" w:hAnsi="Arial" w:cs="Arial"/>
        </w:rPr>
        <w:t xml:space="preserve"> activities.</w:t>
      </w:r>
      <w:r w:rsidR="003D2CC9" w:rsidRPr="00F40024">
        <w:rPr>
          <w:rFonts w:ascii="Arial" w:hAnsi="Arial" w:cs="Arial"/>
        </w:rPr>
        <w:t xml:space="preserve"> </w:t>
      </w:r>
      <w:r w:rsidR="005374F8" w:rsidRPr="00F40024">
        <w:rPr>
          <w:rFonts w:ascii="Arial" w:hAnsi="Arial" w:cs="Arial"/>
        </w:rPr>
        <w:t xml:space="preserve">A community workshop concluded that </w:t>
      </w:r>
      <w:r w:rsidR="00313709" w:rsidRPr="00F40024">
        <w:rPr>
          <w:rFonts w:ascii="Arial" w:hAnsi="Arial" w:cs="Arial"/>
        </w:rPr>
        <w:t xml:space="preserve">provincial “use-or-lose it” policy attached to the Dunster Community Forest tenure, specifying the minimum volume </w:t>
      </w:r>
      <w:r w:rsidR="00B46E78" w:rsidRPr="00F40024">
        <w:rPr>
          <w:rFonts w:ascii="Arial" w:hAnsi="Arial" w:cs="Arial"/>
        </w:rPr>
        <w:t>of cut</w:t>
      </w:r>
      <w:r w:rsidR="00313709" w:rsidRPr="00F40024">
        <w:rPr>
          <w:rFonts w:ascii="Arial" w:hAnsi="Arial" w:cs="Arial"/>
        </w:rPr>
        <w:t xml:space="preserve">, was more of a </w:t>
      </w:r>
      <w:r w:rsidR="003B0464" w:rsidRPr="00F40024">
        <w:rPr>
          <w:rFonts w:ascii="Arial" w:hAnsi="Arial" w:cs="Arial"/>
        </w:rPr>
        <w:t>barrier</w:t>
      </w:r>
      <w:r w:rsidR="00313709" w:rsidRPr="00F40024">
        <w:rPr>
          <w:rFonts w:ascii="Arial" w:hAnsi="Arial" w:cs="Arial"/>
        </w:rPr>
        <w:t xml:space="preserve"> to climate change adaptation than the upper harvest limit, because it co</w:t>
      </w:r>
      <w:r w:rsidR="003B0464" w:rsidRPr="00F40024">
        <w:rPr>
          <w:rFonts w:ascii="Arial" w:hAnsi="Arial" w:cs="Arial"/>
        </w:rPr>
        <w:t>nstrained</w:t>
      </w:r>
      <w:r w:rsidR="00313709" w:rsidRPr="00F40024">
        <w:rPr>
          <w:rFonts w:ascii="Arial" w:hAnsi="Arial" w:cs="Arial"/>
        </w:rPr>
        <w:t xml:space="preserve"> their ability to manage the forest for a desired balance among timber production, carbon credits and other non-timber values.</w:t>
      </w:r>
    </w:p>
    <w:p w:rsidR="007D21FB" w:rsidRPr="00F40024" w:rsidRDefault="007D21FB">
      <w:pPr>
        <w:spacing w:after="0" w:line="240" w:lineRule="auto"/>
        <w:jc w:val="both"/>
        <w:rPr>
          <w:rFonts w:ascii="Arial" w:hAnsi="Arial" w:cs="Arial"/>
        </w:rPr>
      </w:pPr>
    </w:p>
    <w:p w:rsidR="007D21FB" w:rsidRPr="00F40024" w:rsidRDefault="00B4136C">
      <w:pPr>
        <w:spacing w:after="0" w:line="240" w:lineRule="auto"/>
        <w:jc w:val="both"/>
        <w:rPr>
          <w:rFonts w:ascii="Arial" w:hAnsi="Arial" w:cs="Arial"/>
        </w:rPr>
      </w:pPr>
      <w:r w:rsidRPr="00F40024">
        <w:rPr>
          <w:rFonts w:ascii="Arial" w:hAnsi="Arial" w:cs="Arial"/>
        </w:rPr>
        <w:t xml:space="preserve">The mid-term timber supply crisis in </w:t>
      </w:r>
      <w:r w:rsidR="00383C13" w:rsidRPr="00F40024">
        <w:rPr>
          <w:rFonts w:ascii="Arial" w:hAnsi="Arial" w:cs="Arial"/>
        </w:rPr>
        <w:t>BC</w:t>
      </w:r>
      <w:r w:rsidR="005B6D49" w:rsidRPr="00F40024">
        <w:rPr>
          <w:rFonts w:ascii="Arial" w:hAnsi="Arial" w:cs="Arial"/>
        </w:rPr>
        <w:t>’s</w:t>
      </w:r>
      <w:r w:rsidR="00383C13" w:rsidRPr="00F40024">
        <w:rPr>
          <w:rFonts w:ascii="Arial" w:hAnsi="Arial" w:cs="Arial"/>
        </w:rPr>
        <w:t xml:space="preserve"> central interior provides a particularly poignant example. </w:t>
      </w:r>
      <w:r w:rsidR="00B61A6E" w:rsidRPr="00F40024">
        <w:rPr>
          <w:rFonts w:ascii="Arial" w:hAnsi="Arial" w:cs="Arial"/>
        </w:rPr>
        <w:t xml:space="preserve">Climate change adaptation strategies </w:t>
      </w:r>
      <w:r w:rsidR="00383C13" w:rsidRPr="00F40024">
        <w:rPr>
          <w:rFonts w:ascii="Arial" w:hAnsi="Arial" w:cs="Arial"/>
        </w:rPr>
        <w:t>were developed in the Nadina Forest District</w:t>
      </w:r>
      <w:r w:rsidR="005B6D49" w:rsidRPr="00F40024">
        <w:rPr>
          <w:rFonts w:ascii="Arial" w:hAnsi="Arial" w:cs="Arial"/>
        </w:rPr>
        <w:t xml:space="preserve"> </w:t>
      </w:r>
      <w:r w:rsidR="00383C13" w:rsidRPr="00F40024">
        <w:rPr>
          <w:rFonts w:ascii="Arial" w:hAnsi="Arial" w:cs="Arial"/>
        </w:rPr>
        <w:t>with the collaboration of forest management stakeholders</w:t>
      </w:r>
      <w:r w:rsidR="005B6D49" w:rsidRPr="00F40024">
        <w:rPr>
          <w:rFonts w:ascii="Arial" w:hAnsi="Arial" w:cs="Arial"/>
        </w:rPr>
        <w:t xml:space="preserve"> (Daust and Morgan 2012</w:t>
      </w:r>
      <w:r w:rsidR="00AE375F" w:rsidRPr="00F40024">
        <w:rPr>
          <w:rFonts w:ascii="Arial" w:hAnsi="Arial" w:cs="Arial"/>
        </w:rPr>
        <w:t>, B</w:t>
      </w:r>
      <w:r w:rsidR="005B6D49" w:rsidRPr="00F40024">
        <w:rPr>
          <w:rFonts w:ascii="Arial" w:hAnsi="Arial" w:cs="Arial"/>
        </w:rPr>
        <w:t>11)</w:t>
      </w:r>
      <w:r w:rsidR="00383C13" w:rsidRPr="00F40024">
        <w:rPr>
          <w:rFonts w:ascii="Arial" w:hAnsi="Arial" w:cs="Arial"/>
        </w:rPr>
        <w:t xml:space="preserve"> shortly before </w:t>
      </w:r>
      <w:r w:rsidR="00B61A6E" w:rsidRPr="00F40024">
        <w:rPr>
          <w:rFonts w:ascii="Arial" w:hAnsi="Arial" w:cs="Arial"/>
        </w:rPr>
        <w:t xml:space="preserve">the </w:t>
      </w:r>
      <w:r w:rsidR="00B61A6E" w:rsidRPr="00F40024">
        <w:rPr>
          <w:rFonts w:ascii="Arial" w:hAnsi="Arial" w:cs="Arial"/>
        </w:rPr>
        <w:lastRenderedPageBreak/>
        <w:t xml:space="preserve">Babine Forest Products mill was destroyed in an explosion and fire in January 2012. </w:t>
      </w:r>
      <w:r w:rsidR="00383C13" w:rsidRPr="00F40024">
        <w:rPr>
          <w:rFonts w:ascii="Arial" w:hAnsi="Arial" w:cs="Arial"/>
        </w:rPr>
        <w:t>The District has experienced an ex</w:t>
      </w:r>
      <w:r w:rsidR="003B0464" w:rsidRPr="00F40024">
        <w:rPr>
          <w:rFonts w:ascii="Arial" w:hAnsi="Arial" w:cs="Arial"/>
        </w:rPr>
        <w:t>tremely</w:t>
      </w:r>
      <w:r w:rsidR="00383C13" w:rsidRPr="00F40024">
        <w:rPr>
          <w:rFonts w:ascii="Arial" w:hAnsi="Arial" w:cs="Arial"/>
        </w:rPr>
        <w:t xml:space="preserve"> high level of MPB salvage harvest over the past 10 years and </w:t>
      </w:r>
      <w:r w:rsidR="005B6D49" w:rsidRPr="00F40024">
        <w:rPr>
          <w:rFonts w:ascii="Arial" w:hAnsi="Arial" w:cs="Arial"/>
        </w:rPr>
        <w:t>is</w:t>
      </w:r>
      <w:r w:rsidR="00383C13" w:rsidRPr="00F40024">
        <w:rPr>
          <w:rFonts w:ascii="Arial" w:hAnsi="Arial" w:cs="Arial"/>
        </w:rPr>
        <w:t xml:space="preserve"> entering a period of timber supply </w:t>
      </w:r>
      <w:proofErr w:type="spellStart"/>
      <w:r w:rsidR="00383C13" w:rsidRPr="00F40024">
        <w:rPr>
          <w:rFonts w:ascii="Arial" w:hAnsi="Arial" w:cs="Arial"/>
        </w:rPr>
        <w:t>falldown</w:t>
      </w:r>
      <w:proofErr w:type="spellEnd"/>
      <w:r w:rsidR="00383C13" w:rsidRPr="00F40024">
        <w:rPr>
          <w:rFonts w:ascii="Arial" w:hAnsi="Arial" w:cs="Arial"/>
        </w:rPr>
        <w:t xml:space="preserve"> and ecosystem recovery.</w:t>
      </w:r>
      <w:r w:rsidR="003D2CC9" w:rsidRPr="00F40024">
        <w:rPr>
          <w:rFonts w:ascii="Arial" w:hAnsi="Arial" w:cs="Arial"/>
        </w:rPr>
        <w:t xml:space="preserve"> </w:t>
      </w:r>
    </w:p>
    <w:p w:rsidR="00BB042C" w:rsidRPr="00F40024" w:rsidRDefault="00BB042C">
      <w:pPr>
        <w:spacing w:after="0" w:line="240" w:lineRule="auto"/>
        <w:jc w:val="both"/>
        <w:rPr>
          <w:rFonts w:ascii="Arial" w:hAnsi="Arial" w:cs="Arial"/>
        </w:rPr>
      </w:pPr>
    </w:p>
    <w:p w:rsidR="00BB042C" w:rsidRPr="00F40024" w:rsidRDefault="00B61A6E">
      <w:pPr>
        <w:spacing w:after="0" w:line="240" w:lineRule="auto"/>
        <w:jc w:val="both"/>
        <w:rPr>
          <w:rFonts w:ascii="Arial" w:hAnsi="Arial" w:cs="Arial"/>
        </w:rPr>
      </w:pPr>
      <w:r w:rsidRPr="00F40024">
        <w:rPr>
          <w:rFonts w:ascii="Arial" w:hAnsi="Arial" w:cs="Arial"/>
        </w:rPr>
        <w:t xml:space="preserve">The </w:t>
      </w:r>
      <w:r w:rsidR="00383C13" w:rsidRPr="00F40024">
        <w:rPr>
          <w:rFonts w:ascii="Arial" w:hAnsi="Arial" w:cs="Arial"/>
        </w:rPr>
        <w:t xml:space="preserve">climate change adaptation </w:t>
      </w:r>
      <w:r w:rsidRPr="00F40024">
        <w:rPr>
          <w:rFonts w:ascii="Arial" w:hAnsi="Arial" w:cs="Arial"/>
        </w:rPr>
        <w:t xml:space="preserve">strategy </w:t>
      </w:r>
      <w:r w:rsidR="0057193A" w:rsidRPr="00F40024">
        <w:rPr>
          <w:rFonts w:ascii="Arial" w:hAnsi="Arial" w:cs="Arial"/>
        </w:rPr>
        <w:t>outlines</w:t>
      </w:r>
      <w:r w:rsidRPr="00F40024">
        <w:rPr>
          <w:rFonts w:ascii="Arial" w:hAnsi="Arial" w:cs="Arial"/>
        </w:rPr>
        <w:t xml:space="preserve"> a variety of </w:t>
      </w:r>
      <w:r w:rsidR="0057193A" w:rsidRPr="00F40024">
        <w:rPr>
          <w:rFonts w:ascii="Arial" w:hAnsi="Arial" w:cs="Arial"/>
        </w:rPr>
        <w:t xml:space="preserve">operational </w:t>
      </w:r>
      <w:r w:rsidRPr="00F40024">
        <w:rPr>
          <w:rFonts w:ascii="Arial" w:hAnsi="Arial" w:cs="Arial"/>
        </w:rPr>
        <w:t xml:space="preserve">measures to </w:t>
      </w:r>
      <w:r w:rsidR="00383C13" w:rsidRPr="00F40024">
        <w:rPr>
          <w:rFonts w:ascii="Arial" w:hAnsi="Arial" w:cs="Arial"/>
        </w:rPr>
        <w:t>sustain</w:t>
      </w:r>
      <w:r w:rsidRPr="00F40024">
        <w:rPr>
          <w:rFonts w:ascii="Arial" w:hAnsi="Arial" w:cs="Arial"/>
        </w:rPr>
        <w:t xml:space="preserve"> ecosystem services (timber supply, biodiversity, </w:t>
      </w:r>
      <w:proofErr w:type="gramStart"/>
      <w:r w:rsidRPr="00F40024">
        <w:rPr>
          <w:rFonts w:ascii="Arial" w:hAnsi="Arial" w:cs="Arial"/>
        </w:rPr>
        <w:t>hydrology</w:t>
      </w:r>
      <w:proofErr w:type="gramEnd"/>
      <w:r w:rsidRPr="00F40024">
        <w:rPr>
          <w:rFonts w:ascii="Arial" w:hAnsi="Arial" w:cs="Arial"/>
        </w:rPr>
        <w:t>)</w:t>
      </w:r>
      <w:r w:rsidR="00383C13" w:rsidRPr="00F40024">
        <w:rPr>
          <w:rFonts w:ascii="Arial" w:hAnsi="Arial" w:cs="Arial"/>
        </w:rPr>
        <w:t>.</w:t>
      </w:r>
      <w:r w:rsidR="003D2CC9" w:rsidRPr="00F40024">
        <w:rPr>
          <w:rFonts w:ascii="Arial" w:hAnsi="Arial" w:cs="Arial"/>
        </w:rPr>
        <w:t xml:space="preserve"> </w:t>
      </w:r>
      <w:r w:rsidR="00383C13" w:rsidRPr="00F40024">
        <w:rPr>
          <w:rFonts w:ascii="Arial" w:hAnsi="Arial" w:cs="Arial"/>
        </w:rPr>
        <w:t xml:space="preserve">Almost all of these measures conflict with the desire rebuild a new mill because the </w:t>
      </w:r>
      <w:r w:rsidR="003B0464" w:rsidRPr="00F40024">
        <w:rPr>
          <w:rFonts w:ascii="Arial" w:hAnsi="Arial" w:cs="Arial"/>
        </w:rPr>
        <w:t>mill owner</w:t>
      </w:r>
      <w:r w:rsidR="00383C13" w:rsidRPr="00F40024">
        <w:rPr>
          <w:rFonts w:ascii="Arial" w:hAnsi="Arial" w:cs="Arial"/>
        </w:rPr>
        <w:t xml:space="preserve"> requires a higher level of cut than allowed under the AAC to make a new mill viable.</w:t>
      </w:r>
    </w:p>
    <w:p w:rsidR="00BB042C" w:rsidRPr="00F40024" w:rsidRDefault="00BB042C">
      <w:pPr>
        <w:spacing w:after="0" w:line="240" w:lineRule="auto"/>
        <w:jc w:val="both"/>
        <w:rPr>
          <w:rFonts w:ascii="Arial" w:hAnsi="Arial" w:cs="Arial"/>
        </w:rPr>
      </w:pPr>
    </w:p>
    <w:p w:rsidR="00BB042C" w:rsidRPr="00F40024" w:rsidRDefault="00383C13">
      <w:pPr>
        <w:spacing w:after="0" w:line="240" w:lineRule="auto"/>
        <w:jc w:val="both"/>
        <w:rPr>
          <w:rFonts w:ascii="Arial" w:hAnsi="Arial" w:cs="Arial"/>
          <w:i/>
        </w:rPr>
      </w:pPr>
      <w:r w:rsidRPr="00F40024">
        <w:rPr>
          <w:rFonts w:ascii="Arial" w:hAnsi="Arial" w:cs="Arial"/>
        </w:rPr>
        <w:t xml:space="preserve">As the </w:t>
      </w:r>
      <w:r w:rsidR="00676E74" w:rsidRPr="00F40024">
        <w:rPr>
          <w:rFonts w:ascii="Arial" w:hAnsi="Arial" w:cs="Arial"/>
        </w:rPr>
        <w:t>BC Special Committee on Timber Supply (</w:t>
      </w:r>
      <w:r w:rsidR="00426CF6" w:rsidRPr="00F40024">
        <w:rPr>
          <w:rFonts w:ascii="Arial" w:hAnsi="Arial" w:cs="Arial"/>
        </w:rPr>
        <w:t>Legislative Assembly 2012)</w:t>
      </w:r>
      <w:r w:rsidR="00676E74" w:rsidRPr="00F40024">
        <w:rPr>
          <w:rFonts w:ascii="Arial" w:hAnsi="Arial" w:cs="Arial"/>
        </w:rPr>
        <w:t xml:space="preserve"> </w:t>
      </w:r>
      <w:r w:rsidRPr="00F40024">
        <w:rPr>
          <w:rFonts w:ascii="Arial" w:hAnsi="Arial" w:cs="Arial"/>
        </w:rPr>
        <w:t>consultation process unfold</w:t>
      </w:r>
      <w:r w:rsidR="005B6D49" w:rsidRPr="00F40024">
        <w:rPr>
          <w:rFonts w:ascii="Arial" w:hAnsi="Arial" w:cs="Arial"/>
        </w:rPr>
        <w:t xml:space="preserve">ed </w:t>
      </w:r>
      <w:r w:rsidR="00BB042C" w:rsidRPr="00F40024">
        <w:rPr>
          <w:rFonts w:ascii="Arial" w:hAnsi="Arial" w:cs="Arial"/>
        </w:rPr>
        <w:t>i</w:t>
      </w:r>
      <w:r w:rsidRPr="00F40024">
        <w:rPr>
          <w:rFonts w:ascii="Arial" w:hAnsi="Arial" w:cs="Arial"/>
        </w:rPr>
        <w:t>t w</w:t>
      </w:r>
      <w:r w:rsidR="005B6D49" w:rsidRPr="00F40024">
        <w:rPr>
          <w:rFonts w:ascii="Arial" w:hAnsi="Arial" w:cs="Arial"/>
        </w:rPr>
        <w:t>as</w:t>
      </w:r>
      <w:r w:rsidR="00BB042C" w:rsidRPr="00F40024">
        <w:rPr>
          <w:rFonts w:ascii="Arial" w:hAnsi="Arial" w:cs="Arial"/>
        </w:rPr>
        <w:t xml:space="preserve"> </w:t>
      </w:r>
      <w:r w:rsidRPr="00F40024">
        <w:rPr>
          <w:rFonts w:ascii="Arial" w:hAnsi="Arial" w:cs="Arial"/>
        </w:rPr>
        <w:t xml:space="preserve">instructive to </w:t>
      </w:r>
      <w:r w:rsidR="00424685" w:rsidRPr="00F40024">
        <w:rPr>
          <w:rFonts w:ascii="Arial" w:hAnsi="Arial" w:cs="Arial"/>
        </w:rPr>
        <w:t>o</w:t>
      </w:r>
      <w:r w:rsidRPr="00F40024">
        <w:rPr>
          <w:rFonts w:ascii="Arial" w:hAnsi="Arial" w:cs="Arial"/>
        </w:rPr>
        <w:t xml:space="preserve">bserve </w:t>
      </w:r>
      <w:r w:rsidR="00424685" w:rsidRPr="00F40024">
        <w:rPr>
          <w:rFonts w:ascii="Arial" w:hAnsi="Arial" w:cs="Arial"/>
        </w:rPr>
        <w:t xml:space="preserve">how </w:t>
      </w:r>
      <w:r w:rsidRPr="00F40024">
        <w:rPr>
          <w:rFonts w:ascii="Arial" w:hAnsi="Arial" w:cs="Arial"/>
        </w:rPr>
        <w:t xml:space="preserve">top-down </w:t>
      </w:r>
      <w:r w:rsidR="00424685" w:rsidRPr="00F40024">
        <w:rPr>
          <w:rFonts w:ascii="Arial" w:hAnsi="Arial" w:cs="Arial"/>
        </w:rPr>
        <w:t xml:space="preserve">political </w:t>
      </w:r>
      <w:r w:rsidRPr="00F40024">
        <w:rPr>
          <w:rFonts w:ascii="Arial" w:hAnsi="Arial" w:cs="Arial"/>
        </w:rPr>
        <w:t>and local pressure</w:t>
      </w:r>
      <w:r w:rsidR="00424685" w:rsidRPr="00F40024">
        <w:rPr>
          <w:rFonts w:ascii="Arial" w:hAnsi="Arial" w:cs="Arial"/>
        </w:rPr>
        <w:t>s</w:t>
      </w:r>
      <w:r w:rsidRPr="00F40024">
        <w:rPr>
          <w:rFonts w:ascii="Arial" w:hAnsi="Arial" w:cs="Arial"/>
        </w:rPr>
        <w:t xml:space="preserve"> to restore resource revenues and employment play</w:t>
      </w:r>
      <w:r w:rsidR="005B6D49" w:rsidRPr="00F40024">
        <w:rPr>
          <w:rFonts w:ascii="Arial" w:hAnsi="Arial" w:cs="Arial"/>
        </w:rPr>
        <w:t>ed</w:t>
      </w:r>
      <w:r w:rsidRPr="00F40024">
        <w:rPr>
          <w:rFonts w:ascii="Arial" w:hAnsi="Arial" w:cs="Arial"/>
        </w:rPr>
        <w:t xml:space="preserve"> out against legislative, professional and local </w:t>
      </w:r>
      <w:r w:rsidR="00424685" w:rsidRPr="00F40024">
        <w:rPr>
          <w:rFonts w:ascii="Arial" w:hAnsi="Arial" w:cs="Arial"/>
        </w:rPr>
        <w:t>obligations to protect</w:t>
      </w:r>
      <w:r w:rsidRPr="00F40024">
        <w:rPr>
          <w:rFonts w:ascii="Arial" w:hAnsi="Arial" w:cs="Arial"/>
        </w:rPr>
        <w:t xml:space="preserve"> long term sustainability.</w:t>
      </w:r>
      <w:r w:rsidR="0065335F" w:rsidRPr="00F40024">
        <w:rPr>
          <w:rFonts w:ascii="Arial" w:hAnsi="Arial" w:cs="Arial"/>
        </w:rPr>
        <w:t xml:space="preserve"> </w:t>
      </w:r>
      <w:r w:rsidR="00676E74" w:rsidRPr="00F40024">
        <w:rPr>
          <w:rFonts w:ascii="Arial" w:hAnsi="Arial" w:cs="Arial"/>
        </w:rPr>
        <w:t>Although the Special Commit</w:t>
      </w:r>
      <w:r w:rsidR="00BB042C" w:rsidRPr="00F40024">
        <w:rPr>
          <w:rFonts w:ascii="Arial" w:hAnsi="Arial" w:cs="Arial"/>
        </w:rPr>
        <w:t>-</w:t>
      </w:r>
      <w:r w:rsidR="00676E74" w:rsidRPr="00F40024">
        <w:rPr>
          <w:rFonts w:ascii="Arial" w:hAnsi="Arial" w:cs="Arial"/>
        </w:rPr>
        <w:t>tee’s terms of reference</w:t>
      </w:r>
      <w:r w:rsidR="00426CF6" w:rsidRPr="00F40024">
        <w:rPr>
          <w:rFonts w:ascii="Arial" w:hAnsi="Arial" w:cs="Arial"/>
        </w:rPr>
        <w:t>, background documents</w:t>
      </w:r>
      <w:r w:rsidR="00676E74" w:rsidRPr="00F40024">
        <w:rPr>
          <w:rFonts w:ascii="Arial" w:hAnsi="Arial" w:cs="Arial"/>
        </w:rPr>
        <w:t xml:space="preserve"> and discussion paper (</w:t>
      </w:r>
      <w:r w:rsidR="00426CF6" w:rsidRPr="00F40024">
        <w:rPr>
          <w:rFonts w:ascii="Arial" w:hAnsi="Arial" w:cs="Arial"/>
        </w:rPr>
        <w:t>R</w:t>
      </w:r>
      <w:r w:rsidR="00676E74" w:rsidRPr="00F40024">
        <w:rPr>
          <w:rFonts w:ascii="Arial" w:hAnsi="Arial" w:cs="Arial"/>
        </w:rPr>
        <w:t>ustad and Macdonal</w:t>
      </w:r>
      <w:r w:rsidR="00426CF6" w:rsidRPr="00F40024">
        <w:rPr>
          <w:rFonts w:ascii="Arial" w:hAnsi="Arial" w:cs="Arial"/>
        </w:rPr>
        <w:t>d</w:t>
      </w:r>
      <w:r w:rsidR="00676E74" w:rsidRPr="00F40024">
        <w:rPr>
          <w:rFonts w:ascii="Arial" w:hAnsi="Arial" w:cs="Arial"/>
        </w:rPr>
        <w:t xml:space="preserve"> 2012) did not mention climate change, </w:t>
      </w:r>
      <w:r w:rsidR="00426CF6" w:rsidRPr="00F40024">
        <w:rPr>
          <w:rFonts w:ascii="Arial" w:hAnsi="Arial" w:cs="Arial"/>
        </w:rPr>
        <w:t xml:space="preserve">the Committee subsequently heard from a variety of presenters, including FFESC researchers, about </w:t>
      </w:r>
      <w:r w:rsidR="00BB042C" w:rsidRPr="00F40024">
        <w:rPr>
          <w:rFonts w:ascii="Arial" w:hAnsi="Arial" w:cs="Arial"/>
        </w:rPr>
        <w:t>its</w:t>
      </w:r>
      <w:r w:rsidR="00426CF6" w:rsidRPr="00F40024">
        <w:rPr>
          <w:rFonts w:ascii="Arial" w:hAnsi="Arial" w:cs="Arial"/>
        </w:rPr>
        <w:t xml:space="preserve"> importance to timber supply</w:t>
      </w:r>
      <w:r w:rsidR="00BB042C" w:rsidRPr="00F40024">
        <w:rPr>
          <w:rFonts w:ascii="Arial" w:hAnsi="Arial" w:cs="Arial"/>
        </w:rPr>
        <w:t xml:space="preserve">. </w:t>
      </w:r>
      <w:r w:rsidR="009034BC" w:rsidRPr="00F40024">
        <w:rPr>
          <w:rFonts w:ascii="Arial" w:hAnsi="Arial" w:cs="Arial"/>
        </w:rPr>
        <w:t>Its</w:t>
      </w:r>
      <w:r w:rsidR="00426CF6" w:rsidRPr="00F40024">
        <w:rPr>
          <w:rFonts w:ascii="Arial" w:hAnsi="Arial" w:cs="Arial"/>
        </w:rPr>
        <w:t xml:space="preserve"> </w:t>
      </w:r>
      <w:r w:rsidR="00BB042C" w:rsidRPr="00F40024">
        <w:rPr>
          <w:rFonts w:ascii="Arial" w:hAnsi="Arial" w:cs="Arial"/>
        </w:rPr>
        <w:t>f</w:t>
      </w:r>
      <w:r w:rsidR="00426CF6" w:rsidRPr="00F40024">
        <w:rPr>
          <w:rFonts w:ascii="Arial" w:hAnsi="Arial" w:cs="Arial"/>
        </w:rPr>
        <w:t xml:space="preserve">inal </w:t>
      </w:r>
      <w:r w:rsidR="00BB042C" w:rsidRPr="00F40024">
        <w:rPr>
          <w:rFonts w:ascii="Arial" w:hAnsi="Arial" w:cs="Arial"/>
        </w:rPr>
        <w:t>r</w:t>
      </w:r>
      <w:r w:rsidR="00426CF6" w:rsidRPr="00F40024">
        <w:rPr>
          <w:rFonts w:ascii="Arial" w:hAnsi="Arial" w:cs="Arial"/>
        </w:rPr>
        <w:t>eport concludes: “</w:t>
      </w:r>
      <w:r w:rsidR="003A42A6" w:rsidRPr="00F40024">
        <w:rPr>
          <w:rFonts w:ascii="Arial" w:hAnsi="Arial" w:cs="Arial"/>
          <w:i/>
        </w:rPr>
        <w:t>While growing more fibre is a desired</w:t>
      </w:r>
      <w:r w:rsidR="00BB042C" w:rsidRPr="00F40024">
        <w:rPr>
          <w:rFonts w:ascii="Arial" w:hAnsi="Arial" w:cs="Arial"/>
          <w:i/>
        </w:rPr>
        <w:t xml:space="preserve"> o</w:t>
      </w:r>
      <w:r w:rsidR="003A42A6" w:rsidRPr="00F40024">
        <w:rPr>
          <w:rFonts w:ascii="Arial" w:hAnsi="Arial" w:cs="Arial"/>
          <w:i/>
        </w:rPr>
        <w:t>utcome,</w:t>
      </w:r>
      <w:r w:rsidR="00BB042C" w:rsidRPr="00F40024">
        <w:rPr>
          <w:rFonts w:ascii="Arial" w:hAnsi="Arial" w:cs="Arial"/>
          <w:i/>
        </w:rPr>
        <w:t xml:space="preserve"> </w:t>
      </w:r>
      <w:r w:rsidR="003A42A6" w:rsidRPr="00F40024">
        <w:rPr>
          <w:rFonts w:ascii="Arial" w:hAnsi="Arial" w:cs="Arial"/>
          <w:i/>
        </w:rPr>
        <w:t>this needs to be achieved within the context of growing resilient forests in the face of a</w:t>
      </w:r>
      <w:r w:rsidR="00BB042C" w:rsidRPr="00F40024">
        <w:rPr>
          <w:rFonts w:ascii="Arial" w:hAnsi="Arial" w:cs="Arial"/>
          <w:i/>
        </w:rPr>
        <w:t xml:space="preserve"> </w:t>
      </w:r>
      <w:r w:rsidR="003A42A6" w:rsidRPr="00F40024">
        <w:rPr>
          <w:rFonts w:ascii="Arial" w:hAnsi="Arial" w:cs="Arial"/>
          <w:i/>
        </w:rPr>
        <w:t>changing climate</w:t>
      </w:r>
      <w:r w:rsidR="003521E7" w:rsidRPr="00F40024">
        <w:rPr>
          <w:rFonts w:ascii="Arial" w:hAnsi="Arial" w:cs="Arial"/>
          <w:i/>
        </w:rPr>
        <w:t xml:space="preserve">.” </w:t>
      </w:r>
      <w:proofErr w:type="gramStart"/>
      <w:r w:rsidR="003521E7" w:rsidRPr="00F40024">
        <w:rPr>
          <w:rFonts w:ascii="Arial" w:hAnsi="Arial" w:cs="Arial"/>
          <w:i/>
        </w:rPr>
        <w:t>(Special Committee on Timber Supply 20</w:t>
      </w:r>
      <w:r w:rsidR="00E57286" w:rsidRPr="00F40024">
        <w:rPr>
          <w:rFonts w:ascii="Arial" w:hAnsi="Arial" w:cs="Arial"/>
          <w:i/>
        </w:rPr>
        <w:t>12</w:t>
      </w:r>
      <w:r w:rsidR="003521E7" w:rsidRPr="00F40024">
        <w:rPr>
          <w:rFonts w:ascii="Arial" w:hAnsi="Arial" w:cs="Arial"/>
          <w:i/>
        </w:rPr>
        <w:t>).</w:t>
      </w:r>
      <w:proofErr w:type="gramEnd"/>
    </w:p>
    <w:p w:rsidR="007D21FB" w:rsidRPr="00F40024" w:rsidRDefault="00BA0B9B">
      <w:pPr>
        <w:spacing w:after="120" w:line="240" w:lineRule="auto"/>
        <w:jc w:val="both"/>
        <w:rPr>
          <w:rFonts w:ascii="Arial" w:hAnsi="Arial" w:cs="Arial"/>
        </w:rPr>
      </w:pPr>
      <w:r w:rsidRPr="00F40024">
        <w:rPr>
          <w:rFonts w:ascii="Arial" w:hAnsi="Arial" w:cs="Arial"/>
        </w:rPr>
        <w:lastRenderedPageBreak/>
        <w:t>T</w:t>
      </w:r>
      <w:r w:rsidR="00F7198C" w:rsidRPr="00F40024">
        <w:rPr>
          <w:rFonts w:ascii="Arial" w:hAnsi="Arial" w:cs="Arial"/>
        </w:rPr>
        <w:t xml:space="preserve">he FFESC research results and </w:t>
      </w:r>
      <w:r w:rsidR="00CB0818" w:rsidRPr="00F40024">
        <w:rPr>
          <w:rFonts w:ascii="Arial" w:hAnsi="Arial" w:cs="Arial"/>
        </w:rPr>
        <w:t xml:space="preserve">other </w:t>
      </w:r>
      <w:r w:rsidR="00F7198C" w:rsidRPr="00F40024">
        <w:rPr>
          <w:rFonts w:ascii="Arial" w:hAnsi="Arial" w:cs="Arial"/>
        </w:rPr>
        <w:t>scientific literature point to several important conclusions about evolving economies and communities. These are:</w:t>
      </w:r>
    </w:p>
    <w:p w:rsidR="00BB042C" w:rsidRPr="00F40024" w:rsidRDefault="00A43B99" w:rsidP="00BB042C">
      <w:pPr>
        <w:pStyle w:val="ListParagraph"/>
        <w:numPr>
          <w:ilvl w:val="0"/>
          <w:numId w:val="50"/>
        </w:numPr>
        <w:spacing w:after="120" w:line="240" w:lineRule="auto"/>
        <w:ind w:left="357" w:hanging="357"/>
        <w:contextualSpacing w:val="0"/>
        <w:jc w:val="both"/>
        <w:rPr>
          <w:rFonts w:ascii="Arial" w:hAnsi="Arial" w:cs="Arial"/>
        </w:rPr>
      </w:pPr>
      <w:r w:rsidRPr="00F40024">
        <w:rPr>
          <w:rFonts w:ascii="Arial" w:hAnsi="Arial" w:cs="Arial"/>
        </w:rPr>
        <w:t>C</w:t>
      </w:r>
      <w:r w:rsidR="00F7198C" w:rsidRPr="00F40024">
        <w:rPr>
          <w:rFonts w:ascii="Arial" w:hAnsi="Arial" w:cs="Arial"/>
        </w:rPr>
        <w:t>limate change adaptation, let alone mitigation, will not occur without co-benefits and full-cost accounting for ecosystem services</w:t>
      </w:r>
      <w:r w:rsidR="00540963" w:rsidRPr="00F40024">
        <w:rPr>
          <w:rFonts w:ascii="Arial" w:hAnsi="Arial" w:cs="Arial"/>
        </w:rPr>
        <w:t xml:space="preserve"> provided by forests and rangelands</w:t>
      </w:r>
      <w:r w:rsidR="00F7198C" w:rsidRPr="00F40024">
        <w:rPr>
          <w:rFonts w:ascii="Arial" w:hAnsi="Arial" w:cs="Arial"/>
        </w:rPr>
        <w:t>.</w:t>
      </w:r>
      <w:r w:rsidR="003D2CC9" w:rsidRPr="00F40024">
        <w:rPr>
          <w:rFonts w:ascii="Arial" w:hAnsi="Arial" w:cs="Arial"/>
        </w:rPr>
        <w:t xml:space="preserve"> </w:t>
      </w:r>
      <w:r w:rsidR="00F7198C" w:rsidRPr="00F40024">
        <w:rPr>
          <w:rFonts w:ascii="Arial" w:hAnsi="Arial" w:cs="Arial"/>
        </w:rPr>
        <w:t xml:space="preserve">Full cost accounting means finding ways to </w:t>
      </w:r>
      <w:r w:rsidR="00CB0818" w:rsidRPr="00F40024">
        <w:rPr>
          <w:rFonts w:ascii="Arial" w:hAnsi="Arial" w:cs="Arial"/>
        </w:rPr>
        <w:t>value</w:t>
      </w:r>
      <w:r w:rsidR="00F7198C" w:rsidRPr="00F40024">
        <w:rPr>
          <w:rFonts w:ascii="Arial" w:hAnsi="Arial" w:cs="Arial"/>
        </w:rPr>
        <w:t xml:space="preserve"> not just carbon, but other services such as fresh water and erosion control.</w:t>
      </w:r>
      <w:r w:rsidR="003D2CC9" w:rsidRPr="00F40024">
        <w:rPr>
          <w:rFonts w:ascii="Arial" w:hAnsi="Arial" w:cs="Arial"/>
        </w:rPr>
        <w:t xml:space="preserve"> </w:t>
      </w:r>
      <w:r w:rsidR="00F7198C" w:rsidRPr="00F40024">
        <w:rPr>
          <w:rFonts w:ascii="Arial" w:hAnsi="Arial" w:cs="Arial"/>
        </w:rPr>
        <w:t xml:space="preserve">In the </w:t>
      </w:r>
      <w:r w:rsidR="001C62B3" w:rsidRPr="00F40024">
        <w:rPr>
          <w:rFonts w:ascii="Arial" w:hAnsi="Arial" w:cs="Arial"/>
        </w:rPr>
        <w:t xml:space="preserve">bustling </w:t>
      </w:r>
      <w:r w:rsidR="00F7198C" w:rsidRPr="00F40024">
        <w:rPr>
          <w:rFonts w:ascii="Arial" w:hAnsi="Arial" w:cs="Arial"/>
        </w:rPr>
        <w:t xml:space="preserve">Okanagan Basin, for example, there must be </w:t>
      </w:r>
      <w:r w:rsidR="009E193B" w:rsidRPr="00F40024">
        <w:rPr>
          <w:rFonts w:ascii="Arial" w:hAnsi="Arial" w:cs="Arial"/>
        </w:rPr>
        <w:t xml:space="preserve">some </w:t>
      </w:r>
      <w:r w:rsidR="00F7198C" w:rsidRPr="00F40024">
        <w:rPr>
          <w:rFonts w:ascii="Arial" w:hAnsi="Arial" w:cs="Arial"/>
        </w:rPr>
        <w:t xml:space="preserve">economic integration between </w:t>
      </w:r>
      <w:r w:rsidR="009E193B" w:rsidRPr="00F40024">
        <w:rPr>
          <w:rFonts w:ascii="Arial" w:hAnsi="Arial" w:cs="Arial"/>
        </w:rPr>
        <w:t>forestry</w:t>
      </w:r>
      <w:r w:rsidR="00F7198C" w:rsidRPr="00F40024">
        <w:rPr>
          <w:rFonts w:ascii="Arial" w:hAnsi="Arial" w:cs="Arial"/>
        </w:rPr>
        <w:t xml:space="preserve"> practices </w:t>
      </w:r>
      <w:r w:rsidR="009E193B" w:rsidRPr="00F40024">
        <w:rPr>
          <w:rFonts w:ascii="Arial" w:hAnsi="Arial" w:cs="Arial"/>
        </w:rPr>
        <w:t xml:space="preserve">that influence </w:t>
      </w:r>
      <w:r w:rsidR="00ED0747" w:rsidRPr="00F40024">
        <w:rPr>
          <w:rFonts w:ascii="Arial" w:hAnsi="Arial" w:cs="Arial"/>
        </w:rPr>
        <w:t xml:space="preserve">headwater </w:t>
      </w:r>
      <w:r w:rsidR="009E193B" w:rsidRPr="00F40024">
        <w:rPr>
          <w:rFonts w:ascii="Arial" w:hAnsi="Arial" w:cs="Arial"/>
        </w:rPr>
        <w:t xml:space="preserve">stream-flow </w:t>
      </w:r>
      <w:r w:rsidR="001C62B3" w:rsidRPr="00F40024">
        <w:rPr>
          <w:rFonts w:ascii="Arial" w:hAnsi="Arial" w:cs="Arial"/>
        </w:rPr>
        <w:t>and fire safety,</w:t>
      </w:r>
      <w:r w:rsidR="009E193B" w:rsidRPr="00F40024">
        <w:rPr>
          <w:rFonts w:ascii="Arial" w:hAnsi="Arial" w:cs="Arial"/>
        </w:rPr>
        <w:t xml:space="preserve"> </w:t>
      </w:r>
      <w:r w:rsidR="00F7198C" w:rsidRPr="00F40024">
        <w:rPr>
          <w:rFonts w:ascii="Arial" w:hAnsi="Arial" w:cs="Arial"/>
        </w:rPr>
        <w:t xml:space="preserve">and the profits of </w:t>
      </w:r>
      <w:r w:rsidR="00D97AE8" w:rsidRPr="00F40024">
        <w:rPr>
          <w:rFonts w:ascii="Arial" w:hAnsi="Arial" w:cs="Arial"/>
        </w:rPr>
        <w:t xml:space="preserve">water-using </w:t>
      </w:r>
      <w:r w:rsidR="00F7198C" w:rsidRPr="00F40024">
        <w:rPr>
          <w:rFonts w:ascii="Arial" w:hAnsi="Arial" w:cs="Arial"/>
        </w:rPr>
        <w:t>wineries</w:t>
      </w:r>
      <w:r w:rsidR="009E193B" w:rsidRPr="00F40024">
        <w:rPr>
          <w:rFonts w:ascii="Arial" w:hAnsi="Arial" w:cs="Arial"/>
        </w:rPr>
        <w:t>, golf courses</w:t>
      </w:r>
      <w:r w:rsidR="001C62B3" w:rsidRPr="00F40024">
        <w:rPr>
          <w:rFonts w:ascii="Arial" w:hAnsi="Arial" w:cs="Arial"/>
        </w:rPr>
        <w:t>, retirement homes</w:t>
      </w:r>
      <w:r w:rsidR="00F7198C" w:rsidRPr="00F40024">
        <w:rPr>
          <w:rFonts w:ascii="Arial" w:hAnsi="Arial" w:cs="Arial"/>
        </w:rPr>
        <w:t xml:space="preserve"> and restaurants in the valley below. </w:t>
      </w:r>
    </w:p>
    <w:p w:rsidR="00BB042C" w:rsidRPr="00F40024" w:rsidRDefault="00A43B99" w:rsidP="00BB042C">
      <w:pPr>
        <w:pStyle w:val="ListParagraph"/>
        <w:numPr>
          <w:ilvl w:val="0"/>
          <w:numId w:val="50"/>
        </w:numPr>
        <w:spacing w:after="120" w:line="240" w:lineRule="auto"/>
        <w:ind w:left="357" w:hanging="357"/>
        <w:contextualSpacing w:val="0"/>
        <w:jc w:val="both"/>
        <w:rPr>
          <w:rFonts w:ascii="Arial" w:hAnsi="Arial" w:cs="Arial"/>
        </w:rPr>
      </w:pPr>
      <w:r w:rsidRPr="00F40024">
        <w:rPr>
          <w:rFonts w:ascii="Arial" w:hAnsi="Arial" w:cs="Arial"/>
        </w:rPr>
        <w:t>A</w:t>
      </w:r>
      <w:r w:rsidR="00F7198C" w:rsidRPr="00F40024">
        <w:rPr>
          <w:rFonts w:ascii="Arial" w:hAnsi="Arial" w:cs="Arial"/>
        </w:rPr>
        <w:t xml:space="preserve">daptation is a shared learning enterprise </w:t>
      </w:r>
      <w:r w:rsidR="009E193B" w:rsidRPr="00F40024">
        <w:rPr>
          <w:rFonts w:ascii="Arial" w:hAnsi="Arial" w:cs="Arial"/>
        </w:rPr>
        <w:t>among</w:t>
      </w:r>
      <w:r w:rsidR="00F7198C" w:rsidRPr="00F40024">
        <w:rPr>
          <w:rFonts w:ascii="Arial" w:hAnsi="Arial" w:cs="Arial"/>
        </w:rPr>
        <w:t xml:space="preserve"> </w:t>
      </w:r>
      <w:r w:rsidR="009E193B" w:rsidRPr="00F40024">
        <w:rPr>
          <w:rFonts w:ascii="Arial" w:hAnsi="Arial" w:cs="Arial"/>
        </w:rPr>
        <w:t>scientists, policy makers, resource professionals, local government, stakeholders and the public.</w:t>
      </w:r>
      <w:r w:rsidR="003D2CC9" w:rsidRPr="00F40024">
        <w:rPr>
          <w:rFonts w:ascii="Arial" w:hAnsi="Arial" w:cs="Arial"/>
        </w:rPr>
        <w:t xml:space="preserve"> </w:t>
      </w:r>
      <w:r w:rsidR="009E193B" w:rsidRPr="00F40024">
        <w:rPr>
          <w:rFonts w:ascii="Arial" w:hAnsi="Arial" w:cs="Arial"/>
        </w:rPr>
        <w:t>It can’t be achieved by delivering technical solutions on a platter and expecting them to be implemented.</w:t>
      </w:r>
      <w:r w:rsidR="003D2CC9" w:rsidRPr="00F40024">
        <w:rPr>
          <w:rFonts w:ascii="Arial" w:hAnsi="Arial" w:cs="Arial"/>
        </w:rPr>
        <w:t xml:space="preserve"> </w:t>
      </w:r>
      <w:r w:rsidR="001C62B3" w:rsidRPr="00F40024">
        <w:rPr>
          <w:rFonts w:ascii="Arial" w:hAnsi="Arial" w:cs="Arial"/>
        </w:rPr>
        <w:t xml:space="preserve">Support </w:t>
      </w:r>
      <w:r w:rsidR="003D7145" w:rsidRPr="00F40024">
        <w:rPr>
          <w:rFonts w:ascii="Arial" w:hAnsi="Arial" w:cs="Arial"/>
        </w:rPr>
        <w:t xml:space="preserve">is needed </w:t>
      </w:r>
      <w:r w:rsidR="001C62B3" w:rsidRPr="00F40024">
        <w:rPr>
          <w:rFonts w:ascii="Arial" w:hAnsi="Arial" w:cs="Arial"/>
        </w:rPr>
        <w:t>for a</w:t>
      </w:r>
      <w:r w:rsidR="009E193B" w:rsidRPr="00F40024">
        <w:rPr>
          <w:rFonts w:ascii="Arial" w:hAnsi="Arial" w:cs="Arial"/>
        </w:rPr>
        <w:t xml:space="preserve"> wide </w:t>
      </w:r>
      <w:r w:rsidR="00CB0818" w:rsidRPr="00F40024">
        <w:rPr>
          <w:rFonts w:ascii="Arial" w:hAnsi="Arial" w:cs="Arial"/>
        </w:rPr>
        <w:t>spectrum</w:t>
      </w:r>
      <w:r w:rsidR="009E193B" w:rsidRPr="00F40024">
        <w:rPr>
          <w:rFonts w:ascii="Arial" w:hAnsi="Arial" w:cs="Arial"/>
        </w:rPr>
        <w:t xml:space="preserve"> of learning opportunities</w:t>
      </w:r>
      <w:r w:rsidR="00CB0818" w:rsidRPr="00F40024">
        <w:rPr>
          <w:rFonts w:ascii="Arial" w:hAnsi="Arial" w:cs="Arial"/>
        </w:rPr>
        <w:t>,</w:t>
      </w:r>
      <w:r w:rsidR="009E193B" w:rsidRPr="00F40024">
        <w:rPr>
          <w:rFonts w:ascii="Arial" w:hAnsi="Arial" w:cs="Arial"/>
        </w:rPr>
        <w:t xml:space="preserve"> </w:t>
      </w:r>
      <w:r w:rsidR="00037A4D" w:rsidRPr="00F40024">
        <w:rPr>
          <w:rFonts w:ascii="Arial" w:hAnsi="Arial" w:cs="Arial"/>
        </w:rPr>
        <w:t>decision making</w:t>
      </w:r>
      <w:r w:rsidR="009E193B" w:rsidRPr="00F40024">
        <w:rPr>
          <w:rFonts w:ascii="Arial" w:hAnsi="Arial" w:cs="Arial"/>
        </w:rPr>
        <w:t xml:space="preserve"> </w:t>
      </w:r>
      <w:r w:rsidR="00CB0818" w:rsidRPr="00F40024">
        <w:rPr>
          <w:rFonts w:ascii="Arial" w:hAnsi="Arial" w:cs="Arial"/>
        </w:rPr>
        <w:t>frameworks and governance mechanisms</w:t>
      </w:r>
      <w:r w:rsidR="001C62B3" w:rsidRPr="00F40024">
        <w:rPr>
          <w:rFonts w:ascii="Arial" w:hAnsi="Arial" w:cs="Arial"/>
        </w:rPr>
        <w:t>.</w:t>
      </w:r>
    </w:p>
    <w:p w:rsidR="00AE375F" w:rsidRPr="00F40024" w:rsidRDefault="00A43B99" w:rsidP="00BB042C">
      <w:pPr>
        <w:pStyle w:val="ListParagraph"/>
        <w:numPr>
          <w:ilvl w:val="0"/>
          <w:numId w:val="50"/>
        </w:numPr>
        <w:spacing w:after="120" w:line="240" w:lineRule="auto"/>
        <w:ind w:left="357" w:hanging="357"/>
        <w:contextualSpacing w:val="0"/>
        <w:jc w:val="both"/>
        <w:rPr>
          <w:rFonts w:ascii="Arial" w:hAnsi="Arial" w:cs="Arial"/>
        </w:rPr>
      </w:pPr>
      <w:r w:rsidRPr="00F40024">
        <w:rPr>
          <w:rFonts w:ascii="Arial" w:hAnsi="Arial" w:cs="Arial"/>
        </w:rPr>
        <w:t>L</w:t>
      </w:r>
      <w:r w:rsidR="009E193B" w:rsidRPr="00F40024">
        <w:rPr>
          <w:rFonts w:ascii="Arial" w:hAnsi="Arial" w:cs="Arial"/>
        </w:rPr>
        <w:t xml:space="preserve">ocal communities require strong </w:t>
      </w:r>
      <w:r w:rsidR="00CB0818" w:rsidRPr="00F40024">
        <w:rPr>
          <w:rFonts w:ascii="Arial" w:hAnsi="Arial" w:cs="Arial"/>
        </w:rPr>
        <w:t>higher</w:t>
      </w:r>
      <w:r w:rsidR="003D7145" w:rsidRPr="00F40024">
        <w:rPr>
          <w:rFonts w:ascii="Arial" w:hAnsi="Arial" w:cs="Arial"/>
        </w:rPr>
        <w:t>-</w:t>
      </w:r>
      <w:r w:rsidR="00CB0818" w:rsidRPr="00F40024">
        <w:rPr>
          <w:rFonts w:ascii="Arial" w:hAnsi="Arial" w:cs="Arial"/>
        </w:rPr>
        <w:t>level</w:t>
      </w:r>
      <w:r w:rsidR="009E193B" w:rsidRPr="00F40024">
        <w:rPr>
          <w:rFonts w:ascii="Arial" w:hAnsi="Arial" w:cs="Arial"/>
        </w:rPr>
        <w:t xml:space="preserve"> legislation that mandates sustainability</w:t>
      </w:r>
      <w:r w:rsidR="00E87361" w:rsidRPr="00F40024">
        <w:rPr>
          <w:rFonts w:ascii="Arial" w:hAnsi="Arial" w:cs="Arial"/>
        </w:rPr>
        <w:t>,</w:t>
      </w:r>
      <w:r w:rsidR="009E193B" w:rsidRPr="00F40024">
        <w:rPr>
          <w:rFonts w:ascii="Arial" w:hAnsi="Arial" w:cs="Arial"/>
        </w:rPr>
        <w:t xml:space="preserve"> but </w:t>
      </w:r>
      <w:r w:rsidR="00761284" w:rsidRPr="00F40024">
        <w:rPr>
          <w:rFonts w:ascii="Arial" w:hAnsi="Arial" w:cs="Arial"/>
        </w:rPr>
        <w:t xml:space="preserve">in order to adapt they </w:t>
      </w:r>
      <w:r w:rsidR="009E193B" w:rsidRPr="00F40024">
        <w:rPr>
          <w:rFonts w:ascii="Arial" w:hAnsi="Arial" w:cs="Arial"/>
        </w:rPr>
        <w:t xml:space="preserve">must be </w:t>
      </w:r>
      <w:r w:rsidR="0065335F" w:rsidRPr="00F40024">
        <w:rPr>
          <w:rFonts w:ascii="Arial" w:hAnsi="Arial" w:cs="Arial"/>
        </w:rPr>
        <w:t>allowed</w:t>
      </w:r>
      <w:r w:rsidR="009E193B" w:rsidRPr="00F40024">
        <w:rPr>
          <w:rFonts w:ascii="Arial" w:hAnsi="Arial" w:cs="Arial"/>
        </w:rPr>
        <w:t xml:space="preserve"> </w:t>
      </w:r>
      <w:r w:rsidR="00761284" w:rsidRPr="00F40024">
        <w:rPr>
          <w:rFonts w:ascii="Arial" w:hAnsi="Arial" w:cs="Arial"/>
        </w:rPr>
        <w:t>greater</w:t>
      </w:r>
      <w:r w:rsidR="009E193B" w:rsidRPr="00F40024">
        <w:rPr>
          <w:rFonts w:ascii="Arial" w:hAnsi="Arial" w:cs="Arial"/>
        </w:rPr>
        <w:t xml:space="preserve"> </w:t>
      </w:r>
      <w:r w:rsidR="00761284" w:rsidRPr="00F40024">
        <w:rPr>
          <w:rFonts w:ascii="Arial" w:hAnsi="Arial" w:cs="Arial"/>
        </w:rPr>
        <w:t xml:space="preserve">opportunity and </w:t>
      </w:r>
      <w:r w:rsidR="009E193B" w:rsidRPr="00F40024">
        <w:rPr>
          <w:rFonts w:ascii="Arial" w:hAnsi="Arial" w:cs="Arial"/>
        </w:rPr>
        <w:t xml:space="preserve">responsibility </w:t>
      </w:r>
      <w:r w:rsidR="00CB0818" w:rsidRPr="00F40024">
        <w:rPr>
          <w:rFonts w:ascii="Arial" w:hAnsi="Arial" w:cs="Arial"/>
        </w:rPr>
        <w:t>to co-manage</w:t>
      </w:r>
      <w:r w:rsidR="009E193B" w:rsidRPr="00F40024">
        <w:rPr>
          <w:rFonts w:ascii="Arial" w:hAnsi="Arial" w:cs="Arial"/>
        </w:rPr>
        <w:t xml:space="preserve"> local resources</w:t>
      </w:r>
      <w:r w:rsidR="00ED0747" w:rsidRPr="00F40024">
        <w:rPr>
          <w:rFonts w:ascii="Arial" w:hAnsi="Arial" w:cs="Arial"/>
        </w:rPr>
        <w:t>, collect revenues</w:t>
      </w:r>
      <w:r w:rsidR="009E193B" w:rsidRPr="00F40024">
        <w:rPr>
          <w:rFonts w:ascii="Arial" w:hAnsi="Arial" w:cs="Arial"/>
        </w:rPr>
        <w:t xml:space="preserve"> and </w:t>
      </w:r>
      <w:r w:rsidR="00761284" w:rsidRPr="00F40024">
        <w:rPr>
          <w:rFonts w:ascii="Arial" w:hAnsi="Arial" w:cs="Arial"/>
        </w:rPr>
        <w:t>allocate benefits.</w:t>
      </w:r>
      <w:r w:rsidR="00CB0818" w:rsidRPr="00F40024">
        <w:rPr>
          <w:rFonts w:ascii="Arial" w:hAnsi="Arial" w:cs="Arial"/>
        </w:rPr>
        <w:t xml:space="preserve">  </w:t>
      </w:r>
      <w:r w:rsidR="009E193B" w:rsidRPr="00F40024">
        <w:rPr>
          <w:rFonts w:ascii="Arial" w:hAnsi="Arial" w:cs="Arial"/>
        </w:rPr>
        <w:t xml:space="preserve">      </w:t>
      </w:r>
    </w:p>
    <w:p w:rsidR="008A0501" w:rsidRPr="00F40024" w:rsidRDefault="008A0501">
      <w:pPr>
        <w:spacing w:after="0"/>
        <w:jc w:val="both"/>
        <w:rPr>
          <w:rFonts w:ascii="Arial" w:hAnsi="Arial" w:cs="Arial"/>
        </w:rPr>
        <w:sectPr w:rsidR="008A0501" w:rsidRPr="00F40024" w:rsidSect="00AE375F">
          <w:type w:val="continuous"/>
          <w:pgSz w:w="12240" w:h="15840" w:code="1"/>
          <w:pgMar w:top="1440" w:right="1440" w:bottom="1440" w:left="1440" w:header="709" w:footer="709" w:gutter="0"/>
          <w:cols w:num="2" w:space="708"/>
          <w:docGrid w:linePitch="360"/>
        </w:sectPr>
      </w:pPr>
    </w:p>
    <w:p w:rsidR="007D21FB" w:rsidRPr="00F40024" w:rsidRDefault="007D21FB">
      <w:pPr>
        <w:spacing w:after="0"/>
        <w:jc w:val="both"/>
        <w:rPr>
          <w:rFonts w:ascii="Arial" w:hAnsi="Arial" w:cs="Arial"/>
        </w:rPr>
      </w:pPr>
    </w:p>
    <w:p w:rsidR="008A0501" w:rsidRPr="00F40024" w:rsidRDefault="008A0501">
      <w:pPr>
        <w:rPr>
          <w:rFonts w:ascii="Arial" w:hAnsi="Arial" w:cs="Arial"/>
          <w:b/>
        </w:rPr>
      </w:pPr>
      <w:r w:rsidRPr="00F40024">
        <w:rPr>
          <w:rFonts w:ascii="Arial" w:hAnsi="Arial" w:cs="Arial"/>
          <w:b/>
        </w:rPr>
        <w:br w:type="page"/>
      </w:r>
    </w:p>
    <w:p w:rsidR="007D21FB" w:rsidRPr="00F40024" w:rsidRDefault="00214A5D" w:rsidP="00702948">
      <w:pPr>
        <w:spacing w:after="120"/>
        <w:jc w:val="both"/>
        <w:rPr>
          <w:rFonts w:ascii="Arial" w:hAnsi="Arial" w:cs="Arial"/>
          <w:b/>
          <w:sz w:val="24"/>
          <w:szCs w:val="24"/>
        </w:rPr>
      </w:pPr>
      <w:r w:rsidRPr="00F40024">
        <w:rPr>
          <w:rFonts w:ascii="Arial" w:hAnsi="Arial" w:cs="Arial"/>
          <w:b/>
          <w:sz w:val="24"/>
          <w:szCs w:val="24"/>
        </w:rPr>
        <w:lastRenderedPageBreak/>
        <w:t xml:space="preserve">3. </w:t>
      </w:r>
      <w:r w:rsidR="00932086" w:rsidRPr="00F40024">
        <w:rPr>
          <w:rFonts w:ascii="Arial" w:hAnsi="Arial" w:cs="Arial"/>
          <w:b/>
          <w:sz w:val="24"/>
          <w:szCs w:val="24"/>
        </w:rPr>
        <w:t>5</w:t>
      </w:r>
      <w:r w:rsidRPr="00F40024">
        <w:rPr>
          <w:rFonts w:ascii="Arial" w:hAnsi="Arial" w:cs="Arial"/>
          <w:b/>
          <w:sz w:val="24"/>
          <w:szCs w:val="24"/>
        </w:rPr>
        <w:t xml:space="preserve"> Research Needs</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Improve model robustness by validating with empirical data (e.g.</w:t>
      </w:r>
      <w:r w:rsidR="001B564E" w:rsidRPr="00F40024">
        <w:rPr>
          <w:rFonts w:ascii="Arial" w:hAnsi="Arial" w:cs="Arial"/>
        </w:rPr>
        <w:t>,</w:t>
      </w:r>
      <w:r w:rsidRPr="00F40024">
        <w:rPr>
          <w:rFonts w:ascii="Arial" w:hAnsi="Arial" w:cs="Arial"/>
        </w:rPr>
        <w:t xml:space="preserve"> physiological and prove</w:t>
      </w:r>
      <w:r w:rsidR="00946903" w:rsidRPr="00F40024">
        <w:rPr>
          <w:rFonts w:ascii="Arial" w:hAnsi="Arial" w:cs="Arial"/>
        </w:rPr>
        <w:t xml:space="preserve">nance experiments to improve and test </w:t>
      </w:r>
      <w:r w:rsidRPr="00F40024">
        <w:rPr>
          <w:rFonts w:ascii="Arial" w:hAnsi="Arial" w:cs="Arial"/>
        </w:rPr>
        <w:t>TACA parameter estimates; historical and pal</w:t>
      </w:r>
      <w:r w:rsidR="003D7145" w:rsidRPr="00F40024">
        <w:rPr>
          <w:rFonts w:ascii="Arial" w:hAnsi="Arial" w:cs="Arial"/>
        </w:rPr>
        <w:t>a</w:t>
      </w:r>
      <w:r w:rsidRPr="00F40024">
        <w:rPr>
          <w:rFonts w:ascii="Arial" w:hAnsi="Arial" w:cs="Arial"/>
        </w:rPr>
        <w:t>eoecological back</w:t>
      </w:r>
      <w:r w:rsidR="003D7145" w:rsidRPr="00F40024">
        <w:rPr>
          <w:rFonts w:ascii="Arial" w:hAnsi="Arial" w:cs="Arial"/>
        </w:rPr>
        <w:t>-</w:t>
      </w:r>
      <w:r w:rsidRPr="00F40024">
        <w:rPr>
          <w:rFonts w:ascii="Arial" w:hAnsi="Arial" w:cs="Arial"/>
        </w:rPr>
        <w:t>casting</w:t>
      </w:r>
      <w:r w:rsidR="00946903" w:rsidRPr="00F40024">
        <w:rPr>
          <w:rFonts w:ascii="Arial" w:hAnsi="Arial" w:cs="Arial"/>
        </w:rPr>
        <w:t xml:space="preserve"> of simulations</w:t>
      </w:r>
      <w:r w:rsidRPr="00F40024">
        <w:rPr>
          <w:rFonts w:ascii="Arial" w:hAnsi="Arial" w:cs="Arial"/>
        </w:rPr>
        <w:t>) and by comparing the results of alternative modelling approaches (e.g.</w:t>
      </w:r>
      <w:r w:rsidR="001B564E" w:rsidRPr="00F40024">
        <w:rPr>
          <w:rFonts w:ascii="Arial" w:hAnsi="Arial" w:cs="Arial"/>
        </w:rPr>
        <w:t>,</w:t>
      </w:r>
      <w:r w:rsidRPr="00F40024">
        <w:rPr>
          <w:rFonts w:ascii="Arial" w:hAnsi="Arial" w:cs="Arial"/>
        </w:rPr>
        <w:t xml:space="preserve"> BEC climate envelope projections with process-oriented digital vegetation model projections).  Compare expert opinion with model simulations</w:t>
      </w:r>
      <w:r w:rsidR="00952B1E"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 xml:space="preserve">Develop systematic approaches for scaling up results from detailed research study areas to broader operational forest landscapes </w:t>
      </w:r>
      <w:r w:rsidR="00557006" w:rsidRPr="00F40024">
        <w:rPr>
          <w:rFonts w:ascii="Arial" w:hAnsi="Arial" w:cs="Arial"/>
        </w:rPr>
        <w:t>including District-level timber and habitat supply analyses and watershed-scale cumulative effects assessments</w:t>
      </w:r>
      <w:r w:rsidR="00952B1E"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Collaborate with neighbouring juris</w:t>
      </w:r>
      <w:r w:rsidR="00E47D17" w:rsidRPr="00F40024">
        <w:rPr>
          <w:rFonts w:ascii="Arial" w:hAnsi="Arial" w:cs="Arial"/>
        </w:rPr>
        <w:t>-</w:t>
      </w:r>
      <w:r w:rsidRPr="00F40024">
        <w:rPr>
          <w:rFonts w:ascii="Arial" w:hAnsi="Arial" w:cs="Arial"/>
        </w:rPr>
        <w:t>dictions to improve databases, learn about fresh approaches</w:t>
      </w:r>
      <w:r w:rsidR="001B564E" w:rsidRPr="00F40024">
        <w:rPr>
          <w:rFonts w:ascii="Arial" w:hAnsi="Arial" w:cs="Arial"/>
        </w:rPr>
        <w:t>,</w:t>
      </w:r>
      <w:r w:rsidRPr="00F40024">
        <w:rPr>
          <w:rFonts w:ascii="Arial" w:hAnsi="Arial" w:cs="Arial"/>
        </w:rPr>
        <w:t xml:space="preserve"> and </w:t>
      </w:r>
      <w:r w:rsidR="00557006" w:rsidRPr="00F40024">
        <w:rPr>
          <w:rFonts w:ascii="Arial" w:hAnsi="Arial" w:cs="Arial"/>
        </w:rPr>
        <w:t>build</w:t>
      </w:r>
      <w:r w:rsidRPr="00F40024">
        <w:rPr>
          <w:rFonts w:ascii="Arial" w:hAnsi="Arial" w:cs="Arial"/>
        </w:rPr>
        <w:t xml:space="preserve"> </w:t>
      </w:r>
      <w:r w:rsidR="00557006" w:rsidRPr="00F40024">
        <w:rPr>
          <w:rFonts w:ascii="Arial" w:hAnsi="Arial" w:cs="Arial"/>
        </w:rPr>
        <w:t xml:space="preserve">the </w:t>
      </w:r>
      <w:r w:rsidRPr="00F40024">
        <w:rPr>
          <w:rFonts w:ascii="Arial" w:hAnsi="Arial" w:cs="Arial"/>
        </w:rPr>
        <w:t>capacity to assess climate impacts and vulnerabilities and take adaptive actions.</w:t>
      </w:r>
    </w:p>
    <w:p w:rsidR="007D21FB" w:rsidRPr="00F40024" w:rsidRDefault="00CD26F4">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 xml:space="preserve">Prioritize research on how climate change affects water supply management and hydrologic processes on forest and agricultural land, including collaborations that </w:t>
      </w:r>
      <w:r w:rsidR="00A71797" w:rsidRPr="00F40024">
        <w:rPr>
          <w:rFonts w:ascii="Arial" w:hAnsi="Arial" w:cs="Arial"/>
        </w:rPr>
        <w:t>are not limited to Crown land issues</w:t>
      </w:r>
      <w:r w:rsidRPr="00F40024">
        <w:rPr>
          <w:rFonts w:ascii="Arial" w:hAnsi="Arial" w:cs="Arial"/>
        </w:rPr>
        <w:t xml:space="preserve"> (i.e., municipalities</w:t>
      </w:r>
      <w:r w:rsidR="00A71797" w:rsidRPr="00F40024">
        <w:rPr>
          <w:rFonts w:ascii="Arial" w:hAnsi="Arial" w:cs="Arial"/>
        </w:rPr>
        <w:t>,</w:t>
      </w:r>
      <w:r w:rsidRPr="00F40024">
        <w:rPr>
          <w:rFonts w:ascii="Arial" w:hAnsi="Arial" w:cs="Arial"/>
        </w:rPr>
        <w:t xml:space="preserve"> private land</w:t>
      </w:r>
      <w:r w:rsidR="00A71797" w:rsidRPr="00F40024">
        <w:rPr>
          <w:rFonts w:ascii="Arial" w:hAnsi="Arial" w:cs="Arial"/>
        </w:rPr>
        <w:t>, industrial water use</w:t>
      </w:r>
      <w:r w:rsidRPr="00F40024">
        <w:rPr>
          <w:rFonts w:ascii="Arial" w:hAnsi="Arial" w:cs="Arial"/>
        </w:rPr>
        <w:t>) and draw on experience in arid regions outside BC</w:t>
      </w:r>
      <w:r w:rsidR="00952B1E" w:rsidRPr="00F40024">
        <w:rPr>
          <w:rFonts w:ascii="Arial" w:hAnsi="Arial" w:cs="Arial"/>
        </w:rPr>
        <w:t>.</w:t>
      </w:r>
      <w:r w:rsidRPr="00F40024">
        <w:rPr>
          <w:rFonts w:ascii="Arial" w:hAnsi="Arial" w:cs="Arial"/>
        </w:rPr>
        <w:t xml:space="preserve"> </w:t>
      </w:r>
    </w:p>
    <w:p w:rsidR="00BA0B9B" w:rsidRPr="00F40024" w:rsidRDefault="00BA0B9B" w:rsidP="001B564E">
      <w:pPr>
        <w:spacing w:after="120" w:line="240" w:lineRule="auto"/>
        <w:ind w:left="-3"/>
        <w:jc w:val="both"/>
        <w:rPr>
          <w:rFonts w:ascii="Arial" w:hAnsi="Arial" w:cs="Arial"/>
        </w:rPr>
      </w:pPr>
    </w:p>
    <w:p w:rsidR="00BA0B9B" w:rsidRPr="00F40024" w:rsidRDefault="00BA0B9B" w:rsidP="001B564E">
      <w:pPr>
        <w:spacing w:after="120" w:line="240" w:lineRule="auto"/>
        <w:ind w:left="-3"/>
        <w:jc w:val="both"/>
        <w:rPr>
          <w:rFonts w:ascii="Arial" w:hAnsi="Arial" w:cs="Arial"/>
        </w:rPr>
      </w:pPr>
    </w:p>
    <w:p w:rsidR="00BA0B9B" w:rsidRPr="00F40024" w:rsidRDefault="00BA0B9B" w:rsidP="001B564E">
      <w:pPr>
        <w:spacing w:after="120" w:line="240" w:lineRule="auto"/>
        <w:ind w:left="-3"/>
        <w:jc w:val="both"/>
        <w:rPr>
          <w:rFonts w:ascii="Arial" w:hAnsi="Arial" w:cs="Arial"/>
        </w:rPr>
      </w:pPr>
    </w:p>
    <w:p w:rsidR="007D21FB" w:rsidRPr="00F40024" w:rsidRDefault="00952B1E">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 xml:space="preserve">Broaden the scope of assisted </w:t>
      </w:r>
      <w:r w:rsidR="00214A5D" w:rsidRPr="00F40024">
        <w:rPr>
          <w:rFonts w:ascii="Arial" w:hAnsi="Arial" w:cs="Arial"/>
        </w:rPr>
        <w:t>tree</w:t>
      </w:r>
      <w:r w:rsidRPr="00F40024">
        <w:rPr>
          <w:rFonts w:ascii="Arial" w:hAnsi="Arial" w:cs="Arial"/>
        </w:rPr>
        <w:t xml:space="preserve"> </w:t>
      </w:r>
      <w:r w:rsidR="00214A5D" w:rsidRPr="00F40024">
        <w:rPr>
          <w:rFonts w:ascii="Arial" w:hAnsi="Arial" w:cs="Arial"/>
        </w:rPr>
        <w:t>migration research to include whole</w:t>
      </w:r>
      <w:r w:rsidRPr="00F40024">
        <w:rPr>
          <w:rFonts w:ascii="Arial" w:hAnsi="Arial" w:cs="Arial"/>
        </w:rPr>
        <w:t>-</w:t>
      </w:r>
      <w:r w:rsidR="00214A5D" w:rsidRPr="00F40024">
        <w:rPr>
          <w:rFonts w:ascii="Arial" w:hAnsi="Arial" w:cs="Arial"/>
        </w:rPr>
        <w:t>ecosystem and social system perspectives and integrate findings with invasive species research</w:t>
      </w:r>
      <w:r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Build capacity in economics, particularly ecological economics</w:t>
      </w:r>
      <w:r w:rsidR="00BF34C2"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 xml:space="preserve">Improve </w:t>
      </w:r>
      <w:r w:rsidR="00946903" w:rsidRPr="00F40024">
        <w:rPr>
          <w:rFonts w:ascii="Arial" w:hAnsi="Arial" w:cs="Arial"/>
        </w:rPr>
        <w:t>documentation</w:t>
      </w:r>
      <w:r w:rsidRPr="00F40024">
        <w:rPr>
          <w:rFonts w:ascii="Arial" w:hAnsi="Arial" w:cs="Arial"/>
        </w:rPr>
        <w:t xml:space="preserve"> and communication of uncertainties, following IPCC guidelines where possible</w:t>
      </w:r>
      <w:r w:rsidR="00BF34C2"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Build on the FFESC initiative of improving collaboration in natural and social sciences</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 xml:space="preserve">Continue participatory research with local communities, </w:t>
      </w:r>
      <w:r w:rsidR="001B564E" w:rsidRPr="00F40024">
        <w:rPr>
          <w:rFonts w:ascii="Arial" w:hAnsi="Arial" w:cs="Arial"/>
        </w:rPr>
        <w:t xml:space="preserve">other </w:t>
      </w:r>
      <w:r w:rsidRPr="00F40024">
        <w:rPr>
          <w:rFonts w:ascii="Arial" w:hAnsi="Arial" w:cs="Arial"/>
        </w:rPr>
        <w:t>stakeholders</w:t>
      </w:r>
      <w:r w:rsidR="001B564E" w:rsidRPr="00F40024">
        <w:rPr>
          <w:rFonts w:ascii="Arial" w:hAnsi="Arial" w:cs="Arial"/>
        </w:rPr>
        <w:t>, practitioners</w:t>
      </w:r>
      <w:r w:rsidRPr="00F40024">
        <w:rPr>
          <w:rFonts w:ascii="Arial" w:hAnsi="Arial" w:cs="Arial"/>
        </w:rPr>
        <w:t xml:space="preserve"> and policy makers</w:t>
      </w:r>
      <w:r w:rsidR="00946903" w:rsidRPr="00F40024">
        <w:rPr>
          <w:rFonts w:ascii="Arial" w:hAnsi="Arial" w:cs="Arial"/>
        </w:rPr>
        <w:t xml:space="preserve"> as</w:t>
      </w:r>
      <w:r w:rsidRPr="00F40024">
        <w:rPr>
          <w:rFonts w:ascii="Arial" w:hAnsi="Arial" w:cs="Arial"/>
        </w:rPr>
        <w:t xml:space="preserve"> </w:t>
      </w:r>
      <w:r w:rsidR="00946903" w:rsidRPr="00F40024">
        <w:rPr>
          <w:rFonts w:ascii="Arial" w:hAnsi="Arial" w:cs="Arial"/>
        </w:rPr>
        <w:t>a</w:t>
      </w:r>
      <w:r w:rsidRPr="00F40024">
        <w:rPr>
          <w:rFonts w:ascii="Arial" w:hAnsi="Arial" w:cs="Arial"/>
        </w:rPr>
        <w:t>daptation occurs through shared learning</w:t>
      </w:r>
      <w:r w:rsidR="00BF34C2" w:rsidRPr="00F40024">
        <w:rPr>
          <w:rFonts w:ascii="Arial" w:hAnsi="Arial" w:cs="Arial"/>
        </w:rPr>
        <w:t>.</w:t>
      </w:r>
    </w:p>
    <w:p w:rsidR="007D21FB" w:rsidRPr="00F40024" w:rsidRDefault="00946903">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S</w:t>
      </w:r>
      <w:r w:rsidR="00214A5D" w:rsidRPr="00F40024">
        <w:rPr>
          <w:rFonts w:ascii="Arial" w:hAnsi="Arial" w:cs="Arial"/>
        </w:rPr>
        <w:t xml:space="preserve">tudy how human behaviour and beliefs influence risk perception and </w:t>
      </w:r>
      <w:r w:rsidR="00037A4D" w:rsidRPr="00F40024">
        <w:rPr>
          <w:rFonts w:ascii="Arial" w:hAnsi="Arial" w:cs="Arial"/>
        </w:rPr>
        <w:t>decision making</w:t>
      </w:r>
      <w:r w:rsidR="00214A5D" w:rsidRPr="00F40024">
        <w:rPr>
          <w:rFonts w:ascii="Arial" w:hAnsi="Arial" w:cs="Arial"/>
        </w:rPr>
        <w:t xml:space="preserve"> in forest and rangeland management</w:t>
      </w:r>
      <w:r w:rsidR="00BF34C2" w:rsidRPr="00F40024">
        <w:rPr>
          <w:rFonts w:ascii="Arial" w:hAnsi="Arial" w:cs="Arial"/>
        </w:rPr>
        <w:t>.</w:t>
      </w:r>
    </w:p>
    <w:p w:rsidR="007D21FB" w:rsidRPr="00F40024" w:rsidRDefault="00214A5D">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Develop culturally-appropriate methods (such as visualization) for framing information, data-sharing, and customizing concepts and messages t</w:t>
      </w:r>
      <w:r w:rsidR="003A30C0" w:rsidRPr="00F40024">
        <w:rPr>
          <w:rFonts w:ascii="Arial" w:hAnsi="Arial" w:cs="Arial"/>
        </w:rPr>
        <w:t>hat</w:t>
      </w:r>
      <w:r w:rsidRPr="00F40024">
        <w:rPr>
          <w:rFonts w:ascii="Arial" w:hAnsi="Arial" w:cs="Arial"/>
        </w:rPr>
        <w:t xml:space="preserve"> encourage non-scientists to participate more </w:t>
      </w:r>
      <w:r w:rsidR="0082210D" w:rsidRPr="00F40024">
        <w:rPr>
          <w:rFonts w:ascii="Arial" w:hAnsi="Arial" w:cs="Arial"/>
        </w:rPr>
        <w:t>fully in the adaptation process</w:t>
      </w:r>
      <w:r w:rsidR="00BF34C2" w:rsidRPr="00F40024">
        <w:rPr>
          <w:rFonts w:ascii="Arial" w:hAnsi="Arial" w:cs="Arial"/>
        </w:rPr>
        <w:t>.</w:t>
      </w:r>
    </w:p>
    <w:p w:rsidR="007D21FB" w:rsidRPr="00F40024" w:rsidRDefault="00946903">
      <w:pPr>
        <w:pStyle w:val="ListParagraph"/>
        <w:numPr>
          <w:ilvl w:val="0"/>
          <w:numId w:val="47"/>
        </w:numPr>
        <w:spacing w:after="120" w:line="240" w:lineRule="auto"/>
        <w:ind w:left="357"/>
        <w:contextualSpacing w:val="0"/>
        <w:jc w:val="both"/>
        <w:rPr>
          <w:rFonts w:ascii="Arial" w:hAnsi="Arial" w:cs="Arial"/>
        </w:rPr>
      </w:pPr>
      <w:r w:rsidRPr="00F40024">
        <w:rPr>
          <w:rFonts w:ascii="Arial" w:hAnsi="Arial" w:cs="Arial"/>
        </w:rPr>
        <w:t>Provide f</w:t>
      </w:r>
      <w:r w:rsidR="0082210D" w:rsidRPr="00F40024">
        <w:rPr>
          <w:rFonts w:ascii="Arial" w:hAnsi="Arial" w:cs="Arial"/>
        </w:rPr>
        <w:t>inancial support for the publication process to ensure FFESC-supported research is completed, peer</w:t>
      </w:r>
      <w:r w:rsidR="00BF34C2" w:rsidRPr="00F40024">
        <w:rPr>
          <w:rFonts w:ascii="Arial" w:hAnsi="Arial" w:cs="Arial"/>
        </w:rPr>
        <w:t>-</w:t>
      </w:r>
      <w:r w:rsidR="0082210D" w:rsidRPr="00F40024">
        <w:rPr>
          <w:rFonts w:ascii="Arial" w:hAnsi="Arial" w:cs="Arial"/>
        </w:rPr>
        <w:t>review</w:t>
      </w:r>
      <w:r w:rsidRPr="00F40024">
        <w:rPr>
          <w:rFonts w:ascii="Arial" w:hAnsi="Arial" w:cs="Arial"/>
        </w:rPr>
        <w:t>ed</w:t>
      </w:r>
      <w:r w:rsidR="00214A5D" w:rsidRPr="00F40024">
        <w:rPr>
          <w:rFonts w:ascii="Arial" w:hAnsi="Arial" w:cs="Arial"/>
        </w:rPr>
        <w:t xml:space="preserve"> </w:t>
      </w:r>
      <w:r w:rsidR="0082210D" w:rsidRPr="00F40024">
        <w:rPr>
          <w:rFonts w:ascii="Arial" w:hAnsi="Arial" w:cs="Arial"/>
        </w:rPr>
        <w:t xml:space="preserve">and </w:t>
      </w:r>
      <w:r w:rsidRPr="00F40024">
        <w:rPr>
          <w:rFonts w:ascii="Arial" w:hAnsi="Arial" w:cs="Arial"/>
        </w:rPr>
        <w:t>di</w:t>
      </w:r>
      <w:r w:rsidR="0082210D" w:rsidRPr="00F40024">
        <w:rPr>
          <w:rFonts w:ascii="Arial" w:hAnsi="Arial" w:cs="Arial"/>
        </w:rPr>
        <w:t>s</w:t>
      </w:r>
      <w:r w:rsidRPr="00F40024">
        <w:rPr>
          <w:rFonts w:ascii="Arial" w:hAnsi="Arial" w:cs="Arial"/>
        </w:rPr>
        <w:t>tributed</w:t>
      </w:r>
      <w:r w:rsidR="00BF34C2" w:rsidRPr="00F40024">
        <w:rPr>
          <w:rFonts w:ascii="Arial" w:hAnsi="Arial" w:cs="Arial"/>
        </w:rPr>
        <w:t>.</w:t>
      </w:r>
      <w:r w:rsidR="00214A5D" w:rsidRPr="00F40024">
        <w:rPr>
          <w:rFonts w:ascii="Arial" w:hAnsi="Arial" w:cs="Arial"/>
        </w:rPr>
        <w:t xml:space="preserve">  </w:t>
      </w:r>
    </w:p>
    <w:p w:rsidR="007D21FB" w:rsidRPr="00F40024" w:rsidRDefault="007D21FB">
      <w:pPr>
        <w:jc w:val="both"/>
        <w:rPr>
          <w:b/>
        </w:rPr>
      </w:pPr>
    </w:p>
    <w:p w:rsidR="00E47D17" w:rsidRPr="00F40024" w:rsidRDefault="00E47D17" w:rsidP="004D5551">
      <w:pPr>
        <w:rPr>
          <w:b/>
        </w:rPr>
        <w:sectPr w:rsidR="00E47D17" w:rsidRPr="00F40024" w:rsidSect="00AE375F">
          <w:type w:val="continuous"/>
          <w:pgSz w:w="12240" w:h="15840" w:code="1"/>
          <w:pgMar w:top="1440" w:right="1440" w:bottom="1440" w:left="1440" w:header="709" w:footer="709" w:gutter="0"/>
          <w:cols w:num="2" w:space="708"/>
          <w:docGrid w:linePitch="360"/>
        </w:sectPr>
      </w:pPr>
    </w:p>
    <w:p w:rsidR="006347A8" w:rsidRPr="00F40024" w:rsidRDefault="006347A8">
      <w:pPr>
        <w:rPr>
          <w:b/>
        </w:rPr>
      </w:pPr>
      <w:r w:rsidRPr="00F40024">
        <w:rPr>
          <w:b/>
        </w:rPr>
        <w:lastRenderedPageBreak/>
        <w:br w:type="page"/>
      </w:r>
    </w:p>
    <w:p w:rsidR="00542856" w:rsidRPr="00F40024" w:rsidRDefault="00491C0D" w:rsidP="00542856">
      <w:pPr>
        <w:spacing w:after="0" w:line="240" w:lineRule="auto"/>
        <w:rPr>
          <w:rFonts w:ascii="Arial" w:hAnsi="Arial" w:cs="Arial"/>
          <w:b/>
          <w:sz w:val="28"/>
          <w:szCs w:val="28"/>
        </w:rPr>
      </w:pPr>
      <w:r w:rsidRPr="00F40024">
        <w:rPr>
          <w:rFonts w:ascii="Arial" w:hAnsi="Arial" w:cs="Arial"/>
          <w:b/>
          <w:sz w:val="28"/>
          <w:szCs w:val="28"/>
        </w:rPr>
        <w:lastRenderedPageBreak/>
        <w:t>4</w:t>
      </w:r>
      <w:r w:rsidR="00542856" w:rsidRPr="00F40024">
        <w:rPr>
          <w:rFonts w:ascii="Arial" w:hAnsi="Arial" w:cs="Arial"/>
          <w:b/>
          <w:sz w:val="28"/>
          <w:szCs w:val="28"/>
        </w:rPr>
        <w:t>. Summary of Recommendations from FFESC Research Reports</w:t>
      </w:r>
    </w:p>
    <w:p w:rsidR="00542856" w:rsidRPr="00F40024" w:rsidRDefault="00542856" w:rsidP="001106C9">
      <w:pPr>
        <w:spacing w:after="0" w:line="240" w:lineRule="auto"/>
        <w:rPr>
          <w:rFonts w:ascii="Arial" w:hAnsi="Arial" w:cs="Arial"/>
        </w:rPr>
      </w:pPr>
    </w:p>
    <w:p w:rsidR="001106C9" w:rsidRPr="00F40024" w:rsidRDefault="001106C9" w:rsidP="001106C9">
      <w:pPr>
        <w:spacing w:after="0"/>
        <w:rPr>
          <w:rFonts w:ascii="Arial" w:hAnsi="Arial" w:cs="Arial"/>
        </w:rPr>
      </w:pPr>
      <w:r w:rsidRPr="00F40024">
        <w:rPr>
          <w:rFonts w:ascii="Arial" w:hAnsi="Arial" w:cs="Arial"/>
        </w:rPr>
        <w:t xml:space="preserve">The following section provides an overview of topic-specific and general recommendations that were made in FFESC research reports.  </w:t>
      </w:r>
      <w:hyperlink r:id="rId31" w:history="1">
        <w:r w:rsidRPr="00F40024">
          <w:rPr>
            <w:rStyle w:val="Hyperlink"/>
            <w:rFonts w:ascii="Arial" w:hAnsi="Arial" w:cs="Arial"/>
          </w:rPr>
          <w:t>Appendix II</w:t>
        </w:r>
      </w:hyperlink>
      <w:r w:rsidRPr="00F40024">
        <w:rPr>
          <w:rFonts w:ascii="Arial" w:hAnsi="Arial" w:cs="Arial"/>
        </w:rPr>
        <w:t xml:space="preserve"> provides a more detailed </w:t>
      </w:r>
      <w:r w:rsidR="00FB5A1F">
        <w:rPr>
          <w:rFonts w:ascii="Arial" w:hAnsi="Arial" w:cs="Arial"/>
        </w:rPr>
        <w:t>summary</w:t>
      </w:r>
      <w:r w:rsidRPr="00F40024">
        <w:rPr>
          <w:rFonts w:ascii="Arial" w:hAnsi="Arial" w:cs="Arial"/>
        </w:rPr>
        <w:t xml:space="preserve"> of the recommendations, organized by </w:t>
      </w:r>
      <w:r w:rsidR="003B0CE1" w:rsidRPr="00F40024">
        <w:rPr>
          <w:rFonts w:ascii="Arial" w:hAnsi="Arial" w:cs="Arial"/>
        </w:rPr>
        <w:t>topic and project</w:t>
      </w:r>
      <w:r w:rsidRPr="00F40024">
        <w:t>.</w:t>
      </w:r>
    </w:p>
    <w:p w:rsidR="001106C9" w:rsidRPr="00F40024" w:rsidRDefault="001106C9" w:rsidP="001106C9">
      <w:pPr>
        <w:spacing w:after="0" w:line="240" w:lineRule="auto"/>
        <w:rPr>
          <w:rFonts w:ascii="Arial" w:hAnsi="Arial" w:cs="Arial"/>
        </w:rPr>
      </w:pPr>
    </w:p>
    <w:p w:rsidR="001106C9" w:rsidRPr="00F40024" w:rsidRDefault="001106C9" w:rsidP="001106C9">
      <w:pPr>
        <w:rPr>
          <w:rFonts w:ascii="Arial" w:hAnsi="Arial" w:cs="Arial"/>
          <w:b/>
          <w:i/>
          <w:sz w:val="24"/>
          <w:szCs w:val="24"/>
        </w:rPr>
      </w:pPr>
      <w:r w:rsidRPr="00F40024">
        <w:rPr>
          <w:rFonts w:ascii="Arial" w:hAnsi="Arial" w:cs="Arial"/>
          <w:b/>
          <w:i/>
          <w:sz w:val="24"/>
          <w:szCs w:val="24"/>
        </w:rPr>
        <w:t>Topic Specific Recommendations</w:t>
      </w: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Rethink land and resource planning and use in the face of climate change</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lang w:val="en-US"/>
        </w:rPr>
        <w:t xml:space="preserve">Update existing regional, sub-regional and landscape scale land use plans (e.g. TSA level) to incorporate climate change adaptation; </w:t>
      </w:r>
      <w:r w:rsidRPr="00F40024">
        <w:rPr>
          <w:rFonts w:ascii="Arial" w:hAnsi="Arial" w:cs="Arial"/>
          <w:sz w:val="20"/>
          <w:szCs w:val="20"/>
        </w:rPr>
        <w:t>use scenario analysis to consider different futures.</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Base planning on the fact that vegetation types and communities will be forced by nature to become more dynamic as assemblages erode and accrete.</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Undertake detailed assessment of implications of climate change for key values, including TSR and AAC determination and key habitat types at risk.</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Use Bayesian models to allow for management planning and refinement of adaptation schemes.</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key areas of risks to people particularly with respect to fire.</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Incorporate ecological function and biodiversity conservation issues at all planning tables (community, agriculture, energy, etc.).</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 xml:space="preserve">Develop climate-sensitive land management plans with respect to protected areas, biodiversity, </w:t>
      </w:r>
      <w:proofErr w:type="gramStart"/>
      <w:r w:rsidRPr="00F40024">
        <w:rPr>
          <w:rFonts w:ascii="Arial" w:hAnsi="Arial" w:cs="Arial"/>
          <w:sz w:val="20"/>
          <w:szCs w:val="20"/>
        </w:rPr>
        <w:t>riparian</w:t>
      </w:r>
      <w:proofErr w:type="gramEnd"/>
      <w:r w:rsidRPr="00F40024">
        <w:rPr>
          <w:rFonts w:ascii="Arial" w:hAnsi="Arial" w:cs="Arial"/>
          <w:sz w:val="20"/>
          <w:szCs w:val="20"/>
        </w:rPr>
        <w:t xml:space="preserve"> management and watershed values.</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Design comprehensive strategies to manage the composition, density (biomass) and age classes of stands and landscapes to increase resilience.</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Develop a strategic plan for species deployment and landscape diversity, including landscape targets for tree species diversity.</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Undertake strategic planning, hazard mapping and fuel management priority ranking around communities.</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b/>
          <w:sz w:val="20"/>
          <w:szCs w:val="20"/>
          <w:lang w:val="en-US"/>
        </w:rPr>
      </w:pPr>
      <w:r w:rsidRPr="00F40024">
        <w:rPr>
          <w:rFonts w:ascii="Arial" w:hAnsi="Arial" w:cs="Arial"/>
          <w:sz w:val="20"/>
          <w:szCs w:val="20"/>
        </w:rPr>
        <w:t>Plan corridors to facilitate species migration and for fire control (include deciduous and old forest fire breaks as appropriate).</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lang w:val="en-US"/>
        </w:rPr>
      </w:pPr>
      <w:r w:rsidRPr="00F40024">
        <w:rPr>
          <w:rFonts w:ascii="Arial" w:hAnsi="Arial" w:cs="Arial"/>
          <w:sz w:val="20"/>
          <w:szCs w:val="20"/>
          <w:lang w:val="en-US"/>
        </w:rPr>
        <w:t>Address access management.</w:t>
      </w:r>
    </w:p>
    <w:p w:rsidR="001106C9" w:rsidRPr="00F40024" w:rsidRDefault="001106C9" w:rsidP="001106C9">
      <w:pPr>
        <w:numPr>
          <w:ilvl w:val="0"/>
          <w:numId w:val="8"/>
        </w:numPr>
        <w:pBdr>
          <w:top w:val="single" w:sz="4" w:space="1" w:color="auto"/>
          <w:left w:val="single" w:sz="4" w:space="4" w:color="auto"/>
          <w:bottom w:val="single" w:sz="4" w:space="1" w:color="auto"/>
          <w:right w:val="single" w:sz="4" w:space="4" w:color="auto"/>
        </w:pBdr>
        <w:spacing w:after="0"/>
        <w:ind w:left="720"/>
        <w:contextualSpacing/>
        <w:rPr>
          <w:rFonts w:ascii="Arial" w:hAnsi="Arial" w:cs="Arial"/>
          <w:sz w:val="20"/>
          <w:szCs w:val="20"/>
          <w:lang w:val="en-US"/>
        </w:rPr>
      </w:pPr>
      <w:r w:rsidRPr="00F40024">
        <w:rPr>
          <w:rFonts w:ascii="Arial" w:hAnsi="Arial" w:cs="Arial"/>
          <w:sz w:val="20"/>
          <w:szCs w:val="20"/>
          <w:lang w:val="en-US"/>
        </w:rPr>
        <w:t>Plan for land use conversions (e.g. forest to rangeland).</w:t>
      </w:r>
    </w:p>
    <w:p w:rsidR="001106C9" w:rsidRPr="00F40024" w:rsidRDefault="001106C9" w:rsidP="001106C9">
      <w:pPr>
        <w:pStyle w:val="ListParagraph"/>
        <w:numPr>
          <w:ilvl w:val="0"/>
          <w:numId w:val="8"/>
        </w:numPr>
        <w:pBdr>
          <w:top w:val="single" w:sz="4" w:space="1" w:color="auto"/>
          <w:left w:val="single" w:sz="4" w:space="4" w:color="auto"/>
          <w:bottom w:val="single" w:sz="4" w:space="1" w:color="auto"/>
          <w:right w:val="single" w:sz="4" w:space="4" w:color="auto"/>
        </w:pBdr>
        <w:spacing w:after="0"/>
        <w:ind w:left="720"/>
        <w:rPr>
          <w:rFonts w:ascii="Arial" w:hAnsi="Arial" w:cs="Arial"/>
          <w:i/>
          <w:u w:val="single"/>
        </w:rPr>
      </w:pPr>
      <w:r w:rsidRPr="00F40024">
        <w:rPr>
          <w:rFonts w:ascii="Arial" w:hAnsi="Arial" w:cs="Arial"/>
          <w:sz w:val="20"/>
          <w:szCs w:val="20"/>
          <w:lang w:val="en-US"/>
        </w:rPr>
        <w:t xml:space="preserve">Maintain some </w:t>
      </w:r>
      <w:proofErr w:type="spellStart"/>
      <w:r w:rsidRPr="00F40024">
        <w:rPr>
          <w:rFonts w:ascii="Arial" w:hAnsi="Arial" w:cs="Arial"/>
          <w:sz w:val="20"/>
          <w:szCs w:val="20"/>
          <w:lang w:val="en-US"/>
        </w:rPr>
        <w:t>unharvested</w:t>
      </w:r>
      <w:proofErr w:type="spellEnd"/>
      <w:r w:rsidRPr="00F40024">
        <w:rPr>
          <w:rFonts w:ascii="Arial" w:hAnsi="Arial" w:cs="Arial"/>
          <w:sz w:val="20"/>
          <w:szCs w:val="20"/>
          <w:lang w:val="en-US"/>
        </w:rPr>
        <w:t xml:space="preserve"> naturally disturbed areas.</w:t>
      </w:r>
    </w:p>
    <w:p w:rsidR="001106C9" w:rsidRPr="00F40024" w:rsidRDefault="001106C9" w:rsidP="001106C9">
      <w:pPr>
        <w:spacing w:after="0"/>
        <w:rPr>
          <w:rFonts w:ascii="Arial" w:hAnsi="Arial" w:cs="Arial"/>
          <w:i/>
          <w:u w:val="single"/>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Develop a climate-change based monitoring and inventory framework; review existing efforts and develop collaborative approaches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reforestation success and environmental conditions past free growing.</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growth and yield to recognize changes due to climate.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Monitor stands at high risk for drought induced mortality. </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problem forest types so they can be harvested in a timely manner.</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forest heath, invasive species, etc.</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fire hazards and fuel loads by treatments.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range communities to determine climate change impacts, and to detect drought and forage supply changes.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biodiversity – using key indicators.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condition of high value fish spawning areas.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lastRenderedPageBreak/>
        <w:t>Monitor hydrologic conditions including air and stream temperature, precipitation and stream flow to improve models.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Monitor ECA (equivalent </w:t>
      </w:r>
      <w:proofErr w:type="spellStart"/>
      <w:r w:rsidRPr="00F40024">
        <w:rPr>
          <w:rFonts w:ascii="Arial" w:hAnsi="Arial" w:cs="Arial"/>
          <w:sz w:val="20"/>
          <w:szCs w:val="20"/>
        </w:rPr>
        <w:t>clearcut</w:t>
      </w:r>
      <w:proofErr w:type="spellEnd"/>
      <w:r w:rsidRPr="00F40024">
        <w:rPr>
          <w:rFonts w:ascii="Arial" w:hAnsi="Arial" w:cs="Arial"/>
          <w:sz w:val="20"/>
          <w:szCs w:val="20"/>
        </w:rPr>
        <w:t xml:space="preserve"> area), road density and burned areas.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road conditions (e.g., assess bridges, culverts, ditches, stream crossing quality index).</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Monitor erosion, slides, and deep</w:t>
      </w:r>
      <w:r w:rsidRPr="00F40024">
        <w:rPr>
          <w:rFonts w:cs="Arial"/>
          <w:sz w:val="20"/>
          <w:szCs w:val="20"/>
        </w:rPr>
        <w:t>‐</w:t>
      </w:r>
      <w:r w:rsidRPr="00F40024">
        <w:rPr>
          <w:rFonts w:ascii="Arial" w:hAnsi="Arial" w:cs="Arial"/>
          <w:sz w:val="20"/>
          <w:szCs w:val="20"/>
        </w:rPr>
        <w:t>seated earth flows.</w:t>
      </w:r>
    </w:p>
    <w:p w:rsidR="001106C9" w:rsidRPr="00F40024" w:rsidRDefault="001106C9" w:rsidP="001106C9">
      <w:pPr>
        <w:spacing w:after="0"/>
        <w:rPr>
          <w:rFonts w:ascii="Arial" w:hAnsi="Arial" w:cs="Arial"/>
          <w:u w:val="single"/>
        </w:rPr>
      </w:pPr>
    </w:p>
    <w:p w:rsidR="001106C9" w:rsidRPr="00F40024" w:rsidRDefault="001106C9" w:rsidP="001106C9">
      <w:pPr>
        <w:pStyle w:val="ListParagraph"/>
        <w:numPr>
          <w:ilvl w:val="0"/>
          <w:numId w:val="53"/>
        </w:numPr>
        <w:spacing w:after="0"/>
        <w:rPr>
          <w:rFonts w:ascii="Arial" w:hAnsi="Arial" w:cs="Arial"/>
          <w:b/>
          <w:lang w:val="en-US"/>
        </w:rPr>
      </w:pPr>
      <w:r w:rsidRPr="00F40024">
        <w:rPr>
          <w:rFonts w:ascii="Arial" w:hAnsi="Arial" w:cs="Arial"/>
          <w:b/>
          <w:lang w:val="en-US"/>
        </w:rPr>
        <w:t>Undertake risk analysis, modeling and mapping</w:t>
      </w:r>
    </w:p>
    <w:p w:rsidR="001106C9" w:rsidRPr="00F40024" w:rsidRDefault="001106C9" w:rsidP="001106C9">
      <w:pPr>
        <w:pStyle w:val="ListParagraph"/>
        <w:numPr>
          <w:ilvl w:val="0"/>
          <w:numId w:val="2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Do ASMR (absolute soil moisture regime) and </w:t>
      </w:r>
      <w:r w:rsidRPr="00F40024">
        <w:rPr>
          <w:rFonts w:ascii="Arial" w:hAnsi="Arial" w:cs="Arial"/>
          <w:color w:val="000000" w:themeColor="text1"/>
          <w:sz w:val="20"/>
          <w:szCs w:val="20"/>
        </w:rPr>
        <w:t>drought risk mapping</w:t>
      </w:r>
      <w:r w:rsidRPr="00F40024">
        <w:rPr>
          <w:rFonts w:ascii="Arial" w:hAnsi="Arial" w:cs="Arial"/>
          <w:sz w:val="20"/>
          <w:szCs w:val="20"/>
        </w:rPr>
        <w:t xml:space="preserve">, especially in the drier, hotter BGC zones such as </w:t>
      </w:r>
      <w:proofErr w:type="spellStart"/>
      <w:r w:rsidRPr="00F40024">
        <w:rPr>
          <w:rFonts w:ascii="Arial" w:hAnsi="Arial" w:cs="Arial"/>
          <w:sz w:val="20"/>
          <w:szCs w:val="20"/>
        </w:rPr>
        <w:t>IDHxh</w:t>
      </w:r>
      <w:proofErr w:type="spellEnd"/>
      <w:r w:rsidRPr="00F40024">
        <w:rPr>
          <w:rFonts w:ascii="Arial" w:hAnsi="Arial" w:cs="Arial"/>
          <w:sz w:val="20"/>
          <w:szCs w:val="20"/>
        </w:rPr>
        <w:t xml:space="preserve"> and </w:t>
      </w:r>
      <w:proofErr w:type="gramStart"/>
      <w:r w:rsidRPr="00F40024">
        <w:rPr>
          <w:rFonts w:ascii="Arial" w:hAnsi="Arial" w:cs="Arial"/>
          <w:sz w:val="20"/>
          <w:szCs w:val="20"/>
        </w:rPr>
        <w:t>dh</w:t>
      </w:r>
      <w:proofErr w:type="gramEnd"/>
      <w:r w:rsidRPr="00F40024">
        <w:rPr>
          <w:rFonts w:ascii="Arial" w:hAnsi="Arial" w:cs="Arial"/>
          <w:sz w:val="20"/>
          <w:szCs w:val="20"/>
        </w:rPr>
        <w:t>.</w:t>
      </w:r>
    </w:p>
    <w:p w:rsidR="001106C9" w:rsidRPr="00F40024" w:rsidRDefault="001106C9" w:rsidP="001106C9">
      <w:pPr>
        <w:pStyle w:val="ListParagraph"/>
        <w:numPr>
          <w:ilvl w:val="0"/>
          <w:numId w:val="2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Complete frost risk mapping where assisted migration is proposed - especially for larch.</w:t>
      </w:r>
    </w:p>
    <w:p w:rsidR="001106C9" w:rsidRPr="00F40024" w:rsidRDefault="001106C9" w:rsidP="001106C9">
      <w:pPr>
        <w:pStyle w:val="ListParagraph"/>
        <w:numPr>
          <w:ilvl w:val="0"/>
          <w:numId w:val="24"/>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lang w:val="en-US"/>
        </w:rPr>
      </w:pPr>
      <w:r w:rsidRPr="00F40024">
        <w:rPr>
          <w:rFonts w:ascii="Arial" w:hAnsi="Arial" w:cs="Arial"/>
          <w:sz w:val="20"/>
          <w:szCs w:val="20"/>
          <w:lang w:val="en-US"/>
        </w:rPr>
        <w:t>Develop better modeling tools, especially dynamic vegetation models that will allow better long-term planning.</w:t>
      </w:r>
    </w:p>
    <w:p w:rsidR="001106C9" w:rsidRPr="00F40024" w:rsidRDefault="001106C9" w:rsidP="001106C9">
      <w:pPr>
        <w:spacing w:after="0"/>
        <w:rPr>
          <w:rFonts w:ascii="Arial" w:hAnsi="Arial" w:cs="Arial"/>
          <w:u w:val="single"/>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climate-sensitive growth and yield models and use them to set AAC levels</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Project timber supply under different scenarios in consideration of predicted mortality and growth rates.</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Allow for increased loss of timber supply due to insects, disease and fire.</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Remove most vulnerable stands from THLB unless scheduled for harvest.</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Plan for increased productivity in areas where climate suitability for tree growth will improve.</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Ensure determination of hardwood cut levels in TSR.</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Adopt a process where determination of the least amount of timber to be harvested is done by the community forest, while the province remains responsible for determining the maximum harvest level.</w:t>
      </w:r>
    </w:p>
    <w:p w:rsidR="001106C9" w:rsidRPr="00F40024" w:rsidRDefault="001106C9" w:rsidP="001106C9">
      <w:pPr>
        <w:spacing w:after="0"/>
        <w:rPr>
          <w:rFonts w:ascii="Arial" w:hAnsi="Arial" w:cs="Arial"/>
          <w:u w:val="single"/>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 xml:space="preserve">Develop strategies for timber harvesting and </w:t>
      </w:r>
      <w:proofErr w:type="spellStart"/>
      <w:r w:rsidRPr="00F40024">
        <w:rPr>
          <w:rFonts w:ascii="Arial" w:hAnsi="Arial" w:cs="Arial"/>
          <w:b/>
        </w:rPr>
        <w:t>silvicultural</w:t>
      </w:r>
      <w:proofErr w:type="spellEnd"/>
      <w:r w:rsidRPr="00F40024">
        <w:rPr>
          <w:rFonts w:ascii="Arial" w:hAnsi="Arial" w:cs="Arial"/>
          <w:b/>
        </w:rPr>
        <w:t xml:space="preserve"> systems that are consistent with expected climatic conditions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harvesting priorities based on decision support tools such as soil moisture predictors and models that predict forest stress and health.</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Avoid harvesting sensitive areas to conserve biodiversity (e.g. wet areas); this could entail providing policy direction to regions and districts as to how they should assign harvest priority and how to balance timber supply management against other goals such as hydrologic recovery, regeneration, biodiversity etc. (e.g. how FRPA considerations should be altered).</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Harvest the most susceptible stands (including conversion of stressed forests to range lands) – provided other values are not impacted.</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Shorten rotation ages as appropriate.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Plan for increased salvaging.</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Maintain some naturally disturbed stands.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 xml:space="preserve">Develop a strategy for </w:t>
      </w:r>
      <w:proofErr w:type="spellStart"/>
      <w:r w:rsidRPr="00F40024">
        <w:rPr>
          <w:rFonts w:ascii="Arial" w:hAnsi="Arial" w:cs="Arial"/>
          <w:sz w:val="20"/>
          <w:szCs w:val="20"/>
        </w:rPr>
        <w:t>silvicultural</w:t>
      </w:r>
      <w:proofErr w:type="spellEnd"/>
      <w:r w:rsidRPr="00F40024">
        <w:rPr>
          <w:rFonts w:ascii="Arial" w:hAnsi="Arial" w:cs="Arial"/>
          <w:sz w:val="20"/>
          <w:szCs w:val="20"/>
        </w:rPr>
        <w:t xml:space="preserve"> systems that includes the use of partial cutting, stand tending, and thinning to maintain resilient forests.</w:t>
      </w:r>
    </w:p>
    <w:p w:rsidR="00A97B4F" w:rsidRPr="00F40024" w:rsidRDefault="00A97B4F">
      <w:pPr>
        <w:rPr>
          <w:rFonts w:ascii="Arial" w:hAnsi="Arial" w:cs="Arial"/>
        </w:rPr>
      </w:pPr>
      <w:r w:rsidRPr="00F40024">
        <w:rPr>
          <w:rFonts w:ascii="Arial" w:hAnsi="Arial" w:cs="Arial"/>
        </w:rPr>
        <w:br w:type="page"/>
      </w: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lastRenderedPageBreak/>
        <w:t>Design comprehensive reforestation strategies to manage composition, density (biomass), and age classes of stands and landscapes to increase resilience</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Promote resiliency at all scales by increasing stand age and species diversity (e.g., </w:t>
      </w:r>
      <w:proofErr w:type="spellStart"/>
      <w:r w:rsidRPr="00F40024">
        <w:rPr>
          <w:rFonts w:ascii="Arial" w:hAnsi="Arial" w:cs="Arial"/>
          <w:sz w:val="20"/>
          <w:szCs w:val="20"/>
        </w:rPr>
        <w:t>wrt</w:t>
      </w:r>
      <w:proofErr w:type="spellEnd"/>
      <w:r w:rsidRPr="00F40024">
        <w:rPr>
          <w:rFonts w:ascii="Arial" w:hAnsi="Arial" w:cs="Arial"/>
          <w:sz w:val="20"/>
          <w:szCs w:val="20"/>
        </w:rPr>
        <w:t xml:space="preserve"> hardwoods, diverse </w:t>
      </w:r>
      <w:proofErr w:type="spellStart"/>
      <w:r w:rsidRPr="00F40024">
        <w:rPr>
          <w:rFonts w:ascii="Arial" w:hAnsi="Arial" w:cs="Arial"/>
          <w:sz w:val="20"/>
          <w:szCs w:val="20"/>
        </w:rPr>
        <w:t>seral</w:t>
      </w:r>
      <w:proofErr w:type="spellEnd"/>
      <w:r w:rsidRPr="00F40024">
        <w:rPr>
          <w:rFonts w:ascii="Arial" w:hAnsi="Arial" w:cs="Arial"/>
          <w:sz w:val="20"/>
          <w:szCs w:val="20"/>
        </w:rPr>
        <w:t xml:space="preserve"> stages).</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Ensure appropriate landscape pattern and composition (e.g., mix of hardwoods and conifers).</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and use tree species selection decision support tool to guide appropriate choices of tree species, populations and densities to improve productivity and reduce risks.</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tabs>
          <w:tab w:val="center" w:pos="4680"/>
        </w:tabs>
        <w:ind w:left="720"/>
        <w:rPr>
          <w:rFonts w:ascii="Arial" w:hAnsi="Arial" w:cs="Arial"/>
          <w:sz w:val="20"/>
          <w:szCs w:val="20"/>
        </w:rPr>
      </w:pPr>
      <w:r w:rsidRPr="00F40024">
        <w:rPr>
          <w:rFonts w:ascii="Arial" w:hAnsi="Arial" w:cs="Arial"/>
          <w:sz w:val="20"/>
          <w:szCs w:val="20"/>
        </w:rPr>
        <w:t xml:space="preserve">Focus management on currently productive sites and those likely to remain more productive under future climates, and reduce efforts on poor sites. </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tabs>
          <w:tab w:val="center" w:pos="4680"/>
        </w:tabs>
        <w:ind w:left="720"/>
        <w:rPr>
          <w:rFonts w:ascii="Arial" w:hAnsi="Arial" w:cs="Arial"/>
          <w:sz w:val="20"/>
          <w:szCs w:val="20"/>
        </w:rPr>
      </w:pPr>
      <w:r w:rsidRPr="00F40024">
        <w:rPr>
          <w:rFonts w:ascii="Arial" w:hAnsi="Arial" w:cs="Arial"/>
          <w:sz w:val="20"/>
          <w:szCs w:val="20"/>
        </w:rPr>
        <w:t>Use site preparation to enhance species survival and growth (e.g. increase moisture availability where appropriate).</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appropriate fertilization strategies that help ensure crop trees reach rotation age, increase carbon storage, etc.</w:t>
      </w:r>
    </w:p>
    <w:p w:rsidR="001106C9" w:rsidRPr="00F40024" w:rsidRDefault="001106C9" w:rsidP="001106C9">
      <w:pPr>
        <w:pStyle w:val="ListParagraph"/>
        <w:numPr>
          <w:ilvl w:val="0"/>
          <w:numId w:val="9"/>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u w:val="single"/>
        </w:rPr>
      </w:pPr>
      <w:r w:rsidRPr="00F40024">
        <w:rPr>
          <w:rFonts w:ascii="Arial" w:hAnsi="Arial" w:cs="Arial"/>
          <w:sz w:val="20"/>
          <w:szCs w:val="20"/>
        </w:rPr>
        <w:t>Ensure future seed supply - particularly of more resilient species that will be in greatest demand and where intermittent seed crops and extreme weather may limit seed supply.</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Develop appropriate hardwood management strategies</w:t>
      </w:r>
    </w:p>
    <w:p w:rsidR="001106C9" w:rsidRPr="00F40024" w:rsidRDefault="001106C9" w:rsidP="001106C9">
      <w:pPr>
        <w:pStyle w:val="ListParagraph"/>
        <w:numPr>
          <w:ilvl w:val="0"/>
          <w:numId w:val="2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rPr>
        <w:t>Implement effective policies that will promote appropriate management actions to shape the future alder resource. Management policies need to go well beyond the current non-binding guidelines established for hardwood management in the Coast Forest Region.</w:t>
      </w:r>
    </w:p>
    <w:p w:rsidR="001106C9" w:rsidRPr="00F40024" w:rsidRDefault="001106C9" w:rsidP="001106C9">
      <w:pPr>
        <w:pStyle w:val="ListParagraph"/>
        <w:numPr>
          <w:ilvl w:val="0"/>
          <w:numId w:val="2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rPr>
        <w:t>Set targets for the desired size of a future hardwood industry, and implement policies to ensure an adequate supply of raw materials for that industry.</w:t>
      </w:r>
    </w:p>
    <w:p w:rsidR="001106C9" w:rsidRPr="00F40024" w:rsidRDefault="001106C9" w:rsidP="001106C9">
      <w:pPr>
        <w:pStyle w:val="ListParagraph"/>
        <w:numPr>
          <w:ilvl w:val="0"/>
          <w:numId w:val="25"/>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Ensure appropriate landscape pattern and composition (i.e. mix of hardwoods and conifers).</w:t>
      </w:r>
    </w:p>
    <w:p w:rsidR="001106C9" w:rsidRPr="00F40024" w:rsidRDefault="001106C9" w:rsidP="001106C9">
      <w:pPr>
        <w:spacing w:after="0"/>
        <w:rPr>
          <w:rFonts w:ascii="Arial" w:hAnsi="Arial" w:cs="Arial"/>
          <w:u w:val="single"/>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Develop a fire management strategic plan to increase landscape resilience to fire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Allow for the ecological role of natural disturbance such as fire where feasible.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fire management strategies that consider carbon management implications.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Incorporate knowledge of fire behavior in different stands into better modelling and decision support tools to predict risks and inform subsequent treatments.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Implement wildfire management and community wildfire protection actions.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and reduce hazards and address fuel management priorities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Update and refine fire risk mapping.</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Plan to maintain or develop large strips of deciduous trees and/or locally atypical </w:t>
      </w:r>
      <w:proofErr w:type="spellStart"/>
      <w:r w:rsidRPr="00F40024">
        <w:rPr>
          <w:rFonts w:ascii="Arial" w:hAnsi="Arial" w:cs="Arial"/>
          <w:sz w:val="20"/>
          <w:szCs w:val="20"/>
        </w:rPr>
        <w:t>seral</w:t>
      </w:r>
      <w:proofErr w:type="spellEnd"/>
      <w:r w:rsidRPr="00F40024">
        <w:rPr>
          <w:rFonts w:ascii="Arial" w:hAnsi="Arial" w:cs="Arial"/>
          <w:sz w:val="20"/>
          <w:szCs w:val="20"/>
        </w:rPr>
        <w:t xml:space="preserve"> stage (e.g. old coniferous forests) for fire breaks.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Incorporate fuel management and prescribed burning into fire suppression strategies.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tabs>
          <w:tab w:val="left" w:pos="34"/>
        </w:tabs>
        <w:ind w:left="720"/>
        <w:rPr>
          <w:rFonts w:ascii="Arial" w:hAnsi="Arial" w:cs="Arial"/>
          <w:sz w:val="20"/>
          <w:szCs w:val="20"/>
        </w:rPr>
      </w:pPr>
      <w:r w:rsidRPr="00F40024">
        <w:rPr>
          <w:rFonts w:ascii="Arial" w:hAnsi="Arial" w:cs="Arial"/>
          <w:sz w:val="20"/>
          <w:szCs w:val="20"/>
        </w:rPr>
        <w:t>Undertake fuel manipulation (thinning, piling, prescribed burning, etc.) near communities to reduce the hazard of wildfires.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Reduce fuels on </w:t>
      </w:r>
      <w:proofErr w:type="spellStart"/>
      <w:r w:rsidRPr="00F40024">
        <w:rPr>
          <w:rFonts w:ascii="Arial" w:hAnsi="Arial" w:cs="Arial"/>
          <w:sz w:val="20"/>
          <w:szCs w:val="20"/>
        </w:rPr>
        <w:t>cutblocks</w:t>
      </w:r>
      <w:proofErr w:type="spellEnd"/>
      <w:r w:rsidRPr="00F40024">
        <w:rPr>
          <w:rFonts w:ascii="Arial" w:hAnsi="Arial" w:cs="Arial"/>
          <w:sz w:val="20"/>
          <w:szCs w:val="20"/>
        </w:rPr>
        <w:t xml:space="preserve"> by burning and other site prep techniques, mulching, piling and chipping for </w:t>
      </w:r>
      <w:proofErr w:type="spellStart"/>
      <w:r w:rsidRPr="00F40024">
        <w:rPr>
          <w:rFonts w:ascii="Arial" w:hAnsi="Arial" w:cs="Arial"/>
          <w:sz w:val="20"/>
          <w:szCs w:val="20"/>
        </w:rPr>
        <w:t>biofuels</w:t>
      </w:r>
      <w:proofErr w:type="spellEnd"/>
      <w:r w:rsidRPr="00F40024">
        <w:rPr>
          <w:rFonts w:ascii="Arial" w:hAnsi="Arial" w:cs="Arial"/>
          <w:sz w:val="20"/>
          <w:szCs w:val="20"/>
        </w:rPr>
        <w:t>.</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Undertake strategic planning around timber harvesting, addressing site hazards and necessary equipment for fire suppression and increase suppression equipment at logging site in high fire hazard areas.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Capture water in man</w:t>
      </w:r>
      <w:r w:rsidRPr="00F40024">
        <w:rPr>
          <w:rFonts w:cs="Arial"/>
          <w:sz w:val="20"/>
          <w:szCs w:val="20"/>
        </w:rPr>
        <w:t>‐</w:t>
      </w:r>
      <w:r w:rsidRPr="00F40024">
        <w:rPr>
          <w:rFonts w:ascii="Arial" w:hAnsi="Arial" w:cs="Arial"/>
          <w:sz w:val="20"/>
          <w:szCs w:val="20"/>
        </w:rPr>
        <w:t>made reservoirs across the landscape to increase fire control potential.</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Plan road access in consideration of future fire risks.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Control access better via gates during fire season to reduce ignition risk.</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rPr>
      </w:pPr>
      <w:r w:rsidRPr="00F40024">
        <w:rPr>
          <w:rFonts w:ascii="Arial" w:hAnsi="Arial" w:cs="Arial"/>
          <w:sz w:val="20"/>
          <w:szCs w:val="20"/>
        </w:rPr>
        <w:lastRenderedPageBreak/>
        <w:t>Seed grass mixes to retard soil erosion and alien species invasions after wildfires using appropriate mixes.</w:t>
      </w:r>
    </w:p>
    <w:p w:rsidR="001106C9" w:rsidRPr="00F40024" w:rsidRDefault="001106C9" w:rsidP="001106C9">
      <w:pPr>
        <w:pStyle w:val="ListParagraph"/>
        <w:ind w:left="0"/>
        <w:rPr>
          <w:rFonts w:ascii="Arial" w:hAnsi="Arial" w:cs="Arial"/>
        </w:rPr>
      </w:pPr>
    </w:p>
    <w:p w:rsidR="001106C9" w:rsidRPr="00F40024" w:rsidRDefault="001106C9" w:rsidP="001106C9">
      <w:pPr>
        <w:pStyle w:val="ListParagraph"/>
        <w:numPr>
          <w:ilvl w:val="0"/>
          <w:numId w:val="53"/>
        </w:numPr>
        <w:tabs>
          <w:tab w:val="left" w:pos="176"/>
        </w:tabs>
        <w:spacing w:after="0"/>
        <w:rPr>
          <w:rFonts w:ascii="Arial" w:hAnsi="Arial" w:cs="Arial"/>
          <w:b/>
          <w:lang w:val="en-US"/>
        </w:rPr>
      </w:pPr>
      <w:r w:rsidRPr="00F40024">
        <w:rPr>
          <w:rFonts w:ascii="Arial" w:hAnsi="Arial" w:cs="Arial"/>
          <w:b/>
        </w:rPr>
        <w:t>Develop a forest health strategy</w:t>
      </w:r>
      <w:r w:rsidRPr="00F40024">
        <w:rPr>
          <w:rFonts w:ascii="Arial" w:hAnsi="Arial" w:cs="Arial"/>
        </w:rPr>
        <w:t xml:space="preserve"> </w:t>
      </w:r>
      <w:r w:rsidRPr="00F40024">
        <w:rPr>
          <w:rFonts w:ascii="Arial" w:hAnsi="Arial" w:cs="Arial"/>
          <w:b/>
        </w:rPr>
        <w:t>that addresses anticipated changes due to climate change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Maintain or increase forest diversity at all scales (e.g., species and age class diversity and particularly deciduous versus coniferous diversity) to reduce the spread of insects and disease.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Identify the role of </w:t>
      </w:r>
      <w:proofErr w:type="spellStart"/>
      <w:r w:rsidRPr="00F40024">
        <w:rPr>
          <w:rFonts w:ascii="Arial" w:hAnsi="Arial" w:cs="Arial"/>
          <w:sz w:val="20"/>
          <w:szCs w:val="20"/>
        </w:rPr>
        <w:t>silvicultural</w:t>
      </w:r>
      <w:proofErr w:type="spellEnd"/>
      <w:r w:rsidRPr="00F40024">
        <w:rPr>
          <w:rFonts w:ascii="Arial" w:hAnsi="Arial" w:cs="Arial"/>
          <w:sz w:val="20"/>
          <w:szCs w:val="20"/>
        </w:rPr>
        <w:t xml:space="preserve"> treatments in mitigating stand vulnerability to insects and disease.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Reduce </w:t>
      </w:r>
      <w:proofErr w:type="spellStart"/>
      <w:r w:rsidRPr="00F40024">
        <w:rPr>
          <w:rFonts w:ascii="Arial" w:hAnsi="Arial" w:cs="Arial"/>
          <w:sz w:val="20"/>
          <w:szCs w:val="20"/>
        </w:rPr>
        <w:t>lodgepole</w:t>
      </w:r>
      <w:proofErr w:type="spellEnd"/>
      <w:r w:rsidRPr="00F40024">
        <w:rPr>
          <w:rFonts w:ascii="Arial" w:hAnsi="Arial" w:cs="Arial"/>
          <w:sz w:val="20"/>
          <w:szCs w:val="20"/>
        </w:rPr>
        <w:t xml:space="preserve"> pine dominance and improve tree species diversity, as this will increase landscape resilience to future insect infestations.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Harvest the most susceptible </w:t>
      </w:r>
      <w:proofErr w:type="gramStart"/>
      <w:r w:rsidRPr="00F40024">
        <w:rPr>
          <w:rFonts w:ascii="Arial" w:hAnsi="Arial" w:cs="Arial"/>
          <w:sz w:val="20"/>
          <w:szCs w:val="20"/>
        </w:rPr>
        <w:t>stands,</w:t>
      </w:r>
      <w:proofErr w:type="gramEnd"/>
      <w:r w:rsidRPr="00F40024">
        <w:rPr>
          <w:rFonts w:ascii="Arial" w:hAnsi="Arial" w:cs="Arial"/>
          <w:sz w:val="20"/>
          <w:szCs w:val="20"/>
        </w:rPr>
        <w:t xml:space="preserve"> including sanitation cutting of affected stands, if important other values are not impacted.</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Maintain some habitats derived from insect/disease infestations for wildlife where possible.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Allow for loss of timber supply due to insects and disease in resource analysis and AAC determinations.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tree genotypes that resist insects and disease.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Undertake more research to better understand climate-forest insect interactions and possible tipping points for key impacts in various ecological landscapes.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Acquire better information on insect physiology and the coupling of insect and host tree </w:t>
      </w:r>
      <w:proofErr w:type="spellStart"/>
      <w:r w:rsidRPr="00F40024">
        <w:rPr>
          <w:rFonts w:ascii="Arial" w:hAnsi="Arial" w:cs="Arial"/>
          <w:sz w:val="20"/>
          <w:szCs w:val="20"/>
        </w:rPr>
        <w:t>phenology</w:t>
      </w:r>
      <w:proofErr w:type="spellEnd"/>
      <w:r w:rsidRPr="00F40024">
        <w:rPr>
          <w:rFonts w:ascii="Arial" w:hAnsi="Arial" w:cs="Arial"/>
          <w:sz w:val="20"/>
          <w:szCs w:val="20"/>
        </w:rPr>
        <w:t xml:space="preserve"> and changes under future climates.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contextualSpacing w:val="0"/>
        <w:rPr>
          <w:rFonts w:ascii="Arial" w:hAnsi="Arial" w:cs="Arial"/>
        </w:rPr>
      </w:pPr>
      <w:r w:rsidRPr="00F40024">
        <w:rPr>
          <w:rFonts w:ascii="Arial" w:hAnsi="Arial" w:cs="Arial"/>
          <w:sz w:val="20"/>
          <w:szCs w:val="20"/>
        </w:rPr>
        <w:t xml:space="preserve">Develop models combining physiology, </w:t>
      </w:r>
      <w:proofErr w:type="spellStart"/>
      <w:r w:rsidRPr="00F40024">
        <w:rPr>
          <w:rFonts w:ascii="Arial" w:hAnsi="Arial" w:cs="Arial"/>
          <w:sz w:val="20"/>
          <w:szCs w:val="20"/>
        </w:rPr>
        <w:t>phenology</w:t>
      </w:r>
      <w:proofErr w:type="spellEnd"/>
      <w:r w:rsidRPr="00F40024">
        <w:rPr>
          <w:rFonts w:ascii="Arial" w:hAnsi="Arial" w:cs="Arial"/>
          <w:sz w:val="20"/>
          <w:szCs w:val="20"/>
        </w:rPr>
        <w:t xml:space="preserve"> and climatic data to allow some general predictions of effects of insect distributions.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Develop a strategy to deal with invasive species that is integrated with forest management strategies</w:t>
      </w:r>
    </w:p>
    <w:p w:rsidR="001106C9" w:rsidRPr="00F40024" w:rsidRDefault="001106C9" w:rsidP="001106C9">
      <w:pPr>
        <w:pStyle w:val="ListParagraph"/>
        <w:numPr>
          <w:ilvl w:val="0"/>
          <w:numId w:val="11"/>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Implement early detection (monitoring) and control.</w:t>
      </w:r>
    </w:p>
    <w:p w:rsidR="001106C9" w:rsidRPr="00F40024" w:rsidRDefault="001106C9" w:rsidP="001106C9">
      <w:pPr>
        <w:pStyle w:val="ListParagraph"/>
        <w:numPr>
          <w:ilvl w:val="0"/>
          <w:numId w:val="11"/>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Maintain vegetation cover on susceptible sites.</w:t>
      </w:r>
    </w:p>
    <w:p w:rsidR="001106C9" w:rsidRPr="00F40024" w:rsidRDefault="001106C9" w:rsidP="001106C9">
      <w:pPr>
        <w:pStyle w:val="ListParagraph"/>
        <w:numPr>
          <w:ilvl w:val="0"/>
          <w:numId w:val="11"/>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Minimize site disturbance, particularly multiple disturbance.</w:t>
      </w:r>
    </w:p>
    <w:p w:rsidR="001106C9" w:rsidRPr="00F40024" w:rsidRDefault="001106C9" w:rsidP="001106C9">
      <w:pPr>
        <w:pStyle w:val="ListParagraph"/>
        <w:numPr>
          <w:ilvl w:val="0"/>
          <w:numId w:val="11"/>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Minimize roads, seed roadsides and control access.</w:t>
      </w:r>
    </w:p>
    <w:p w:rsidR="001106C9" w:rsidRPr="00F40024" w:rsidRDefault="001106C9" w:rsidP="001106C9">
      <w:pPr>
        <w:pStyle w:val="ListParagraph"/>
        <w:numPr>
          <w:ilvl w:val="0"/>
          <w:numId w:val="11"/>
        </w:numPr>
        <w:pBdr>
          <w:top w:val="single" w:sz="4" w:space="1" w:color="auto"/>
          <w:left w:val="single" w:sz="4" w:space="4" w:color="auto"/>
          <w:bottom w:val="single" w:sz="4" w:space="1" w:color="auto"/>
          <w:right w:val="single" w:sz="4" w:space="4" w:color="auto"/>
        </w:pBdr>
        <w:spacing w:after="0"/>
        <w:ind w:left="720"/>
        <w:contextualSpacing w:val="0"/>
        <w:rPr>
          <w:rFonts w:ascii="Arial" w:hAnsi="Arial" w:cs="Arial"/>
        </w:rPr>
      </w:pPr>
      <w:r w:rsidRPr="00F40024">
        <w:rPr>
          <w:rFonts w:ascii="Arial" w:hAnsi="Arial" w:cs="Arial"/>
          <w:sz w:val="20"/>
          <w:szCs w:val="20"/>
        </w:rPr>
        <w:t>Control grazing in high risk areas.</w:t>
      </w:r>
    </w:p>
    <w:p w:rsidR="001106C9" w:rsidRPr="00F40024" w:rsidRDefault="001106C9" w:rsidP="001106C9">
      <w:pPr>
        <w:tabs>
          <w:tab w:val="left" w:pos="176"/>
        </w:tabs>
        <w:spacing w:after="0"/>
        <w:rPr>
          <w:rFonts w:ascii="Arial" w:hAnsi="Arial" w:cs="Arial"/>
          <w:b/>
          <w:lang w:val="en-US"/>
        </w:rPr>
      </w:pPr>
    </w:p>
    <w:p w:rsidR="001106C9" w:rsidRPr="00F40024" w:rsidRDefault="001106C9" w:rsidP="001106C9">
      <w:pPr>
        <w:pStyle w:val="ListParagraph"/>
        <w:numPr>
          <w:ilvl w:val="0"/>
          <w:numId w:val="53"/>
        </w:numPr>
        <w:tabs>
          <w:tab w:val="left" w:pos="176"/>
        </w:tabs>
        <w:spacing w:after="0"/>
        <w:rPr>
          <w:rFonts w:ascii="Arial" w:hAnsi="Arial" w:cs="Arial"/>
          <w:b/>
          <w:lang w:val="en-US"/>
        </w:rPr>
      </w:pPr>
      <w:r w:rsidRPr="00F40024">
        <w:rPr>
          <w:rFonts w:ascii="Arial" w:hAnsi="Arial" w:cs="Arial"/>
          <w:b/>
        </w:rPr>
        <w:t>Develop a comprehensive approach to rangeland management that addresses climate change</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Promote revised expectations for rangelands including a culture that expects changing conditions.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Encourage range managers to increase their awareness of environmental changes through observation and quantitative monitoring.</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Monitor changes in rangelands.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Update higher level plans in light of climate change (e.g. with respect to guaranteed access to forage).</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Make any needed changes in legislation and grazing plans to account for changes in forage supply with a changing climate and review AUM allocations and adjust as needed.</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Plan range infrastructure (e.g. water, fencing) in consideration of climate change.</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ind w:left="720"/>
        <w:rPr>
          <w:rFonts w:ascii="Arial" w:hAnsi="Arial" w:cs="Arial"/>
          <w:sz w:val="20"/>
          <w:szCs w:val="20"/>
        </w:rPr>
      </w:pPr>
      <w:r w:rsidRPr="00F40024">
        <w:rPr>
          <w:rFonts w:ascii="Arial" w:hAnsi="Arial" w:cs="Arial"/>
          <w:sz w:val="20"/>
          <w:szCs w:val="20"/>
        </w:rPr>
        <w:t>Control invasive species.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spacing w:before="240" w:after="0"/>
        <w:ind w:left="720"/>
        <w:contextualSpacing w:val="0"/>
        <w:rPr>
          <w:rFonts w:ascii="Arial" w:hAnsi="Arial" w:cs="Arial"/>
        </w:rPr>
      </w:pPr>
      <w:r w:rsidRPr="00F40024">
        <w:rPr>
          <w:rFonts w:ascii="Arial" w:hAnsi="Arial" w:cs="Arial"/>
          <w:sz w:val="20"/>
          <w:szCs w:val="20"/>
        </w:rPr>
        <w:t>Implement assisted migration for key forage species as required.</w:t>
      </w: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lastRenderedPageBreak/>
        <w:t>Make fundamental changes in how we collectively arrange for ecosystem conservation through a system of protected areas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Incorporate ecological function and biodiversity conservation issues at all planning tables (e.g. community, agriculture, energy).</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Ensure conservation of forests with large legacies of carbon.</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spacing w:before="240" w:after="0"/>
        <w:ind w:left="720"/>
        <w:rPr>
          <w:rFonts w:ascii="Arial" w:hAnsi="Arial" w:cs="Arial"/>
        </w:rPr>
      </w:pPr>
      <w:r w:rsidRPr="00F40024">
        <w:rPr>
          <w:rFonts w:ascii="Arial" w:hAnsi="Arial" w:cs="Arial"/>
          <w:sz w:val="20"/>
          <w:szCs w:val="20"/>
        </w:rPr>
        <w:t>Conserve areas buffered from climate change (e.g. old growth cedar forests).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Plan to maintain biodiversity values in the face of climate change by managing for structural diversity, habitat diversity, and landscape connectivity</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Clarify ecological sensitivities to climate change.</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high risk sites (e.g., alpine).</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Avoid interfering with natural recovery processes and be aware of the potential cumulative effects of coupled human and natural disturbances.</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Maintain or reinstate natural disturbance patterns where possible, emulate them in forest harvesting activities and leave some naturally disturbed areas </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 xml:space="preserve">Maintain or increase diversity at all scales - e.g., tree species and age class diversity including late </w:t>
      </w:r>
      <w:proofErr w:type="spellStart"/>
      <w:r w:rsidRPr="00F40024">
        <w:rPr>
          <w:rFonts w:ascii="Arial" w:hAnsi="Arial" w:cs="Arial"/>
          <w:sz w:val="20"/>
          <w:szCs w:val="20"/>
        </w:rPr>
        <w:t>seral</w:t>
      </w:r>
      <w:proofErr w:type="spellEnd"/>
      <w:r w:rsidRPr="00F40024">
        <w:rPr>
          <w:rFonts w:ascii="Arial" w:hAnsi="Arial" w:cs="Arial"/>
          <w:sz w:val="20"/>
          <w:szCs w:val="20"/>
        </w:rPr>
        <w:t xml:space="preserve"> forest and particularly deciduous versus coniferous diversity.</w:t>
      </w:r>
    </w:p>
    <w:p w:rsidR="001106C9" w:rsidRPr="00F40024" w:rsidRDefault="001106C9" w:rsidP="001106C9">
      <w:pPr>
        <w:numPr>
          <w:ilvl w:val="0"/>
          <w:numId w:val="14"/>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Manage harvesting in anticipation of an increased rate of natural disturbance to increase probability of staying within appropriate ECA limits.</w:t>
      </w:r>
    </w:p>
    <w:p w:rsidR="001106C9" w:rsidRPr="00F40024" w:rsidRDefault="001106C9" w:rsidP="001106C9">
      <w:pPr>
        <w:numPr>
          <w:ilvl w:val="0"/>
          <w:numId w:val="14"/>
        </w:numPr>
        <w:pBdr>
          <w:top w:val="single" w:sz="4" w:space="1" w:color="auto"/>
          <w:left w:val="single" w:sz="4" w:space="4" w:color="auto"/>
          <w:bottom w:val="single" w:sz="4" w:space="1" w:color="auto"/>
          <w:right w:val="single" w:sz="4" w:space="4" w:color="auto"/>
        </w:pBdr>
        <w:ind w:left="720"/>
        <w:contextualSpacing/>
        <w:rPr>
          <w:rFonts w:ascii="Arial" w:hAnsi="Arial" w:cs="Arial"/>
          <w:sz w:val="20"/>
          <w:szCs w:val="20"/>
        </w:rPr>
      </w:pPr>
      <w:r w:rsidRPr="00F40024">
        <w:rPr>
          <w:rFonts w:ascii="Arial" w:hAnsi="Arial" w:cs="Arial"/>
          <w:sz w:val="20"/>
          <w:szCs w:val="20"/>
        </w:rPr>
        <w:t>Avoid harvesting sites with shallow water tables that connect to stream systems.</w:t>
      </w:r>
    </w:p>
    <w:p w:rsidR="001106C9" w:rsidRPr="00F40024" w:rsidRDefault="001106C9" w:rsidP="001106C9">
      <w:pPr>
        <w:numPr>
          <w:ilvl w:val="0"/>
          <w:numId w:val="14"/>
        </w:numPr>
        <w:pBdr>
          <w:top w:val="single" w:sz="4" w:space="1" w:color="auto"/>
          <w:left w:val="single" w:sz="4" w:space="4" w:color="auto"/>
          <w:bottom w:val="single" w:sz="4" w:space="1" w:color="auto"/>
          <w:right w:val="single" w:sz="4" w:space="4" w:color="auto"/>
        </w:pBdr>
        <w:spacing w:after="0"/>
        <w:ind w:left="720"/>
        <w:contextualSpacing/>
        <w:rPr>
          <w:rFonts w:ascii="Arial" w:hAnsi="Arial" w:cs="Arial"/>
          <w:sz w:val="20"/>
          <w:szCs w:val="20"/>
        </w:rPr>
      </w:pPr>
      <w:r w:rsidRPr="00F40024">
        <w:rPr>
          <w:rFonts w:ascii="Arial" w:hAnsi="Arial" w:cs="Arial"/>
          <w:sz w:val="20"/>
          <w:szCs w:val="20"/>
        </w:rPr>
        <w:t xml:space="preserve">Avoid harvesting bogs and dry sites and retain climate-resistant </w:t>
      </w:r>
      <w:proofErr w:type="spellStart"/>
      <w:r w:rsidRPr="00F40024">
        <w:rPr>
          <w:rFonts w:ascii="Arial" w:hAnsi="Arial" w:cs="Arial"/>
          <w:sz w:val="20"/>
          <w:szCs w:val="20"/>
        </w:rPr>
        <w:t>refugia</w:t>
      </w:r>
      <w:proofErr w:type="spellEnd"/>
      <w:r w:rsidRPr="00F40024">
        <w:rPr>
          <w:rFonts w:ascii="Arial" w:hAnsi="Arial" w:cs="Arial"/>
          <w:sz w:val="20"/>
          <w:szCs w:val="20"/>
        </w:rPr>
        <w:t xml:space="preserve"> (e.g. larger riparian buffers).</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Plan for corridors and “percolating landscape” to facilitate species migration.</w:t>
      </w:r>
    </w:p>
    <w:p w:rsidR="001106C9" w:rsidRPr="00F40024" w:rsidRDefault="001106C9" w:rsidP="001106C9">
      <w:pPr>
        <w:numPr>
          <w:ilvl w:val="0"/>
          <w:numId w:val="14"/>
        </w:numPr>
        <w:pBdr>
          <w:top w:val="single" w:sz="4" w:space="1" w:color="auto"/>
          <w:left w:val="single" w:sz="4" w:space="4" w:color="auto"/>
          <w:bottom w:val="single" w:sz="4" w:space="1" w:color="auto"/>
          <w:right w:val="single" w:sz="4" w:space="4" w:color="auto"/>
        </w:pBdr>
        <w:spacing w:after="0"/>
        <w:ind w:left="720"/>
        <w:contextualSpacing/>
        <w:rPr>
          <w:rFonts w:ascii="Arial" w:hAnsi="Arial" w:cs="Arial"/>
          <w:sz w:val="20"/>
          <w:szCs w:val="20"/>
        </w:rPr>
      </w:pPr>
      <w:r w:rsidRPr="00F40024">
        <w:rPr>
          <w:rFonts w:ascii="Arial" w:hAnsi="Arial" w:cs="Arial"/>
          <w:sz w:val="20"/>
          <w:szCs w:val="20"/>
        </w:rPr>
        <w:t>Increase the area of reserves, wildlife tree patches and partial retention cuts and retain green trees, snags, woody debris, dying trees, and deciduous species, where possible.</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Maintain riparian areas including buffers and interior forests.</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Retain patches of </w:t>
      </w:r>
      <w:proofErr w:type="spellStart"/>
      <w:r w:rsidRPr="00F40024">
        <w:rPr>
          <w:rFonts w:ascii="Arial" w:hAnsi="Arial" w:cs="Arial"/>
          <w:sz w:val="20"/>
          <w:szCs w:val="20"/>
        </w:rPr>
        <w:t>shrubland</w:t>
      </w:r>
      <w:proofErr w:type="spellEnd"/>
      <w:r w:rsidRPr="00F40024">
        <w:rPr>
          <w:rFonts w:ascii="Arial" w:hAnsi="Arial" w:cs="Arial"/>
          <w:sz w:val="20"/>
          <w:szCs w:val="20"/>
        </w:rPr>
        <w:t xml:space="preserve"> and grassland habitat in dry Douglas-fir types.</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Manage OGMAs in a flexible manner over time.</w:t>
      </w:r>
    </w:p>
    <w:p w:rsidR="001106C9" w:rsidRPr="00F40024" w:rsidRDefault="001106C9" w:rsidP="001106C9">
      <w:pPr>
        <w:pStyle w:val="ListParagraph"/>
        <w:numPr>
          <w:ilvl w:val="0"/>
          <w:numId w:val="14"/>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 xml:space="preserve">Vary thinning intensity across the landscape and leave </w:t>
      </w:r>
      <w:proofErr w:type="spellStart"/>
      <w:r w:rsidRPr="00F40024">
        <w:rPr>
          <w:rFonts w:ascii="Arial" w:hAnsi="Arial" w:cs="Arial"/>
          <w:sz w:val="20"/>
          <w:szCs w:val="20"/>
        </w:rPr>
        <w:t>unthinned</w:t>
      </w:r>
      <w:proofErr w:type="spellEnd"/>
      <w:r w:rsidRPr="00F40024">
        <w:rPr>
          <w:rFonts w:ascii="Arial" w:hAnsi="Arial" w:cs="Arial"/>
          <w:sz w:val="20"/>
          <w:szCs w:val="20"/>
        </w:rPr>
        <w:t xml:space="preserve"> patches to provide a range of habitats.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Plan management activities at the site, watershed and landscape scales to maintain resilient watersheds</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Assess options for addressing climate change including over</w:t>
      </w:r>
      <w:r w:rsidRPr="00F40024">
        <w:rPr>
          <w:rFonts w:cs="Arial"/>
          <w:sz w:val="20"/>
          <w:szCs w:val="20"/>
          <w:lang w:val="en-US"/>
        </w:rPr>
        <w:t>‐</w:t>
      </w:r>
      <w:r w:rsidRPr="00F40024">
        <w:rPr>
          <w:rFonts w:ascii="Arial" w:hAnsi="Arial" w:cs="Arial"/>
          <w:sz w:val="20"/>
          <w:szCs w:val="20"/>
          <w:lang w:val="en-US"/>
        </w:rPr>
        <w:t>engineering structures or accepting different risk levels after examining the costs and benefits.</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rPr>
        <w:t>Design management activities to maintain natural hydrologic and ecosystem function wherever possible.</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 xml:space="preserve">Use hydrology models (e.g. Winkler’s) to forecast suitability of sites for different tree species (e.g. in consideration of anticipated soil moisture levels), to plan where and how to harvest timber (e.g., to predict snow cover for winter logging), as inputs into dynamic vegetation models (e.g. GY models), and to forecast impacts of natural disturbances on forests (e.g.  </w:t>
      </w:r>
      <w:proofErr w:type="gramStart"/>
      <w:r w:rsidRPr="00F40024">
        <w:rPr>
          <w:rFonts w:ascii="Arial" w:hAnsi="Arial" w:cs="Arial"/>
          <w:sz w:val="20"/>
          <w:szCs w:val="20"/>
          <w:lang w:val="en-US"/>
        </w:rPr>
        <w:t>to</w:t>
      </w:r>
      <w:proofErr w:type="gramEnd"/>
      <w:r w:rsidRPr="00F40024">
        <w:rPr>
          <w:rFonts w:ascii="Arial" w:hAnsi="Arial" w:cs="Arial"/>
          <w:sz w:val="20"/>
          <w:szCs w:val="20"/>
          <w:lang w:val="en-US"/>
        </w:rPr>
        <w:t xml:space="preserve"> forecast drought and fire hazard).</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Undertake Watershed Assessment Procedures maintain riparian areas especially in fisheries sensitive watersheds and temperature sensitive watersheds.</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“flashy” watersheds and plan accordingly.</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areas that feed water into streams (i.e., warm water sources) and manage accordingly.</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lastRenderedPageBreak/>
        <w:t>Monitor hydrologic regimes to improve predictive models of snow melt, run off, peak flows, etc.</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Retain riparian areas and improve riparian management practices.</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Determine appropriate practices for each watershed.</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rPr>
        <w:t xml:space="preserve">Design drainage structures meant to last for long periods to account for a climate change (e.g. higher probability of flooding, </w:t>
      </w:r>
      <w:r w:rsidRPr="00F40024">
        <w:rPr>
          <w:rFonts w:ascii="Arial" w:hAnsi="Arial" w:cs="Arial"/>
          <w:sz w:val="20"/>
          <w:szCs w:val="20"/>
          <w:lang w:val="en-US"/>
        </w:rPr>
        <w:t>increased bed load).</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Control erosion and minimize the introduction of fine sediments into surface water bodies.</w:t>
      </w:r>
    </w:p>
    <w:p w:rsidR="001106C9" w:rsidRPr="00F40024" w:rsidRDefault="001106C9" w:rsidP="001106C9">
      <w:pPr>
        <w:pStyle w:val="ListParagraph"/>
        <w:numPr>
          <w:ilvl w:val="0"/>
          <w:numId w:val="15"/>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lang w:val="en-US"/>
        </w:rPr>
      </w:pPr>
      <w:r w:rsidRPr="00F40024">
        <w:rPr>
          <w:rFonts w:ascii="Arial" w:hAnsi="Arial" w:cs="Arial"/>
          <w:sz w:val="20"/>
          <w:szCs w:val="20"/>
          <w:lang w:val="en-US"/>
        </w:rPr>
        <w:t>Develop integrated inland</w:t>
      </w:r>
      <w:r w:rsidRPr="00F40024">
        <w:rPr>
          <w:rFonts w:cs="Arial"/>
          <w:sz w:val="20"/>
          <w:szCs w:val="20"/>
          <w:lang w:val="en-US"/>
        </w:rPr>
        <w:t>‐</w:t>
      </w:r>
      <w:r w:rsidRPr="00F40024">
        <w:rPr>
          <w:rFonts w:ascii="Arial" w:hAnsi="Arial" w:cs="Arial"/>
          <w:sz w:val="20"/>
          <w:szCs w:val="20"/>
          <w:lang w:val="en-US"/>
        </w:rPr>
        <w:t>offshore fisheries management including reducing fishing pressure, managing access to fish and monitoring fish populations.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Plan road systems, infrastructure and access in consideration of anticipated climate change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Use available models to forecast changes to slope stability and develop appropriate management regimes.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Identify future risks of climate change such as flooding and terrain instability due to permafrost thawing and increased rainfall and fires.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lang w:val="en-US"/>
        </w:rPr>
      </w:pPr>
      <w:r w:rsidRPr="00F40024">
        <w:rPr>
          <w:rFonts w:ascii="Arial" w:hAnsi="Arial" w:cs="Arial"/>
          <w:sz w:val="20"/>
          <w:szCs w:val="20"/>
          <w:lang w:val="en-US"/>
        </w:rPr>
        <w:t>Assess options for addressing climate change including over</w:t>
      </w:r>
      <w:r w:rsidRPr="00F40024">
        <w:rPr>
          <w:rFonts w:cs="Arial"/>
          <w:sz w:val="20"/>
          <w:szCs w:val="20"/>
          <w:lang w:val="en-US"/>
        </w:rPr>
        <w:t>‐</w:t>
      </w:r>
      <w:r w:rsidRPr="00F40024">
        <w:rPr>
          <w:rFonts w:ascii="Arial" w:hAnsi="Arial" w:cs="Arial"/>
          <w:sz w:val="20"/>
          <w:szCs w:val="20"/>
          <w:lang w:val="en-US"/>
        </w:rPr>
        <w:t xml:space="preserve">engineering structures or accepting different risk levels after examining the costs and benefits. </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Upgrade the most susceptible bridges and culverts to climate</w:t>
      </w:r>
      <w:r w:rsidRPr="00F40024">
        <w:rPr>
          <w:rFonts w:cs="Arial"/>
          <w:sz w:val="20"/>
          <w:szCs w:val="20"/>
        </w:rPr>
        <w:t>‐</w:t>
      </w:r>
      <w:r w:rsidRPr="00F40024">
        <w:rPr>
          <w:rFonts w:ascii="Arial" w:hAnsi="Arial" w:cs="Arial"/>
          <w:sz w:val="20"/>
          <w:szCs w:val="20"/>
        </w:rPr>
        <w:t>appropriate standards as appropriate.</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Control erosion using grass seeding, surfacing and suitable ditches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Surface high</w:t>
      </w:r>
      <w:r w:rsidRPr="00F40024">
        <w:rPr>
          <w:rFonts w:cs="Arial"/>
          <w:sz w:val="20"/>
          <w:szCs w:val="20"/>
        </w:rPr>
        <w:t>‐</w:t>
      </w:r>
      <w:r w:rsidRPr="00F40024">
        <w:rPr>
          <w:rFonts w:ascii="Arial" w:hAnsi="Arial" w:cs="Arial"/>
          <w:sz w:val="20"/>
          <w:szCs w:val="20"/>
        </w:rPr>
        <w:t>hazard roads.</w:t>
      </w:r>
    </w:p>
    <w:p w:rsidR="001106C9" w:rsidRPr="00F40024" w:rsidRDefault="001106C9" w:rsidP="001106C9">
      <w:pPr>
        <w:pStyle w:val="ListParagraph"/>
        <w:numPr>
          <w:ilvl w:val="0"/>
          <w:numId w:val="10"/>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Ensure appropriate deactivation of roads in temperature sensitive watersheds.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carbon management strategies that help ensure crop trees increase carbon storage</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Develop projections of climate and vegetation changes and use model outcomes to project impacts of alternative scenarios on carbon. </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areas to apply new management scenarios, and measure carbon pools and sequestration over time under a variety of current management scenarios to evaluate effectiveness and tailor future management plans.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Develop fire management strategies that consider carbon management implications. </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Ensure conservation of forests with large legacies of carbon.</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Provide information on carbon implications to stakeholders and solicit opinions on plausible and realistic management options.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Continue to develop carbon offset markets, disseminate the results of future research and receive stakeholder feedback.</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Approach accountants and economists to identify a carbon offset aggregator.</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a flexible legislation and policy framework that capitalizes on new climatic environments and reduces the risk of catastrophic socio-economic losses</w:t>
      </w:r>
    </w:p>
    <w:p w:rsidR="001106C9" w:rsidRPr="00F40024" w:rsidRDefault="001106C9" w:rsidP="001106C9">
      <w:pPr>
        <w:pStyle w:val="ListParagraph"/>
        <w:numPr>
          <w:ilvl w:val="0"/>
          <w:numId w:val="26"/>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 framework that facilitates a varied portfolio of activities.</w:t>
      </w:r>
    </w:p>
    <w:p w:rsidR="001106C9" w:rsidRPr="00F40024" w:rsidRDefault="001106C9" w:rsidP="001106C9">
      <w:pPr>
        <w:pStyle w:val="ListParagraph"/>
        <w:numPr>
          <w:ilvl w:val="0"/>
          <w:numId w:val="26"/>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Update existing legislation and other major policy instruments and decision support tools to incorporate climate change mitigation and adaptation. </w:t>
      </w:r>
    </w:p>
    <w:p w:rsidR="001106C9" w:rsidRPr="00F40024" w:rsidRDefault="001106C9" w:rsidP="001106C9">
      <w:pPr>
        <w:pStyle w:val="ListParagraph"/>
        <w:numPr>
          <w:ilvl w:val="0"/>
          <w:numId w:val="26"/>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Use models and decision support tools to assist in development of legislation and regulations.</w:t>
      </w:r>
    </w:p>
    <w:p w:rsidR="001106C9" w:rsidRPr="00F40024" w:rsidRDefault="001106C9" w:rsidP="001106C9">
      <w:pPr>
        <w:pStyle w:val="ListParagraph"/>
        <w:numPr>
          <w:ilvl w:val="0"/>
          <w:numId w:val="26"/>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lastRenderedPageBreak/>
        <w:t>Legislate and enforce protective planning, practices, and monitoring for fisheries sensitive watersheds.</w:t>
      </w:r>
    </w:p>
    <w:p w:rsidR="001106C9" w:rsidRPr="00F40024" w:rsidRDefault="001106C9" w:rsidP="001106C9">
      <w:pPr>
        <w:pStyle w:val="ListParagraph"/>
        <w:numPr>
          <w:ilvl w:val="0"/>
          <w:numId w:val="26"/>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 xml:space="preserve">Make any needed changes in legislation, regulations and practices, including grazing plans, to allow for replacing tenures when lower authorized use is warranted to account for reductions in forage supply with a changing climate (e.g. repeal Section 25 of the </w:t>
      </w:r>
      <w:r w:rsidRPr="00F40024">
        <w:rPr>
          <w:rFonts w:ascii="Arial" w:hAnsi="Arial" w:cs="Arial"/>
          <w:i/>
          <w:sz w:val="20"/>
          <w:szCs w:val="20"/>
        </w:rPr>
        <w:t>Range Act</w:t>
      </w:r>
      <w:r w:rsidRPr="00F40024">
        <w:rPr>
          <w:rFonts w:ascii="Arial" w:hAnsi="Arial" w:cs="Arial"/>
          <w:sz w:val="20"/>
          <w:szCs w:val="20"/>
        </w:rPr>
        <w:t xml:space="preserve"> which requires 20 years of forage supply to be guaranteed before </w:t>
      </w:r>
      <w:proofErr w:type="gramStart"/>
      <w:r w:rsidRPr="00F40024">
        <w:rPr>
          <w:rFonts w:ascii="Arial" w:hAnsi="Arial" w:cs="Arial"/>
          <w:sz w:val="20"/>
          <w:szCs w:val="20"/>
        </w:rPr>
        <w:t>a replacement</w:t>
      </w:r>
      <w:proofErr w:type="gramEnd"/>
      <w:r w:rsidRPr="00F40024">
        <w:rPr>
          <w:rFonts w:ascii="Arial" w:hAnsi="Arial" w:cs="Arial"/>
          <w:sz w:val="20"/>
          <w:szCs w:val="20"/>
        </w:rPr>
        <w:t xml:space="preserve"> tenure is offered).</w:t>
      </w:r>
    </w:p>
    <w:p w:rsidR="001106C9" w:rsidRPr="00F40024" w:rsidRDefault="001106C9" w:rsidP="001106C9">
      <w:pPr>
        <w:spacing w:after="0"/>
        <w:rPr>
          <w:rFonts w:ascii="Arial" w:hAnsi="Arial" w:cs="Arial"/>
          <w:sz w:val="20"/>
          <w:szCs w:val="20"/>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Determine if changes in tenure and pricing systems are needed</w:t>
      </w:r>
    </w:p>
    <w:p w:rsidR="001106C9" w:rsidRPr="00F40024" w:rsidRDefault="001106C9" w:rsidP="001106C9">
      <w:pPr>
        <w:pStyle w:val="ListParagraph"/>
        <w:numPr>
          <w:ilvl w:val="0"/>
          <w:numId w:val="54"/>
        </w:numPr>
        <w:pBdr>
          <w:top w:val="single" w:sz="4" w:space="1" w:color="auto"/>
          <w:left w:val="single" w:sz="4" w:space="4" w:color="auto"/>
          <w:bottom w:val="single" w:sz="4" w:space="1" w:color="auto"/>
          <w:right w:val="single" w:sz="4" w:space="4" w:color="auto"/>
        </w:pBdr>
        <w:spacing w:after="0"/>
        <w:rPr>
          <w:rFonts w:ascii="Arial" w:hAnsi="Arial" w:cs="Arial"/>
        </w:rPr>
      </w:pPr>
      <w:r w:rsidRPr="00F40024">
        <w:rPr>
          <w:rFonts w:ascii="Arial" w:hAnsi="Arial" w:cs="Arial"/>
          <w:sz w:val="20"/>
          <w:szCs w:val="20"/>
        </w:rPr>
        <w:t>Evaluate and, as appropriate, make changes to systems governing tenures and property rights, and pricing, since the current systems are based on the expectation of continued timber harvesting, which may not be sustainable.</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rPr>
      </w:pPr>
      <w:r w:rsidRPr="00F40024">
        <w:rPr>
          <w:rFonts w:ascii="Arial" w:hAnsi="Arial" w:cs="Arial"/>
          <w:b/>
        </w:rPr>
        <w:t>Reduce community vulnerability and increase community resilience to climate change</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Improve communication and participation by all parties involved in resource management activities.</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Extend and diversify the range of people aware of and engaged in climate change and forest management.</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Encourage changes in society’s expectations about future forest values and benefits so they account for vulnerability of ecosystems to climate change.</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Evaluate the risk and opportunities that shifts in natural disturbance may bring to our ecological and human systems at all scales to help ensure that future plans can adapt or mitigate these potential risks and take advantage of the opportunities that may present themselves.</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and maintain skills, knowledge, and creativity in communities.</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Encourage a culture of learning through the use of a variety of mechanism to support people in adapting to climate change.</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strong relationships between community members that foster trust and productivity.</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Ensure diverse sources of local income, local access to natural resources, and local control of natural resource-based businesses.</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Promote localized research and extension of results so that there is an increase in awareness and dialogue of these localized effects and the potential solutions developed to address them.</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Query the non-participants in the community based projects and, in particular, senior government, industry managers and practitioners, to better understand their barriers and find ways they can become involved.</w:t>
      </w:r>
    </w:p>
    <w:p w:rsidR="001106C9" w:rsidRPr="00F40024" w:rsidRDefault="001106C9" w:rsidP="001106C9">
      <w:pPr>
        <w:pStyle w:val="ListParagraph"/>
        <w:numPr>
          <w:ilvl w:val="0"/>
          <w:numId w:val="18"/>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Expand research and knowledge transfer on social dimensions of adaptation.</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Engage First Nations in the process of adapting to climate change, and utilize their local, traditional knowledge</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 consistent set of human resiliency measures or indicators (e.g., measures on language, laws, governance, lands, community health and well-being and economic diversification) for climate change adaptation to effectively monitor human systems and sustainability as the climate changes in the region.</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Integrate cultural values into clearly defined climate change adaptation objectives – including resources (human and financial) for Elder and Youth engagement, language preservation and cultural revitalization.</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lastRenderedPageBreak/>
        <w:t>Work with Aboriginal communities to engage Knowledge Keepers as local observers for climate change and related ecological monitoring initiatives and aid in prioritizing monitoring needs in the region.</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Broaden the understanding and research on climate change to include localized knowledge (a.k.a., traditional knowledge) and indigenous science alongside and equal to western science to expand adaptive capacity.</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Localize decision-making and adaptation strategies to maximize community engagement and access to traditional knowledge to ensure that cultural values and practices inform decision-making in the region.</w:t>
      </w:r>
    </w:p>
    <w:p w:rsidR="001106C9" w:rsidRPr="00F40024" w:rsidRDefault="001106C9" w:rsidP="001106C9">
      <w:pPr>
        <w:pStyle w:val="ListParagraph"/>
        <w:numPr>
          <w:ilvl w:val="0"/>
          <w:numId w:val="12"/>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Utilize existing communication methods in Aboriginal communities to enhance their adaptive capacity.</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a comprehensive plan to build adaptive capacity through communication, extension and training</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Increase capacity to adapt to climate change at all levels (e.g., government, professions, educational institutions, stakeholders) through shared learning.</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Initiate comprehensive dialogue with various stakeholders to determine desired conditions and uses of forests and improve communication between forest managers and local communities.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Make available information on potential climate change impacts to a range of knowledge users including industry associations, local economic development agencies, provincial ministries, local groups and local government to develop broad societal understanding and buy-in of the future risks and issues.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Make presentations and hold webinars and workshops with smaller groups.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Continue information sharing, conversation forums and structured decision approaches with local practitioners.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Create training programs about integrative and adaptation resource management including new tools and methods. </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Focus on ‘what to do’ as practitioners identified not knowing ‘what to do’ as one of the highest priority gaps.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Use visualizations to help the public understand expected changes.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Promote Plan2Adapt.</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a catalogue of decision support tools and reports.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Create a series of adaptation extension notes.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an economic development strategy</w:t>
      </w:r>
      <w:r w:rsidRPr="00F40024">
        <w:rPr>
          <w:rFonts w:ascii="Arial" w:hAnsi="Arial" w:cs="Arial"/>
        </w:rPr>
        <w:t xml:space="preserve"> </w:t>
      </w:r>
      <w:r w:rsidRPr="00F40024">
        <w:rPr>
          <w:rFonts w:ascii="Arial" w:hAnsi="Arial" w:cs="Arial"/>
          <w:b/>
        </w:rPr>
        <w:t>that addresses the likely changes to the land base as a result of climate change</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Identify the potential for new products.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Diversify and increase resiliency of forest products sector.</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Use information from community consultation to guide economic development actions (e.g. evaluating ecotourism opportunities, fisheries).</w:t>
      </w:r>
    </w:p>
    <w:p w:rsidR="001106C9" w:rsidRPr="00F40024" w:rsidRDefault="001106C9" w:rsidP="001106C9">
      <w:pPr>
        <w:pStyle w:val="ListParagraph"/>
        <w:numPr>
          <w:ilvl w:val="0"/>
          <w:numId w:val="5"/>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Set targets for the desired size of a future hardwood industry, and implement policies to ensure an adequate supply of raw materials for that industry.</w:t>
      </w:r>
    </w:p>
    <w:p w:rsidR="00A97B4F" w:rsidRPr="00F40024" w:rsidRDefault="00A97B4F">
      <w:pPr>
        <w:rPr>
          <w:rFonts w:ascii="Arial" w:hAnsi="Arial" w:cs="Arial"/>
        </w:rPr>
      </w:pPr>
      <w:r w:rsidRPr="00F40024">
        <w:rPr>
          <w:rFonts w:ascii="Arial" w:hAnsi="Arial" w:cs="Arial"/>
        </w:rPr>
        <w:br w:type="page"/>
      </w: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lastRenderedPageBreak/>
        <w:t>Plan to diversify existing markets and develop new markets and technology to match changing supplies of forest resources</w:t>
      </w:r>
    </w:p>
    <w:p w:rsidR="001106C9" w:rsidRPr="00F40024" w:rsidRDefault="001106C9" w:rsidP="001106C9">
      <w:pPr>
        <w:pStyle w:val="ListParagraph"/>
        <w:numPr>
          <w:ilvl w:val="0"/>
          <w:numId w:val="13"/>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new markets (e.g. for salvaged timber, bio products) to match anticipated supplies of raw materials.</w:t>
      </w:r>
    </w:p>
    <w:p w:rsidR="001106C9" w:rsidRPr="00F40024" w:rsidRDefault="001106C9" w:rsidP="001106C9">
      <w:pPr>
        <w:pStyle w:val="ListParagraph"/>
        <w:numPr>
          <w:ilvl w:val="0"/>
          <w:numId w:val="13"/>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Develop new technology to use future wood supply (e.g. smaller size wood).</w:t>
      </w:r>
    </w:p>
    <w:p w:rsidR="001106C9" w:rsidRPr="00F40024" w:rsidRDefault="001106C9" w:rsidP="001106C9">
      <w:pPr>
        <w:pStyle w:val="ListParagraph"/>
        <w:numPr>
          <w:ilvl w:val="0"/>
          <w:numId w:val="13"/>
        </w:numPr>
        <w:pBdr>
          <w:top w:val="single" w:sz="4" w:space="1" w:color="auto"/>
          <w:left w:val="single" w:sz="4" w:space="4" w:color="auto"/>
          <w:bottom w:val="single" w:sz="4" w:space="1" w:color="auto"/>
          <w:right w:val="single" w:sz="4" w:space="4" w:color="auto"/>
        </w:pBdr>
        <w:spacing w:after="0"/>
        <w:ind w:left="720"/>
        <w:rPr>
          <w:rFonts w:ascii="Arial" w:hAnsi="Arial" w:cs="Arial"/>
        </w:rPr>
      </w:pPr>
      <w:r w:rsidRPr="00F40024">
        <w:rPr>
          <w:rFonts w:ascii="Arial" w:hAnsi="Arial" w:cs="Arial"/>
          <w:sz w:val="20"/>
          <w:szCs w:val="20"/>
        </w:rPr>
        <w:t>Develop an open and transparent alder log market - to support development of a thriving domestic hardwood manufacturing sector.</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Continue work to provide needed climate data and projections</w:t>
      </w:r>
    </w:p>
    <w:p w:rsidR="001106C9" w:rsidRPr="00F40024" w:rsidRDefault="001106C9" w:rsidP="001106C9">
      <w:pPr>
        <w:pStyle w:val="ListParagraph"/>
        <w:numPr>
          <w:ilvl w:val="0"/>
          <w:numId w:val="55"/>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F40024">
        <w:rPr>
          <w:rFonts w:ascii="Arial" w:hAnsi="Arial" w:cs="Arial"/>
          <w:sz w:val="20"/>
          <w:szCs w:val="20"/>
        </w:rPr>
        <w:t>Continue work on the effect of climate change on indices of climate extremes and on time series analysis and evaluation of weather generators.</w:t>
      </w:r>
    </w:p>
    <w:p w:rsidR="001106C9" w:rsidRPr="00F40024" w:rsidRDefault="001106C9" w:rsidP="001106C9">
      <w:pPr>
        <w:pStyle w:val="ListParagraph"/>
        <w:numPr>
          <w:ilvl w:val="0"/>
          <w:numId w:val="55"/>
        </w:numPr>
        <w:pBdr>
          <w:top w:val="single" w:sz="4" w:space="1" w:color="auto"/>
          <w:left w:val="single" w:sz="4" w:space="4" w:color="auto"/>
          <w:bottom w:val="single" w:sz="4" w:space="1" w:color="auto"/>
          <w:right w:val="single" w:sz="4" w:space="4" w:color="auto"/>
        </w:pBdr>
        <w:spacing w:after="0"/>
        <w:rPr>
          <w:rFonts w:ascii="Arial" w:hAnsi="Arial" w:cs="Arial"/>
          <w:sz w:val="20"/>
          <w:szCs w:val="20"/>
        </w:rPr>
      </w:pPr>
      <w:r w:rsidRPr="00F40024">
        <w:rPr>
          <w:rFonts w:ascii="Arial" w:hAnsi="Arial" w:cs="Arial"/>
          <w:sz w:val="20"/>
          <w:szCs w:val="20"/>
        </w:rPr>
        <w:t xml:space="preserve">Include the new prism data base and the regional climate model projections in </w:t>
      </w:r>
      <w:proofErr w:type="spellStart"/>
      <w:r w:rsidRPr="00F40024">
        <w:rPr>
          <w:rFonts w:ascii="Arial" w:hAnsi="Arial" w:cs="Arial"/>
          <w:sz w:val="20"/>
          <w:szCs w:val="20"/>
        </w:rPr>
        <w:t>ClimateWNA</w:t>
      </w:r>
      <w:proofErr w:type="spellEnd"/>
      <w:r w:rsidRPr="00F40024">
        <w:rPr>
          <w:rFonts w:ascii="Arial" w:hAnsi="Arial" w:cs="Arial"/>
          <w:sz w:val="20"/>
          <w:szCs w:val="20"/>
        </w:rPr>
        <w:t xml:space="preserve"> and </w:t>
      </w:r>
      <w:proofErr w:type="spellStart"/>
      <w:r w:rsidRPr="00F40024">
        <w:rPr>
          <w:rFonts w:ascii="Arial" w:hAnsi="Arial" w:cs="Arial"/>
          <w:sz w:val="20"/>
          <w:szCs w:val="20"/>
        </w:rPr>
        <w:t>ClimateBC</w:t>
      </w:r>
      <w:proofErr w:type="spellEnd"/>
      <w:r w:rsidRPr="00F40024">
        <w:rPr>
          <w:rFonts w:ascii="Arial" w:hAnsi="Arial" w:cs="Arial"/>
          <w:sz w:val="20"/>
          <w:szCs w:val="20"/>
        </w:rPr>
        <w:t xml:space="preserve"> and release recent versions with monthly output of derived variables.</w:t>
      </w:r>
    </w:p>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3"/>
        </w:numPr>
        <w:spacing w:after="0"/>
        <w:rPr>
          <w:rFonts w:ascii="Arial" w:hAnsi="Arial" w:cs="Arial"/>
          <w:b/>
          <w:u w:val="single"/>
        </w:rPr>
      </w:pPr>
      <w:r w:rsidRPr="00F40024">
        <w:rPr>
          <w:rFonts w:ascii="Arial" w:hAnsi="Arial" w:cs="Arial"/>
          <w:b/>
        </w:rPr>
        <w:t>Develop a comprehensive research plan</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Improve understanding of climate change and potential impacts.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ind w:left="720"/>
        <w:rPr>
          <w:rFonts w:ascii="Arial" w:hAnsi="Arial" w:cs="Arial"/>
          <w:sz w:val="20"/>
          <w:szCs w:val="20"/>
        </w:rPr>
      </w:pPr>
      <w:r w:rsidRPr="00F40024">
        <w:rPr>
          <w:rFonts w:ascii="Arial" w:hAnsi="Arial" w:cs="Arial"/>
          <w:sz w:val="20"/>
          <w:szCs w:val="20"/>
        </w:rPr>
        <w:t xml:space="preserve">Include all aspects of forest management (e.g., genetics, tree species selection, harvesting, </w:t>
      </w:r>
      <w:proofErr w:type="spellStart"/>
      <w:r w:rsidRPr="00F40024">
        <w:rPr>
          <w:rFonts w:ascii="Arial" w:hAnsi="Arial" w:cs="Arial"/>
          <w:sz w:val="20"/>
          <w:szCs w:val="20"/>
        </w:rPr>
        <w:t>silvicultural</w:t>
      </w:r>
      <w:proofErr w:type="spellEnd"/>
      <w:r w:rsidRPr="00F40024">
        <w:rPr>
          <w:rFonts w:ascii="Arial" w:hAnsi="Arial" w:cs="Arial"/>
          <w:sz w:val="20"/>
          <w:szCs w:val="20"/>
        </w:rPr>
        <w:t xml:space="preserve"> systems, forest health, fire management, roads and infrastructure, socio-economic aspects such as community involvement, product development, legislation and other needs).</w:t>
      </w:r>
    </w:p>
    <w:p w:rsidR="001106C9" w:rsidRPr="00F40024" w:rsidRDefault="001106C9" w:rsidP="001106C9">
      <w:pPr>
        <w:pStyle w:val="ListParagraph"/>
        <w:numPr>
          <w:ilvl w:val="0"/>
          <w:numId w:val="17"/>
        </w:numPr>
        <w:pBdr>
          <w:top w:val="single" w:sz="4" w:space="1" w:color="auto"/>
          <w:left w:val="single" w:sz="4" w:space="4" w:color="auto"/>
          <w:bottom w:val="single" w:sz="4" w:space="1" w:color="auto"/>
          <w:right w:val="single" w:sz="4" w:space="4" w:color="auto"/>
        </w:pBdr>
        <w:spacing w:after="0"/>
        <w:ind w:left="720"/>
        <w:rPr>
          <w:rFonts w:ascii="Arial" w:hAnsi="Arial" w:cs="Arial"/>
          <w:sz w:val="20"/>
          <w:szCs w:val="20"/>
        </w:rPr>
      </w:pPr>
      <w:r w:rsidRPr="00F40024">
        <w:rPr>
          <w:rFonts w:ascii="Arial" w:hAnsi="Arial" w:cs="Arial"/>
          <w:sz w:val="20"/>
          <w:szCs w:val="20"/>
        </w:rPr>
        <w:t>Expand research and knowledge transfer on social dimensions of adaptation.</w:t>
      </w:r>
    </w:p>
    <w:p w:rsidR="001106C9" w:rsidRPr="00F40024" w:rsidRDefault="001106C9" w:rsidP="001106C9">
      <w:pPr>
        <w:spacing w:after="0"/>
        <w:rPr>
          <w:rFonts w:ascii="Arial" w:hAnsi="Arial" w:cs="Arial"/>
        </w:rPr>
      </w:pPr>
    </w:p>
    <w:p w:rsidR="001106C9" w:rsidRPr="00F40024" w:rsidRDefault="001106C9" w:rsidP="001106C9">
      <w:pPr>
        <w:spacing w:after="0" w:line="240" w:lineRule="auto"/>
        <w:rPr>
          <w:rFonts w:ascii="Arial" w:hAnsi="Arial" w:cs="Arial"/>
          <w:b/>
          <w:i/>
          <w:sz w:val="24"/>
          <w:szCs w:val="24"/>
        </w:rPr>
      </w:pPr>
      <w:r w:rsidRPr="00F40024">
        <w:rPr>
          <w:rFonts w:ascii="Arial" w:hAnsi="Arial" w:cs="Arial"/>
          <w:b/>
          <w:i/>
          <w:sz w:val="24"/>
          <w:szCs w:val="24"/>
        </w:rPr>
        <w:t>General Recommendations</w:t>
      </w:r>
    </w:p>
    <w:p w:rsidR="001106C9" w:rsidRPr="00F40024" w:rsidRDefault="001106C9" w:rsidP="001106C9">
      <w:pPr>
        <w:spacing w:after="0" w:line="240" w:lineRule="auto"/>
        <w:rPr>
          <w:rFonts w:ascii="Arial" w:hAnsi="Arial" w:cs="Arial"/>
          <w:sz w:val="20"/>
          <w:szCs w:val="20"/>
        </w:rPr>
      </w:pPr>
    </w:p>
    <w:p w:rsidR="001106C9" w:rsidRPr="00F40024" w:rsidRDefault="001106C9" w:rsidP="001106C9">
      <w:pPr>
        <w:pStyle w:val="ListParagraph"/>
        <w:numPr>
          <w:ilvl w:val="0"/>
          <w:numId w:val="56"/>
        </w:numPr>
        <w:rPr>
          <w:rFonts w:ascii="Arial" w:hAnsi="Arial" w:cs="Arial"/>
          <w:b/>
        </w:rPr>
      </w:pPr>
      <w:r w:rsidRPr="00F40024">
        <w:rPr>
          <w:rFonts w:ascii="Arial" w:hAnsi="Arial" w:cs="Arial"/>
          <w:b/>
        </w:rPr>
        <w:t>Rethink approaches to resource management</w:t>
      </w:r>
    </w:p>
    <w:tbl>
      <w:tblPr>
        <w:tblStyle w:val="TableGrid"/>
        <w:tblW w:w="9312" w:type="dxa"/>
        <w:tblInd w:w="360" w:type="dxa"/>
        <w:tblLook w:val="04A0"/>
      </w:tblPr>
      <w:tblGrid>
        <w:gridCol w:w="9312"/>
      </w:tblGrid>
      <w:tr w:rsidR="001106C9" w:rsidRPr="00F40024" w:rsidTr="00765F04">
        <w:trPr>
          <w:trHeight w:val="274"/>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3"/>
              </w:numPr>
              <w:spacing w:line="276" w:lineRule="auto"/>
              <w:ind w:left="360"/>
              <w:rPr>
                <w:rFonts w:ascii="Arial" w:hAnsi="Arial" w:cs="Arial"/>
                <w:sz w:val="20"/>
                <w:szCs w:val="20"/>
              </w:rPr>
            </w:pPr>
            <w:r w:rsidRPr="00F40024">
              <w:rPr>
                <w:rFonts w:ascii="Arial" w:hAnsi="Arial" w:cs="Arial"/>
                <w:sz w:val="20"/>
                <w:szCs w:val="20"/>
              </w:rPr>
              <w:t>Make fundamental changes in how we collectively allocate forest resources to specific organizations and user groups (i.e., tenure, property rights and legal system), how we educate resource professionals, and how we arrange for ecosystem conservation through a system of protected areas.</w:t>
            </w:r>
          </w:p>
          <w:p w:rsidR="001106C9" w:rsidRPr="00F40024" w:rsidRDefault="001106C9" w:rsidP="001106C9">
            <w:pPr>
              <w:pStyle w:val="ListParagraph"/>
              <w:numPr>
                <w:ilvl w:val="0"/>
                <w:numId w:val="3"/>
              </w:numPr>
              <w:spacing w:line="276" w:lineRule="auto"/>
              <w:ind w:left="360"/>
              <w:rPr>
                <w:rFonts w:ascii="Arial" w:hAnsi="Arial" w:cs="Arial"/>
                <w:sz w:val="20"/>
                <w:szCs w:val="20"/>
              </w:rPr>
            </w:pPr>
            <w:r w:rsidRPr="00F40024">
              <w:rPr>
                <w:rFonts w:ascii="Arial" w:hAnsi="Arial" w:cs="Arial"/>
                <w:sz w:val="20"/>
                <w:szCs w:val="20"/>
              </w:rPr>
              <w:t>Rethink paradigms of forest management, such as sustained yield, and new ones too, such as emulation of natural disturbance, as climate change invalidates our assumptions about managing forests in a stable atmospheric future.</w:t>
            </w:r>
          </w:p>
          <w:p w:rsidR="001106C9" w:rsidRPr="00F40024" w:rsidRDefault="001106C9" w:rsidP="001106C9">
            <w:pPr>
              <w:pStyle w:val="ListParagraph"/>
              <w:numPr>
                <w:ilvl w:val="0"/>
                <w:numId w:val="3"/>
              </w:numPr>
              <w:spacing w:line="276" w:lineRule="auto"/>
              <w:ind w:left="360"/>
              <w:rPr>
                <w:rFonts w:ascii="Arial" w:hAnsi="Arial" w:cs="Arial"/>
                <w:sz w:val="20"/>
                <w:szCs w:val="20"/>
              </w:rPr>
            </w:pPr>
            <w:r w:rsidRPr="00F40024">
              <w:rPr>
                <w:rFonts w:ascii="Arial" w:hAnsi="Arial" w:cs="Arial"/>
                <w:sz w:val="20"/>
                <w:szCs w:val="20"/>
              </w:rPr>
              <w:t>Address conflicting policy initiatives that serve as a disincentive for long term planning, and deter collaboration among land-users.</w:t>
            </w:r>
          </w:p>
          <w:p w:rsidR="001106C9" w:rsidRPr="00F40024" w:rsidRDefault="001106C9" w:rsidP="001106C9">
            <w:pPr>
              <w:pStyle w:val="ListParagraph"/>
              <w:numPr>
                <w:ilvl w:val="0"/>
                <w:numId w:val="3"/>
              </w:numPr>
              <w:spacing w:line="276" w:lineRule="auto"/>
              <w:ind w:left="360"/>
              <w:rPr>
                <w:rFonts w:ascii="Arial" w:hAnsi="Arial" w:cs="Arial"/>
                <w:sz w:val="20"/>
                <w:szCs w:val="20"/>
              </w:rPr>
            </w:pPr>
            <w:r w:rsidRPr="00F40024">
              <w:rPr>
                <w:rFonts w:ascii="Arial" w:hAnsi="Arial" w:cs="Arial"/>
                <w:sz w:val="20"/>
                <w:szCs w:val="20"/>
              </w:rPr>
              <w:t>Develop a climate change adaptation strategy that is integrated with regional ecological and socioeconomic objectives.</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6"/>
        </w:numPr>
        <w:rPr>
          <w:rFonts w:ascii="Arial" w:hAnsi="Arial" w:cs="Arial"/>
          <w:b/>
        </w:rPr>
      </w:pPr>
      <w:r w:rsidRPr="00F40024">
        <w:rPr>
          <w:rFonts w:ascii="Arial" w:hAnsi="Arial" w:cs="Arial"/>
          <w:b/>
        </w:rPr>
        <w:t>Embrace uncertainty</w:t>
      </w:r>
    </w:p>
    <w:p w:rsidR="001106C9" w:rsidRPr="00F40024" w:rsidRDefault="001106C9" w:rsidP="001106C9">
      <w:pPr>
        <w:pStyle w:val="ListParagraph"/>
        <w:numPr>
          <w:ilvl w:val="0"/>
          <w:numId w:val="57"/>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rPr>
          <w:rFonts w:ascii="Arial" w:hAnsi="Arial" w:cs="Arial"/>
          <w:sz w:val="20"/>
          <w:szCs w:val="20"/>
        </w:rPr>
      </w:pPr>
      <w:r w:rsidRPr="00F40024">
        <w:rPr>
          <w:rFonts w:ascii="Arial" w:hAnsi="Arial" w:cs="Arial"/>
          <w:sz w:val="20"/>
          <w:szCs w:val="20"/>
        </w:rPr>
        <w:t>Expect the unexpected and assimilate uncertainty associated with an array of plausible future climates into management planning.</w:t>
      </w:r>
    </w:p>
    <w:p w:rsidR="00D40B64" w:rsidRPr="00F40024" w:rsidRDefault="00D40B64">
      <w:pPr>
        <w:rPr>
          <w:rFonts w:ascii="Arial" w:hAnsi="Arial" w:cs="Arial"/>
          <w:b/>
        </w:rPr>
      </w:pPr>
      <w:r w:rsidRPr="00F40024">
        <w:rPr>
          <w:rFonts w:ascii="Arial" w:hAnsi="Arial" w:cs="Arial"/>
          <w:b/>
        </w:rPr>
        <w:br w:type="page"/>
      </w:r>
    </w:p>
    <w:p w:rsidR="001106C9" w:rsidRPr="00F40024" w:rsidRDefault="001106C9" w:rsidP="00D40B64">
      <w:pPr>
        <w:pStyle w:val="ListParagraph"/>
        <w:numPr>
          <w:ilvl w:val="0"/>
          <w:numId w:val="56"/>
        </w:numPr>
        <w:rPr>
          <w:rFonts w:ascii="Arial" w:hAnsi="Arial" w:cs="Arial"/>
          <w:b/>
        </w:rPr>
      </w:pPr>
      <w:r w:rsidRPr="00F40024">
        <w:rPr>
          <w:rFonts w:ascii="Arial" w:hAnsi="Arial" w:cs="Arial"/>
          <w:b/>
        </w:rPr>
        <w:lastRenderedPageBreak/>
        <w:t>Adopt a flexible policy framework and revise policies and processes as needed</w:t>
      </w:r>
    </w:p>
    <w:tbl>
      <w:tblPr>
        <w:tblStyle w:val="TableGrid"/>
        <w:tblW w:w="9312" w:type="dxa"/>
        <w:tblInd w:w="360" w:type="dxa"/>
        <w:tblLook w:val="04A0"/>
      </w:tblPr>
      <w:tblGrid>
        <w:gridCol w:w="9312"/>
      </w:tblGrid>
      <w:tr w:rsidR="001106C9" w:rsidRPr="00F40024" w:rsidTr="00765F04">
        <w:trPr>
          <w:trHeight w:val="1493"/>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4"/>
              </w:numPr>
              <w:spacing w:line="276" w:lineRule="auto"/>
              <w:ind w:left="360"/>
              <w:rPr>
                <w:rFonts w:ascii="Arial" w:hAnsi="Arial" w:cs="Arial"/>
                <w:sz w:val="20"/>
                <w:szCs w:val="20"/>
              </w:rPr>
            </w:pPr>
            <w:r w:rsidRPr="00F40024">
              <w:rPr>
                <w:rFonts w:ascii="Arial" w:hAnsi="Arial" w:cs="Arial"/>
                <w:sz w:val="20"/>
                <w:szCs w:val="20"/>
              </w:rPr>
              <w:t>Develop a flexible policy framework that facilitates a varied portfolio of management activities (including some new ones) that capitalize on new climatic environments and reduce the risk of catastrophic socio-economic losses.</w:t>
            </w:r>
          </w:p>
          <w:p w:rsidR="001106C9" w:rsidRPr="00F40024" w:rsidRDefault="001106C9" w:rsidP="001106C9">
            <w:pPr>
              <w:pStyle w:val="ListParagraph"/>
              <w:numPr>
                <w:ilvl w:val="0"/>
                <w:numId w:val="4"/>
              </w:numPr>
              <w:spacing w:line="276" w:lineRule="auto"/>
              <w:ind w:left="360"/>
              <w:rPr>
                <w:rFonts w:ascii="Arial" w:hAnsi="Arial" w:cs="Arial"/>
                <w:sz w:val="20"/>
                <w:szCs w:val="20"/>
              </w:rPr>
            </w:pPr>
            <w:r w:rsidRPr="00F40024">
              <w:rPr>
                <w:rFonts w:ascii="Arial" w:hAnsi="Arial" w:cs="Arial"/>
                <w:sz w:val="20"/>
                <w:szCs w:val="20"/>
              </w:rPr>
              <w:t>Continually identify key knowledge gaps, institutional arrangements, and policies that pose significant barriers to adaptation, and take actions to rapidly address them.</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6"/>
        </w:numPr>
        <w:rPr>
          <w:rFonts w:ascii="Arial" w:hAnsi="Arial" w:cs="Arial"/>
          <w:b/>
        </w:rPr>
      </w:pPr>
      <w:r w:rsidRPr="00F40024">
        <w:rPr>
          <w:rFonts w:ascii="Arial" w:hAnsi="Arial" w:cs="Arial"/>
          <w:b/>
        </w:rPr>
        <w:t>Mainstream climate change into all aspects of forest management</w:t>
      </w:r>
    </w:p>
    <w:tbl>
      <w:tblPr>
        <w:tblStyle w:val="TableGrid"/>
        <w:tblW w:w="9312" w:type="dxa"/>
        <w:tblInd w:w="360" w:type="dxa"/>
        <w:tblLook w:val="04A0"/>
      </w:tblPr>
      <w:tblGrid>
        <w:gridCol w:w="9312"/>
      </w:tblGrid>
      <w:tr w:rsidR="001106C9" w:rsidRPr="00F40024" w:rsidTr="00765F04">
        <w:trPr>
          <w:trHeight w:val="820"/>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58"/>
              </w:numPr>
              <w:rPr>
                <w:rFonts w:ascii="Arial" w:hAnsi="Arial" w:cs="Arial"/>
                <w:sz w:val="20"/>
                <w:szCs w:val="20"/>
              </w:rPr>
            </w:pPr>
            <w:r w:rsidRPr="00F40024">
              <w:rPr>
                <w:rFonts w:ascii="Arial" w:hAnsi="Arial" w:cs="Arial"/>
                <w:sz w:val="20"/>
                <w:szCs w:val="20"/>
              </w:rPr>
              <w:t>Mainstream climate change into all aspects of forest management using a systems approach.</w:t>
            </w:r>
          </w:p>
          <w:p w:rsidR="001106C9" w:rsidRPr="00F40024" w:rsidRDefault="001106C9" w:rsidP="001106C9">
            <w:pPr>
              <w:pStyle w:val="ListParagraph"/>
              <w:numPr>
                <w:ilvl w:val="0"/>
                <w:numId w:val="58"/>
              </w:numPr>
              <w:rPr>
                <w:rFonts w:ascii="Arial" w:hAnsi="Arial" w:cs="Arial"/>
                <w:sz w:val="20"/>
                <w:szCs w:val="20"/>
              </w:rPr>
            </w:pPr>
            <w:r w:rsidRPr="00F40024">
              <w:rPr>
                <w:rFonts w:ascii="Arial" w:hAnsi="Arial" w:cs="Arial"/>
                <w:sz w:val="20"/>
                <w:szCs w:val="20"/>
              </w:rPr>
              <w:t>Update existing legislation, plans, reports and other major policy instruments and decision support tools to incorporate climate change mitigation and adaptation.</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6"/>
        </w:numPr>
        <w:rPr>
          <w:rFonts w:ascii="Arial" w:hAnsi="Arial" w:cs="Arial"/>
          <w:b/>
        </w:rPr>
      </w:pPr>
      <w:r w:rsidRPr="00F40024">
        <w:rPr>
          <w:rFonts w:ascii="Arial" w:hAnsi="Arial" w:cs="Arial"/>
          <w:b/>
        </w:rPr>
        <w:t>Incorporate vulnerability analysis, risk analysis, and adaptive management into practices</w:t>
      </w:r>
    </w:p>
    <w:tbl>
      <w:tblPr>
        <w:tblStyle w:val="TableGrid"/>
        <w:tblW w:w="9312" w:type="dxa"/>
        <w:tblInd w:w="360" w:type="dxa"/>
        <w:tblLook w:val="04A0"/>
      </w:tblPr>
      <w:tblGrid>
        <w:gridCol w:w="9312"/>
      </w:tblGrid>
      <w:tr w:rsidR="001106C9" w:rsidRPr="00F40024" w:rsidTr="00765F04">
        <w:trPr>
          <w:trHeight w:val="944"/>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6"/>
              </w:numPr>
              <w:spacing w:line="276" w:lineRule="auto"/>
              <w:rPr>
                <w:rFonts w:ascii="Arial" w:hAnsi="Arial" w:cs="Arial"/>
                <w:sz w:val="20"/>
                <w:szCs w:val="20"/>
              </w:rPr>
            </w:pPr>
            <w:r w:rsidRPr="00F40024">
              <w:rPr>
                <w:rFonts w:ascii="Arial" w:hAnsi="Arial" w:cs="Arial"/>
                <w:sz w:val="20"/>
                <w:szCs w:val="20"/>
              </w:rPr>
              <w:t>Undertake vulnerability assessments to guide decision making.</w:t>
            </w:r>
          </w:p>
          <w:p w:rsidR="001106C9" w:rsidRPr="00F40024" w:rsidRDefault="001106C9" w:rsidP="001106C9">
            <w:pPr>
              <w:pStyle w:val="ListParagraph"/>
              <w:numPr>
                <w:ilvl w:val="0"/>
                <w:numId w:val="6"/>
              </w:numPr>
              <w:spacing w:line="276" w:lineRule="auto"/>
              <w:rPr>
                <w:rFonts w:ascii="Arial" w:hAnsi="Arial" w:cs="Arial"/>
                <w:sz w:val="20"/>
                <w:szCs w:val="20"/>
              </w:rPr>
            </w:pPr>
            <w:r w:rsidRPr="00F40024">
              <w:rPr>
                <w:rFonts w:ascii="Arial" w:hAnsi="Arial" w:cs="Arial"/>
                <w:sz w:val="20"/>
                <w:szCs w:val="20"/>
              </w:rPr>
              <w:t xml:space="preserve">Develop adaptation recommendations. </w:t>
            </w:r>
          </w:p>
          <w:p w:rsidR="001106C9" w:rsidRPr="00F40024" w:rsidRDefault="001106C9" w:rsidP="001106C9">
            <w:pPr>
              <w:pStyle w:val="ListParagraph"/>
              <w:numPr>
                <w:ilvl w:val="0"/>
                <w:numId w:val="6"/>
              </w:numPr>
              <w:spacing w:line="276" w:lineRule="auto"/>
              <w:rPr>
                <w:rFonts w:ascii="Arial" w:hAnsi="Arial" w:cs="Arial"/>
                <w:sz w:val="20"/>
                <w:szCs w:val="20"/>
              </w:rPr>
            </w:pPr>
            <w:r w:rsidRPr="00F40024">
              <w:rPr>
                <w:rFonts w:ascii="Arial" w:hAnsi="Arial" w:cs="Arial"/>
                <w:sz w:val="20"/>
                <w:szCs w:val="20"/>
              </w:rPr>
              <w:t xml:space="preserve">Incorporate knowledge of vulnerability in all forest management decision-making. </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9"/>
        </w:numPr>
        <w:rPr>
          <w:rFonts w:ascii="Arial" w:hAnsi="Arial" w:cs="Arial"/>
          <w:b/>
        </w:rPr>
      </w:pPr>
      <w:r w:rsidRPr="00F40024">
        <w:rPr>
          <w:rFonts w:ascii="Arial" w:hAnsi="Arial" w:cs="Arial"/>
          <w:b/>
        </w:rPr>
        <w:t>Develop and use decision-support tools for integrated adaptive co-management</w:t>
      </w:r>
    </w:p>
    <w:tbl>
      <w:tblPr>
        <w:tblStyle w:val="TableGrid"/>
        <w:tblW w:w="9312" w:type="dxa"/>
        <w:tblInd w:w="360" w:type="dxa"/>
        <w:tblLook w:val="04A0"/>
      </w:tblPr>
      <w:tblGrid>
        <w:gridCol w:w="9312"/>
      </w:tblGrid>
      <w:tr w:rsidR="001106C9" w:rsidRPr="00F40024" w:rsidTr="00765F04">
        <w:trPr>
          <w:trHeight w:val="2692"/>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8"/>
              </w:numPr>
              <w:spacing w:line="276" w:lineRule="auto"/>
              <w:ind w:left="349" w:hanging="349"/>
              <w:rPr>
                <w:rFonts w:ascii="Arial" w:hAnsi="Arial" w:cs="Arial"/>
                <w:sz w:val="20"/>
                <w:szCs w:val="20"/>
              </w:rPr>
            </w:pPr>
            <w:r w:rsidRPr="00F40024">
              <w:rPr>
                <w:rFonts w:ascii="Arial" w:hAnsi="Arial" w:cs="Arial"/>
                <w:sz w:val="20"/>
                <w:szCs w:val="20"/>
              </w:rPr>
              <w:t>Use the decision support frameworks developed by FFESC project teams</w:t>
            </w:r>
            <w:bookmarkStart w:id="0" w:name="_GoBack"/>
            <w:bookmarkEnd w:id="0"/>
            <w:r w:rsidRPr="00F40024">
              <w:rPr>
                <w:rFonts w:ascii="Arial" w:hAnsi="Arial" w:cs="Arial"/>
                <w:sz w:val="20"/>
                <w:szCs w:val="20"/>
              </w:rPr>
              <w:t xml:space="preserve"> to determine appropriate actions.</w:t>
            </w:r>
          </w:p>
          <w:p w:rsidR="001106C9" w:rsidRPr="00F40024" w:rsidRDefault="001106C9" w:rsidP="001106C9">
            <w:pPr>
              <w:pStyle w:val="ListParagraph"/>
              <w:numPr>
                <w:ilvl w:val="0"/>
                <w:numId w:val="8"/>
              </w:numPr>
              <w:spacing w:line="276" w:lineRule="auto"/>
              <w:ind w:left="349" w:hanging="349"/>
              <w:rPr>
                <w:rFonts w:ascii="Arial" w:hAnsi="Arial" w:cs="Arial"/>
                <w:sz w:val="20"/>
                <w:szCs w:val="20"/>
              </w:rPr>
            </w:pPr>
            <w:r w:rsidRPr="00F40024">
              <w:rPr>
                <w:rFonts w:ascii="Arial" w:hAnsi="Arial" w:cs="Arial"/>
                <w:sz w:val="20"/>
                <w:szCs w:val="20"/>
              </w:rPr>
              <w:t>Invest in tools to support integrated adaptive co-management across the land-base.</w:t>
            </w:r>
          </w:p>
          <w:p w:rsidR="001106C9" w:rsidRPr="00F40024" w:rsidRDefault="001106C9" w:rsidP="001106C9">
            <w:pPr>
              <w:pStyle w:val="ListParagraph"/>
              <w:numPr>
                <w:ilvl w:val="0"/>
                <w:numId w:val="8"/>
              </w:numPr>
              <w:spacing w:line="276" w:lineRule="auto"/>
              <w:ind w:left="349" w:hanging="349"/>
              <w:rPr>
                <w:rFonts w:ascii="Arial" w:hAnsi="Arial" w:cs="Arial"/>
                <w:sz w:val="20"/>
                <w:szCs w:val="20"/>
              </w:rPr>
            </w:pPr>
            <w:r w:rsidRPr="00F40024">
              <w:rPr>
                <w:rFonts w:ascii="Arial" w:hAnsi="Arial" w:cs="Arial"/>
                <w:sz w:val="20"/>
                <w:szCs w:val="20"/>
              </w:rPr>
              <w:t>Use models, decision support tools and outcomes from models to assist in decision-making and development of legislation. This includes:</w:t>
            </w:r>
          </w:p>
          <w:p w:rsidR="001106C9" w:rsidRPr="00F40024" w:rsidRDefault="001106C9" w:rsidP="001106C9">
            <w:pPr>
              <w:pStyle w:val="ListParagraph"/>
              <w:numPr>
                <w:ilvl w:val="0"/>
                <w:numId w:val="60"/>
              </w:numPr>
              <w:spacing w:line="276" w:lineRule="auto"/>
              <w:rPr>
                <w:rFonts w:ascii="Arial" w:hAnsi="Arial" w:cs="Arial"/>
                <w:sz w:val="20"/>
                <w:szCs w:val="20"/>
              </w:rPr>
            </w:pPr>
            <w:r w:rsidRPr="00F40024">
              <w:rPr>
                <w:rFonts w:ascii="Arial" w:hAnsi="Arial" w:cs="Arial"/>
                <w:sz w:val="20"/>
                <w:szCs w:val="20"/>
              </w:rPr>
              <w:t xml:space="preserve">understanding and considering recommendations for integrating climate change adaptation; </w:t>
            </w:r>
          </w:p>
          <w:p w:rsidR="001106C9" w:rsidRPr="00F40024" w:rsidRDefault="001106C9" w:rsidP="001106C9">
            <w:pPr>
              <w:pStyle w:val="ListParagraph"/>
              <w:numPr>
                <w:ilvl w:val="0"/>
                <w:numId w:val="60"/>
              </w:numPr>
              <w:spacing w:line="276" w:lineRule="auto"/>
              <w:rPr>
                <w:rFonts w:ascii="Arial" w:hAnsi="Arial" w:cs="Arial"/>
                <w:sz w:val="20"/>
                <w:szCs w:val="20"/>
              </w:rPr>
            </w:pPr>
            <w:r w:rsidRPr="00F40024">
              <w:rPr>
                <w:rFonts w:ascii="Arial" w:hAnsi="Arial" w:cs="Arial"/>
                <w:sz w:val="20"/>
                <w:szCs w:val="20"/>
              </w:rPr>
              <w:t xml:space="preserve">examining case study results and comparing the explicit ecological and socioeconomic consequences of adopting a </w:t>
            </w:r>
            <w:proofErr w:type="spellStart"/>
            <w:r w:rsidRPr="00F40024">
              <w:rPr>
                <w:rFonts w:ascii="Arial" w:hAnsi="Arial" w:cs="Arial"/>
                <w:sz w:val="20"/>
                <w:szCs w:val="20"/>
              </w:rPr>
              <w:t>silvicultural</w:t>
            </w:r>
            <w:proofErr w:type="spellEnd"/>
            <w:r w:rsidRPr="00F40024">
              <w:rPr>
                <w:rFonts w:ascii="Arial" w:hAnsi="Arial" w:cs="Arial"/>
                <w:sz w:val="20"/>
                <w:szCs w:val="20"/>
              </w:rPr>
              <w:t xml:space="preserve"> regime based on climate change adaptation; and, </w:t>
            </w:r>
          </w:p>
          <w:p w:rsidR="001106C9" w:rsidRPr="00F40024" w:rsidRDefault="001106C9" w:rsidP="001106C9">
            <w:pPr>
              <w:pStyle w:val="ListParagraph"/>
              <w:numPr>
                <w:ilvl w:val="0"/>
                <w:numId w:val="60"/>
              </w:numPr>
              <w:spacing w:line="276" w:lineRule="auto"/>
              <w:rPr>
                <w:rFonts w:ascii="Arial" w:hAnsi="Arial" w:cs="Arial"/>
                <w:sz w:val="20"/>
                <w:szCs w:val="20"/>
              </w:rPr>
            </w:pPr>
            <w:proofErr w:type="gramStart"/>
            <w:r w:rsidRPr="00F40024">
              <w:rPr>
                <w:rFonts w:ascii="Arial" w:hAnsi="Arial" w:cs="Arial"/>
                <w:sz w:val="20"/>
                <w:szCs w:val="20"/>
              </w:rPr>
              <w:t>changing</w:t>
            </w:r>
            <w:proofErr w:type="gramEnd"/>
            <w:r w:rsidRPr="00F40024">
              <w:rPr>
                <w:rFonts w:ascii="Arial" w:hAnsi="Arial" w:cs="Arial"/>
                <w:sz w:val="20"/>
                <w:szCs w:val="20"/>
              </w:rPr>
              <w:t xml:space="preserve"> the input values in Bayesian decision support tools and using them to ‘game’ and evaluate the impacts of uncertainties in GCM scenarios.</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9"/>
        </w:numPr>
        <w:rPr>
          <w:rFonts w:ascii="Arial" w:hAnsi="Arial" w:cs="Arial"/>
          <w:b/>
        </w:rPr>
      </w:pPr>
      <w:r w:rsidRPr="00F40024">
        <w:rPr>
          <w:rFonts w:ascii="Arial" w:hAnsi="Arial" w:cs="Arial"/>
          <w:b/>
        </w:rPr>
        <w:t>Develop partnerships</w:t>
      </w:r>
    </w:p>
    <w:tbl>
      <w:tblPr>
        <w:tblStyle w:val="TableGrid"/>
        <w:tblW w:w="9312" w:type="dxa"/>
        <w:tblInd w:w="360" w:type="dxa"/>
        <w:tblLook w:val="04A0"/>
      </w:tblPr>
      <w:tblGrid>
        <w:gridCol w:w="9312"/>
      </w:tblGrid>
      <w:tr w:rsidR="001106C9" w:rsidRPr="00F40024" w:rsidTr="00765F04">
        <w:trPr>
          <w:trHeight w:val="1257"/>
        </w:trPr>
        <w:tc>
          <w:tcPr>
            <w:tcW w:w="9312"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28"/>
              </w:numPr>
              <w:spacing w:line="276" w:lineRule="auto"/>
              <w:rPr>
                <w:rFonts w:ascii="Arial" w:hAnsi="Arial" w:cs="Arial"/>
                <w:sz w:val="20"/>
                <w:szCs w:val="20"/>
              </w:rPr>
            </w:pPr>
            <w:r w:rsidRPr="00F40024">
              <w:rPr>
                <w:rFonts w:ascii="Arial" w:hAnsi="Arial" w:cs="Arial"/>
                <w:sz w:val="20"/>
                <w:szCs w:val="20"/>
              </w:rPr>
              <w:t>Explore potential for partnerships between local resource managers, First Nations, and colleges to engage local residents and students in developing adaptation strategies and monitoring.</w:t>
            </w:r>
          </w:p>
          <w:p w:rsidR="001106C9" w:rsidRPr="00F40024" w:rsidRDefault="001106C9" w:rsidP="001106C9">
            <w:pPr>
              <w:pStyle w:val="ListParagraph"/>
              <w:numPr>
                <w:ilvl w:val="0"/>
                <w:numId w:val="28"/>
              </w:numPr>
              <w:spacing w:line="276" w:lineRule="auto"/>
              <w:rPr>
                <w:rFonts w:ascii="Arial" w:hAnsi="Arial" w:cs="Arial"/>
                <w:sz w:val="20"/>
                <w:szCs w:val="20"/>
              </w:rPr>
            </w:pPr>
            <w:r w:rsidRPr="00F40024">
              <w:rPr>
                <w:rFonts w:ascii="Arial" w:hAnsi="Arial" w:cs="Arial"/>
                <w:sz w:val="20"/>
                <w:szCs w:val="20"/>
              </w:rPr>
              <w:t xml:space="preserve">Continue funding of academic-practitioner partnerships to improve reliability of modelling tools and to pilot adaptation strategies. </w:t>
            </w:r>
          </w:p>
        </w:tc>
      </w:tr>
    </w:tbl>
    <w:p w:rsidR="001106C9" w:rsidRPr="00F40024" w:rsidRDefault="001106C9" w:rsidP="001106C9">
      <w:pPr>
        <w:spacing w:after="0"/>
        <w:rPr>
          <w:rFonts w:ascii="Arial" w:hAnsi="Arial" w:cs="Arial"/>
        </w:rPr>
      </w:pPr>
    </w:p>
    <w:p w:rsidR="001106C9" w:rsidRPr="00F40024" w:rsidRDefault="001106C9" w:rsidP="001106C9">
      <w:pPr>
        <w:pStyle w:val="ListParagraph"/>
        <w:numPr>
          <w:ilvl w:val="0"/>
          <w:numId w:val="59"/>
        </w:numPr>
        <w:spacing w:after="0"/>
        <w:rPr>
          <w:rFonts w:ascii="Arial" w:hAnsi="Arial" w:cs="Arial"/>
          <w:b/>
        </w:rPr>
      </w:pPr>
      <w:r w:rsidRPr="00F40024">
        <w:rPr>
          <w:rFonts w:ascii="Arial" w:hAnsi="Arial" w:cs="Arial"/>
          <w:b/>
        </w:rPr>
        <w:t>Identify champions and funding</w:t>
      </w:r>
    </w:p>
    <w:tbl>
      <w:tblPr>
        <w:tblStyle w:val="TableGrid"/>
        <w:tblW w:w="9355" w:type="dxa"/>
        <w:tblInd w:w="392" w:type="dxa"/>
        <w:tblLook w:val="04A0"/>
      </w:tblPr>
      <w:tblGrid>
        <w:gridCol w:w="9355"/>
      </w:tblGrid>
      <w:tr w:rsidR="001106C9" w:rsidRPr="00F40024" w:rsidTr="00765F04">
        <w:trPr>
          <w:trHeight w:val="274"/>
        </w:trPr>
        <w:tc>
          <w:tcPr>
            <w:tcW w:w="9355" w:type="dxa"/>
            <w:tcBorders>
              <w:top w:val="single" w:sz="4" w:space="0" w:color="auto"/>
              <w:left w:val="single" w:sz="4" w:space="0" w:color="auto"/>
              <w:bottom w:val="single" w:sz="4" w:space="0" w:color="auto"/>
              <w:right w:val="single" w:sz="4" w:space="0" w:color="auto"/>
            </w:tcBorders>
            <w:hideMark/>
          </w:tcPr>
          <w:p w:rsidR="001106C9" w:rsidRPr="00F40024" w:rsidRDefault="001106C9" w:rsidP="001106C9">
            <w:pPr>
              <w:pStyle w:val="ListParagraph"/>
              <w:numPr>
                <w:ilvl w:val="0"/>
                <w:numId w:val="28"/>
              </w:numPr>
              <w:spacing w:line="276" w:lineRule="auto"/>
              <w:rPr>
                <w:rFonts w:ascii="Arial" w:hAnsi="Arial" w:cs="Arial"/>
                <w:sz w:val="20"/>
                <w:szCs w:val="20"/>
              </w:rPr>
            </w:pPr>
            <w:r w:rsidRPr="00F40024">
              <w:rPr>
                <w:rFonts w:ascii="Arial" w:hAnsi="Arial" w:cs="Arial"/>
                <w:sz w:val="20"/>
                <w:szCs w:val="20"/>
              </w:rPr>
              <w:t xml:space="preserve">Identify champions and appropriate funding to continue FFESC work locally as this will be </w:t>
            </w:r>
            <w:proofErr w:type="gramStart"/>
            <w:r w:rsidRPr="00F40024">
              <w:rPr>
                <w:rFonts w:ascii="Arial" w:hAnsi="Arial" w:cs="Arial"/>
                <w:sz w:val="20"/>
                <w:szCs w:val="20"/>
              </w:rPr>
              <w:t>key</w:t>
            </w:r>
            <w:proofErr w:type="gramEnd"/>
            <w:r w:rsidRPr="00F40024">
              <w:rPr>
                <w:rFonts w:ascii="Arial" w:hAnsi="Arial" w:cs="Arial"/>
                <w:sz w:val="20"/>
                <w:szCs w:val="20"/>
              </w:rPr>
              <w:t xml:space="preserve"> to ensuring that maximum value is extracted from this work, and that effective adaptation strategies are identified.</w:t>
            </w:r>
          </w:p>
        </w:tc>
      </w:tr>
    </w:tbl>
    <w:p w:rsidR="00646FE3" w:rsidRPr="00F40024" w:rsidRDefault="006B39F2" w:rsidP="00542856">
      <w:pPr>
        <w:sectPr w:rsidR="00646FE3" w:rsidRPr="00F40024" w:rsidSect="002C6001">
          <w:type w:val="continuous"/>
          <w:pgSz w:w="12240" w:h="15840" w:code="1"/>
          <w:pgMar w:top="1440" w:right="1440" w:bottom="1440" w:left="1440" w:header="709" w:footer="709" w:gutter="0"/>
          <w:cols w:space="708"/>
          <w:docGrid w:linePitch="360"/>
        </w:sectPr>
      </w:pPr>
      <w:r w:rsidRPr="00F40024">
        <w:t>.</w:t>
      </w:r>
    </w:p>
    <w:p w:rsidR="00646FE3" w:rsidRPr="00F40024" w:rsidRDefault="001454CF" w:rsidP="00646FE3">
      <w:pPr>
        <w:jc w:val="both"/>
        <w:rPr>
          <w:rFonts w:ascii="Arial" w:hAnsi="Arial" w:cs="Arial"/>
          <w:b/>
          <w:sz w:val="28"/>
          <w:szCs w:val="28"/>
        </w:rPr>
      </w:pPr>
      <w:r w:rsidRPr="00F40024">
        <w:rPr>
          <w:rFonts w:ascii="Arial" w:hAnsi="Arial" w:cs="Arial"/>
          <w:b/>
          <w:sz w:val="28"/>
          <w:szCs w:val="28"/>
        </w:rPr>
        <w:lastRenderedPageBreak/>
        <w:t>5.</w:t>
      </w:r>
      <w:r w:rsidR="00646FE3" w:rsidRPr="00F40024">
        <w:rPr>
          <w:rFonts w:ascii="Arial" w:hAnsi="Arial" w:cs="Arial"/>
          <w:b/>
          <w:sz w:val="28"/>
          <w:szCs w:val="28"/>
        </w:rPr>
        <w:t xml:space="preserve"> Key Messages from the Science Synthesis</w:t>
      </w:r>
    </w:p>
    <w:p w:rsidR="00646FE3" w:rsidRPr="00F40024" w:rsidRDefault="008A12EF" w:rsidP="00646FE3">
      <w:pPr>
        <w:spacing w:after="240" w:line="240" w:lineRule="auto"/>
        <w:jc w:val="both"/>
        <w:rPr>
          <w:rFonts w:ascii="Arial" w:hAnsi="Arial" w:cs="Arial"/>
        </w:rPr>
      </w:pPr>
      <w:r w:rsidRPr="00F40024">
        <w:rPr>
          <w:rFonts w:ascii="Arial" w:hAnsi="Arial" w:cs="Arial"/>
          <w:b/>
          <w:i/>
        </w:rPr>
        <w:t>5.1</w:t>
      </w:r>
      <w:r w:rsidR="00646FE3" w:rsidRPr="00F40024">
        <w:rPr>
          <w:rFonts w:ascii="Arial" w:hAnsi="Arial" w:cs="Arial"/>
          <w:b/>
          <w:i/>
        </w:rPr>
        <w:t xml:space="preserve"> Climate change is already impacting BC ecosystems. </w:t>
      </w:r>
      <w:r w:rsidR="00646FE3" w:rsidRPr="00F40024">
        <w:rPr>
          <w:rFonts w:ascii="Arial" w:hAnsi="Arial" w:cs="Arial"/>
        </w:rPr>
        <w:t>Anthropogenic climate change and its effects on forest and rangeland ecosystems, including water supplies, are well underway in British Columbia and are expected to accelerate over coming decades regardless of what is done to curb greenhouse gas emissions. Changes will not be linear (e.g., E</w:t>
      </w:r>
      <w:r w:rsidR="000C76E4" w:rsidRPr="00F40024">
        <w:rPr>
          <w:rFonts w:ascii="Arial" w:hAnsi="Arial" w:cs="Arial"/>
        </w:rPr>
        <w:t>l Nino/Southern Oscillation</w:t>
      </w:r>
      <w:r w:rsidR="00646FE3" w:rsidRPr="00F40024">
        <w:rPr>
          <w:rFonts w:ascii="Arial" w:hAnsi="Arial" w:cs="Arial"/>
        </w:rPr>
        <w:t xml:space="preserve"> and P</w:t>
      </w:r>
      <w:r w:rsidR="000C76E4" w:rsidRPr="00F40024">
        <w:rPr>
          <w:rFonts w:ascii="Arial" w:hAnsi="Arial" w:cs="Arial"/>
        </w:rPr>
        <w:t>acific Decadal Oscillation</w:t>
      </w:r>
      <w:r w:rsidR="00646FE3" w:rsidRPr="00F40024">
        <w:rPr>
          <w:rFonts w:ascii="Arial" w:hAnsi="Arial" w:cs="Arial"/>
        </w:rPr>
        <w:t>) and will involve more ecological surprises similar to what happened with the mountain pine beetle outbreak. Warming is expected to be most pronounced in the winter months. Most of the province is forecast to experience increases in total precipitation, but drought stresses on forest and rangeland health and water supplies will increase nonetheless, most notably in the southern Interior. Climatic extremes are forecast to increase and will likely lead to greater ecological instability (e.g., more fires, floods, insects, diseases and invasive species outbreaks, sudden ecological shifts).</w:t>
      </w:r>
    </w:p>
    <w:p w:rsidR="00646FE3" w:rsidRPr="00F40024" w:rsidRDefault="008A12EF" w:rsidP="00646FE3">
      <w:pPr>
        <w:pStyle w:val="PlainText"/>
        <w:spacing w:after="240"/>
        <w:jc w:val="both"/>
        <w:rPr>
          <w:rFonts w:ascii="Arial" w:hAnsi="Arial" w:cs="Arial"/>
        </w:rPr>
      </w:pPr>
      <w:r w:rsidRPr="00F40024">
        <w:rPr>
          <w:rFonts w:ascii="Arial" w:hAnsi="Arial" w:cs="Arial"/>
          <w:b/>
          <w:i/>
          <w:sz w:val="22"/>
          <w:szCs w:val="22"/>
        </w:rPr>
        <w:t>5.2</w:t>
      </w:r>
      <w:r w:rsidR="00646FE3" w:rsidRPr="00F40024">
        <w:rPr>
          <w:rFonts w:ascii="Arial" w:hAnsi="Arial" w:cs="Arial"/>
          <w:b/>
          <w:i/>
          <w:sz w:val="22"/>
          <w:szCs w:val="22"/>
        </w:rPr>
        <w:t xml:space="preserve"> Lack of scientific data is not a significant barrier to moving forward with adaptation. </w:t>
      </w:r>
      <w:r w:rsidR="00646FE3" w:rsidRPr="00F40024">
        <w:rPr>
          <w:rFonts w:ascii="Arial" w:hAnsi="Arial" w:cs="Arial"/>
        </w:rPr>
        <w:t>The general direction of climate change and the scope of impacts that a warming world will have on ecosystems are increasingly well understood. A wide array of climate, ecosystem and forest management models exist and are continually being improved and updated. There is sufficient understanding of the issues that lack of scientific data should not prevent us from moving forward on climate change adaptation.</w:t>
      </w:r>
    </w:p>
    <w:p w:rsidR="00722F8C" w:rsidRPr="00F40024" w:rsidRDefault="008A12EF" w:rsidP="00646FE3">
      <w:pPr>
        <w:spacing w:after="240" w:line="240" w:lineRule="auto"/>
        <w:jc w:val="both"/>
        <w:rPr>
          <w:rFonts w:ascii="Arial" w:hAnsi="Arial" w:cs="Arial"/>
        </w:rPr>
      </w:pPr>
      <w:r w:rsidRPr="00F40024">
        <w:rPr>
          <w:rFonts w:ascii="Arial" w:hAnsi="Arial" w:cs="Arial"/>
          <w:b/>
          <w:i/>
        </w:rPr>
        <w:t xml:space="preserve">5.3 </w:t>
      </w:r>
      <w:r w:rsidR="00646FE3" w:rsidRPr="00F40024">
        <w:rPr>
          <w:rFonts w:ascii="Arial" w:hAnsi="Arial" w:cs="Arial"/>
          <w:b/>
          <w:i/>
        </w:rPr>
        <w:t xml:space="preserve">Most of the significant barriers to successful climate change adaptation lie within the realm of social choice. </w:t>
      </w:r>
      <w:r w:rsidR="00646FE3" w:rsidRPr="00F40024">
        <w:rPr>
          <w:rFonts w:ascii="Arial" w:hAnsi="Arial" w:cs="Arial"/>
        </w:rPr>
        <w:t xml:space="preserve">The most significant barriers to climate change adaptation are issues related to economics and ethics rather than technical issues that can be solved through the natural sciences </w:t>
      </w:r>
    </w:p>
    <w:p w:rsidR="00722F8C" w:rsidRPr="00F40024" w:rsidRDefault="00722F8C" w:rsidP="00646FE3">
      <w:pPr>
        <w:spacing w:after="240" w:line="240" w:lineRule="auto"/>
        <w:jc w:val="both"/>
        <w:rPr>
          <w:rFonts w:ascii="Arial" w:hAnsi="Arial" w:cs="Arial"/>
        </w:rPr>
      </w:pPr>
    </w:p>
    <w:p w:rsidR="00722F8C" w:rsidRPr="00F40024" w:rsidRDefault="00722F8C" w:rsidP="00646FE3">
      <w:pPr>
        <w:spacing w:after="240" w:line="240" w:lineRule="auto"/>
        <w:jc w:val="both"/>
        <w:rPr>
          <w:rFonts w:ascii="Arial" w:hAnsi="Arial" w:cs="Arial"/>
        </w:rPr>
      </w:pPr>
    </w:p>
    <w:p w:rsidR="00646FE3" w:rsidRPr="00F40024" w:rsidRDefault="00646FE3" w:rsidP="00646FE3">
      <w:pPr>
        <w:spacing w:after="240" w:line="240" w:lineRule="auto"/>
        <w:jc w:val="both"/>
        <w:rPr>
          <w:rFonts w:ascii="Arial" w:hAnsi="Arial" w:cs="Arial"/>
        </w:rPr>
      </w:pPr>
      <w:proofErr w:type="gramStart"/>
      <w:r w:rsidRPr="00F40024">
        <w:rPr>
          <w:rFonts w:ascii="Arial" w:hAnsi="Arial" w:cs="Arial"/>
        </w:rPr>
        <w:t>or</w:t>
      </w:r>
      <w:proofErr w:type="gramEnd"/>
      <w:r w:rsidRPr="00F40024">
        <w:rPr>
          <w:rFonts w:ascii="Arial" w:hAnsi="Arial" w:cs="Arial"/>
        </w:rPr>
        <w:t xml:space="preserve"> by natural resource practitioners. These include such issues as: full-cost valuation of climate impacts, adaptation and mitigation options; </w:t>
      </w:r>
      <w:r w:rsidR="00037A4D" w:rsidRPr="00F40024">
        <w:rPr>
          <w:rFonts w:ascii="Arial" w:hAnsi="Arial" w:cs="Arial"/>
        </w:rPr>
        <w:t>decision making</w:t>
      </w:r>
      <w:r w:rsidRPr="00F40024">
        <w:rPr>
          <w:rFonts w:ascii="Arial" w:hAnsi="Arial" w:cs="Arial"/>
        </w:rPr>
        <w:t xml:space="preserve"> under uncertainty; the effect of differing world views and beliefs on human behavior and risk perception; and equity versus efficiency in distributing the burden and benefits of climate change adaptation. The FFESC has taken a significant first step towards addressing these barriers by including a social sciences component in all of its major research projects.</w:t>
      </w:r>
    </w:p>
    <w:p w:rsidR="00646FE3" w:rsidRPr="00F40024" w:rsidRDefault="008A12EF" w:rsidP="00646FE3">
      <w:pPr>
        <w:pStyle w:val="PlainText"/>
        <w:spacing w:after="120"/>
        <w:jc w:val="both"/>
        <w:rPr>
          <w:rFonts w:ascii="Arial" w:hAnsi="Arial" w:cs="Arial"/>
        </w:rPr>
      </w:pPr>
      <w:r w:rsidRPr="00F40024">
        <w:rPr>
          <w:rFonts w:ascii="Arial" w:hAnsi="Arial" w:cs="Arial"/>
          <w:b/>
          <w:i/>
          <w:sz w:val="22"/>
          <w:szCs w:val="22"/>
        </w:rPr>
        <w:t>5.4</w:t>
      </w:r>
      <w:r w:rsidR="00646FE3" w:rsidRPr="00F40024">
        <w:rPr>
          <w:rFonts w:ascii="Arial" w:hAnsi="Arial" w:cs="Arial"/>
          <w:b/>
          <w:i/>
          <w:sz w:val="22"/>
          <w:szCs w:val="22"/>
        </w:rPr>
        <w:t xml:space="preserve"> Successful adaptation to climate change requires three important actions:  monitor changing ecosystems, advocate practices that enhance ecosystem resilience, and strengthen the adaptive capacity of land managers. </w:t>
      </w:r>
      <w:r w:rsidR="00646FE3" w:rsidRPr="00F40024">
        <w:rPr>
          <w:rFonts w:ascii="Arial" w:hAnsi="Arial" w:cs="Arial"/>
        </w:rPr>
        <w:t xml:space="preserve">From a technical perspective, the three most important things that policy makers and practitioners can do to reduce the negative effects of climate change on forest and rangeland ecosystems and to capitalize on opportunities are to: </w:t>
      </w:r>
    </w:p>
    <w:p w:rsidR="00646FE3" w:rsidRPr="00F40024" w:rsidRDefault="00646FE3" w:rsidP="0038177F">
      <w:pPr>
        <w:pStyle w:val="ListParagraph"/>
        <w:numPr>
          <w:ilvl w:val="0"/>
          <w:numId w:val="52"/>
        </w:numPr>
        <w:spacing w:after="120" w:line="240" w:lineRule="auto"/>
        <w:contextualSpacing w:val="0"/>
        <w:jc w:val="both"/>
        <w:rPr>
          <w:rFonts w:ascii="Arial" w:hAnsi="Arial" w:cs="Arial"/>
        </w:rPr>
      </w:pPr>
      <w:r w:rsidRPr="00F40024">
        <w:rPr>
          <w:rFonts w:ascii="Arial" w:hAnsi="Arial" w:cs="Arial"/>
        </w:rPr>
        <w:t>establish and maintain high-quality monitoring systems that reduce uncertainty and allow for proactive as well as timely reactive management</w:t>
      </w:r>
      <w:r w:rsidR="0038177F" w:rsidRPr="00F40024">
        <w:rPr>
          <w:rFonts w:ascii="Arial" w:hAnsi="Arial" w:cs="Arial"/>
        </w:rPr>
        <w:t>;</w:t>
      </w:r>
    </w:p>
    <w:p w:rsidR="00646FE3" w:rsidRPr="00F40024" w:rsidRDefault="00646FE3" w:rsidP="00722F8C">
      <w:pPr>
        <w:pStyle w:val="ListParagraph"/>
        <w:numPr>
          <w:ilvl w:val="0"/>
          <w:numId w:val="52"/>
        </w:numPr>
        <w:spacing w:after="120" w:line="240" w:lineRule="auto"/>
        <w:contextualSpacing w:val="0"/>
        <w:jc w:val="both"/>
        <w:rPr>
          <w:rFonts w:ascii="Arial" w:hAnsi="Arial" w:cs="Arial"/>
        </w:rPr>
      </w:pPr>
      <w:proofErr w:type="gramStart"/>
      <w:r w:rsidRPr="00F40024">
        <w:rPr>
          <w:rFonts w:ascii="Arial" w:hAnsi="Arial" w:cs="Arial"/>
        </w:rPr>
        <w:t>retain</w:t>
      </w:r>
      <w:proofErr w:type="gramEnd"/>
      <w:r w:rsidRPr="00F40024">
        <w:rPr>
          <w:rFonts w:ascii="Arial" w:hAnsi="Arial" w:cs="Arial"/>
        </w:rPr>
        <w:t xml:space="preserve"> and enhance the capacity of ecosystems to recover and adapt by reducing stresses that compound the damaging effects of climate change. Manage for diversity, connectivity and redundancy across a range of spatial and temporal scales, and take measures to lessen the cumulative impacts of resource development and natural disturbance</w:t>
      </w:r>
      <w:r w:rsidR="0038177F" w:rsidRPr="00F40024">
        <w:rPr>
          <w:rFonts w:ascii="Arial" w:hAnsi="Arial" w:cs="Arial"/>
        </w:rPr>
        <w:t xml:space="preserve">; </w:t>
      </w:r>
      <w:r w:rsidR="001117ED" w:rsidRPr="00F40024">
        <w:rPr>
          <w:rFonts w:ascii="Arial" w:hAnsi="Arial" w:cs="Arial"/>
        </w:rPr>
        <w:t>and,</w:t>
      </w:r>
    </w:p>
    <w:p w:rsidR="00722F8C" w:rsidRPr="00F40024" w:rsidRDefault="00646FE3" w:rsidP="00722F8C">
      <w:pPr>
        <w:pStyle w:val="ListParagraph"/>
        <w:numPr>
          <w:ilvl w:val="0"/>
          <w:numId w:val="52"/>
        </w:numPr>
        <w:spacing w:after="120" w:line="240" w:lineRule="auto"/>
        <w:contextualSpacing w:val="0"/>
        <w:jc w:val="both"/>
        <w:rPr>
          <w:rFonts w:ascii="Arial" w:hAnsi="Arial" w:cs="Arial"/>
        </w:rPr>
      </w:pPr>
      <w:proofErr w:type="gramStart"/>
      <w:r w:rsidRPr="00F40024">
        <w:rPr>
          <w:rFonts w:ascii="Arial" w:hAnsi="Arial" w:cs="Arial"/>
        </w:rPr>
        <w:t>improve</w:t>
      </w:r>
      <w:proofErr w:type="gramEnd"/>
      <w:r w:rsidRPr="00F40024">
        <w:rPr>
          <w:rFonts w:ascii="Arial" w:hAnsi="Arial" w:cs="Arial"/>
        </w:rPr>
        <w:t xml:space="preserve"> capacity at all levels to make robust management decisions under uncertain and rapidly changing conditions.</w:t>
      </w:r>
      <w:r w:rsidR="00722F8C" w:rsidRPr="00F40024">
        <w:rPr>
          <w:rFonts w:ascii="Arial" w:hAnsi="Arial" w:cs="Arial"/>
        </w:rPr>
        <w:t xml:space="preserve"> </w:t>
      </w:r>
    </w:p>
    <w:p w:rsidR="00646FE3" w:rsidRPr="00F40024" w:rsidRDefault="00646FE3" w:rsidP="00646FE3">
      <w:pPr>
        <w:spacing w:after="240" w:line="240" w:lineRule="auto"/>
        <w:jc w:val="both"/>
        <w:rPr>
          <w:rFonts w:ascii="Arial" w:hAnsi="Arial" w:cs="Arial"/>
        </w:rPr>
      </w:pPr>
      <w:r w:rsidRPr="00F40024">
        <w:rPr>
          <w:rFonts w:ascii="Arial" w:hAnsi="Arial" w:cs="Arial"/>
        </w:rPr>
        <w:t>The natural and social sciences provide abundant guidance for moving forward.</w:t>
      </w:r>
    </w:p>
    <w:p w:rsidR="00722F8C" w:rsidRPr="00F40024" w:rsidRDefault="00722F8C" w:rsidP="00646FE3">
      <w:pPr>
        <w:pStyle w:val="PlainText"/>
        <w:spacing w:after="240"/>
        <w:jc w:val="both"/>
        <w:rPr>
          <w:rFonts w:ascii="Arial" w:hAnsi="Arial" w:cs="Arial"/>
          <w:b/>
          <w:i/>
          <w:sz w:val="22"/>
          <w:szCs w:val="22"/>
        </w:rPr>
        <w:sectPr w:rsidR="00722F8C" w:rsidRPr="00F40024" w:rsidSect="00646FE3">
          <w:pgSz w:w="12240" w:h="15840" w:code="1"/>
          <w:pgMar w:top="1440" w:right="1440" w:bottom="1440" w:left="1440" w:header="709" w:footer="709" w:gutter="0"/>
          <w:cols w:num="2" w:space="708"/>
          <w:docGrid w:linePitch="360"/>
        </w:sectPr>
      </w:pPr>
    </w:p>
    <w:p w:rsidR="00646FE3" w:rsidRPr="00F40024" w:rsidRDefault="00646FE3" w:rsidP="00646FE3">
      <w:pPr>
        <w:pStyle w:val="PlainText"/>
        <w:spacing w:after="240"/>
        <w:jc w:val="both"/>
        <w:rPr>
          <w:rFonts w:ascii="Arial" w:hAnsi="Arial" w:cs="Arial"/>
        </w:rPr>
      </w:pPr>
      <w:r w:rsidRPr="00F40024">
        <w:rPr>
          <w:rFonts w:ascii="Arial" w:hAnsi="Arial" w:cs="Arial"/>
          <w:b/>
          <w:i/>
          <w:sz w:val="22"/>
          <w:szCs w:val="22"/>
        </w:rPr>
        <w:lastRenderedPageBreak/>
        <w:t>5</w:t>
      </w:r>
      <w:r w:rsidR="008A12EF" w:rsidRPr="00F40024">
        <w:rPr>
          <w:rFonts w:ascii="Arial" w:hAnsi="Arial" w:cs="Arial"/>
          <w:b/>
          <w:i/>
          <w:sz w:val="22"/>
          <w:szCs w:val="22"/>
        </w:rPr>
        <w:t>.5</w:t>
      </w:r>
      <w:r w:rsidRPr="00F40024">
        <w:rPr>
          <w:rFonts w:ascii="Arial" w:hAnsi="Arial" w:cs="Arial"/>
          <w:b/>
          <w:i/>
          <w:sz w:val="22"/>
          <w:szCs w:val="22"/>
        </w:rPr>
        <w:t xml:space="preserve"> Strong governance and leadership, and a willingness to transform institutions, are essential to successful adaptation to climate change. </w:t>
      </w:r>
      <w:r w:rsidRPr="00F40024">
        <w:rPr>
          <w:rFonts w:ascii="Arial" w:hAnsi="Arial" w:cs="Arial"/>
        </w:rPr>
        <w:t>BC is well-positioned to take advantage of opportunities presented by climate change. This will however, require strong governance and leadership, a willingness to transform institutions and measures to ensure that costs, risks and benefits are equitably shared among rural and urban populations, First Nations and non-native populations. Institutional transformation requires moving beyond incremental policy changes to rethinking traditional approaches to resource management that were based on the assumption of a stable climate. Managing for uncertainty and integrating adaptive co-management principles and approaches into the resource management framework are key examples.</w:t>
      </w:r>
    </w:p>
    <w:p w:rsidR="00646FE3" w:rsidRPr="00F40024" w:rsidRDefault="008A12EF" w:rsidP="00646FE3">
      <w:pPr>
        <w:spacing w:after="240" w:line="240" w:lineRule="auto"/>
        <w:jc w:val="both"/>
        <w:rPr>
          <w:rFonts w:ascii="Arial" w:hAnsi="Arial" w:cs="Arial"/>
        </w:rPr>
      </w:pPr>
      <w:r w:rsidRPr="00F40024">
        <w:rPr>
          <w:rFonts w:ascii="Arial" w:hAnsi="Arial" w:cs="Arial"/>
          <w:b/>
          <w:i/>
        </w:rPr>
        <w:t>5.6</w:t>
      </w:r>
      <w:r w:rsidR="00646FE3" w:rsidRPr="00F40024">
        <w:rPr>
          <w:rFonts w:ascii="Arial" w:hAnsi="Arial" w:cs="Arial"/>
          <w:b/>
          <w:i/>
        </w:rPr>
        <w:t xml:space="preserve"> Adaptation should focus on strong natural resource and environmental management. </w:t>
      </w:r>
      <w:r w:rsidR="00646FE3" w:rsidRPr="00F40024">
        <w:rPr>
          <w:rFonts w:ascii="Arial" w:hAnsi="Arial" w:cs="Arial"/>
        </w:rPr>
        <w:t>There is already evidence in BC (and elsewhere) that individuals, communities and societies will seek to adapt to climate change by reducing dependency on renewable, natural resources and natural ecosystem services that are sensitive to climate (e.g., forests</w:t>
      </w:r>
      <w:r w:rsidR="00045AF0" w:rsidRPr="00F40024">
        <w:rPr>
          <w:rFonts w:ascii="Arial" w:hAnsi="Arial" w:cs="Arial"/>
        </w:rPr>
        <w:t>, rangelands</w:t>
      </w:r>
      <w:r w:rsidR="00646FE3" w:rsidRPr="00F40024">
        <w:rPr>
          <w:rFonts w:ascii="Arial" w:hAnsi="Arial" w:cs="Arial"/>
        </w:rPr>
        <w:t xml:space="preserve">) and increasing their reliance on </w:t>
      </w:r>
      <w:r w:rsidR="00045AF0" w:rsidRPr="00F40024">
        <w:rPr>
          <w:rFonts w:ascii="Arial" w:hAnsi="Arial" w:cs="Arial"/>
        </w:rPr>
        <w:t xml:space="preserve">less </w:t>
      </w:r>
      <w:r w:rsidR="00646FE3" w:rsidRPr="00F40024">
        <w:rPr>
          <w:rFonts w:ascii="Arial" w:hAnsi="Arial" w:cs="Arial"/>
        </w:rPr>
        <w:t>climate-dependent resources</w:t>
      </w:r>
      <w:r w:rsidR="00045AF0" w:rsidRPr="00F40024">
        <w:rPr>
          <w:rFonts w:ascii="Arial" w:hAnsi="Arial" w:cs="Arial"/>
        </w:rPr>
        <w:t>.</w:t>
      </w:r>
      <w:r w:rsidR="00646FE3" w:rsidRPr="00F40024">
        <w:rPr>
          <w:rFonts w:ascii="Arial" w:hAnsi="Arial" w:cs="Arial"/>
        </w:rPr>
        <w:t xml:space="preserve"> Such a tendency will lead to deterioration in ecosystem health and can be counteracted through strong natural resource and environmental management. BC’s cultural identity and its comparative economic advantage in the world are built on strong, healthy and diverse ecosystems</w:t>
      </w:r>
      <w:r w:rsidR="00963A46" w:rsidRPr="00F40024">
        <w:rPr>
          <w:rFonts w:ascii="Arial" w:hAnsi="Arial" w:cs="Arial"/>
        </w:rPr>
        <w:t>. N</w:t>
      </w:r>
      <w:r w:rsidR="00646FE3" w:rsidRPr="00F40024">
        <w:rPr>
          <w:rFonts w:ascii="Arial" w:hAnsi="Arial" w:cs="Arial"/>
        </w:rPr>
        <w:t>eglecting them will put our future at risk.</w:t>
      </w:r>
    </w:p>
    <w:p w:rsidR="00646FE3" w:rsidRPr="00F40024" w:rsidRDefault="008A12EF" w:rsidP="00646FE3">
      <w:pPr>
        <w:spacing w:after="240" w:line="240" w:lineRule="auto"/>
        <w:jc w:val="both"/>
        <w:rPr>
          <w:rFonts w:ascii="Arial" w:hAnsi="Arial" w:cs="Arial"/>
        </w:rPr>
      </w:pPr>
      <w:r w:rsidRPr="00F40024">
        <w:rPr>
          <w:rFonts w:ascii="Arial" w:hAnsi="Arial" w:cs="Arial"/>
          <w:b/>
          <w:i/>
        </w:rPr>
        <w:t>5.7</w:t>
      </w:r>
      <w:r w:rsidR="00646FE3" w:rsidRPr="00F40024">
        <w:rPr>
          <w:rFonts w:ascii="Arial" w:hAnsi="Arial" w:cs="Arial"/>
          <w:b/>
          <w:i/>
        </w:rPr>
        <w:t xml:space="preserve"> Climate change adaptation and mitigation activities must be closely integrated within a context of overall resource stewardship.  </w:t>
      </w:r>
      <w:r w:rsidR="00646FE3" w:rsidRPr="00F40024">
        <w:rPr>
          <w:rFonts w:ascii="Arial" w:hAnsi="Arial" w:cs="Arial"/>
        </w:rPr>
        <w:t xml:space="preserve">Some of the greatest scientific uncertainty surrounds the issue of carbon sequestration and climate mitigation by ecosystems. Should our </w:t>
      </w:r>
      <w:r w:rsidR="00646FE3" w:rsidRPr="00F40024">
        <w:rPr>
          <w:rFonts w:ascii="Arial" w:hAnsi="Arial" w:cs="Arial"/>
        </w:rPr>
        <w:lastRenderedPageBreak/>
        <w:t xml:space="preserve">management favor young stands that rapidly sequester carbon or old growth stands that maintain large carbon pools in soils and organic debris? How will absorption and reflection of solar radiation by </w:t>
      </w:r>
      <w:proofErr w:type="spellStart"/>
      <w:r w:rsidR="00646FE3" w:rsidRPr="00F40024">
        <w:rPr>
          <w:rFonts w:ascii="Arial" w:hAnsi="Arial" w:cs="Arial"/>
        </w:rPr>
        <w:t>snowpacks</w:t>
      </w:r>
      <w:proofErr w:type="spellEnd"/>
      <w:r w:rsidR="00646FE3" w:rsidRPr="00F40024">
        <w:rPr>
          <w:rFonts w:ascii="Arial" w:hAnsi="Arial" w:cs="Arial"/>
        </w:rPr>
        <w:t xml:space="preserve">, soil surfaces and vegetation canopies offset the effects of carbon sequestration? These are extremely complex scientific questions for which no short-term, simple solutions can be expected. It is clear, however, that managing forests and rangelands to help regulate climate must be done within a broader context of sound resource stewardship and climate change adaptation and should emphasize co-benefits (i.e., immediate win-win strategies). These interdependent activities rely on healthy, well-informed communities and a healthy resource base. </w:t>
      </w:r>
    </w:p>
    <w:p w:rsidR="00646FE3" w:rsidRPr="00F40024" w:rsidRDefault="008A12EF" w:rsidP="00646FE3">
      <w:pPr>
        <w:spacing w:after="240" w:line="240" w:lineRule="auto"/>
        <w:jc w:val="both"/>
        <w:rPr>
          <w:rFonts w:ascii="Arial" w:hAnsi="Arial" w:cs="Arial"/>
        </w:rPr>
      </w:pPr>
      <w:r w:rsidRPr="00F40024">
        <w:rPr>
          <w:rFonts w:ascii="Arial" w:hAnsi="Arial" w:cs="Arial"/>
          <w:b/>
          <w:i/>
        </w:rPr>
        <w:t>5.8</w:t>
      </w:r>
      <w:r w:rsidR="00646FE3" w:rsidRPr="00F40024">
        <w:rPr>
          <w:rFonts w:ascii="Arial" w:hAnsi="Arial" w:cs="Arial"/>
          <w:b/>
          <w:i/>
        </w:rPr>
        <w:t xml:space="preserve"> Development of resilient communities is </w:t>
      </w:r>
      <w:proofErr w:type="gramStart"/>
      <w:r w:rsidR="00646FE3" w:rsidRPr="00F40024">
        <w:rPr>
          <w:rFonts w:ascii="Arial" w:hAnsi="Arial" w:cs="Arial"/>
          <w:b/>
          <w:i/>
        </w:rPr>
        <w:t>key</w:t>
      </w:r>
      <w:proofErr w:type="gramEnd"/>
      <w:r w:rsidR="00646FE3" w:rsidRPr="00F40024">
        <w:rPr>
          <w:rFonts w:ascii="Arial" w:hAnsi="Arial" w:cs="Arial"/>
          <w:b/>
          <w:i/>
        </w:rPr>
        <w:t xml:space="preserve"> to adaptation to climate change. </w:t>
      </w:r>
      <w:r w:rsidR="00C60FE1" w:rsidRPr="00F40024">
        <w:rPr>
          <w:rFonts w:ascii="Arial" w:hAnsi="Arial" w:cs="Arial"/>
        </w:rPr>
        <w:t xml:space="preserve">While the provincial government sets the policy framework that enables adaptation, most adaptation occurs </w:t>
      </w:r>
      <w:r w:rsidR="00EC066E" w:rsidRPr="00F40024">
        <w:rPr>
          <w:rFonts w:ascii="Arial" w:hAnsi="Arial" w:cs="Arial"/>
        </w:rPr>
        <w:t xml:space="preserve">at the </w:t>
      </w:r>
      <w:r w:rsidR="00AC401D" w:rsidRPr="00F40024">
        <w:rPr>
          <w:rFonts w:ascii="Arial" w:hAnsi="Arial" w:cs="Arial"/>
        </w:rPr>
        <w:t xml:space="preserve">local or </w:t>
      </w:r>
      <w:r w:rsidR="00C60FE1" w:rsidRPr="00F40024">
        <w:rPr>
          <w:rFonts w:ascii="Arial" w:hAnsi="Arial" w:cs="Arial"/>
        </w:rPr>
        <w:t xml:space="preserve">community level. It is therefore essential that communities </w:t>
      </w:r>
      <w:r w:rsidR="00EC066E" w:rsidRPr="00F40024">
        <w:rPr>
          <w:rFonts w:ascii="Arial" w:hAnsi="Arial" w:cs="Arial"/>
        </w:rPr>
        <w:t>develop</w:t>
      </w:r>
      <w:r w:rsidR="00C60FE1" w:rsidRPr="00F40024">
        <w:rPr>
          <w:rFonts w:ascii="Arial" w:hAnsi="Arial" w:cs="Arial"/>
        </w:rPr>
        <w:t xml:space="preserve"> the capacity and resilience to adapt to a changing environment. </w:t>
      </w:r>
      <w:r w:rsidR="00646FE3" w:rsidRPr="00F40024">
        <w:rPr>
          <w:rFonts w:ascii="Arial" w:hAnsi="Arial" w:cs="Arial"/>
        </w:rPr>
        <w:t>The actions most important to developing resilient communities include: development and maintenance of skills, knowledge, and creativity for community members; enabling community planning that involves local citizens; development of strong relationships between community members that foster trust and productivity; and, ensuring diverse sources of local income, local access to natural resources, and local influence over natural resource-based businesses.</w:t>
      </w:r>
    </w:p>
    <w:p w:rsidR="00FB073A" w:rsidRPr="00F40024" w:rsidRDefault="00FB073A" w:rsidP="00646FE3">
      <w:pPr>
        <w:spacing w:after="240" w:line="240" w:lineRule="auto"/>
        <w:jc w:val="both"/>
        <w:rPr>
          <w:rFonts w:ascii="Arial" w:hAnsi="Arial" w:cs="Arial"/>
        </w:rPr>
      </w:pPr>
    </w:p>
    <w:p w:rsidR="00FB073A" w:rsidRPr="00F40024" w:rsidRDefault="00FB073A" w:rsidP="00646FE3">
      <w:pPr>
        <w:spacing w:after="240" w:line="240" w:lineRule="auto"/>
        <w:jc w:val="both"/>
        <w:rPr>
          <w:rFonts w:ascii="Arial" w:hAnsi="Arial" w:cs="Arial"/>
        </w:rPr>
      </w:pPr>
    </w:p>
    <w:p w:rsidR="00FB073A" w:rsidRPr="00F40024" w:rsidRDefault="00FB073A" w:rsidP="00646FE3">
      <w:pPr>
        <w:spacing w:after="240" w:line="240" w:lineRule="auto"/>
        <w:jc w:val="both"/>
        <w:rPr>
          <w:rFonts w:ascii="Arial" w:hAnsi="Arial" w:cs="Arial"/>
        </w:rPr>
      </w:pPr>
    </w:p>
    <w:p w:rsidR="00646FE3" w:rsidRPr="00F40024" w:rsidRDefault="00646FE3">
      <w:pPr>
        <w:sectPr w:rsidR="00646FE3" w:rsidRPr="00F40024" w:rsidSect="00722F8C">
          <w:type w:val="continuous"/>
          <w:pgSz w:w="12240" w:h="15840" w:code="1"/>
          <w:pgMar w:top="1440" w:right="1440" w:bottom="1440" w:left="1440" w:header="709" w:footer="709" w:gutter="0"/>
          <w:cols w:num="2" w:space="708"/>
          <w:docGrid w:linePitch="360"/>
        </w:sectPr>
      </w:pPr>
    </w:p>
    <w:p w:rsidR="00FB073A" w:rsidRPr="00F40024" w:rsidRDefault="00FB073A">
      <w:pPr>
        <w:rPr>
          <w:rFonts w:ascii="Arial" w:hAnsi="Arial" w:cs="Arial"/>
        </w:rPr>
      </w:pPr>
    </w:p>
    <w:p w:rsidR="00646FE3" w:rsidRPr="00F40024" w:rsidRDefault="00646FE3">
      <w:pPr>
        <w:rPr>
          <w:rFonts w:ascii="Arial" w:hAnsi="Arial" w:cs="Arial"/>
          <w:b/>
          <w:sz w:val="28"/>
          <w:szCs w:val="28"/>
        </w:rPr>
      </w:pPr>
      <w:r w:rsidRPr="00F40024">
        <w:rPr>
          <w:rFonts w:ascii="Arial" w:hAnsi="Arial" w:cs="Arial"/>
          <w:b/>
          <w:sz w:val="28"/>
          <w:szCs w:val="28"/>
        </w:rPr>
        <w:lastRenderedPageBreak/>
        <w:br w:type="page"/>
      </w:r>
    </w:p>
    <w:p w:rsidR="008205ED" w:rsidRPr="00F40024" w:rsidRDefault="001454CF" w:rsidP="000529E9">
      <w:pPr>
        <w:rPr>
          <w:rFonts w:ascii="Arial" w:hAnsi="Arial" w:cs="Arial"/>
          <w:b/>
          <w:sz w:val="28"/>
          <w:szCs w:val="28"/>
        </w:rPr>
      </w:pPr>
      <w:r w:rsidRPr="00F40024">
        <w:rPr>
          <w:rFonts w:ascii="Arial" w:hAnsi="Arial" w:cs="Arial"/>
          <w:b/>
          <w:sz w:val="28"/>
          <w:szCs w:val="28"/>
        </w:rPr>
        <w:lastRenderedPageBreak/>
        <w:t>6</w:t>
      </w:r>
      <w:r w:rsidR="00B470A5" w:rsidRPr="00F40024">
        <w:rPr>
          <w:rFonts w:ascii="Arial" w:hAnsi="Arial" w:cs="Arial"/>
          <w:b/>
          <w:sz w:val="28"/>
          <w:szCs w:val="28"/>
        </w:rPr>
        <w:t xml:space="preserve">. </w:t>
      </w:r>
      <w:r w:rsidR="00A27F2A" w:rsidRPr="00F40024">
        <w:rPr>
          <w:rFonts w:ascii="Arial" w:hAnsi="Arial" w:cs="Arial"/>
          <w:b/>
          <w:sz w:val="28"/>
          <w:szCs w:val="28"/>
        </w:rPr>
        <w:t>References</w:t>
      </w:r>
      <w:r w:rsidR="00A43F94" w:rsidRPr="00F40024">
        <w:rPr>
          <w:rFonts w:ascii="Arial" w:hAnsi="Arial" w:cs="Arial"/>
          <w:b/>
          <w:sz w:val="28"/>
          <w:szCs w:val="28"/>
        </w:rPr>
        <w:t xml:space="preserve"> </w:t>
      </w:r>
    </w:p>
    <w:p w:rsidR="006B39F2" w:rsidRPr="00F40024" w:rsidRDefault="006B39F2" w:rsidP="000529E9">
      <w:pPr>
        <w:rPr>
          <w:rFonts w:ascii="Arial" w:hAnsi="Arial" w:cs="Arial"/>
        </w:rPr>
        <w:sectPr w:rsidR="006B39F2" w:rsidRPr="00F40024" w:rsidSect="00646FE3">
          <w:type w:val="continuous"/>
          <w:pgSz w:w="12240" w:h="15840" w:code="1"/>
          <w:pgMar w:top="1440" w:right="1440" w:bottom="1440" w:left="1440" w:header="709" w:footer="709" w:gutter="0"/>
          <w:cols w:num="2" w:space="708"/>
          <w:docGrid w:linePitch="360"/>
        </w:sectPr>
      </w:pPr>
    </w:p>
    <w:p w:rsidR="0087099A" w:rsidRPr="00F40024" w:rsidRDefault="00505C05" w:rsidP="000529E9">
      <w:pPr>
        <w:rPr>
          <w:rFonts w:ascii="Arial" w:hAnsi="Arial" w:cs="Arial"/>
          <w:sz w:val="20"/>
          <w:szCs w:val="20"/>
        </w:rPr>
      </w:pPr>
      <w:proofErr w:type="gramStart"/>
      <w:r w:rsidRPr="00F40024">
        <w:rPr>
          <w:rFonts w:ascii="Arial" w:hAnsi="Arial" w:cs="Arial"/>
          <w:sz w:val="20"/>
          <w:szCs w:val="20"/>
        </w:rPr>
        <w:lastRenderedPageBreak/>
        <w:t>Boon, S., R. Winkler, J. Pomeroy and D. Spittlehouse.</w:t>
      </w:r>
      <w:proofErr w:type="gramEnd"/>
      <w:r w:rsidRPr="00F40024">
        <w:rPr>
          <w:rFonts w:ascii="Arial" w:hAnsi="Arial" w:cs="Arial"/>
          <w:sz w:val="20"/>
          <w:szCs w:val="20"/>
        </w:rPr>
        <w:t xml:space="preserve"> 2012. Effects of climate and forest cover change on snowmelt dominated watershed in the Okanagan.  </w:t>
      </w:r>
      <w:proofErr w:type="gramStart"/>
      <w:r w:rsidRPr="00F40024">
        <w:rPr>
          <w:rFonts w:ascii="Arial" w:hAnsi="Arial" w:cs="Arial"/>
          <w:sz w:val="20"/>
          <w:szCs w:val="20"/>
        </w:rPr>
        <w:t>FFESC Project B16 Final Report.</w:t>
      </w:r>
      <w:proofErr w:type="gramEnd"/>
      <w:r w:rsidRPr="00F40024">
        <w:rPr>
          <w:rFonts w:ascii="Arial" w:hAnsi="Arial" w:cs="Arial"/>
          <w:sz w:val="20"/>
          <w:szCs w:val="20"/>
        </w:rPr>
        <w:t xml:space="preserve"> </w:t>
      </w:r>
      <w:hyperlink r:id="rId32" w:history="1">
        <w:r w:rsidR="00C15546" w:rsidRPr="00F40024">
          <w:rPr>
            <w:rStyle w:val="Hyperlink"/>
            <w:rFonts w:ascii="Arial" w:hAnsi="Arial" w:cs="Arial"/>
            <w:sz w:val="20"/>
            <w:szCs w:val="20"/>
          </w:rPr>
          <w:t>http://www.for.gov.bc.ca/ftp/hfp/external/!publish/web/ffesc/reports/Winklerfinalreportwebversion.pdf</w:t>
        </w:r>
      </w:hyperlink>
      <w:r w:rsidR="00067E4A" w:rsidRPr="00F40024">
        <w:rPr>
          <w:rFonts w:ascii="Arial" w:hAnsi="Arial" w:cs="Arial"/>
          <w:sz w:val="20"/>
          <w:szCs w:val="20"/>
        </w:rPr>
        <w:t xml:space="preserve"> [accessed Oct. 12, 2012].</w:t>
      </w:r>
    </w:p>
    <w:p w:rsidR="00505C05" w:rsidRPr="00F40024" w:rsidRDefault="0087099A" w:rsidP="000529E9">
      <w:pPr>
        <w:rPr>
          <w:rFonts w:ascii="Arial" w:hAnsi="Arial" w:cs="Arial"/>
          <w:sz w:val="20"/>
          <w:szCs w:val="20"/>
        </w:rPr>
      </w:pPr>
      <w:r w:rsidRPr="00F40024">
        <w:rPr>
          <w:rFonts w:ascii="Arial" w:hAnsi="Arial" w:cs="Arial"/>
          <w:sz w:val="20"/>
          <w:szCs w:val="20"/>
          <w:lang w:val="en-US"/>
        </w:rPr>
        <w:t xml:space="preserve">Brinkman, D. (project leader). 2012. Climate change adaptation in Northwest Skeena communities. </w:t>
      </w:r>
      <w:proofErr w:type="gramStart"/>
      <w:r w:rsidRPr="00F40024">
        <w:rPr>
          <w:rFonts w:ascii="Arial" w:hAnsi="Arial" w:cs="Arial"/>
          <w:sz w:val="20"/>
          <w:szCs w:val="20"/>
          <w:lang w:val="en-US"/>
        </w:rPr>
        <w:t>Final Report for FFESC Project B2, Brinkman Forest Ltd., Vancouver, BC.</w:t>
      </w:r>
      <w:proofErr w:type="gramEnd"/>
      <w:r w:rsidRPr="00F40024">
        <w:rPr>
          <w:rFonts w:ascii="Arial" w:hAnsi="Arial" w:cs="Arial"/>
          <w:sz w:val="20"/>
          <w:szCs w:val="20"/>
          <w:lang w:val="en-US"/>
        </w:rPr>
        <w:t xml:space="preserve">  </w:t>
      </w:r>
      <w:r w:rsidR="00505C05" w:rsidRPr="00F40024">
        <w:rPr>
          <w:rFonts w:ascii="Arial" w:hAnsi="Arial" w:cs="Arial"/>
          <w:sz w:val="20"/>
          <w:szCs w:val="20"/>
        </w:rPr>
        <w:t xml:space="preserve"> </w:t>
      </w:r>
      <w:hyperlink r:id="rId33" w:history="1">
        <w:r w:rsidR="00C15546" w:rsidRPr="00F40024">
          <w:rPr>
            <w:rStyle w:val="Hyperlink"/>
            <w:rFonts w:ascii="Arial" w:hAnsi="Arial" w:cs="Arial"/>
            <w:sz w:val="20"/>
            <w:szCs w:val="20"/>
          </w:rPr>
          <w:t>http://www.for.gov.bc.ca/ftp/HFP/external/!publish/Web/FFESC/reports/Brinkmanfinalreportrevised.pdf</w:t>
        </w:r>
      </w:hyperlink>
      <w:r w:rsidR="00067E4A" w:rsidRPr="00F40024">
        <w:rPr>
          <w:rFonts w:ascii="Arial" w:hAnsi="Arial" w:cs="Arial"/>
          <w:sz w:val="20"/>
          <w:szCs w:val="20"/>
        </w:rPr>
        <w:t xml:space="preserve"> [accessed Oct. 12, 2012]</w:t>
      </w:r>
    </w:p>
    <w:p w:rsidR="00AF4977" w:rsidRPr="00F40024" w:rsidRDefault="00AF4977" w:rsidP="00AF4977">
      <w:pPr>
        <w:rPr>
          <w:rFonts w:ascii="Arial" w:hAnsi="Arial" w:cs="Arial"/>
          <w:sz w:val="20"/>
          <w:szCs w:val="20"/>
        </w:rPr>
      </w:pPr>
      <w:r w:rsidRPr="00F40024">
        <w:rPr>
          <w:rFonts w:ascii="Arial" w:hAnsi="Arial" w:cs="Arial"/>
          <w:sz w:val="20"/>
          <w:szCs w:val="20"/>
        </w:rPr>
        <w:t xml:space="preserve">Brown, K.J., </w:t>
      </w:r>
      <w:proofErr w:type="spellStart"/>
      <w:r w:rsidRPr="00F40024">
        <w:rPr>
          <w:rFonts w:ascii="Arial" w:hAnsi="Arial" w:cs="Arial"/>
          <w:sz w:val="20"/>
          <w:szCs w:val="20"/>
        </w:rPr>
        <w:t>Hebda</w:t>
      </w:r>
      <w:proofErr w:type="spellEnd"/>
      <w:r w:rsidRPr="00F40024">
        <w:rPr>
          <w:rFonts w:ascii="Arial" w:hAnsi="Arial" w:cs="Arial"/>
          <w:sz w:val="20"/>
          <w:szCs w:val="20"/>
        </w:rPr>
        <w:t xml:space="preserve">, R.J., 2002. </w:t>
      </w:r>
      <w:proofErr w:type="gramStart"/>
      <w:r w:rsidRPr="00F40024">
        <w:rPr>
          <w:rFonts w:ascii="Arial" w:hAnsi="Arial" w:cs="Arial"/>
          <w:sz w:val="20"/>
          <w:szCs w:val="20"/>
        </w:rPr>
        <w:t>Origin, development, and dynamics of coastal temperate rainforests of southern Vancouver Island, Canada.</w:t>
      </w:r>
      <w:proofErr w:type="gramEnd"/>
      <w:r w:rsidRPr="00F40024">
        <w:rPr>
          <w:rFonts w:ascii="Arial" w:hAnsi="Arial" w:cs="Arial"/>
          <w:sz w:val="20"/>
          <w:szCs w:val="20"/>
        </w:rPr>
        <w:t xml:space="preserve"> Can. J. For. Res. 32: 353-372.</w:t>
      </w:r>
    </w:p>
    <w:p w:rsidR="00C15546" w:rsidRPr="00F40024" w:rsidRDefault="00C15546" w:rsidP="00AF4977">
      <w:pPr>
        <w:rPr>
          <w:rFonts w:ascii="Arial" w:hAnsi="Arial" w:cs="Arial"/>
          <w:sz w:val="20"/>
          <w:szCs w:val="20"/>
          <w:lang w:val="en-US"/>
        </w:rPr>
      </w:pPr>
      <w:proofErr w:type="spellStart"/>
      <w:proofErr w:type="gramStart"/>
      <w:r w:rsidRPr="00F40024">
        <w:rPr>
          <w:rFonts w:ascii="Arial" w:hAnsi="Arial" w:cs="Arial"/>
          <w:sz w:val="20"/>
          <w:szCs w:val="20"/>
          <w:lang w:val="en-US"/>
        </w:rPr>
        <w:t>Bunnell</w:t>
      </w:r>
      <w:proofErr w:type="spellEnd"/>
      <w:r w:rsidRPr="00F40024">
        <w:rPr>
          <w:rFonts w:ascii="Arial" w:hAnsi="Arial" w:cs="Arial"/>
          <w:sz w:val="20"/>
          <w:szCs w:val="20"/>
          <w:lang w:val="en-US"/>
        </w:rPr>
        <w:t>, F. L. and L.L. Kremsater.</w:t>
      </w:r>
      <w:proofErr w:type="gramEnd"/>
      <w:r w:rsidRPr="00F40024">
        <w:rPr>
          <w:rFonts w:ascii="Arial" w:hAnsi="Arial" w:cs="Arial"/>
          <w:sz w:val="20"/>
          <w:szCs w:val="20"/>
          <w:lang w:val="en-US"/>
        </w:rPr>
        <w:t xml:space="preserve"> 2012. Actions to promote climate resilience in forests of British Columbia. </w:t>
      </w:r>
      <w:r w:rsidR="00067E4A" w:rsidRPr="00F40024">
        <w:rPr>
          <w:rFonts w:ascii="Arial" w:hAnsi="Arial" w:cs="Arial"/>
          <w:sz w:val="20"/>
          <w:szCs w:val="20"/>
          <w:lang w:val="en-US"/>
        </w:rPr>
        <w:t xml:space="preserve">BC </w:t>
      </w:r>
      <w:r w:rsidRPr="00F40024">
        <w:rPr>
          <w:rFonts w:ascii="Arial" w:hAnsi="Arial" w:cs="Arial"/>
          <w:sz w:val="20"/>
          <w:szCs w:val="20"/>
          <w:lang w:val="en-US"/>
        </w:rPr>
        <w:t>Journal of Ecosy</w:t>
      </w:r>
      <w:r w:rsidR="00067E4A" w:rsidRPr="00F40024">
        <w:rPr>
          <w:rFonts w:ascii="Arial" w:hAnsi="Arial" w:cs="Arial"/>
          <w:sz w:val="20"/>
          <w:szCs w:val="20"/>
          <w:lang w:val="en-US"/>
        </w:rPr>
        <w:t>stems and Management 13(2):1–10.</w:t>
      </w:r>
    </w:p>
    <w:p w:rsidR="00067E4A" w:rsidRPr="00F40024" w:rsidRDefault="00067E4A" w:rsidP="00AF4977">
      <w:pPr>
        <w:rPr>
          <w:rFonts w:ascii="Arial" w:hAnsi="Arial" w:cs="Arial"/>
          <w:sz w:val="20"/>
          <w:szCs w:val="20"/>
          <w:lang w:val="en-US"/>
        </w:rPr>
      </w:pPr>
      <w:proofErr w:type="gramStart"/>
      <w:r w:rsidRPr="00F40024">
        <w:rPr>
          <w:rFonts w:ascii="Arial" w:hAnsi="Arial" w:cs="Arial"/>
          <w:sz w:val="20"/>
          <w:szCs w:val="20"/>
          <w:lang w:val="en-US"/>
        </w:rPr>
        <w:t>Burton, P.J. and S.G. Cumming.</w:t>
      </w:r>
      <w:proofErr w:type="gramEnd"/>
      <w:r w:rsidRPr="00F40024">
        <w:rPr>
          <w:rFonts w:ascii="Arial" w:hAnsi="Arial" w:cs="Arial"/>
          <w:sz w:val="20"/>
          <w:szCs w:val="20"/>
          <w:lang w:val="en-US"/>
        </w:rPr>
        <w:t xml:space="preserve"> 1995. Potential effects of climatic change on some western Canadian forests, based on </w:t>
      </w:r>
      <w:proofErr w:type="spellStart"/>
      <w:r w:rsidR="00A838B3" w:rsidRPr="00F40024">
        <w:rPr>
          <w:rFonts w:ascii="Arial" w:hAnsi="Arial" w:cs="Arial"/>
          <w:sz w:val="20"/>
          <w:szCs w:val="20"/>
          <w:lang w:val="en-US"/>
        </w:rPr>
        <w:t>phenological</w:t>
      </w:r>
      <w:proofErr w:type="spellEnd"/>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enhancements to a patch model of forest succession. </w:t>
      </w:r>
      <w:proofErr w:type="gramStart"/>
      <w:r w:rsidRPr="00F40024">
        <w:rPr>
          <w:rFonts w:ascii="Arial" w:hAnsi="Arial" w:cs="Arial"/>
          <w:sz w:val="20"/>
          <w:szCs w:val="20"/>
          <w:lang w:val="en-US"/>
        </w:rPr>
        <w:t>Water, Air &amp; Soil Poll.</w:t>
      </w:r>
      <w:proofErr w:type="gramEnd"/>
      <w:r w:rsidRPr="00F40024">
        <w:rPr>
          <w:rFonts w:ascii="Arial" w:hAnsi="Arial" w:cs="Arial"/>
          <w:sz w:val="20"/>
          <w:szCs w:val="20"/>
          <w:lang w:val="en-US"/>
        </w:rPr>
        <w:t xml:space="preserve"> 82: 401-414. </w:t>
      </w:r>
    </w:p>
    <w:p w:rsidR="00F71DA3" w:rsidRPr="00F40024" w:rsidRDefault="00F71DA3" w:rsidP="00AF4977">
      <w:pPr>
        <w:rPr>
          <w:rFonts w:ascii="Arial" w:hAnsi="Arial" w:cs="Arial"/>
          <w:sz w:val="20"/>
          <w:szCs w:val="20"/>
        </w:rPr>
      </w:pPr>
      <w:proofErr w:type="gramStart"/>
      <w:r w:rsidRPr="00F40024">
        <w:rPr>
          <w:rFonts w:ascii="Arial" w:hAnsi="Arial" w:cs="Arial"/>
          <w:sz w:val="20"/>
          <w:szCs w:val="20"/>
        </w:rPr>
        <w:t>Carroll, A.L. 2012.</w:t>
      </w:r>
      <w:proofErr w:type="gramEnd"/>
      <w:r w:rsidRPr="00F40024">
        <w:rPr>
          <w:rFonts w:ascii="Arial" w:hAnsi="Arial" w:cs="Arial"/>
          <w:sz w:val="20"/>
          <w:szCs w:val="20"/>
        </w:rPr>
        <w:t xml:space="preserve"> </w:t>
      </w:r>
      <w:proofErr w:type="gramStart"/>
      <w:r w:rsidRPr="00F40024">
        <w:rPr>
          <w:rFonts w:ascii="Arial" w:hAnsi="Arial" w:cs="Arial"/>
          <w:sz w:val="20"/>
          <w:szCs w:val="20"/>
        </w:rPr>
        <w:t>Predicting insect disturbance under climate change.</w:t>
      </w:r>
      <w:proofErr w:type="gramEnd"/>
      <w:r w:rsidRPr="00F40024">
        <w:rPr>
          <w:rFonts w:ascii="Arial" w:hAnsi="Arial" w:cs="Arial"/>
          <w:sz w:val="20"/>
          <w:szCs w:val="20"/>
        </w:rPr>
        <w:t xml:space="preserve"> </w:t>
      </w:r>
      <w:proofErr w:type="gramStart"/>
      <w:r w:rsidRPr="00F40024">
        <w:rPr>
          <w:rFonts w:ascii="Arial" w:hAnsi="Arial" w:cs="Arial"/>
          <w:sz w:val="20"/>
          <w:szCs w:val="20"/>
        </w:rPr>
        <w:t>Final Report for FFESC Project A6, University of BC, Vancouver, BC.</w:t>
      </w:r>
      <w:proofErr w:type="gramEnd"/>
      <w:r w:rsidR="00C15546" w:rsidRPr="00F40024">
        <w:rPr>
          <w:rFonts w:ascii="Arial" w:hAnsi="Arial" w:cs="Arial"/>
          <w:sz w:val="20"/>
          <w:szCs w:val="20"/>
        </w:rPr>
        <w:t xml:space="preserve"> </w:t>
      </w:r>
      <w:hyperlink r:id="rId34" w:history="1">
        <w:r w:rsidR="00C15546" w:rsidRPr="00F40024">
          <w:rPr>
            <w:rStyle w:val="Hyperlink"/>
            <w:rFonts w:ascii="Arial" w:hAnsi="Arial" w:cs="Arial"/>
            <w:sz w:val="20"/>
            <w:szCs w:val="20"/>
          </w:rPr>
          <w:t>http://www.for.gov.bc.ca/ftp/HFP/external/!publish/Web/FFESC/reports/Carrollfinalreport.pdf</w:t>
        </w:r>
      </w:hyperlink>
      <w:r w:rsidR="00C15546" w:rsidRPr="00F40024">
        <w:rPr>
          <w:rFonts w:ascii="Arial" w:hAnsi="Arial" w:cs="Arial"/>
          <w:sz w:val="20"/>
          <w:szCs w:val="20"/>
        </w:rPr>
        <w:t xml:space="preserve"> [accessed Oct. 12, 2012].</w:t>
      </w:r>
    </w:p>
    <w:p w:rsidR="00DA4396" w:rsidRPr="00F40024" w:rsidRDefault="00FD290A" w:rsidP="00DA4396">
      <w:pPr>
        <w:rPr>
          <w:rStyle w:val="HTMLCite"/>
          <w:rFonts w:ascii="Arial" w:hAnsi="Arial" w:cs="Arial"/>
          <w:i w:val="0"/>
          <w:sz w:val="20"/>
          <w:szCs w:val="20"/>
        </w:rPr>
      </w:pPr>
      <w:proofErr w:type="gramStart"/>
      <w:r w:rsidRPr="00F40024">
        <w:rPr>
          <w:rFonts w:ascii="Arial" w:hAnsi="Arial" w:cs="Arial"/>
          <w:sz w:val="20"/>
          <w:szCs w:val="20"/>
        </w:rPr>
        <w:t xml:space="preserve">Carroll, A. </w:t>
      </w:r>
      <w:r w:rsidR="00DA4396" w:rsidRPr="00F40024">
        <w:rPr>
          <w:rFonts w:ascii="Arial" w:hAnsi="Arial" w:cs="Arial"/>
          <w:sz w:val="20"/>
          <w:szCs w:val="20"/>
        </w:rPr>
        <w:t>L., S.W. Taylor, J. Régnière and L. Safranyik.</w:t>
      </w:r>
      <w:proofErr w:type="gramEnd"/>
      <w:r w:rsidR="00DA4396" w:rsidRPr="00F40024">
        <w:rPr>
          <w:rFonts w:ascii="Arial" w:hAnsi="Arial" w:cs="Arial"/>
          <w:sz w:val="20"/>
          <w:szCs w:val="20"/>
        </w:rPr>
        <w:t xml:space="preserve"> 2004. Effects of climate change on range expansion by mountain pine beetle in British Columbia. In: T.L. Shore, J.E. Brooks, and J.E. Stone (</w:t>
      </w:r>
      <w:proofErr w:type="gramStart"/>
      <w:r w:rsidR="00DA4396" w:rsidRPr="00F40024">
        <w:rPr>
          <w:rFonts w:ascii="Arial" w:hAnsi="Arial" w:cs="Arial"/>
          <w:sz w:val="20"/>
          <w:szCs w:val="20"/>
        </w:rPr>
        <w:t>ed</w:t>
      </w:r>
      <w:r w:rsidR="00067E4A" w:rsidRPr="00F40024">
        <w:rPr>
          <w:rFonts w:ascii="Arial" w:hAnsi="Arial" w:cs="Arial"/>
          <w:sz w:val="20"/>
          <w:szCs w:val="20"/>
        </w:rPr>
        <w:t>s</w:t>
      </w:r>
      <w:proofErr w:type="gramEnd"/>
      <w:r w:rsidR="00067E4A" w:rsidRPr="00F40024">
        <w:rPr>
          <w:rFonts w:ascii="Arial" w:hAnsi="Arial" w:cs="Arial"/>
          <w:sz w:val="20"/>
          <w:szCs w:val="20"/>
        </w:rPr>
        <w:t>.</w:t>
      </w:r>
      <w:r w:rsidR="00DA4396" w:rsidRPr="00F40024">
        <w:rPr>
          <w:rFonts w:ascii="Arial" w:hAnsi="Arial" w:cs="Arial"/>
          <w:sz w:val="20"/>
          <w:szCs w:val="20"/>
        </w:rPr>
        <w:t>). Mountain Pine Beetle Symposium: Challenges and Solutions. Oc</w:t>
      </w:r>
      <w:r w:rsidR="00067E4A" w:rsidRPr="00F40024">
        <w:rPr>
          <w:rFonts w:ascii="Arial" w:hAnsi="Arial" w:cs="Arial"/>
          <w:sz w:val="20"/>
          <w:szCs w:val="20"/>
        </w:rPr>
        <w:t>t.</w:t>
      </w:r>
      <w:r w:rsidR="00DA4396" w:rsidRPr="00F40024">
        <w:rPr>
          <w:rFonts w:ascii="Arial" w:hAnsi="Arial" w:cs="Arial"/>
          <w:sz w:val="20"/>
          <w:szCs w:val="20"/>
        </w:rPr>
        <w:t xml:space="preserve"> 30-31, 2003, Kelowna, BC,</w:t>
      </w:r>
      <w:r w:rsidR="00067E4A" w:rsidRPr="00F40024">
        <w:rPr>
          <w:rFonts w:ascii="Arial" w:hAnsi="Arial" w:cs="Arial"/>
          <w:sz w:val="20"/>
          <w:szCs w:val="20"/>
        </w:rPr>
        <w:t xml:space="preserve"> </w:t>
      </w:r>
      <w:r w:rsidR="00DA4396" w:rsidRPr="00F40024">
        <w:rPr>
          <w:rFonts w:ascii="Arial" w:hAnsi="Arial" w:cs="Arial"/>
          <w:sz w:val="20"/>
          <w:szCs w:val="20"/>
        </w:rPr>
        <w:t xml:space="preserve">Natural Resources Canada, </w:t>
      </w:r>
      <w:r w:rsidR="00067E4A" w:rsidRPr="00F40024">
        <w:rPr>
          <w:rFonts w:ascii="Arial" w:hAnsi="Arial" w:cs="Arial"/>
          <w:sz w:val="20"/>
          <w:szCs w:val="20"/>
        </w:rPr>
        <w:t>Canadian Forest Service, Pacifi</w:t>
      </w:r>
      <w:r w:rsidR="00DA4396" w:rsidRPr="00F40024">
        <w:rPr>
          <w:rFonts w:ascii="Arial" w:hAnsi="Arial" w:cs="Arial"/>
          <w:sz w:val="20"/>
          <w:szCs w:val="20"/>
        </w:rPr>
        <w:t xml:space="preserve">c </w:t>
      </w:r>
      <w:r w:rsidR="00DA4396" w:rsidRPr="00F40024">
        <w:rPr>
          <w:rFonts w:ascii="Arial" w:hAnsi="Arial" w:cs="Arial"/>
          <w:sz w:val="20"/>
          <w:szCs w:val="20"/>
        </w:rPr>
        <w:lastRenderedPageBreak/>
        <w:t>Forestry Centre, Information Report BC-X</w:t>
      </w:r>
      <w:r w:rsidR="00067E4A" w:rsidRPr="00F40024">
        <w:rPr>
          <w:rFonts w:ascii="Arial" w:hAnsi="Arial" w:cs="Arial"/>
          <w:sz w:val="20"/>
          <w:szCs w:val="20"/>
        </w:rPr>
        <w:t>-</w:t>
      </w:r>
      <w:r w:rsidR="00DA4396" w:rsidRPr="00F40024">
        <w:rPr>
          <w:rFonts w:ascii="Arial" w:hAnsi="Arial" w:cs="Arial"/>
          <w:sz w:val="20"/>
          <w:szCs w:val="20"/>
        </w:rPr>
        <w:t xml:space="preserve">399, Victoria, BC. pp. 223-232. </w:t>
      </w:r>
      <w:hyperlink r:id="rId35" w:history="1">
        <w:r w:rsidR="00DA4396" w:rsidRPr="00F40024">
          <w:rPr>
            <w:rStyle w:val="Hyperlink"/>
            <w:rFonts w:ascii="Arial" w:hAnsi="Arial" w:cs="Arial"/>
            <w:sz w:val="20"/>
            <w:szCs w:val="20"/>
          </w:rPr>
          <w:t>www.for.gov.bc.ca/hfd/library/MPB/</w:t>
        </w:r>
        <w:r w:rsidR="00DA4396" w:rsidRPr="00F40024">
          <w:rPr>
            <w:rStyle w:val="Hyperlink"/>
            <w:rFonts w:ascii="Arial" w:hAnsi="Arial" w:cs="Arial"/>
            <w:b/>
            <w:bCs/>
            <w:sz w:val="20"/>
            <w:szCs w:val="20"/>
          </w:rPr>
          <w:t>carroll</w:t>
        </w:r>
        <w:r w:rsidR="00DA4396" w:rsidRPr="00F40024">
          <w:rPr>
            <w:rStyle w:val="Hyperlink"/>
            <w:rFonts w:ascii="Arial" w:hAnsi="Arial" w:cs="Arial"/>
            <w:sz w:val="20"/>
            <w:szCs w:val="20"/>
          </w:rPr>
          <w:t>_2004_effects.pdf</w:t>
        </w:r>
      </w:hyperlink>
      <w:r w:rsidR="00DA4396" w:rsidRPr="00F40024">
        <w:rPr>
          <w:rStyle w:val="HTMLCite"/>
          <w:rFonts w:ascii="Arial" w:hAnsi="Arial" w:cs="Arial"/>
          <w:i w:val="0"/>
          <w:sz w:val="20"/>
          <w:szCs w:val="20"/>
        </w:rPr>
        <w:t xml:space="preserve"> [accessed June 4, 2012].</w:t>
      </w:r>
    </w:p>
    <w:p w:rsidR="00D26C9A" w:rsidRPr="00F40024" w:rsidRDefault="00D26C9A" w:rsidP="00DA4396">
      <w:pPr>
        <w:rPr>
          <w:rStyle w:val="HTMLCite"/>
          <w:rFonts w:ascii="Arial" w:hAnsi="Arial" w:cs="Arial"/>
          <w:i w:val="0"/>
          <w:sz w:val="20"/>
          <w:szCs w:val="20"/>
        </w:rPr>
      </w:pPr>
      <w:proofErr w:type="gramStart"/>
      <w:r w:rsidRPr="00F40024">
        <w:rPr>
          <w:rStyle w:val="HTMLCite"/>
          <w:rFonts w:ascii="Arial" w:hAnsi="Arial" w:cs="Arial"/>
          <w:i w:val="0"/>
          <w:sz w:val="20"/>
          <w:szCs w:val="20"/>
        </w:rPr>
        <w:t>Chan-McLeod, A.A, A. Moy and T. Wang.</w:t>
      </w:r>
      <w:proofErr w:type="gramEnd"/>
      <w:r w:rsidRPr="00F40024">
        <w:rPr>
          <w:rStyle w:val="HTMLCite"/>
          <w:rFonts w:ascii="Arial" w:hAnsi="Arial" w:cs="Arial"/>
          <w:i w:val="0"/>
          <w:sz w:val="20"/>
          <w:szCs w:val="20"/>
        </w:rPr>
        <w:t xml:space="preserve"> 2012. Climate change adaptation strategies with sustainability and socioeconomic objectives for the Quesnel Timber Supply Area</w:t>
      </w:r>
      <w:r w:rsidR="00A838B3" w:rsidRPr="00F40024">
        <w:rPr>
          <w:rStyle w:val="HTMLCite"/>
          <w:rFonts w:ascii="Arial" w:hAnsi="Arial" w:cs="Arial"/>
          <w:i w:val="0"/>
          <w:sz w:val="20"/>
          <w:szCs w:val="20"/>
        </w:rPr>
        <w:t>.</w:t>
      </w:r>
      <w:r w:rsidR="00067E4A" w:rsidRPr="00F40024">
        <w:rPr>
          <w:rStyle w:val="HTMLCite"/>
          <w:rFonts w:ascii="Arial" w:hAnsi="Arial" w:cs="Arial"/>
          <w:i w:val="0"/>
          <w:sz w:val="20"/>
          <w:szCs w:val="20"/>
        </w:rPr>
        <w:t xml:space="preserve"> </w:t>
      </w:r>
      <w:proofErr w:type="gramStart"/>
      <w:r w:rsidR="00067E4A" w:rsidRPr="00F40024">
        <w:rPr>
          <w:rStyle w:val="HTMLCite"/>
          <w:rFonts w:ascii="Arial" w:hAnsi="Arial" w:cs="Arial"/>
          <w:i w:val="0"/>
          <w:sz w:val="20"/>
          <w:szCs w:val="20"/>
        </w:rPr>
        <w:t>Final Report</w:t>
      </w:r>
      <w:r w:rsidR="00A838B3" w:rsidRPr="00F40024">
        <w:rPr>
          <w:rStyle w:val="HTMLCite"/>
          <w:rFonts w:ascii="Arial" w:hAnsi="Arial" w:cs="Arial"/>
          <w:i w:val="0"/>
          <w:sz w:val="20"/>
          <w:szCs w:val="20"/>
        </w:rPr>
        <w:t xml:space="preserve"> for</w:t>
      </w:r>
      <w:r w:rsidRPr="00F40024">
        <w:rPr>
          <w:rStyle w:val="HTMLCite"/>
          <w:rFonts w:ascii="Arial" w:hAnsi="Arial" w:cs="Arial"/>
          <w:i w:val="0"/>
          <w:sz w:val="20"/>
          <w:szCs w:val="20"/>
        </w:rPr>
        <w:t xml:space="preserve"> FFESC Project B3.</w:t>
      </w:r>
      <w:proofErr w:type="gramEnd"/>
      <w:r w:rsidRPr="00F40024">
        <w:rPr>
          <w:rStyle w:val="HTMLCite"/>
          <w:rFonts w:ascii="Arial" w:hAnsi="Arial" w:cs="Arial"/>
          <w:i w:val="0"/>
          <w:sz w:val="20"/>
          <w:szCs w:val="20"/>
        </w:rPr>
        <w:t xml:space="preserve"> </w:t>
      </w:r>
      <w:proofErr w:type="gramStart"/>
      <w:r w:rsidRPr="00F40024">
        <w:rPr>
          <w:rStyle w:val="HTMLCite"/>
          <w:rFonts w:ascii="Arial" w:hAnsi="Arial" w:cs="Arial"/>
          <w:i w:val="0"/>
          <w:sz w:val="20"/>
          <w:szCs w:val="20"/>
        </w:rPr>
        <w:t>University of BC</w:t>
      </w:r>
      <w:r w:rsidR="00A838B3" w:rsidRPr="00F40024">
        <w:rPr>
          <w:rStyle w:val="HTMLCite"/>
          <w:rFonts w:ascii="Arial" w:hAnsi="Arial" w:cs="Arial"/>
          <w:i w:val="0"/>
          <w:sz w:val="20"/>
          <w:szCs w:val="20"/>
        </w:rPr>
        <w:t>,</w:t>
      </w:r>
      <w:r w:rsidRPr="00F40024">
        <w:rPr>
          <w:rStyle w:val="HTMLCite"/>
          <w:rFonts w:ascii="Arial" w:hAnsi="Arial" w:cs="Arial"/>
          <w:i w:val="0"/>
          <w:sz w:val="20"/>
          <w:szCs w:val="20"/>
        </w:rPr>
        <w:t xml:space="preserve"> Vancouver, BC.</w:t>
      </w:r>
      <w:proofErr w:type="gramEnd"/>
      <w:r w:rsidRPr="00F40024">
        <w:rPr>
          <w:rStyle w:val="HTMLCite"/>
          <w:rFonts w:ascii="Arial" w:hAnsi="Arial" w:cs="Arial"/>
          <w:i w:val="0"/>
          <w:sz w:val="20"/>
          <w:szCs w:val="20"/>
        </w:rPr>
        <w:t xml:space="preserve"> </w:t>
      </w:r>
    </w:p>
    <w:p w:rsidR="00936ED3" w:rsidRPr="00F40024" w:rsidRDefault="00936ED3" w:rsidP="00DA4396">
      <w:pPr>
        <w:rPr>
          <w:rStyle w:val="HTMLCite"/>
          <w:rFonts w:ascii="Arial" w:hAnsi="Arial" w:cs="Arial"/>
          <w:i w:val="0"/>
          <w:sz w:val="20"/>
          <w:szCs w:val="20"/>
          <w:lang w:val="en-US"/>
        </w:rPr>
      </w:pPr>
      <w:r w:rsidRPr="00F40024">
        <w:rPr>
          <w:rStyle w:val="HTMLCite"/>
          <w:rFonts w:ascii="Arial" w:hAnsi="Arial" w:cs="Arial"/>
          <w:i w:val="0"/>
          <w:sz w:val="20"/>
          <w:szCs w:val="20"/>
          <w:lang w:val="en-US"/>
        </w:rPr>
        <w:t xml:space="preserve">Church, J., D. </w:t>
      </w:r>
      <w:proofErr w:type="spellStart"/>
      <w:r w:rsidRPr="00F40024">
        <w:rPr>
          <w:rStyle w:val="HTMLCite"/>
          <w:rFonts w:ascii="Arial" w:hAnsi="Arial" w:cs="Arial"/>
          <w:i w:val="0"/>
          <w:sz w:val="20"/>
          <w:szCs w:val="20"/>
          <w:lang w:val="en-US"/>
        </w:rPr>
        <w:t>Veira</w:t>
      </w:r>
      <w:proofErr w:type="spellEnd"/>
      <w:r w:rsidRPr="00F40024">
        <w:rPr>
          <w:rStyle w:val="HTMLCite"/>
          <w:rFonts w:ascii="Arial" w:hAnsi="Arial" w:cs="Arial"/>
          <w:i w:val="0"/>
          <w:sz w:val="20"/>
          <w:szCs w:val="20"/>
          <w:lang w:val="en-US"/>
        </w:rPr>
        <w:t xml:space="preserve">, P. </w:t>
      </w:r>
      <w:proofErr w:type="spellStart"/>
      <w:r w:rsidRPr="00F40024">
        <w:rPr>
          <w:rStyle w:val="HTMLCite"/>
          <w:rFonts w:ascii="Arial" w:hAnsi="Arial" w:cs="Arial"/>
          <w:i w:val="0"/>
          <w:sz w:val="20"/>
          <w:szCs w:val="20"/>
          <w:lang w:val="en-US"/>
        </w:rPr>
        <w:t>Tsigaris</w:t>
      </w:r>
      <w:proofErr w:type="spellEnd"/>
      <w:r w:rsidRPr="00F40024">
        <w:rPr>
          <w:rStyle w:val="HTMLCite"/>
          <w:rFonts w:ascii="Arial" w:hAnsi="Arial" w:cs="Arial"/>
          <w:i w:val="0"/>
          <w:sz w:val="20"/>
          <w:szCs w:val="20"/>
          <w:lang w:val="en-US"/>
        </w:rPr>
        <w:t xml:space="preserve">, G. </w:t>
      </w:r>
      <w:proofErr w:type="spellStart"/>
      <w:r w:rsidRPr="00F40024">
        <w:rPr>
          <w:rStyle w:val="HTMLCite"/>
          <w:rFonts w:ascii="Arial" w:hAnsi="Arial" w:cs="Arial"/>
          <w:i w:val="0"/>
          <w:sz w:val="20"/>
          <w:szCs w:val="20"/>
          <w:lang w:val="en-US"/>
        </w:rPr>
        <w:t>Penfold</w:t>
      </w:r>
      <w:proofErr w:type="spellEnd"/>
      <w:r w:rsidRPr="00F40024">
        <w:rPr>
          <w:rStyle w:val="HTMLCite"/>
          <w:rFonts w:ascii="Arial" w:hAnsi="Arial" w:cs="Arial"/>
          <w:i w:val="0"/>
          <w:sz w:val="20"/>
          <w:szCs w:val="20"/>
          <w:lang w:val="en-US"/>
        </w:rPr>
        <w:t xml:space="preserve">, J. van </w:t>
      </w:r>
      <w:proofErr w:type="spellStart"/>
      <w:r w:rsidRPr="00F40024">
        <w:rPr>
          <w:rStyle w:val="HTMLCite"/>
          <w:rFonts w:ascii="Arial" w:hAnsi="Arial" w:cs="Arial"/>
          <w:i w:val="0"/>
          <w:sz w:val="20"/>
          <w:szCs w:val="20"/>
          <w:lang w:val="en-US"/>
        </w:rPr>
        <w:t>Hamme</w:t>
      </w:r>
      <w:proofErr w:type="spellEnd"/>
      <w:r w:rsidRPr="00F40024">
        <w:rPr>
          <w:rStyle w:val="HTMLCite"/>
          <w:rFonts w:ascii="Arial" w:hAnsi="Arial" w:cs="Arial"/>
          <w:i w:val="0"/>
          <w:sz w:val="20"/>
          <w:szCs w:val="20"/>
          <w:lang w:val="en-US"/>
        </w:rPr>
        <w:t xml:space="preserve">, A. </w:t>
      </w:r>
      <w:proofErr w:type="spellStart"/>
      <w:r w:rsidRPr="00F40024">
        <w:rPr>
          <w:rStyle w:val="HTMLCite"/>
          <w:rFonts w:ascii="Arial" w:hAnsi="Arial" w:cs="Arial"/>
          <w:i w:val="0"/>
          <w:sz w:val="20"/>
          <w:szCs w:val="20"/>
          <w:lang w:val="en-US"/>
        </w:rPr>
        <w:t>Iwaasa</w:t>
      </w:r>
      <w:proofErr w:type="spellEnd"/>
      <w:r w:rsidRPr="00F40024">
        <w:rPr>
          <w:rStyle w:val="HTMLCite"/>
          <w:rFonts w:ascii="Arial" w:hAnsi="Arial" w:cs="Arial"/>
          <w:i w:val="0"/>
          <w:sz w:val="20"/>
          <w:szCs w:val="20"/>
          <w:lang w:val="en-US"/>
        </w:rPr>
        <w:t xml:space="preserve"> and A. Raymond. 2012. Cattle methane emissions: Project overview. </w:t>
      </w:r>
      <w:proofErr w:type="gramStart"/>
      <w:r w:rsidRPr="00F40024">
        <w:rPr>
          <w:rStyle w:val="HTMLCite"/>
          <w:rFonts w:ascii="Arial" w:hAnsi="Arial" w:cs="Arial"/>
          <w:i w:val="0"/>
          <w:sz w:val="20"/>
          <w:szCs w:val="20"/>
          <w:lang w:val="en-US"/>
        </w:rPr>
        <w:t>Climate Change and BC Range website, Thompson Rivers Univ., Kamloops, BC.</w:t>
      </w:r>
      <w:proofErr w:type="gramEnd"/>
      <w:r w:rsidRPr="00F40024">
        <w:rPr>
          <w:rStyle w:val="HTMLCite"/>
          <w:rFonts w:ascii="Arial" w:hAnsi="Arial" w:cs="Arial"/>
          <w:i w:val="0"/>
          <w:sz w:val="20"/>
          <w:szCs w:val="20"/>
          <w:lang w:val="en-US"/>
        </w:rPr>
        <w:t xml:space="preserve">  </w:t>
      </w:r>
      <w:hyperlink r:id="rId36" w:history="1">
        <w:r w:rsidRPr="00F40024">
          <w:rPr>
            <w:rStyle w:val="Hyperlink"/>
            <w:rFonts w:ascii="Arial" w:hAnsi="Arial" w:cs="Arial"/>
            <w:sz w:val="20"/>
            <w:szCs w:val="20"/>
            <w:lang w:val="en-US"/>
          </w:rPr>
          <w:t>http://climatechangeandbcranching.files.wordpress.com/2012/06/team-7-draft-2.pdf</w:t>
        </w:r>
      </w:hyperlink>
      <w:r w:rsidRPr="00F40024">
        <w:rPr>
          <w:rStyle w:val="HTMLCite"/>
          <w:rFonts w:ascii="Arial" w:hAnsi="Arial" w:cs="Arial"/>
          <w:i w:val="0"/>
          <w:sz w:val="20"/>
          <w:szCs w:val="20"/>
          <w:lang w:val="en-US"/>
        </w:rPr>
        <w:t xml:space="preserve"> [accessed Oct 11, 2012].</w:t>
      </w:r>
    </w:p>
    <w:p w:rsidR="00A838B3" w:rsidRPr="00F40024" w:rsidRDefault="00A838B3" w:rsidP="00A838B3">
      <w:pPr>
        <w:pStyle w:val="Default"/>
        <w:rPr>
          <w:sz w:val="20"/>
          <w:szCs w:val="20"/>
        </w:rPr>
      </w:pPr>
      <w:proofErr w:type="spellStart"/>
      <w:proofErr w:type="gramStart"/>
      <w:r w:rsidRPr="00F40024">
        <w:rPr>
          <w:sz w:val="20"/>
          <w:szCs w:val="20"/>
        </w:rPr>
        <w:t>Chavardès</w:t>
      </w:r>
      <w:proofErr w:type="spellEnd"/>
      <w:r w:rsidRPr="00F40024">
        <w:rPr>
          <w:sz w:val="20"/>
          <w:szCs w:val="20"/>
        </w:rPr>
        <w:t xml:space="preserve">, R.D., L.D. Daniels, P.O. </w:t>
      </w:r>
      <w:proofErr w:type="spellStart"/>
      <w:r w:rsidRPr="00F40024">
        <w:rPr>
          <w:sz w:val="20"/>
          <w:szCs w:val="20"/>
        </w:rPr>
        <w:t>Waeber</w:t>
      </w:r>
      <w:proofErr w:type="spellEnd"/>
      <w:r w:rsidRPr="00F40024">
        <w:rPr>
          <w:sz w:val="20"/>
          <w:szCs w:val="20"/>
        </w:rPr>
        <w:t>, J.L. Innes and C.R. Nitschke.</w:t>
      </w:r>
      <w:proofErr w:type="gramEnd"/>
      <w:r w:rsidRPr="00F40024">
        <w:rPr>
          <w:sz w:val="20"/>
          <w:szCs w:val="20"/>
        </w:rPr>
        <w:t xml:space="preserve"> 2012a. Did the 1976–77 switch in the Pacific Decadal Oscillation make white spruce in the southwest Yukon more susceptible to spruce bark beetle? </w:t>
      </w:r>
      <w:proofErr w:type="gramStart"/>
      <w:r w:rsidRPr="00F40024">
        <w:rPr>
          <w:sz w:val="20"/>
          <w:szCs w:val="20"/>
        </w:rPr>
        <w:t>For.</w:t>
      </w:r>
      <w:proofErr w:type="gramEnd"/>
      <w:r w:rsidRPr="00F40024">
        <w:rPr>
          <w:sz w:val="20"/>
          <w:szCs w:val="20"/>
        </w:rPr>
        <w:t xml:space="preserve"> Chron. 88(5):</w:t>
      </w:r>
      <w:r w:rsidR="004720A2" w:rsidRPr="00F40024">
        <w:rPr>
          <w:sz w:val="20"/>
          <w:szCs w:val="20"/>
        </w:rPr>
        <w:t xml:space="preserve"> </w:t>
      </w:r>
      <w:r w:rsidRPr="00F40024">
        <w:rPr>
          <w:sz w:val="20"/>
          <w:szCs w:val="20"/>
        </w:rPr>
        <w:t>513-518.</w:t>
      </w:r>
    </w:p>
    <w:p w:rsidR="00A838B3" w:rsidRPr="00F40024" w:rsidRDefault="00A838B3" w:rsidP="00A838B3">
      <w:pPr>
        <w:pStyle w:val="Default"/>
        <w:rPr>
          <w:sz w:val="20"/>
          <w:szCs w:val="20"/>
        </w:rPr>
      </w:pPr>
      <w:r w:rsidRPr="00F40024">
        <w:rPr>
          <w:sz w:val="20"/>
          <w:szCs w:val="20"/>
        </w:rPr>
        <w:t xml:space="preserve"> </w:t>
      </w:r>
    </w:p>
    <w:p w:rsidR="00A838B3" w:rsidRPr="00F40024" w:rsidRDefault="00A838B3" w:rsidP="00A838B3">
      <w:pPr>
        <w:rPr>
          <w:rStyle w:val="HTMLCite"/>
          <w:rFonts w:ascii="Arial" w:hAnsi="Arial" w:cs="Arial"/>
          <w:i w:val="0"/>
          <w:sz w:val="20"/>
          <w:szCs w:val="20"/>
          <w:lang w:val="en-US"/>
        </w:rPr>
      </w:pPr>
      <w:proofErr w:type="spellStart"/>
      <w:proofErr w:type="gramStart"/>
      <w:r w:rsidRPr="00F40024">
        <w:rPr>
          <w:rFonts w:ascii="Arial" w:hAnsi="Arial" w:cs="Arial"/>
          <w:sz w:val="20"/>
          <w:szCs w:val="20"/>
        </w:rPr>
        <w:t>Chavardès</w:t>
      </w:r>
      <w:proofErr w:type="spellEnd"/>
      <w:r w:rsidRPr="00F40024">
        <w:rPr>
          <w:rFonts w:ascii="Arial" w:hAnsi="Arial" w:cs="Arial"/>
          <w:sz w:val="20"/>
          <w:szCs w:val="20"/>
        </w:rPr>
        <w:t xml:space="preserve">, R.D., L.D. Daniels, P.O. </w:t>
      </w:r>
      <w:proofErr w:type="spellStart"/>
      <w:r w:rsidRPr="00F40024">
        <w:rPr>
          <w:rFonts w:ascii="Arial" w:hAnsi="Arial" w:cs="Arial"/>
          <w:sz w:val="20"/>
          <w:szCs w:val="20"/>
        </w:rPr>
        <w:t>Waeber</w:t>
      </w:r>
      <w:proofErr w:type="spellEnd"/>
      <w:r w:rsidRPr="00F40024">
        <w:rPr>
          <w:rFonts w:ascii="Arial" w:hAnsi="Arial" w:cs="Arial"/>
          <w:sz w:val="20"/>
          <w:szCs w:val="20"/>
        </w:rPr>
        <w:t>, J.L. Innes and C.R. Nitschke.</w:t>
      </w:r>
      <w:proofErr w:type="gramEnd"/>
      <w:r w:rsidRPr="00F40024">
        <w:rPr>
          <w:rFonts w:ascii="Arial" w:hAnsi="Arial" w:cs="Arial"/>
          <w:sz w:val="20"/>
          <w:szCs w:val="20"/>
        </w:rPr>
        <w:t xml:space="preserve"> 2012b. </w:t>
      </w:r>
      <w:proofErr w:type="gramStart"/>
      <w:r w:rsidRPr="00F40024">
        <w:rPr>
          <w:rFonts w:ascii="Arial" w:hAnsi="Arial" w:cs="Arial"/>
          <w:sz w:val="20"/>
          <w:szCs w:val="20"/>
        </w:rPr>
        <w:t>Unstable</w:t>
      </w:r>
      <w:proofErr w:type="gramEnd"/>
      <w:r w:rsidRPr="00F40024">
        <w:rPr>
          <w:rFonts w:ascii="Arial" w:hAnsi="Arial" w:cs="Arial"/>
          <w:sz w:val="20"/>
          <w:szCs w:val="20"/>
        </w:rPr>
        <w:t xml:space="preserve"> climate−growth relations for white spruce in southwest Yukon, Canada. Climatic Change DOI: 10.1007/s10584-012-0503-8.</w:t>
      </w:r>
    </w:p>
    <w:p w:rsidR="004C65F6" w:rsidRPr="00F40024" w:rsidRDefault="004C65F6" w:rsidP="00D0794A">
      <w:pPr>
        <w:rPr>
          <w:rFonts w:ascii="Arial" w:hAnsi="Arial" w:cs="Arial"/>
          <w:sz w:val="20"/>
          <w:szCs w:val="20"/>
          <w:lang w:val="en-US"/>
        </w:rPr>
      </w:pPr>
      <w:proofErr w:type="gramStart"/>
      <w:r w:rsidRPr="00F40024">
        <w:rPr>
          <w:rFonts w:ascii="Arial" w:hAnsi="Arial" w:cs="Arial"/>
          <w:sz w:val="20"/>
          <w:szCs w:val="20"/>
          <w:lang w:val="en-US"/>
        </w:rPr>
        <w:t>Cohen, S. and T. Kulkarni (eds.) 2001.</w:t>
      </w:r>
      <w:proofErr w:type="gramEnd"/>
      <w:r w:rsidRPr="00F40024">
        <w:rPr>
          <w:rFonts w:ascii="Arial" w:hAnsi="Arial" w:cs="Arial"/>
          <w:sz w:val="20"/>
          <w:szCs w:val="20"/>
          <w:lang w:val="en-US"/>
        </w:rPr>
        <w:t xml:space="preserve"> Water management and climate change in the Okanagan Basin. </w:t>
      </w:r>
      <w:proofErr w:type="gramStart"/>
      <w:r w:rsidRPr="00F40024">
        <w:rPr>
          <w:rFonts w:ascii="Arial" w:hAnsi="Arial" w:cs="Arial"/>
          <w:sz w:val="20"/>
          <w:szCs w:val="20"/>
          <w:lang w:val="en-US"/>
        </w:rPr>
        <w:t>Environment Canada and University of British Columbia, Vancouver, BC.</w:t>
      </w:r>
      <w:proofErr w:type="gramEnd"/>
      <w:r w:rsidRPr="00F40024">
        <w:rPr>
          <w:rFonts w:ascii="Arial" w:hAnsi="Arial" w:cs="Arial"/>
          <w:sz w:val="20"/>
          <w:szCs w:val="20"/>
          <w:lang w:val="en-US"/>
        </w:rPr>
        <w:t xml:space="preserve"> </w:t>
      </w:r>
      <w:hyperlink r:id="rId37" w:history="1">
        <w:r w:rsidRPr="00F40024">
          <w:rPr>
            <w:rStyle w:val="Hyperlink"/>
            <w:rFonts w:ascii="Arial" w:hAnsi="Arial" w:cs="Arial"/>
            <w:sz w:val="20"/>
            <w:szCs w:val="20"/>
            <w:lang w:val="en-US"/>
          </w:rPr>
          <w:t>http://www.waterbucket.ca/okw/?sid=6&amp;id=115&amp;type=single</w:t>
        </w:r>
      </w:hyperlink>
      <w:r w:rsidRPr="00F40024">
        <w:rPr>
          <w:rFonts w:ascii="Arial" w:hAnsi="Arial" w:cs="Arial"/>
          <w:sz w:val="20"/>
          <w:szCs w:val="20"/>
          <w:lang w:val="en-US"/>
        </w:rPr>
        <w:t xml:space="preserve"> [accessed May 30, 2012].</w:t>
      </w:r>
    </w:p>
    <w:p w:rsidR="00821175" w:rsidRPr="00F40024" w:rsidRDefault="0091161D" w:rsidP="00821175">
      <w:pPr>
        <w:rPr>
          <w:rFonts w:ascii="Arial" w:hAnsi="Arial" w:cs="Arial"/>
          <w:sz w:val="20"/>
          <w:szCs w:val="20"/>
          <w:lang w:val="en-US"/>
        </w:rPr>
      </w:pPr>
      <w:r w:rsidRPr="00F40024">
        <w:rPr>
          <w:rFonts w:ascii="Arial" w:hAnsi="Arial" w:cs="Arial"/>
          <w:sz w:val="20"/>
          <w:szCs w:val="20"/>
          <w:lang w:val="en-US"/>
        </w:rPr>
        <w:t xml:space="preserve">Coxson, D. 2012. </w:t>
      </w:r>
      <w:proofErr w:type="gramStart"/>
      <w:r w:rsidRPr="00F40024">
        <w:rPr>
          <w:rFonts w:ascii="Arial" w:hAnsi="Arial" w:cs="Arial"/>
          <w:sz w:val="20"/>
          <w:szCs w:val="20"/>
          <w:lang w:val="en-US"/>
        </w:rPr>
        <w:t>Climate change vulnerability of old-growth forests in BC’s inland temperate rainforest.</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Final Report</w:t>
      </w:r>
      <w:r w:rsidR="00821175" w:rsidRPr="00F40024">
        <w:rPr>
          <w:rFonts w:ascii="Arial" w:hAnsi="Arial" w:cs="Arial"/>
          <w:sz w:val="20"/>
          <w:szCs w:val="20"/>
          <w:lang w:val="en-US"/>
        </w:rPr>
        <w:t xml:space="preserve"> for FFESC Project B4, University of Northern BC, Prince George, BC.</w:t>
      </w:r>
      <w:proofErr w:type="gramEnd"/>
      <w:r w:rsidR="00821175" w:rsidRPr="00F40024">
        <w:rPr>
          <w:rFonts w:ascii="Arial" w:hAnsi="Arial" w:cs="Arial"/>
          <w:sz w:val="20"/>
          <w:szCs w:val="20"/>
          <w:lang w:val="en-US"/>
        </w:rPr>
        <w:t xml:space="preserve"> </w:t>
      </w:r>
      <w:hyperlink r:id="rId38" w:history="1">
        <w:r w:rsidR="004720A2" w:rsidRPr="00F40024">
          <w:rPr>
            <w:rStyle w:val="Hyperlink"/>
            <w:rFonts w:ascii="Arial" w:hAnsi="Arial" w:cs="Arial"/>
            <w:sz w:val="20"/>
            <w:szCs w:val="20"/>
            <w:lang w:val="en-US"/>
          </w:rPr>
          <w:t>http://www.for.gov.bc.ca/ftp/hfp/external/!publish/web/ffesc/reports/Coxsonfinalreportwebversion.pdf</w:t>
        </w:r>
      </w:hyperlink>
      <w:r w:rsidR="004720A2" w:rsidRPr="00F40024">
        <w:rPr>
          <w:rFonts w:ascii="Arial" w:hAnsi="Arial" w:cs="Arial"/>
          <w:sz w:val="20"/>
          <w:szCs w:val="20"/>
          <w:lang w:val="en-US"/>
        </w:rPr>
        <w:t xml:space="preserve"> </w:t>
      </w:r>
      <w:r w:rsidR="00821175" w:rsidRPr="00F40024">
        <w:rPr>
          <w:rFonts w:ascii="Arial" w:hAnsi="Arial" w:cs="Arial"/>
          <w:sz w:val="20"/>
          <w:szCs w:val="20"/>
          <w:lang w:val="en-US"/>
        </w:rPr>
        <w:t xml:space="preserve"> [accessed Oct. 12, 2012].</w:t>
      </w:r>
    </w:p>
    <w:p w:rsidR="00DB414F" w:rsidRPr="00F40024" w:rsidRDefault="00DB414F" w:rsidP="00D0794A">
      <w:pPr>
        <w:rPr>
          <w:rFonts w:ascii="Arial" w:hAnsi="Arial" w:cs="Arial"/>
          <w:sz w:val="20"/>
          <w:szCs w:val="20"/>
          <w:lang w:val="en-US"/>
        </w:rPr>
      </w:pPr>
      <w:proofErr w:type="gramStart"/>
      <w:r w:rsidRPr="00F40024">
        <w:rPr>
          <w:rFonts w:ascii="Arial" w:hAnsi="Arial" w:cs="Arial"/>
          <w:sz w:val="20"/>
          <w:szCs w:val="20"/>
          <w:lang w:val="en-US"/>
        </w:rPr>
        <w:lastRenderedPageBreak/>
        <w:t>Daust, D. and D. Morgan.</w:t>
      </w:r>
      <w:proofErr w:type="gramEnd"/>
      <w:r w:rsidRPr="00F40024">
        <w:rPr>
          <w:rFonts w:ascii="Arial" w:hAnsi="Arial" w:cs="Arial"/>
          <w:sz w:val="20"/>
          <w:szCs w:val="20"/>
          <w:lang w:val="en-US"/>
        </w:rPr>
        <w:t xml:space="preserve"> 2012. Projected climate change impacts in the Nadina Forest District. </w:t>
      </w:r>
      <w:proofErr w:type="gramStart"/>
      <w:r w:rsidRPr="00F40024">
        <w:rPr>
          <w:rFonts w:ascii="Arial" w:hAnsi="Arial" w:cs="Arial"/>
          <w:sz w:val="20"/>
          <w:szCs w:val="20"/>
          <w:lang w:val="en-US"/>
        </w:rPr>
        <w:t xml:space="preserve">Unpublished </w:t>
      </w:r>
      <w:r w:rsidR="005F2925" w:rsidRPr="00F40024">
        <w:rPr>
          <w:rFonts w:ascii="Arial" w:hAnsi="Arial" w:cs="Arial"/>
          <w:sz w:val="20"/>
          <w:szCs w:val="20"/>
          <w:lang w:val="en-US"/>
        </w:rPr>
        <w:t xml:space="preserve">Appendix to Final </w:t>
      </w:r>
      <w:r w:rsidR="00F85002" w:rsidRPr="00F40024">
        <w:rPr>
          <w:rFonts w:ascii="Arial" w:hAnsi="Arial" w:cs="Arial"/>
          <w:sz w:val="20"/>
          <w:szCs w:val="20"/>
          <w:lang w:val="en-US"/>
        </w:rPr>
        <w:t>Report for FFESC Project B11, Bulkley Valley Research Centre, Smithers, BC.</w:t>
      </w:r>
      <w:proofErr w:type="gramEnd"/>
      <w:r w:rsidR="00F85002" w:rsidRPr="00F40024">
        <w:rPr>
          <w:rFonts w:ascii="Arial" w:hAnsi="Arial" w:cs="Arial"/>
          <w:sz w:val="20"/>
          <w:szCs w:val="20"/>
          <w:lang w:val="en-US"/>
        </w:rPr>
        <w:t xml:space="preserve"> </w:t>
      </w:r>
      <w:hyperlink r:id="rId39" w:history="1">
        <w:r w:rsidR="00F85002" w:rsidRPr="00F40024">
          <w:rPr>
            <w:rStyle w:val="Hyperlink"/>
            <w:rFonts w:ascii="Arial" w:hAnsi="Arial" w:cs="Arial"/>
            <w:sz w:val="20"/>
            <w:szCs w:val="20"/>
            <w:lang w:val="en-US"/>
          </w:rPr>
          <w:t>http://bvcentre.ca/files/research_reports/Nadina_CC_Impacts.pdf</w:t>
        </w:r>
      </w:hyperlink>
      <w:r w:rsidR="00FC70FC" w:rsidRPr="00F40024">
        <w:rPr>
          <w:rFonts w:ascii="Arial" w:hAnsi="Arial" w:cs="Arial"/>
          <w:sz w:val="20"/>
          <w:szCs w:val="20"/>
          <w:lang w:val="en-US"/>
        </w:rPr>
        <w:t xml:space="preserve"> [accessed June 4, 2012]</w:t>
      </w:r>
    </w:p>
    <w:p w:rsidR="00D0794A" w:rsidRPr="00F40024" w:rsidRDefault="00D0794A" w:rsidP="00D0794A">
      <w:pPr>
        <w:rPr>
          <w:rFonts w:ascii="Arial" w:hAnsi="Arial" w:cs="Arial"/>
          <w:sz w:val="20"/>
          <w:szCs w:val="20"/>
          <w:lang w:val="en-US"/>
        </w:rPr>
      </w:pPr>
      <w:r w:rsidRPr="00F40024">
        <w:rPr>
          <w:rFonts w:ascii="Arial" w:hAnsi="Arial" w:cs="Arial"/>
          <w:sz w:val="20"/>
          <w:szCs w:val="20"/>
          <w:lang w:val="en-US"/>
        </w:rPr>
        <w:t xml:space="preserve">Delong, C. 2012. Risk Analysis and Decision Support Tool. </w:t>
      </w:r>
      <w:proofErr w:type="gramStart"/>
      <w:r w:rsidR="005F2925" w:rsidRPr="00F40024">
        <w:rPr>
          <w:rFonts w:ascii="Arial" w:hAnsi="Arial" w:cs="Arial"/>
          <w:sz w:val="20"/>
          <w:szCs w:val="20"/>
          <w:lang w:val="en-US"/>
        </w:rPr>
        <w:t xml:space="preserve">Final </w:t>
      </w:r>
      <w:r w:rsidR="00F85002" w:rsidRPr="00F40024">
        <w:rPr>
          <w:rFonts w:ascii="Arial" w:hAnsi="Arial" w:cs="Arial"/>
          <w:sz w:val="20"/>
          <w:szCs w:val="20"/>
          <w:lang w:val="en-US"/>
        </w:rPr>
        <w:t>Report for FFESC Project B5, Univ.</w:t>
      </w:r>
      <w:r w:rsidR="005F2925" w:rsidRPr="00F40024">
        <w:rPr>
          <w:rFonts w:ascii="Arial" w:hAnsi="Arial" w:cs="Arial"/>
          <w:sz w:val="20"/>
          <w:szCs w:val="20"/>
          <w:lang w:val="en-US"/>
        </w:rPr>
        <w:t xml:space="preserve"> </w:t>
      </w:r>
      <w:r w:rsidR="00F85002" w:rsidRPr="00F40024">
        <w:rPr>
          <w:rFonts w:ascii="Arial" w:hAnsi="Arial" w:cs="Arial"/>
          <w:sz w:val="20"/>
          <w:szCs w:val="20"/>
          <w:lang w:val="en-US"/>
        </w:rPr>
        <w:t>of Northern BC, Prince George, BC.</w:t>
      </w:r>
      <w:proofErr w:type="gramEnd"/>
      <w:r w:rsidR="00F85002" w:rsidRPr="00F40024">
        <w:rPr>
          <w:rFonts w:ascii="Arial" w:hAnsi="Arial" w:cs="Arial"/>
          <w:sz w:val="20"/>
          <w:szCs w:val="20"/>
          <w:lang w:val="en-US"/>
        </w:rPr>
        <w:t xml:space="preserve"> </w:t>
      </w:r>
      <w:hyperlink r:id="rId40" w:history="1">
        <w:r w:rsidR="00A838B3" w:rsidRPr="00F40024">
          <w:rPr>
            <w:rStyle w:val="Hyperlink"/>
            <w:rFonts w:ascii="Arial" w:hAnsi="Arial" w:cs="Arial"/>
            <w:sz w:val="20"/>
            <w:szCs w:val="20"/>
            <w:lang w:val="en-US"/>
          </w:rPr>
          <w:t>http://www.for.gov.bc.ca/HFP/future_forests/council</w:t>
        </w:r>
      </w:hyperlink>
      <w:r w:rsidR="00BB0AFE" w:rsidRPr="00F40024">
        <w:rPr>
          <w:rFonts w:ascii="Arial" w:hAnsi="Arial" w:cs="Arial"/>
          <w:sz w:val="20"/>
          <w:szCs w:val="20"/>
          <w:lang w:val="en-US"/>
        </w:rPr>
        <w:t xml:space="preserve"> </w:t>
      </w:r>
      <w:r w:rsidR="00F85002" w:rsidRPr="00F40024">
        <w:rPr>
          <w:rFonts w:ascii="Arial" w:hAnsi="Arial" w:cs="Arial"/>
          <w:sz w:val="20"/>
          <w:szCs w:val="20"/>
          <w:lang w:val="en-US"/>
        </w:rPr>
        <w:t xml:space="preserve"> [accessed Oct. 12, 2012].</w:t>
      </w:r>
    </w:p>
    <w:p w:rsidR="00F85002" w:rsidRPr="00F40024" w:rsidRDefault="00F85002" w:rsidP="00E1795F">
      <w:pPr>
        <w:rPr>
          <w:rFonts w:ascii="Arial" w:hAnsi="Arial" w:cs="Arial"/>
          <w:sz w:val="20"/>
          <w:szCs w:val="20"/>
          <w:lang w:val="en-US"/>
        </w:rPr>
      </w:pPr>
      <w:r w:rsidRPr="00F40024">
        <w:rPr>
          <w:rFonts w:ascii="Arial" w:hAnsi="Arial" w:cs="Arial"/>
          <w:sz w:val="20"/>
          <w:szCs w:val="20"/>
          <w:lang w:val="de-DE"/>
        </w:rPr>
        <w:t xml:space="preserve">Delong, S. C., H. Griesbauer and C. Nitschke. </w:t>
      </w:r>
      <w:r w:rsidRPr="00F40024">
        <w:rPr>
          <w:rFonts w:ascii="Arial" w:hAnsi="Arial" w:cs="Arial"/>
          <w:sz w:val="20"/>
          <w:szCs w:val="20"/>
          <w:lang w:val="en-US"/>
        </w:rPr>
        <w:t xml:space="preserve">2012. Assessing the risk of drought in British Columbia forests using a stand-level water balance approach. </w:t>
      </w:r>
      <w:proofErr w:type="gramStart"/>
      <w:r w:rsidRPr="00F40024">
        <w:rPr>
          <w:rFonts w:ascii="Arial" w:hAnsi="Arial" w:cs="Arial"/>
          <w:sz w:val="20"/>
          <w:szCs w:val="20"/>
          <w:lang w:val="en-US"/>
        </w:rPr>
        <w:t>Appendix I of Final Report for FFESC Project B5, Univ. of Northern BC, Prince George, BC.</w:t>
      </w:r>
      <w:proofErr w:type="gramEnd"/>
      <w:r w:rsidRPr="00F40024">
        <w:rPr>
          <w:rFonts w:ascii="Arial" w:hAnsi="Arial" w:cs="Arial"/>
          <w:sz w:val="20"/>
          <w:szCs w:val="20"/>
          <w:lang w:val="en-US"/>
        </w:rPr>
        <w:t xml:space="preserve"> </w:t>
      </w:r>
      <w:hyperlink r:id="rId41" w:history="1">
        <w:r w:rsidRPr="00F40024">
          <w:rPr>
            <w:rStyle w:val="Hyperlink"/>
            <w:rFonts w:ascii="Arial" w:hAnsi="Arial" w:cs="Arial"/>
            <w:sz w:val="20"/>
            <w:szCs w:val="20"/>
            <w:lang w:val="en-US"/>
          </w:rPr>
          <w:t>http://www.for.gov.bc.ca/HFP/future_forests/council/</w:t>
        </w:r>
      </w:hyperlink>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Fagan, B. 2008.</w:t>
      </w:r>
      <w:proofErr w:type="gramEnd"/>
      <w:r w:rsidRPr="00F40024">
        <w:rPr>
          <w:rFonts w:ascii="Arial" w:hAnsi="Arial" w:cs="Arial"/>
          <w:sz w:val="20"/>
          <w:szCs w:val="20"/>
          <w:lang w:val="en-US"/>
        </w:rPr>
        <w:t xml:space="preserve"> The Great Warming: Climate change and the rise and fall of civilizations. </w:t>
      </w:r>
      <w:proofErr w:type="gramStart"/>
      <w:r w:rsidRPr="00F40024">
        <w:rPr>
          <w:rFonts w:ascii="Arial" w:hAnsi="Arial" w:cs="Arial"/>
          <w:sz w:val="20"/>
          <w:szCs w:val="20"/>
          <w:lang w:val="en-US"/>
        </w:rPr>
        <w:t>1st Ed., Bloomsbury, New York.</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304 p.</w:t>
      </w:r>
      <w:proofErr w:type="gramEnd"/>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Farnden, C., L. </w:t>
      </w:r>
      <w:proofErr w:type="spellStart"/>
      <w:r w:rsidRPr="00F40024">
        <w:rPr>
          <w:rFonts w:ascii="Arial" w:hAnsi="Arial" w:cs="Arial"/>
          <w:sz w:val="20"/>
          <w:szCs w:val="20"/>
          <w:lang w:val="en-US"/>
        </w:rPr>
        <w:t>deMontigny</w:t>
      </w:r>
      <w:proofErr w:type="spellEnd"/>
      <w:r w:rsidRPr="00F40024">
        <w:rPr>
          <w:rFonts w:ascii="Arial" w:hAnsi="Arial" w:cs="Arial"/>
          <w:sz w:val="20"/>
          <w:szCs w:val="20"/>
          <w:lang w:val="en-US"/>
        </w:rPr>
        <w:t xml:space="preserve"> and B.C. Larson.</w:t>
      </w:r>
      <w:proofErr w:type="gramEnd"/>
      <w:r w:rsidRPr="00F40024">
        <w:rPr>
          <w:rFonts w:ascii="Arial" w:hAnsi="Arial" w:cs="Arial"/>
          <w:sz w:val="20"/>
          <w:szCs w:val="20"/>
          <w:lang w:val="en-US"/>
        </w:rPr>
        <w:t xml:space="preserve"> 2012. A climate change strategy for red alder in British Columbia. </w:t>
      </w:r>
      <w:proofErr w:type="gramStart"/>
      <w:r w:rsidRPr="00F40024">
        <w:rPr>
          <w:rFonts w:ascii="Arial" w:hAnsi="Arial" w:cs="Arial"/>
          <w:sz w:val="20"/>
          <w:szCs w:val="20"/>
          <w:lang w:val="en-US"/>
        </w:rPr>
        <w:t>Final Report for FFESC Project B6, UBC, Vancouver, BC.</w:t>
      </w:r>
      <w:proofErr w:type="gramEnd"/>
      <w:r w:rsidRPr="00F40024">
        <w:rPr>
          <w:rFonts w:ascii="Arial" w:hAnsi="Arial" w:cs="Arial"/>
          <w:sz w:val="20"/>
          <w:szCs w:val="20"/>
          <w:lang w:val="en-US"/>
        </w:rPr>
        <w:t xml:space="preserve"> </w:t>
      </w:r>
      <w:hyperlink r:id="rId42" w:history="1">
        <w:r w:rsidR="00BB0AFE" w:rsidRPr="00F40024">
          <w:rPr>
            <w:rStyle w:val="Hyperlink"/>
            <w:rFonts w:ascii="Arial" w:hAnsi="Arial" w:cs="Arial"/>
            <w:sz w:val="20"/>
            <w:szCs w:val="20"/>
            <w:lang w:val="en-US"/>
          </w:rPr>
          <w:t>http://www.for.gov.bc.ca/ftp/hfp/external/!publish/web/ffesc/reports/deMontignyfinalreport120607.pdf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Field, C.B., </w:t>
      </w:r>
      <w:proofErr w:type="spellStart"/>
      <w:r w:rsidRPr="00F40024">
        <w:rPr>
          <w:rFonts w:ascii="Arial" w:hAnsi="Arial" w:cs="Arial"/>
          <w:sz w:val="20"/>
          <w:szCs w:val="20"/>
          <w:lang w:val="en-US"/>
        </w:rPr>
        <w:t>V.Barros</w:t>
      </w:r>
      <w:proofErr w:type="spellEnd"/>
      <w:r w:rsidRPr="00F40024">
        <w:rPr>
          <w:rFonts w:ascii="Arial" w:hAnsi="Arial" w:cs="Arial"/>
          <w:sz w:val="20"/>
          <w:szCs w:val="20"/>
          <w:lang w:val="en-US"/>
        </w:rPr>
        <w:t xml:space="preserve">, O. </w:t>
      </w:r>
      <w:proofErr w:type="spellStart"/>
      <w:r w:rsidRPr="00F40024">
        <w:rPr>
          <w:rFonts w:ascii="Arial" w:hAnsi="Arial" w:cs="Arial"/>
          <w:sz w:val="20"/>
          <w:szCs w:val="20"/>
          <w:lang w:val="en-US"/>
        </w:rPr>
        <w:t>Edenhofer</w:t>
      </w:r>
      <w:proofErr w:type="spellEnd"/>
      <w:r w:rsidRPr="00F40024">
        <w:rPr>
          <w:rFonts w:ascii="Arial" w:hAnsi="Arial" w:cs="Arial"/>
          <w:sz w:val="20"/>
          <w:szCs w:val="20"/>
          <w:lang w:val="en-US"/>
        </w:rPr>
        <w:t xml:space="preserve">, R. </w:t>
      </w:r>
      <w:proofErr w:type="spellStart"/>
      <w:r w:rsidRPr="00F40024">
        <w:rPr>
          <w:rFonts w:ascii="Arial" w:hAnsi="Arial" w:cs="Arial"/>
          <w:sz w:val="20"/>
          <w:szCs w:val="20"/>
          <w:lang w:val="en-US"/>
        </w:rPr>
        <w:t>Pichs-Madruga</w:t>
      </w:r>
      <w:proofErr w:type="spellEnd"/>
      <w:r w:rsidRPr="00F40024">
        <w:rPr>
          <w:rFonts w:ascii="Arial" w:hAnsi="Arial" w:cs="Arial"/>
          <w:sz w:val="20"/>
          <w:szCs w:val="20"/>
          <w:lang w:val="en-US"/>
        </w:rPr>
        <w:t xml:space="preserve">, Y. </w:t>
      </w:r>
      <w:proofErr w:type="spellStart"/>
      <w:r w:rsidRPr="00F40024">
        <w:rPr>
          <w:rFonts w:ascii="Arial" w:hAnsi="Arial" w:cs="Arial"/>
          <w:sz w:val="20"/>
          <w:szCs w:val="20"/>
          <w:lang w:val="en-US"/>
        </w:rPr>
        <w:t>Sokona</w:t>
      </w:r>
      <w:proofErr w:type="spellEnd"/>
      <w:r w:rsidRPr="00F40024">
        <w:rPr>
          <w:rFonts w:ascii="Arial" w:hAnsi="Arial" w:cs="Arial"/>
          <w:sz w:val="20"/>
          <w:szCs w:val="20"/>
          <w:lang w:val="en-US"/>
        </w:rPr>
        <w:t xml:space="preserve">, M.D. </w:t>
      </w:r>
      <w:proofErr w:type="spellStart"/>
      <w:r w:rsidRPr="00F40024">
        <w:rPr>
          <w:rFonts w:ascii="Arial" w:hAnsi="Arial" w:cs="Arial"/>
          <w:sz w:val="20"/>
          <w:szCs w:val="20"/>
          <w:lang w:val="en-US"/>
        </w:rPr>
        <w:t>Mastrandrea</w:t>
      </w:r>
      <w:proofErr w:type="spellEnd"/>
      <w:r w:rsidRPr="00F40024">
        <w:rPr>
          <w:rFonts w:ascii="Arial" w:hAnsi="Arial" w:cs="Arial"/>
          <w:sz w:val="20"/>
          <w:szCs w:val="20"/>
          <w:lang w:val="en-US"/>
        </w:rPr>
        <w:t xml:space="preserve">, K.J. Mach, C. von </w:t>
      </w:r>
      <w:proofErr w:type="spellStart"/>
      <w:r w:rsidRPr="00F40024">
        <w:rPr>
          <w:rFonts w:ascii="Arial" w:hAnsi="Arial" w:cs="Arial"/>
          <w:sz w:val="20"/>
          <w:szCs w:val="20"/>
          <w:lang w:val="en-US"/>
        </w:rPr>
        <w:t>Stechow</w:t>
      </w:r>
      <w:proofErr w:type="spellEnd"/>
      <w:r w:rsidRPr="00F40024">
        <w:rPr>
          <w:rFonts w:ascii="Arial" w:hAnsi="Arial" w:cs="Arial"/>
          <w:sz w:val="20"/>
          <w:szCs w:val="20"/>
          <w:lang w:val="en-US"/>
        </w:rPr>
        <w:t xml:space="preserve">. </w:t>
      </w:r>
      <w:proofErr w:type="gramStart"/>
      <w:r w:rsidRPr="00F40024">
        <w:rPr>
          <w:rFonts w:ascii="Arial" w:hAnsi="Arial" w:cs="Arial"/>
          <w:sz w:val="20"/>
          <w:szCs w:val="20"/>
          <w:lang w:val="en-US"/>
        </w:rPr>
        <w:t>(eds.) 2011.</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IPCC Expert Meeting on Economic Analysis, Costing Methods and Ethics.</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23-25 June 2011, Lima, Peru.</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IPCC Workshop Report, Stanford, CA. </w:t>
      </w:r>
      <w:hyperlink r:id="rId43" w:history="1">
        <w:r w:rsidR="00BB0AFE" w:rsidRPr="00F40024">
          <w:rPr>
            <w:rStyle w:val="Hyperlink"/>
            <w:rFonts w:ascii="Arial" w:hAnsi="Arial" w:cs="Arial"/>
            <w:sz w:val="20"/>
            <w:szCs w:val="20"/>
            <w:lang w:val="en-US"/>
          </w:rPr>
          <w:t>http://www.ipcc-wg3.de/publications/supporting-material-1/CostingEM-Report-FINAL.pdf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[accessed Oct 12, 2012].</w:t>
      </w:r>
      <w:proofErr w:type="gramEnd"/>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Field, C.B., V. Barros, T.F. Stocker, D. Qin, D.J. </w:t>
      </w:r>
      <w:proofErr w:type="spellStart"/>
      <w:r w:rsidRPr="00F40024">
        <w:rPr>
          <w:rFonts w:ascii="Arial" w:hAnsi="Arial" w:cs="Arial"/>
          <w:sz w:val="20"/>
          <w:szCs w:val="20"/>
          <w:lang w:val="en-US"/>
        </w:rPr>
        <w:t>Dokken</w:t>
      </w:r>
      <w:proofErr w:type="spellEnd"/>
      <w:r w:rsidRPr="00F40024">
        <w:rPr>
          <w:rFonts w:ascii="Arial" w:hAnsi="Arial" w:cs="Arial"/>
          <w:sz w:val="20"/>
          <w:szCs w:val="20"/>
          <w:lang w:val="en-US"/>
        </w:rPr>
        <w:t xml:space="preserve">, K.L. </w:t>
      </w:r>
      <w:proofErr w:type="spellStart"/>
      <w:r w:rsidRPr="00F40024">
        <w:rPr>
          <w:rFonts w:ascii="Arial" w:hAnsi="Arial" w:cs="Arial"/>
          <w:sz w:val="20"/>
          <w:szCs w:val="20"/>
          <w:lang w:val="en-US"/>
        </w:rPr>
        <w:t>Ebi</w:t>
      </w:r>
      <w:proofErr w:type="spellEnd"/>
      <w:r w:rsidRPr="00F40024">
        <w:rPr>
          <w:rFonts w:ascii="Arial" w:hAnsi="Arial" w:cs="Arial"/>
          <w:sz w:val="20"/>
          <w:szCs w:val="20"/>
          <w:lang w:val="en-US"/>
        </w:rPr>
        <w:t xml:space="preserve">, M.D. </w:t>
      </w:r>
      <w:proofErr w:type="spellStart"/>
      <w:r w:rsidRPr="00F40024">
        <w:rPr>
          <w:rFonts w:ascii="Arial" w:hAnsi="Arial" w:cs="Arial"/>
          <w:sz w:val="20"/>
          <w:szCs w:val="20"/>
          <w:lang w:val="en-US"/>
        </w:rPr>
        <w:t>Mastrandrea</w:t>
      </w:r>
      <w:proofErr w:type="spellEnd"/>
      <w:r w:rsidRPr="00F40024">
        <w:rPr>
          <w:rFonts w:ascii="Arial" w:hAnsi="Arial" w:cs="Arial"/>
          <w:sz w:val="20"/>
          <w:szCs w:val="20"/>
          <w:lang w:val="en-US"/>
        </w:rPr>
        <w:t xml:space="preserve">, K.J. Mach, G.-K. </w:t>
      </w:r>
      <w:proofErr w:type="spellStart"/>
      <w:proofErr w:type="gramStart"/>
      <w:r w:rsidRPr="00F40024">
        <w:rPr>
          <w:rFonts w:ascii="Arial" w:hAnsi="Arial" w:cs="Arial"/>
          <w:sz w:val="20"/>
          <w:szCs w:val="20"/>
          <w:lang w:val="en-US"/>
        </w:rPr>
        <w:t>Plattner</w:t>
      </w:r>
      <w:proofErr w:type="spellEnd"/>
      <w:r w:rsidRPr="00F40024">
        <w:rPr>
          <w:rFonts w:ascii="Arial" w:hAnsi="Arial" w:cs="Arial"/>
          <w:sz w:val="20"/>
          <w:szCs w:val="20"/>
          <w:lang w:val="en-US"/>
        </w:rPr>
        <w:t xml:space="preserve">, S.K. Allen, M. </w:t>
      </w:r>
      <w:proofErr w:type="spellStart"/>
      <w:r w:rsidRPr="00F40024">
        <w:rPr>
          <w:rFonts w:ascii="Arial" w:hAnsi="Arial" w:cs="Arial"/>
          <w:sz w:val="20"/>
          <w:szCs w:val="20"/>
          <w:lang w:val="en-US"/>
        </w:rPr>
        <w:t>Tignor</w:t>
      </w:r>
      <w:proofErr w:type="spellEnd"/>
      <w:r w:rsidRPr="00F40024">
        <w:rPr>
          <w:rFonts w:ascii="Arial" w:hAnsi="Arial" w:cs="Arial"/>
          <w:sz w:val="20"/>
          <w:szCs w:val="20"/>
          <w:lang w:val="en-US"/>
        </w:rPr>
        <w:t xml:space="preserve">, and P.M. </w:t>
      </w:r>
      <w:proofErr w:type="spellStart"/>
      <w:r w:rsidRPr="00F40024">
        <w:rPr>
          <w:rFonts w:ascii="Arial" w:hAnsi="Arial" w:cs="Arial"/>
          <w:sz w:val="20"/>
          <w:szCs w:val="20"/>
          <w:lang w:val="en-US"/>
        </w:rPr>
        <w:t>Midgley</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(eds.) 2012.</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Managing the Risks of Extreme Events and Disasters to Advance </w:t>
      </w:r>
      <w:r w:rsidRPr="00F40024">
        <w:rPr>
          <w:rFonts w:ascii="Arial" w:hAnsi="Arial" w:cs="Arial"/>
          <w:sz w:val="20"/>
          <w:szCs w:val="20"/>
          <w:lang w:val="en-US"/>
        </w:rPr>
        <w:lastRenderedPageBreak/>
        <w:t xml:space="preserve">Climate Change </w:t>
      </w:r>
      <w:r w:rsidR="00BB0AFE" w:rsidRPr="00F40024">
        <w:rPr>
          <w:rFonts w:ascii="Arial" w:hAnsi="Arial" w:cs="Arial"/>
          <w:sz w:val="20"/>
          <w:szCs w:val="20"/>
          <w:lang w:val="en-US"/>
        </w:rPr>
        <w:t>Adaptation.</w:t>
      </w:r>
      <w:proofErr w:type="gramEnd"/>
      <w:r w:rsidR="00BB0AFE" w:rsidRPr="00F40024">
        <w:rPr>
          <w:rFonts w:ascii="Arial" w:hAnsi="Arial" w:cs="Arial"/>
          <w:sz w:val="20"/>
          <w:szCs w:val="20"/>
          <w:lang w:val="en-US"/>
        </w:rPr>
        <w:t xml:space="preserve"> </w:t>
      </w:r>
      <w:proofErr w:type="gramStart"/>
      <w:r w:rsidR="00BB0AFE" w:rsidRPr="00F40024">
        <w:rPr>
          <w:rFonts w:ascii="Arial" w:hAnsi="Arial" w:cs="Arial"/>
          <w:sz w:val="20"/>
          <w:szCs w:val="20"/>
          <w:lang w:val="en-US"/>
        </w:rPr>
        <w:t>IPCC Special Report</w:t>
      </w:r>
      <w:r w:rsidRPr="00F40024">
        <w:rPr>
          <w:rFonts w:ascii="Arial" w:hAnsi="Arial" w:cs="Arial"/>
          <w:sz w:val="20"/>
          <w:szCs w:val="20"/>
          <w:lang w:val="en-US"/>
        </w:rPr>
        <w:t>, Cambridge University Press, Cambridge, UK, 1075 pp.</w:t>
      </w:r>
      <w:proofErr w:type="gramEnd"/>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Folke</w:t>
      </w:r>
      <w:proofErr w:type="spellEnd"/>
      <w:r w:rsidRPr="00F40024">
        <w:rPr>
          <w:rFonts w:ascii="Arial" w:hAnsi="Arial" w:cs="Arial"/>
          <w:sz w:val="20"/>
          <w:szCs w:val="20"/>
          <w:lang w:val="en-US"/>
        </w:rPr>
        <w:t>, C. 2006. Resilience: the emergence of a perspective for social-ecological systems analyses. Global Environmental Change 16: 253–267.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For.</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Chron. 2011.</w:t>
      </w:r>
      <w:proofErr w:type="gramEnd"/>
      <w:r w:rsidRPr="00F40024">
        <w:rPr>
          <w:rFonts w:ascii="Arial" w:hAnsi="Arial" w:cs="Arial"/>
          <w:sz w:val="20"/>
          <w:szCs w:val="20"/>
          <w:lang w:val="en-US"/>
        </w:rPr>
        <w:t xml:space="preserve"> Special collection of articles on assisted tree migration and climate change. The Forestry Chronicle, 87(6): 723-777.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Fraser, L., R. </w:t>
      </w:r>
      <w:proofErr w:type="spellStart"/>
      <w:r w:rsidRPr="00F40024">
        <w:rPr>
          <w:rFonts w:ascii="Arial" w:hAnsi="Arial" w:cs="Arial"/>
          <w:sz w:val="20"/>
          <w:szCs w:val="20"/>
          <w:lang w:val="en-US"/>
        </w:rPr>
        <w:t>Androkovich</w:t>
      </w:r>
      <w:proofErr w:type="spellEnd"/>
      <w:r w:rsidRPr="00F40024">
        <w:rPr>
          <w:rFonts w:ascii="Arial" w:hAnsi="Arial" w:cs="Arial"/>
          <w:sz w:val="20"/>
          <w:szCs w:val="20"/>
          <w:lang w:val="en-US"/>
        </w:rPr>
        <w:t xml:space="preserve"> and S. Cox.</w:t>
      </w:r>
      <w:proofErr w:type="gramEnd"/>
      <w:r w:rsidRPr="00F40024">
        <w:rPr>
          <w:rFonts w:ascii="Arial" w:hAnsi="Arial" w:cs="Arial"/>
          <w:sz w:val="20"/>
          <w:szCs w:val="20"/>
          <w:lang w:val="en-US"/>
        </w:rPr>
        <w:t xml:space="preserve"> 2012. Climate change and cattle ranching in BC. </w:t>
      </w:r>
      <w:proofErr w:type="gramStart"/>
      <w:r w:rsidRPr="00F40024">
        <w:rPr>
          <w:rFonts w:ascii="Arial" w:hAnsi="Arial" w:cs="Arial"/>
          <w:sz w:val="20"/>
          <w:szCs w:val="20"/>
          <w:lang w:val="en-US"/>
        </w:rPr>
        <w:t>Website for FFESC Project By, Thompson Rivers Univ., Kamloops, BC.</w:t>
      </w:r>
      <w:proofErr w:type="gramEnd"/>
      <w:r w:rsidRPr="00F40024">
        <w:rPr>
          <w:rFonts w:ascii="Arial" w:hAnsi="Arial" w:cs="Arial"/>
          <w:sz w:val="20"/>
          <w:szCs w:val="20"/>
          <w:lang w:val="en-US"/>
        </w:rPr>
        <w:t xml:space="preserve"> </w:t>
      </w:r>
      <w:hyperlink r:id="rId44" w:history="1">
        <w:r w:rsidR="00BB0AFE" w:rsidRPr="00F40024">
          <w:rPr>
            <w:rStyle w:val="Hyperlink"/>
            <w:rFonts w:ascii="Arial" w:hAnsi="Arial" w:cs="Arial"/>
            <w:sz w:val="20"/>
            <w:szCs w:val="20"/>
            <w:lang w:val="en-US"/>
          </w:rPr>
          <w:t>http://climatechangeandbcranching.files.wordpress.com/2012/06/team-8-draft-3.pdf</w:t>
        </w:r>
      </w:hyperlink>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Fraser, L. 2012a. </w:t>
      </w:r>
      <w:proofErr w:type="gramStart"/>
      <w:r w:rsidRPr="00F40024">
        <w:rPr>
          <w:rFonts w:ascii="Arial" w:hAnsi="Arial" w:cs="Arial"/>
          <w:sz w:val="20"/>
          <w:szCs w:val="20"/>
          <w:lang w:val="en-US"/>
        </w:rPr>
        <w:t>Managing for the ecological and socioeconomic effects of climate change on BC rangelands.</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Final Report for FFESC Project B7, Thompson Rivers University, Kamloops BC.</w:t>
      </w:r>
      <w:proofErr w:type="gramEnd"/>
      <w:r w:rsidR="00BB0AFE" w:rsidRPr="00F40024">
        <w:rPr>
          <w:rFonts w:ascii="Arial" w:hAnsi="Arial" w:cs="Arial"/>
          <w:sz w:val="20"/>
          <w:szCs w:val="20"/>
          <w:lang w:val="en-US"/>
        </w:rPr>
        <w:t xml:space="preserve"> </w:t>
      </w:r>
      <w:hyperlink r:id="rId45" w:history="1">
        <w:r w:rsidR="00BB0AFE" w:rsidRPr="00F40024">
          <w:rPr>
            <w:rStyle w:val="Hyperlink"/>
            <w:rFonts w:ascii="Arial" w:hAnsi="Arial" w:cs="Arial"/>
            <w:sz w:val="20"/>
            <w:szCs w:val="20"/>
            <w:lang w:val="en-US"/>
          </w:rPr>
          <w:t>http://www.for.gov.bc.ca/HFP/future_forests/council/</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Fraser, L. 2012b. </w:t>
      </w:r>
      <w:proofErr w:type="gramStart"/>
      <w:r w:rsidRPr="00F40024">
        <w:rPr>
          <w:rFonts w:ascii="Arial" w:hAnsi="Arial" w:cs="Arial"/>
          <w:sz w:val="20"/>
          <w:szCs w:val="20"/>
          <w:lang w:val="en-US"/>
        </w:rPr>
        <w:t>Climate Change and BC Range.</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Website for FFESC Project B7.</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Thompson Rivers Univ., Kamloops, BC.</w:t>
      </w:r>
      <w:proofErr w:type="gramEnd"/>
      <w:r w:rsidRPr="00F40024">
        <w:rPr>
          <w:rFonts w:ascii="Arial" w:hAnsi="Arial" w:cs="Arial"/>
          <w:sz w:val="20"/>
          <w:szCs w:val="20"/>
          <w:lang w:val="en-US"/>
        </w:rPr>
        <w:t xml:space="preserve"> </w:t>
      </w:r>
      <w:hyperlink r:id="rId46" w:history="1">
        <w:r w:rsidR="00BB0AFE" w:rsidRPr="00F40024">
          <w:rPr>
            <w:rStyle w:val="Hyperlink"/>
            <w:rFonts w:ascii="Arial" w:hAnsi="Arial" w:cs="Arial"/>
            <w:sz w:val="20"/>
            <w:szCs w:val="20"/>
            <w:lang w:val="en-US"/>
          </w:rPr>
          <w:t>http://climatechangeandbcrange.net/</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de-DE"/>
        </w:rPr>
        <w:t xml:space="preserve">Geertsema, M., J.J. Clague, J. Schwab. </w:t>
      </w:r>
      <w:r w:rsidRPr="00F40024">
        <w:rPr>
          <w:rFonts w:ascii="Arial" w:hAnsi="Arial" w:cs="Arial"/>
          <w:sz w:val="20"/>
          <w:szCs w:val="20"/>
          <w:lang w:val="en-US"/>
        </w:rPr>
        <w:t xml:space="preserve">2006. An overview of recent large catastrophic landslides in northern British Columbia. </w:t>
      </w:r>
      <w:proofErr w:type="gramStart"/>
      <w:r w:rsidRPr="00F40024">
        <w:rPr>
          <w:rFonts w:ascii="Arial" w:hAnsi="Arial" w:cs="Arial"/>
          <w:sz w:val="20"/>
          <w:szCs w:val="20"/>
          <w:lang w:val="en-US"/>
        </w:rPr>
        <w:t>Engineering Geology 83: 120-143.</w:t>
      </w:r>
      <w:proofErr w:type="gramEnd"/>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Greisbauer</w:t>
      </w:r>
      <w:proofErr w:type="spellEnd"/>
      <w:r w:rsidRPr="00F40024">
        <w:rPr>
          <w:rFonts w:ascii="Arial" w:hAnsi="Arial" w:cs="Arial"/>
          <w:sz w:val="20"/>
          <w:szCs w:val="20"/>
          <w:lang w:val="en-US"/>
        </w:rPr>
        <w:t>, H.P., and D. S. Green.</w:t>
      </w:r>
      <w:proofErr w:type="gramEnd"/>
      <w:r w:rsidRPr="00F40024">
        <w:rPr>
          <w:rFonts w:ascii="Arial" w:hAnsi="Arial" w:cs="Arial"/>
          <w:sz w:val="20"/>
          <w:szCs w:val="20"/>
          <w:lang w:val="en-US"/>
        </w:rPr>
        <w:t xml:space="preserve"> 2010. Assessing the climatic sensitivity of Douglas-fir at its northern range margins in British Columbia, Canada. Trees - Structure and Function 24(2): 375-389.</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Greisbauer</w:t>
      </w:r>
      <w:proofErr w:type="spellEnd"/>
      <w:r w:rsidRPr="00F40024">
        <w:rPr>
          <w:rFonts w:ascii="Arial" w:hAnsi="Arial" w:cs="Arial"/>
          <w:sz w:val="20"/>
          <w:szCs w:val="20"/>
          <w:lang w:val="en-US"/>
        </w:rPr>
        <w:t>, H.P. and D. S. Green.</w:t>
      </w:r>
      <w:proofErr w:type="gramEnd"/>
      <w:r w:rsidRPr="00F40024">
        <w:rPr>
          <w:rFonts w:ascii="Arial" w:hAnsi="Arial" w:cs="Arial"/>
          <w:sz w:val="20"/>
          <w:szCs w:val="20"/>
          <w:lang w:val="en-US"/>
        </w:rPr>
        <w:t xml:space="preserve"> 2012. Geographic and temporal patterns in white spruce climate–growth relationships in Yukon, Canada. Forest Ecology and Management 267: 215–227.</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lastRenderedPageBreak/>
        <w:t>Greisbauer</w:t>
      </w:r>
      <w:proofErr w:type="spellEnd"/>
      <w:r w:rsidRPr="00F40024">
        <w:rPr>
          <w:rFonts w:ascii="Arial" w:hAnsi="Arial" w:cs="Arial"/>
          <w:sz w:val="20"/>
          <w:szCs w:val="20"/>
          <w:lang w:val="en-US"/>
        </w:rPr>
        <w:t>, H.P., D.S. Green and G. A. O’Neill.</w:t>
      </w:r>
      <w:proofErr w:type="gramEnd"/>
      <w:r w:rsidRPr="00F40024">
        <w:rPr>
          <w:rFonts w:ascii="Arial" w:hAnsi="Arial" w:cs="Arial"/>
          <w:sz w:val="20"/>
          <w:szCs w:val="20"/>
          <w:lang w:val="en-US"/>
        </w:rPr>
        <w:t xml:space="preserve"> 2011. Using a spatiotemporal climate model to assess population-level Douglas-fir growth sensitivity to climate change across large climatic gradients in British Columbia, Canada. Forest Ecology and Management 261(3): 589–600.</w:t>
      </w:r>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Gustafsson</w:t>
      </w:r>
      <w:proofErr w:type="spellEnd"/>
      <w:r w:rsidRPr="00F40024">
        <w:rPr>
          <w:rFonts w:ascii="Arial" w:hAnsi="Arial" w:cs="Arial"/>
          <w:sz w:val="20"/>
          <w:szCs w:val="20"/>
          <w:lang w:val="en-US"/>
        </w:rPr>
        <w:t xml:space="preserve">, L., S. C. Baker, J. </w:t>
      </w:r>
      <w:proofErr w:type="spellStart"/>
      <w:r w:rsidRPr="00F40024">
        <w:rPr>
          <w:rFonts w:ascii="Arial" w:hAnsi="Arial" w:cs="Arial"/>
          <w:sz w:val="20"/>
          <w:szCs w:val="20"/>
          <w:lang w:val="en-US"/>
        </w:rPr>
        <w:t>Bauhus</w:t>
      </w:r>
      <w:proofErr w:type="spellEnd"/>
      <w:r w:rsidRPr="00F40024">
        <w:rPr>
          <w:rFonts w:ascii="Arial" w:hAnsi="Arial" w:cs="Arial"/>
          <w:sz w:val="20"/>
          <w:szCs w:val="20"/>
          <w:lang w:val="en-US"/>
        </w:rPr>
        <w:t xml:space="preserve">, W. J. </w:t>
      </w:r>
      <w:proofErr w:type="spellStart"/>
      <w:r w:rsidRPr="00F40024">
        <w:rPr>
          <w:rFonts w:ascii="Arial" w:hAnsi="Arial" w:cs="Arial"/>
          <w:sz w:val="20"/>
          <w:szCs w:val="20"/>
          <w:lang w:val="en-US"/>
        </w:rPr>
        <w:t>Beese</w:t>
      </w:r>
      <w:proofErr w:type="spellEnd"/>
      <w:r w:rsidRPr="00F40024">
        <w:rPr>
          <w:rFonts w:ascii="Arial" w:hAnsi="Arial" w:cs="Arial"/>
          <w:sz w:val="20"/>
          <w:szCs w:val="20"/>
          <w:lang w:val="en-US"/>
        </w:rPr>
        <w:t xml:space="preserve">, A. </w:t>
      </w:r>
      <w:proofErr w:type="spellStart"/>
      <w:r w:rsidRPr="00F40024">
        <w:rPr>
          <w:rFonts w:ascii="Arial" w:hAnsi="Arial" w:cs="Arial"/>
          <w:sz w:val="20"/>
          <w:szCs w:val="20"/>
          <w:lang w:val="en-US"/>
        </w:rPr>
        <w:t>Brodie</w:t>
      </w:r>
      <w:proofErr w:type="spellEnd"/>
      <w:r w:rsidRPr="00F40024">
        <w:rPr>
          <w:rFonts w:ascii="Arial" w:hAnsi="Arial" w:cs="Arial"/>
          <w:sz w:val="20"/>
          <w:szCs w:val="20"/>
          <w:lang w:val="en-US"/>
        </w:rPr>
        <w:t xml:space="preserve">, J. </w:t>
      </w:r>
      <w:proofErr w:type="spellStart"/>
      <w:r w:rsidRPr="00F40024">
        <w:rPr>
          <w:rFonts w:ascii="Arial" w:hAnsi="Arial" w:cs="Arial"/>
          <w:sz w:val="20"/>
          <w:szCs w:val="20"/>
          <w:lang w:val="en-US"/>
        </w:rPr>
        <w:t>Kouki</w:t>
      </w:r>
      <w:proofErr w:type="spellEnd"/>
      <w:r w:rsidRPr="00F40024">
        <w:rPr>
          <w:rFonts w:ascii="Arial" w:hAnsi="Arial" w:cs="Arial"/>
          <w:sz w:val="20"/>
          <w:szCs w:val="20"/>
          <w:lang w:val="en-US"/>
        </w:rPr>
        <w:t xml:space="preserve">, D. B. </w:t>
      </w:r>
      <w:proofErr w:type="spellStart"/>
      <w:r w:rsidRPr="00F40024">
        <w:rPr>
          <w:rFonts w:ascii="Arial" w:hAnsi="Arial" w:cs="Arial"/>
          <w:sz w:val="20"/>
          <w:szCs w:val="20"/>
          <w:lang w:val="en-US"/>
        </w:rPr>
        <w:t>Lindenmayer</w:t>
      </w:r>
      <w:proofErr w:type="spellEnd"/>
      <w:r w:rsidRPr="00F40024">
        <w:rPr>
          <w:rFonts w:ascii="Arial" w:hAnsi="Arial" w:cs="Arial"/>
          <w:sz w:val="20"/>
          <w:szCs w:val="20"/>
          <w:lang w:val="en-US"/>
        </w:rPr>
        <w:t xml:space="preserve">, A. </w:t>
      </w:r>
      <w:proofErr w:type="spellStart"/>
      <w:r w:rsidRPr="00F40024">
        <w:rPr>
          <w:rFonts w:ascii="Arial" w:hAnsi="Arial" w:cs="Arial"/>
          <w:sz w:val="20"/>
          <w:szCs w:val="20"/>
          <w:lang w:val="en-US"/>
        </w:rPr>
        <w:t>Lõhmus</w:t>
      </w:r>
      <w:proofErr w:type="spellEnd"/>
      <w:r w:rsidRPr="00F40024">
        <w:rPr>
          <w:rFonts w:ascii="Arial" w:hAnsi="Arial" w:cs="Arial"/>
          <w:sz w:val="20"/>
          <w:szCs w:val="20"/>
          <w:lang w:val="en-US"/>
        </w:rPr>
        <w:t xml:space="preserve">, G. M. </w:t>
      </w:r>
      <w:proofErr w:type="spellStart"/>
      <w:r w:rsidRPr="00F40024">
        <w:rPr>
          <w:rFonts w:ascii="Arial" w:hAnsi="Arial" w:cs="Arial"/>
          <w:sz w:val="20"/>
          <w:szCs w:val="20"/>
          <w:lang w:val="en-US"/>
        </w:rPr>
        <w:t>Pastur</w:t>
      </w:r>
      <w:proofErr w:type="spellEnd"/>
      <w:r w:rsidRPr="00F40024">
        <w:rPr>
          <w:rFonts w:ascii="Arial" w:hAnsi="Arial" w:cs="Arial"/>
          <w:sz w:val="20"/>
          <w:szCs w:val="20"/>
          <w:lang w:val="en-US"/>
        </w:rPr>
        <w:t xml:space="preserve">, C. Messier, M. </w:t>
      </w:r>
      <w:proofErr w:type="spellStart"/>
      <w:r w:rsidRPr="00F40024">
        <w:rPr>
          <w:rFonts w:ascii="Arial" w:hAnsi="Arial" w:cs="Arial"/>
          <w:sz w:val="20"/>
          <w:szCs w:val="20"/>
          <w:lang w:val="en-US"/>
        </w:rPr>
        <w:t>Neyland</w:t>
      </w:r>
      <w:proofErr w:type="spellEnd"/>
      <w:r w:rsidRPr="00F40024">
        <w:rPr>
          <w:rFonts w:ascii="Arial" w:hAnsi="Arial" w:cs="Arial"/>
          <w:sz w:val="20"/>
          <w:szCs w:val="20"/>
          <w:lang w:val="en-US"/>
        </w:rPr>
        <w:t xml:space="preserve">, B. </w:t>
      </w:r>
      <w:proofErr w:type="spellStart"/>
      <w:r w:rsidRPr="00F40024">
        <w:rPr>
          <w:rFonts w:ascii="Arial" w:hAnsi="Arial" w:cs="Arial"/>
          <w:sz w:val="20"/>
          <w:szCs w:val="20"/>
          <w:lang w:val="en-US"/>
        </w:rPr>
        <w:t>Palik</w:t>
      </w:r>
      <w:proofErr w:type="spellEnd"/>
      <w:r w:rsidRPr="00F40024">
        <w:rPr>
          <w:rFonts w:ascii="Arial" w:hAnsi="Arial" w:cs="Arial"/>
          <w:sz w:val="20"/>
          <w:szCs w:val="20"/>
          <w:lang w:val="en-US"/>
        </w:rPr>
        <w:t>, A. Sverdrup-</w:t>
      </w:r>
      <w:proofErr w:type="spellStart"/>
      <w:r w:rsidRPr="00F40024">
        <w:rPr>
          <w:rFonts w:ascii="Arial" w:hAnsi="Arial" w:cs="Arial"/>
          <w:sz w:val="20"/>
          <w:szCs w:val="20"/>
          <w:lang w:val="en-US"/>
        </w:rPr>
        <w:t>Thygeson</w:t>
      </w:r>
      <w:proofErr w:type="spellEnd"/>
      <w:r w:rsidRPr="00F40024">
        <w:rPr>
          <w:rFonts w:ascii="Arial" w:hAnsi="Arial" w:cs="Arial"/>
          <w:sz w:val="20"/>
          <w:szCs w:val="20"/>
          <w:lang w:val="en-US"/>
        </w:rPr>
        <w:t xml:space="preserve">, W. J. A. </w:t>
      </w:r>
      <w:proofErr w:type="spellStart"/>
      <w:r w:rsidRPr="00F40024">
        <w:rPr>
          <w:rFonts w:ascii="Arial" w:hAnsi="Arial" w:cs="Arial"/>
          <w:sz w:val="20"/>
          <w:szCs w:val="20"/>
          <w:lang w:val="en-US"/>
        </w:rPr>
        <w:t>Volney</w:t>
      </w:r>
      <w:proofErr w:type="spellEnd"/>
      <w:r w:rsidRPr="00F40024">
        <w:rPr>
          <w:rFonts w:ascii="Arial" w:hAnsi="Arial" w:cs="Arial"/>
          <w:sz w:val="20"/>
          <w:szCs w:val="20"/>
          <w:lang w:val="en-US"/>
        </w:rPr>
        <w:t xml:space="preserve">, A. Wayne, and J. F. Franklin. 2012. Retention forestry to maintain multifunctional forests: a world perspective. </w:t>
      </w:r>
      <w:proofErr w:type="spellStart"/>
      <w:r w:rsidRPr="00F40024">
        <w:rPr>
          <w:rFonts w:ascii="Arial" w:hAnsi="Arial" w:cs="Arial"/>
          <w:sz w:val="20"/>
          <w:szCs w:val="20"/>
          <w:lang w:val="en-US"/>
        </w:rPr>
        <w:t>BioScience</w:t>
      </w:r>
      <w:proofErr w:type="spellEnd"/>
      <w:r w:rsidRPr="00F40024">
        <w:rPr>
          <w:rFonts w:ascii="Arial" w:hAnsi="Arial" w:cs="Arial"/>
          <w:sz w:val="20"/>
          <w:szCs w:val="20"/>
          <w:lang w:val="en-US"/>
        </w:rPr>
        <w:t xml:space="preserve"> 62(7):663-645.</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Haeussler, S. 2011. </w:t>
      </w:r>
      <w:proofErr w:type="gramStart"/>
      <w:r w:rsidRPr="00F40024">
        <w:rPr>
          <w:rFonts w:ascii="Arial" w:hAnsi="Arial" w:cs="Arial"/>
          <w:sz w:val="20"/>
          <w:szCs w:val="20"/>
          <w:lang w:val="en-US"/>
        </w:rPr>
        <w:t>Rethinking biogeoclimatic ecosystem classification for a changing world.</w:t>
      </w:r>
      <w:proofErr w:type="gramEnd"/>
      <w:r w:rsidRPr="00F40024">
        <w:rPr>
          <w:rFonts w:ascii="Arial" w:hAnsi="Arial" w:cs="Arial"/>
          <w:sz w:val="20"/>
          <w:szCs w:val="20"/>
          <w:lang w:val="en-US"/>
        </w:rPr>
        <w:t xml:space="preserve"> Environ Rev. 19: 254-277.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Hamann, A. and T. Wang.</w:t>
      </w:r>
      <w:proofErr w:type="gramEnd"/>
      <w:r w:rsidRPr="00F40024">
        <w:rPr>
          <w:rFonts w:ascii="Arial" w:hAnsi="Arial" w:cs="Arial"/>
          <w:sz w:val="20"/>
          <w:szCs w:val="20"/>
          <w:lang w:val="en-US"/>
        </w:rPr>
        <w:t xml:space="preserve"> 2006. Potential effects of climate change on ecosystems and tree species distributions in British Columbia. Ecology 87(11): 2773-2786.</w:t>
      </w:r>
    </w:p>
    <w:p w:rsidR="00F85002" w:rsidRPr="00F40024" w:rsidRDefault="00BB0AFE" w:rsidP="00F85002">
      <w:pPr>
        <w:rPr>
          <w:rFonts w:ascii="Arial" w:hAnsi="Arial" w:cs="Arial"/>
          <w:sz w:val="20"/>
          <w:szCs w:val="20"/>
          <w:lang w:val="en-US"/>
        </w:rPr>
      </w:pPr>
      <w:proofErr w:type="spellStart"/>
      <w:proofErr w:type="gramStart"/>
      <w:r w:rsidRPr="00F40024">
        <w:rPr>
          <w:rFonts w:ascii="Arial" w:hAnsi="Arial" w:cs="Arial"/>
          <w:sz w:val="20"/>
          <w:szCs w:val="20"/>
          <w:lang w:val="en-US"/>
        </w:rPr>
        <w:t>Haughian</w:t>
      </w:r>
      <w:proofErr w:type="spellEnd"/>
      <w:r w:rsidR="00F85002" w:rsidRPr="00F40024">
        <w:rPr>
          <w:rFonts w:ascii="Arial" w:hAnsi="Arial" w:cs="Arial"/>
          <w:sz w:val="20"/>
          <w:szCs w:val="20"/>
          <w:lang w:val="en-US"/>
        </w:rPr>
        <w:t>, S.R., P.J. Burton, S</w:t>
      </w:r>
      <w:r w:rsidRPr="00F40024">
        <w:rPr>
          <w:rFonts w:ascii="Arial" w:hAnsi="Arial" w:cs="Arial"/>
          <w:sz w:val="20"/>
          <w:szCs w:val="20"/>
          <w:lang w:val="en-US"/>
        </w:rPr>
        <w:t xml:space="preserve">.W. Taylor and </w:t>
      </w:r>
      <w:proofErr w:type="spellStart"/>
      <w:r w:rsidRPr="00F40024">
        <w:rPr>
          <w:rFonts w:ascii="Arial" w:hAnsi="Arial" w:cs="Arial"/>
          <w:sz w:val="20"/>
          <w:szCs w:val="20"/>
          <w:lang w:val="en-US"/>
        </w:rPr>
        <w:t>C.L.</w:t>
      </w:r>
      <w:r w:rsidR="00F85002" w:rsidRPr="00F40024">
        <w:rPr>
          <w:rFonts w:ascii="Arial" w:hAnsi="Arial" w:cs="Arial"/>
          <w:sz w:val="20"/>
          <w:szCs w:val="20"/>
          <w:lang w:val="en-US"/>
        </w:rPr>
        <w:t>Curry</w:t>
      </w:r>
      <w:proofErr w:type="spellEnd"/>
      <w:r w:rsidR="00F85002" w:rsidRPr="00F40024">
        <w:rPr>
          <w:rFonts w:ascii="Arial" w:hAnsi="Arial" w:cs="Arial"/>
          <w:sz w:val="20"/>
          <w:szCs w:val="20"/>
          <w:lang w:val="en-US"/>
        </w:rPr>
        <w:t>.</w:t>
      </w:r>
      <w:proofErr w:type="gramEnd"/>
      <w:r w:rsidR="00F85002" w:rsidRPr="00F40024">
        <w:rPr>
          <w:rFonts w:ascii="Arial" w:hAnsi="Arial" w:cs="Arial"/>
          <w:sz w:val="20"/>
          <w:szCs w:val="20"/>
          <w:lang w:val="en-US"/>
        </w:rPr>
        <w:t xml:space="preserve"> 2012. Expected effects of climate change on forest disturbance regimes in British Columbia. </w:t>
      </w:r>
      <w:proofErr w:type="gramStart"/>
      <w:r w:rsidR="00F85002" w:rsidRPr="00F40024">
        <w:rPr>
          <w:rFonts w:ascii="Arial" w:hAnsi="Arial" w:cs="Arial"/>
          <w:sz w:val="20"/>
          <w:szCs w:val="20"/>
          <w:lang w:val="en-US"/>
        </w:rPr>
        <w:t>BC Journal of Ecosystems and Management Research Report 13(1).</w:t>
      </w:r>
      <w:proofErr w:type="gramEnd"/>
      <w:r w:rsidR="00F85002" w:rsidRPr="00F40024">
        <w:rPr>
          <w:rFonts w:ascii="Arial" w:hAnsi="Arial" w:cs="Arial"/>
          <w:sz w:val="20"/>
          <w:szCs w:val="20"/>
          <w:lang w:val="en-US"/>
        </w:rPr>
        <w:t xml:space="preserve"> 24 p. </w:t>
      </w:r>
      <w:hyperlink r:id="rId47" w:history="1">
        <w:r w:rsidRPr="00F40024">
          <w:rPr>
            <w:rStyle w:val="Hyperlink"/>
            <w:rFonts w:ascii="Arial" w:hAnsi="Arial" w:cs="Arial"/>
            <w:sz w:val="20"/>
            <w:szCs w:val="20"/>
            <w:lang w:val="en-US"/>
          </w:rPr>
          <w:t>http://jem.forrex.org/index.php/jem/article/view/152</w:t>
        </w:r>
      </w:hyperlink>
      <w:r w:rsidRPr="00F40024">
        <w:rPr>
          <w:rFonts w:ascii="Arial" w:hAnsi="Arial" w:cs="Arial"/>
          <w:sz w:val="20"/>
          <w:szCs w:val="20"/>
          <w:lang w:val="en-US"/>
        </w:rPr>
        <w:t xml:space="preserve"> </w:t>
      </w:r>
      <w:r w:rsidR="00F85002"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Hennon</w:t>
      </w:r>
      <w:proofErr w:type="spellEnd"/>
      <w:r w:rsidRPr="00F40024">
        <w:rPr>
          <w:rFonts w:ascii="Arial" w:hAnsi="Arial" w:cs="Arial"/>
          <w:sz w:val="20"/>
          <w:szCs w:val="20"/>
          <w:lang w:val="en-US"/>
        </w:rPr>
        <w:t xml:space="preserve">, P. E., D. V. </w:t>
      </w:r>
      <w:proofErr w:type="spellStart"/>
      <w:r w:rsidRPr="00F40024">
        <w:rPr>
          <w:rFonts w:ascii="Arial" w:hAnsi="Arial" w:cs="Arial"/>
          <w:sz w:val="20"/>
          <w:szCs w:val="20"/>
          <w:lang w:val="en-US"/>
        </w:rPr>
        <w:t>D’Amore</w:t>
      </w:r>
      <w:proofErr w:type="spellEnd"/>
      <w:r w:rsidRPr="00F40024">
        <w:rPr>
          <w:rFonts w:ascii="Arial" w:hAnsi="Arial" w:cs="Arial"/>
          <w:sz w:val="20"/>
          <w:szCs w:val="20"/>
          <w:lang w:val="en-US"/>
        </w:rPr>
        <w:t xml:space="preserve">, P. G. </w:t>
      </w:r>
      <w:proofErr w:type="spellStart"/>
      <w:r w:rsidRPr="00F40024">
        <w:rPr>
          <w:rFonts w:ascii="Arial" w:hAnsi="Arial" w:cs="Arial"/>
          <w:sz w:val="20"/>
          <w:szCs w:val="20"/>
          <w:lang w:val="en-US"/>
        </w:rPr>
        <w:t>Schaberg</w:t>
      </w:r>
      <w:proofErr w:type="spellEnd"/>
      <w:r w:rsidRPr="00F40024">
        <w:rPr>
          <w:rFonts w:ascii="Arial" w:hAnsi="Arial" w:cs="Arial"/>
          <w:sz w:val="20"/>
          <w:szCs w:val="20"/>
          <w:lang w:val="en-US"/>
        </w:rPr>
        <w:t xml:space="preserve">, D. T. </w:t>
      </w:r>
      <w:proofErr w:type="spellStart"/>
      <w:r w:rsidRPr="00F40024">
        <w:rPr>
          <w:rFonts w:ascii="Arial" w:hAnsi="Arial" w:cs="Arial"/>
          <w:sz w:val="20"/>
          <w:szCs w:val="20"/>
          <w:lang w:val="en-US"/>
        </w:rPr>
        <w:t>Wittwer</w:t>
      </w:r>
      <w:proofErr w:type="spellEnd"/>
      <w:r w:rsidRPr="00F40024">
        <w:rPr>
          <w:rFonts w:ascii="Arial" w:hAnsi="Arial" w:cs="Arial"/>
          <w:sz w:val="20"/>
          <w:szCs w:val="20"/>
          <w:lang w:val="en-US"/>
        </w:rPr>
        <w:t xml:space="preserve">, and C. S. </w:t>
      </w:r>
      <w:proofErr w:type="spellStart"/>
      <w:r w:rsidRPr="00F40024">
        <w:rPr>
          <w:rFonts w:ascii="Arial" w:hAnsi="Arial" w:cs="Arial"/>
          <w:sz w:val="20"/>
          <w:szCs w:val="20"/>
          <w:lang w:val="en-US"/>
        </w:rPr>
        <w:t>Shanley</w:t>
      </w:r>
      <w:proofErr w:type="spellEnd"/>
      <w:r w:rsidRPr="00F40024">
        <w:rPr>
          <w:rFonts w:ascii="Arial" w:hAnsi="Arial" w:cs="Arial"/>
          <w:sz w:val="20"/>
          <w:szCs w:val="20"/>
          <w:lang w:val="en-US"/>
        </w:rPr>
        <w:t xml:space="preserve">. 2012. Shifting climate, altered Niche, and a dynamic conservation strategy for yellow-cedar in the north Pacific coastal rainforest. </w:t>
      </w:r>
      <w:proofErr w:type="spellStart"/>
      <w:r w:rsidRPr="00F40024">
        <w:rPr>
          <w:rFonts w:ascii="Arial" w:hAnsi="Arial" w:cs="Arial"/>
          <w:sz w:val="20"/>
          <w:szCs w:val="20"/>
          <w:lang w:val="en-US"/>
        </w:rPr>
        <w:t>BioScience</w:t>
      </w:r>
      <w:proofErr w:type="spellEnd"/>
      <w:r w:rsidRPr="00F40024">
        <w:rPr>
          <w:rFonts w:ascii="Arial" w:hAnsi="Arial" w:cs="Arial"/>
          <w:sz w:val="20"/>
          <w:szCs w:val="20"/>
          <w:lang w:val="en-US"/>
        </w:rPr>
        <w:t xml:space="preserve"> 62(2): 147-158.</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Hickler</w:t>
      </w:r>
      <w:proofErr w:type="spellEnd"/>
      <w:r w:rsidRPr="00F40024">
        <w:rPr>
          <w:rFonts w:ascii="Arial" w:hAnsi="Arial" w:cs="Arial"/>
          <w:sz w:val="20"/>
          <w:szCs w:val="20"/>
          <w:lang w:val="en-US"/>
        </w:rPr>
        <w:t>, Thomas, Benjamin Smith, Martin T. Sykes, Margaret B. Davis, Shinya Sugita, and Karen Walker.</w:t>
      </w:r>
      <w:proofErr w:type="gramEnd"/>
      <w:r w:rsidRPr="00F40024">
        <w:rPr>
          <w:rFonts w:ascii="Arial" w:hAnsi="Arial" w:cs="Arial"/>
          <w:sz w:val="20"/>
          <w:szCs w:val="20"/>
          <w:lang w:val="en-US"/>
        </w:rPr>
        <w:t xml:space="preserve"> 2004. Using a generalized vegetation model to simulate vegetation dynamics in northeastern USA. Ecology 85: 519–530.</w:t>
      </w:r>
    </w:p>
    <w:p w:rsidR="00EE7B33" w:rsidRDefault="00EE7B33" w:rsidP="00F85002">
      <w:pPr>
        <w:rPr>
          <w:rFonts w:ascii="Arial" w:hAnsi="Arial" w:cs="Arial"/>
          <w:sz w:val="20"/>
          <w:szCs w:val="20"/>
          <w:lang w:val="en-US"/>
        </w:rPr>
      </w:pP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lastRenderedPageBreak/>
        <w:t xml:space="preserve">Hobbs, R. J., L. M. </w:t>
      </w:r>
      <w:proofErr w:type="spellStart"/>
      <w:r w:rsidRPr="00F40024">
        <w:rPr>
          <w:rFonts w:ascii="Arial" w:hAnsi="Arial" w:cs="Arial"/>
          <w:sz w:val="20"/>
          <w:szCs w:val="20"/>
          <w:lang w:val="en-US"/>
        </w:rPr>
        <w:t>Hallett</w:t>
      </w:r>
      <w:proofErr w:type="spellEnd"/>
      <w:r w:rsidRPr="00F40024">
        <w:rPr>
          <w:rFonts w:ascii="Arial" w:hAnsi="Arial" w:cs="Arial"/>
          <w:sz w:val="20"/>
          <w:szCs w:val="20"/>
          <w:lang w:val="en-US"/>
        </w:rPr>
        <w:t>, P.R. Ehrlich and H. A. Mooney.</w:t>
      </w:r>
      <w:proofErr w:type="gramEnd"/>
      <w:r w:rsidRPr="00F40024">
        <w:rPr>
          <w:rFonts w:ascii="Arial" w:hAnsi="Arial" w:cs="Arial"/>
          <w:sz w:val="20"/>
          <w:szCs w:val="20"/>
          <w:lang w:val="en-US"/>
        </w:rPr>
        <w:t xml:space="preserve"> 2011. Intervention ecology: applying ecological science in the twenty-first Century. </w:t>
      </w:r>
      <w:proofErr w:type="spellStart"/>
      <w:r w:rsidRPr="00F40024">
        <w:rPr>
          <w:rFonts w:ascii="Arial" w:hAnsi="Arial" w:cs="Arial"/>
          <w:sz w:val="20"/>
          <w:szCs w:val="20"/>
          <w:lang w:val="en-US"/>
        </w:rPr>
        <w:t>BioScience</w:t>
      </w:r>
      <w:proofErr w:type="spellEnd"/>
      <w:r w:rsidRPr="00F40024">
        <w:rPr>
          <w:rFonts w:ascii="Arial" w:hAnsi="Arial" w:cs="Arial"/>
          <w:sz w:val="20"/>
          <w:szCs w:val="20"/>
          <w:lang w:val="en-US"/>
        </w:rPr>
        <w:t xml:space="preserve"> 61(6): 442-450.</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Holt, R.F., G. Utzig, H. </w:t>
      </w:r>
      <w:proofErr w:type="spellStart"/>
      <w:r w:rsidRPr="00F40024">
        <w:rPr>
          <w:rFonts w:ascii="Arial" w:hAnsi="Arial" w:cs="Arial"/>
          <w:sz w:val="20"/>
          <w:szCs w:val="20"/>
          <w:lang w:val="en-US"/>
        </w:rPr>
        <w:t>Pinnell</w:t>
      </w:r>
      <w:proofErr w:type="spellEnd"/>
      <w:r w:rsidRPr="00F40024">
        <w:rPr>
          <w:rFonts w:ascii="Arial" w:hAnsi="Arial" w:cs="Arial"/>
          <w:sz w:val="20"/>
          <w:szCs w:val="20"/>
          <w:lang w:val="en-US"/>
        </w:rPr>
        <w:t xml:space="preserve"> and C. Pearce.</w:t>
      </w:r>
      <w:proofErr w:type="gramEnd"/>
      <w:r w:rsidRPr="00F40024">
        <w:rPr>
          <w:rFonts w:ascii="Arial" w:hAnsi="Arial" w:cs="Arial"/>
          <w:sz w:val="20"/>
          <w:szCs w:val="20"/>
          <w:lang w:val="en-US"/>
        </w:rPr>
        <w:t xml:space="preserve"> 2012. Vulnerability, Resilience and Climate Change: Adaptation Potential for Ecosystems and Their Management in the West Kootenay. Final Report for FFESC Project B8, West Kootenay Resilience, Nelson BC. </w:t>
      </w:r>
      <w:hyperlink r:id="rId48" w:history="1">
        <w:r w:rsidR="00BB0AFE" w:rsidRPr="00F40024">
          <w:rPr>
            <w:rStyle w:val="Hyperlink"/>
            <w:rFonts w:ascii="Arial" w:hAnsi="Arial" w:cs="Arial"/>
            <w:sz w:val="20"/>
            <w:szCs w:val="20"/>
            <w:lang w:val="en-US"/>
          </w:rPr>
          <w:t>http://www.for.gov.bc.ca/HFP/future_forests/council/</w:t>
        </w:r>
      </w:hyperlink>
      <w:r w:rsidR="00BB0AFE"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Innes, J.L., N. Caverley and H.W. Harshaw.</w:t>
      </w:r>
      <w:proofErr w:type="gramEnd"/>
      <w:r w:rsidRPr="00F40024">
        <w:rPr>
          <w:rFonts w:ascii="Arial" w:hAnsi="Arial" w:cs="Arial"/>
          <w:sz w:val="20"/>
          <w:szCs w:val="20"/>
          <w:lang w:val="en-US"/>
        </w:rPr>
        <w:t xml:space="preserve"> 2012. Climate change adaptation research for forest and rangeland ecosystems: resiliency implications at the landscape level. </w:t>
      </w:r>
      <w:proofErr w:type="gramStart"/>
      <w:r w:rsidRPr="00F40024">
        <w:rPr>
          <w:rFonts w:ascii="Arial" w:hAnsi="Arial" w:cs="Arial"/>
          <w:sz w:val="20"/>
          <w:szCs w:val="20"/>
          <w:lang w:val="en-US"/>
        </w:rPr>
        <w:t>Final Report for FFESC Project B9, University of BC, Vancouver, BC.</w:t>
      </w:r>
      <w:proofErr w:type="gramEnd"/>
      <w:r w:rsidRPr="00F40024">
        <w:rPr>
          <w:rFonts w:ascii="Arial" w:hAnsi="Arial" w:cs="Arial"/>
          <w:sz w:val="20"/>
          <w:szCs w:val="20"/>
          <w:lang w:val="en-US"/>
        </w:rPr>
        <w:t xml:space="preserve"> </w:t>
      </w:r>
      <w:hyperlink r:id="rId49" w:history="1">
        <w:r w:rsidR="00BB0AFE" w:rsidRPr="00F40024">
          <w:rPr>
            <w:rStyle w:val="Hyperlink"/>
            <w:rFonts w:ascii="Arial" w:hAnsi="Arial" w:cs="Arial"/>
            <w:sz w:val="20"/>
            <w:szCs w:val="20"/>
            <w:lang w:val="en-US"/>
          </w:rPr>
          <w:t>http://www.for.gov.bc.ca/ftp/HFP/external/!publish/Web/FFESC/reports/Innesfinalreport.pdf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Johnston, M. 2009. Vulnerability of Canada’s tree species to climate change and management options for adaptation: an overview for policy makers and practitioners. </w:t>
      </w:r>
      <w:proofErr w:type="gramStart"/>
      <w:r w:rsidRPr="00F40024">
        <w:rPr>
          <w:rFonts w:ascii="Arial" w:hAnsi="Arial" w:cs="Arial"/>
          <w:sz w:val="20"/>
          <w:szCs w:val="20"/>
          <w:lang w:val="en-US"/>
        </w:rPr>
        <w:t>Canadian Council of Forest Ministers, Ottawa, ON.</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Final Report of FFESC Project A4.</w:t>
      </w:r>
      <w:proofErr w:type="gramEnd"/>
      <w:r w:rsidRPr="00F40024">
        <w:rPr>
          <w:rFonts w:ascii="Arial" w:hAnsi="Arial" w:cs="Arial"/>
          <w:sz w:val="20"/>
          <w:szCs w:val="20"/>
          <w:lang w:val="en-US"/>
        </w:rPr>
        <w:t xml:space="preserve"> </w:t>
      </w:r>
      <w:hyperlink r:id="rId50" w:history="1">
        <w:r w:rsidR="00BB0AFE" w:rsidRPr="00F40024">
          <w:rPr>
            <w:rStyle w:val="Hyperlink"/>
            <w:rFonts w:ascii="Arial" w:hAnsi="Arial" w:cs="Arial"/>
            <w:sz w:val="20"/>
            <w:szCs w:val="20"/>
            <w:lang w:val="en-US"/>
          </w:rPr>
          <w:t>http://www.ccfm.org/pdf/TreeSpecies_web_e.pdf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Legislative Assembly.</w:t>
      </w:r>
      <w:proofErr w:type="gramEnd"/>
      <w:r w:rsidRPr="00F40024">
        <w:rPr>
          <w:rFonts w:ascii="Arial" w:hAnsi="Arial" w:cs="Arial"/>
          <w:sz w:val="20"/>
          <w:szCs w:val="20"/>
          <w:lang w:val="en-US"/>
        </w:rPr>
        <w:t xml:space="preserve"> 2012. Website of the Special Committee on Timber Supply, Legislative Assembly, Province of British Columbia, Victoria, BC. </w:t>
      </w:r>
      <w:hyperlink r:id="rId51" w:history="1">
        <w:r w:rsidR="00BB0AFE" w:rsidRPr="00F40024">
          <w:rPr>
            <w:rStyle w:val="Hyperlink"/>
            <w:rFonts w:ascii="Arial" w:hAnsi="Arial" w:cs="Arial"/>
            <w:sz w:val="20"/>
            <w:szCs w:val="20"/>
            <w:lang w:val="en-US"/>
          </w:rPr>
          <w:t>http://www.leg.bc.ca/timbercommittee/</w:t>
        </w:r>
      </w:hyperlink>
      <w:r w:rsidRPr="00F40024">
        <w:rPr>
          <w:rFonts w:ascii="Arial" w:hAnsi="Arial" w:cs="Arial"/>
          <w:sz w:val="20"/>
          <w:szCs w:val="20"/>
          <w:lang w:val="en-US"/>
        </w:rPr>
        <w:t xml:space="preserve"> [accessed Oct. 12, 2012].</w:t>
      </w:r>
      <w:r w:rsidR="00EE7B33" w:rsidRPr="00F40024">
        <w:rPr>
          <w:rFonts w:ascii="Arial" w:hAnsi="Arial" w:cs="Arial"/>
          <w:sz w:val="20"/>
          <w:szCs w:val="20"/>
          <w:lang w:val="en-US"/>
        </w:rPr>
        <w:t xml:space="preserve"> </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LePage</w:t>
      </w:r>
      <w:proofErr w:type="spellEnd"/>
      <w:r w:rsidRPr="00F40024">
        <w:rPr>
          <w:rFonts w:ascii="Arial" w:hAnsi="Arial" w:cs="Arial"/>
          <w:sz w:val="20"/>
          <w:szCs w:val="20"/>
          <w:lang w:val="en-US"/>
        </w:rPr>
        <w:t>, P. and L. McCulloch.</w:t>
      </w:r>
      <w:proofErr w:type="gramEnd"/>
      <w:r w:rsidRPr="00F40024">
        <w:rPr>
          <w:rFonts w:ascii="Arial" w:hAnsi="Arial" w:cs="Arial"/>
          <w:sz w:val="20"/>
          <w:szCs w:val="20"/>
          <w:lang w:val="en-US"/>
        </w:rPr>
        <w:t xml:space="preserve"> 2011. Assessment of Off-Site Tree Plantations in the Northwest Interior of British Columbia -Project Summary. Contract report prepared for Forest Genetics Council of British Columbia. </w:t>
      </w:r>
      <w:hyperlink r:id="rId52" w:history="1">
        <w:r w:rsidR="00BB0AFE" w:rsidRPr="00F40024">
          <w:rPr>
            <w:rStyle w:val="Hyperlink"/>
            <w:rFonts w:ascii="Arial" w:hAnsi="Arial" w:cs="Arial"/>
            <w:sz w:val="20"/>
            <w:szCs w:val="20"/>
            <w:lang w:val="en-US"/>
          </w:rPr>
          <w:t>http://www.for.gov.bc.ca/ftp/HTI/external/!publish/Jack_Woods/Off-Site_Species_Assessment-Final_Report-opt.pdf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Oct 10,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lastRenderedPageBreak/>
        <w:t>Levin, S. A. 2003. Complex adaptive systems: exploring the known, the unknown and the unknowable. Bull. Amer. Math. Soc. 40(1): 3-19.</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Lo, Y.-H., J.A. Blanco, B. Seeley, C. </w:t>
      </w:r>
      <w:proofErr w:type="spellStart"/>
      <w:r w:rsidRPr="00F40024">
        <w:rPr>
          <w:rFonts w:ascii="Arial" w:hAnsi="Arial" w:cs="Arial"/>
          <w:sz w:val="20"/>
          <w:szCs w:val="20"/>
          <w:lang w:val="en-US"/>
        </w:rPr>
        <w:t>Welham</w:t>
      </w:r>
      <w:proofErr w:type="spellEnd"/>
      <w:r w:rsidRPr="00F40024">
        <w:rPr>
          <w:rFonts w:ascii="Arial" w:hAnsi="Arial" w:cs="Arial"/>
          <w:sz w:val="20"/>
          <w:szCs w:val="20"/>
          <w:lang w:val="en-US"/>
        </w:rPr>
        <w:t xml:space="preserve"> and J.P. </w:t>
      </w:r>
      <w:proofErr w:type="spellStart"/>
      <w:r w:rsidRPr="00F40024">
        <w:rPr>
          <w:rFonts w:ascii="Arial" w:hAnsi="Arial" w:cs="Arial"/>
          <w:sz w:val="20"/>
          <w:szCs w:val="20"/>
          <w:lang w:val="en-US"/>
        </w:rPr>
        <w:t>Kimmins</w:t>
      </w:r>
      <w:proofErr w:type="spellEnd"/>
      <w:r w:rsidRPr="00F40024">
        <w:rPr>
          <w:rFonts w:ascii="Arial" w:hAnsi="Arial" w:cs="Arial"/>
          <w:sz w:val="20"/>
          <w:szCs w:val="20"/>
          <w:lang w:val="en-US"/>
        </w:rPr>
        <w:t>. 2010. Relationships between climate and tree radial growth in interior British Columbia, Canada</w:t>
      </w:r>
      <w:r w:rsidR="00BB0AFE" w:rsidRPr="00F40024">
        <w:rPr>
          <w:rFonts w:ascii="Arial" w:hAnsi="Arial" w:cs="Arial"/>
          <w:sz w:val="20"/>
          <w:szCs w:val="20"/>
          <w:lang w:val="en-US"/>
        </w:rPr>
        <w:t>.</w:t>
      </w:r>
      <w:r w:rsidRPr="00F40024">
        <w:rPr>
          <w:rFonts w:ascii="Arial" w:hAnsi="Arial" w:cs="Arial"/>
          <w:sz w:val="20"/>
          <w:szCs w:val="20"/>
          <w:lang w:val="en-US"/>
        </w:rPr>
        <w:t xml:space="preserve"> </w:t>
      </w:r>
      <w:proofErr w:type="gramStart"/>
      <w:r w:rsidRPr="00F40024">
        <w:rPr>
          <w:rFonts w:ascii="Arial" w:hAnsi="Arial" w:cs="Arial"/>
          <w:sz w:val="20"/>
          <w:szCs w:val="20"/>
          <w:lang w:val="en-US"/>
        </w:rPr>
        <w:t>For.</w:t>
      </w:r>
      <w:proofErr w:type="gramEnd"/>
      <w:r w:rsidRPr="00F40024">
        <w:rPr>
          <w:rFonts w:ascii="Arial" w:hAnsi="Arial" w:cs="Arial"/>
          <w:sz w:val="20"/>
          <w:szCs w:val="20"/>
          <w:lang w:val="en-US"/>
        </w:rPr>
        <w:t xml:space="preserve"> Ecol. Manage. 259(5): 932–942.</w:t>
      </w:r>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Kimmins</w:t>
      </w:r>
      <w:proofErr w:type="spellEnd"/>
      <w:r w:rsidRPr="00F40024">
        <w:rPr>
          <w:rFonts w:ascii="Arial" w:hAnsi="Arial" w:cs="Arial"/>
          <w:sz w:val="20"/>
          <w:szCs w:val="20"/>
          <w:lang w:val="en-US"/>
        </w:rPr>
        <w:t xml:space="preserve"> J.P., Blanco J.A., </w:t>
      </w:r>
      <w:proofErr w:type="spellStart"/>
      <w:r w:rsidRPr="00F40024">
        <w:rPr>
          <w:rFonts w:ascii="Arial" w:hAnsi="Arial" w:cs="Arial"/>
          <w:sz w:val="20"/>
          <w:szCs w:val="20"/>
          <w:lang w:val="en-US"/>
        </w:rPr>
        <w:t>Seely</w:t>
      </w:r>
      <w:proofErr w:type="spellEnd"/>
      <w:r w:rsidRPr="00F40024">
        <w:rPr>
          <w:rFonts w:ascii="Arial" w:hAnsi="Arial" w:cs="Arial"/>
          <w:sz w:val="20"/>
          <w:szCs w:val="20"/>
          <w:lang w:val="en-US"/>
        </w:rPr>
        <w:t xml:space="preserve"> B., </w:t>
      </w:r>
      <w:proofErr w:type="spellStart"/>
      <w:r w:rsidRPr="00F40024">
        <w:rPr>
          <w:rFonts w:ascii="Arial" w:hAnsi="Arial" w:cs="Arial"/>
          <w:sz w:val="20"/>
          <w:szCs w:val="20"/>
          <w:lang w:val="en-US"/>
        </w:rPr>
        <w:t>Welham</w:t>
      </w:r>
      <w:proofErr w:type="spellEnd"/>
      <w:r w:rsidRPr="00F40024">
        <w:rPr>
          <w:rFonts w:ascii="Arial" w:hAnsi="Arial" w:cs="Arial"/>
          <w:sz w:val="20"/>
          <w:szCs w:val="20"/>
          <w:lang w:val="en-US"/>
        </w:rPr>
        <w:t xml:space="preserve"> C., </w:t>
      </w:r>
      <w:proofErr w:type="spellStart"/>
      <w:r w:rsidRPr="00F40024">
        <w:rPr>
          <w:rFonts w:ascii="Arial" w:hAnsi="Arial" w:cs="Arial"/>
          <w:sz w:val="20"/>
          <w:szCs w:val="20"/>
          <w:lang w:val="en-US"/>
        </w:rPr>
        <w:t>Scoullar</w:t>
      </w:r>
      <w:proofErr w:type="spellEnd"/>
      <w:r w:rsidRPr="00F40024">
        <w:rPr>
          <w:rFonts w:ascii="Arial" w:hAnsi="Arial" w:cs="Arial"/>
          <w:sz w:val="20"/>
          <w:szCs w:val="20"/>
          <w:lang w:val="en-US"/>
        </w:rPr>
        <w:t xml:space="preserve"> K. 2010. Forecasting Forest Futures: A Hybrid Modelling Approach to the Assessment of Sustainability of Forest Ecosystems and their Values. </w:t>
      </w:r>
      <w:proofErr w:type="spellStart"/>
      <w:r w:rsidRPr="00F40024">
        <w:rPr>
          <w:rFonts w:ascii="Arial" w:hAnsi="Arial" w:cs="Arial"/>
          <w:sz w:val="20"/>
          <w:szCs w:val="20"/>
          <w:lang w:val="en-US"/>
        </w:rPr>
        <w:t>Earthscan</w:t>
      </w:r>
      <w:proofErr w:type="spellEnd"/>
      <w:r w:rsidRPr="00F40024">
        <w:rPr>
          <w:rFonts w:ascii="Arial" w:hAnsi="Arial" w:cs="Arial"/>
          <w:sz w:val="20"/>
          <w:szCs w:val="20"/>
          <w:lang w:val="en-US"/>
        </w:rPr>
        <w:t xml:space="preserve"> Ltd. London, UK. ISBN: 978-1-84407-922-3.</w:t>
      </w:r>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Klassen</w:t>
      </w:r>
      <w:proofErr w:type="spellEnd"/>
      <w:r w:rsidRPr="00F40024">
        <w:rPr>
          <w:rFonts w:ascii="Arial" w:hAnsi="Arial" w:cs="Arial"/>
          <w:sz w:val="20"/>
          <w:szCs w:val="20"/>
          <w:lang w:val="en-US"/>
        </w:rPr>
        <w:t xml:space="preserve">, H. 2012. </w:t>
      </w:r>
      <w:proofErr w:type="gramStart"/>
      <w:r w:rsidRPr="00F40024">
        <w:rPr>
          <w:rFonts w:ascii="Arial" w:hAnsi="Arial" w:cs="Arial"/>
          <w:sz w:val="20"/>
          <w:szCs w:val="20"/>
          <w:lang w:val="en-US"/>
        </w:rPr>
        <w:t>Potential Impacts of Climate Change in Dry Coastal Ecosystems of British Columbia.</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Unpublished </w:t>
      </w:r>
      <w:proofErr w:type="spellStart"/>
      <w:r w:rsidRPr="00F40024">
        <w:rPr>
          <w:rFonts w:ascii="Arial" w:hAnsi="Arial" w:cs="Arial"/>
          <w:sz w:val="20"/>
          <w:szCs w:val="20"/>
          <w:lang w:val="en-US"/>
        </w:rPr>
        <w:t>MSc</w:t>
      </w:r>
      <w:proofErr w:type="spellEnd"/>
      <w:r w:rsidRPr="00F40024">
        <w:rPr>
          <w:rFonts w:ascii="Arial" w:hAnsi="Arial" w:cs="Arial"/>
          <w:sz w:val="20"/>
          <w:szCs w:val="20"/>
          <w:lang w:val="en-US"/>
        </w:rPr>
        <w:t xml:space="preserve"> thesis.</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University of Northern BC, Prince George, BC.</w:t>
      </w:r>
      <w:proofErr w:type="gramEnd"/>
      <w:r w:rsidRPr="00F40024">
        <w:rPr>
          <w:rFonts w:ascii="Arial" w:hAnsi="Arial" w:cs="Arial"/>
          <w:sz w:val="20"/>
          <w:szCs w:val="20"/>
          <w:lang w:val="en-US"/>
        </w:rPr>
        <w:t xml:space="preserve"> April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Kremsater, L. and J. Innes.</w:t>
      </w:r>
      <w:proofErr w:type="gramEnd"/>
      <w:r w:rsidRPr="00F40024">
        <w:rPr>
          <w:rFonts w:ascii="Arial" w:hAnsi="Arial" w:cs="Arial"/>
          <w:sz w:val="20"/>
          <w:szCs w:val="20"/>
          <w:lang w:val="en-US"/>
        </w:rPr>
        <w:t xml:space="preserve"> 2012. Monitoring forest and rangelands to anticipate and respond to climate change, Phase 4, Part 2: Applying </w:t>
      </w:r>
      <w:proofErr w:type="spellStart"/>
      <w:r w:rsidRPr="00F40024">
        <w:rPr>
          <w:rFonts w:ascii="Arial" w:hAnsi="Arial" w:cs="Arial"/>
          <w:sz w:val="20"/>
          <w:szCs w:val="20"/>
          <w:lang w:val="en-US"/>
        </w:rPr>
        <w:t>Abiotic</w:t>
      </w:r>
      <w:proofErr w:type="spellEnd"/>
      <w:r w:rsidRPr="00F40024">
        <w:rPr>
          <w:rFonts w:ascii="Arial" w:hAnsi="Arial" w:cs="Arial"/>
          <w:sz w:val="20"/>
          <w:szCs w:val="20"/>
          <w:lang w:val="en-US"/>
        </w:rPr>
        <w:t xml:space="preserve"> indicators to the South </w:t>
      </w:r>
      <w:proofErr w:type="spellStart"/>
      <w:r w:rsidRPr="00F40024">
        <w:rPr>
          <w:rFonts w:ascii="Arial" w:hAnsi="Arial" w:cs="Arial"/>
          <w:sz w:val="20"/>
          <w:szCs w:val="20"/>
          <w:lang w:val="en-US"/>
        </w:rPr>
        <w:t>Selkirks</w:t>
      </w:r>
      <w:proofErr w:type="spellEnd"/>
      <w:r w:rsidRPr="00F40024">
        <w:rPr>
          <w:rFonts w:ascii="Arial" w:hAnsi="Arial" w:cs="Arial"/>
          <w:sz w:val="20"/>
          <w:szCs w:val="20"/>
          <w:lang w:val="en-US"/>
        </w:rPr>
        <w:t xml:space="preserve"> Study Area. Unpublished Report for FFESC project C3. </w:t>
      </w:r>
      <w:proofErr w:type="gramStart"/>
      <w:r w:rsidRPr="00F40024">
        <w:rPr>
          <w:rFonts w:ascii="Arial" w:hAnsi="Arial" w:cs="Arial"/>
          <w:sz w:val="20"/>
          <w:szCs w:val="20"/>
          <w:lang w:val="en-US"/>
        </w:rPr>
        <w:t>University of BC, Vancouver, BC.</w:t>
      </w:r>
      <w:proofErr w:type="gramEnd"/>
      <w:r w:rsidRPr="00F40024">
        <w:rPr>
          <w:rFonts w:ascii="Arial" w:hAnsi="Arial" w:cs="Arial"/>
          <w:sz w:val="20"/>
          <w:szCs w:val="20"/>
          <w:lang w:val="en-US"/>
        </w:rPr>
        <w:t xml:space="preserve"> 45p.</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Mah, S. and K. Astridge.</w:t>
      </w:r>
      <w:proofErr w:type="gramEnd"/>
      <w:r w:rsidRPr="00F40024">
        <w:rPr>
          <w:rFonts w:ascii="Arial" w:hAnsi="Arial" w:cs="Arial"/>
          <w:sz w:val="20"/>
          <w:szCs w:val="20"/>
          <w:lang w:val="en-US"/>
        </w:rPr>
        <w:t xml:space="preserve"> 2012. Tree species selection project: preview of the climate-based tree species selection tool for the Interior of BC. Northern Silviculture Committee 2012 </w:t>
      </w:r>
      <w:proofErr w:type="gramStart"/>
      <w:r w:rsidRPr="00F40024">
        <w:rPr>
          <w:rFonts w:ascii="Arial" w:hAnsi="Arial" w:cs="Arial"/>
          <w:sz w:val="20"/>
          <w:szCs w:val="20"/>
          <w:lang w:val="en-US"/>
        </w:rPr>
        <w:t>Winter</w:t>
      </w:r>
      <w:proofErr w:type="gramEnd"/>
      <w:r w:rsidRPr="00F40024">
        <w:rPr>
          <w:rFonts w:ascii="Arial" w:hAnsi="Arial" w:cs="Arial"/>
          <w:sz w:val="20"/>
          <w:szCs w:val="20"/>
          <w:lang w:val="en-US"/>
        </w:rPr>
        <w:t xml:space="preserve"> workshop, Prince George, BC, Feb. 21, 2012. </w:t>
      </w:r>
      <w:hyperlink r:id="rId53" w:history="1">
        <w:r w:rsidR="00BB0AFE" w:rsidRPr="00F40024">
          <w:rPr>
            <w:rStyle w:val="Hyperlink"/>
            <w:rFonts w:ascii="Arial" w:hAnsi="Arial" w:cs="Arial"/>
            <w:sz w:val="20"/>
            <w:szCs w:val="20"/>
            <w:lang w:val="en-US"/>
          </w:rPr>
          <w:t>http://www.unbc.ca/assets/continuingstudies/events/nsc_2012_winter_speaker_presentations/tree_species_selection_project_for_northern_interior_of_bc_shirley_mah_and_kevin_astridge.pdf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[accessed June 4,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Melton, J., J. Kaplan and D. Robinson.</w:t>
      </w:r>
      <w:proofErr w:type="gramEnd"/>
      <w:r w:rsidRPr="00F40024">
        <w:rPr>
          <w:rFonts w:ascii="Arial" w:hAnsi="Arial" w:cs="Arial"/>
          <w:sz w:val="20"/>
          <w:szCs w:val="20"/>
          <w:lang w:val="en-US"/>
        </w:rPr>
        <w:t xml:space="preserve"> 2012. Chapter 6: Vegetation modeling, harvest scenarios and projected impacts on the landscape. In: Brinkman, D. (project leader) Climate change adaptation in Northwest Skeena Communities. </w:t>
      </w:r>
      <w:proofErr w:type="gramStart"/>
      <w:r w:rsidRPr="00F40024">
        <w:rPr>
          <w:rFonts w:ascii="Arial" w:hAnsi="Arial" w:cs="Arial"/>
          <w:sz w:val="20"/>
          <w:szCs w:val="20"/>
          <w:lang w:val="en-US"/>
        </w:rPr>
        <w:t>Final Report for FFESC Project B2, Brinkman Forest Ltd., Vancouver, BC.</w:t>
      </w:r>
      <w:proofErr w:type="gramEnd"/>
      <w:r w:rsidRPr="00F40024">
        <w:rPr>
          <w:rFonts w:ascii="Arial" w:hAnsi="Arial" w:cs="Arial"/>
          <w:sz w:val="20"/>
          <w:szCs w:val="20"/>
          <w:lang w:val="en-US"/>
        </w:rPr>
        <w:t xml:space="preserve"> pp: 100-137. </w:t>
      </w:r>
      <w:hyperlink r:id="rId54" w:history="1">
        <w:r w:rsidR="00BB0AFE" w:rsidRPr="00F40024">
          <w:rPr>
            <w:rStyle w:val="Hyperlink"/>
            <w:rFonts w:ascii="Arial" w:hAnsi="Arial" w:cs="Arial"/>
            <w:sz w:val="20"/>
            <w:szCs w:val="20"/>
            <w:lang w:val="en-US"/>
          </w:rPr>
          <w:t>http://brinkmanforest.com/ffesc/wp-content/uploads/2012/03/Chapter-6-Vegetation-</w:t>
        </w:r>
        <w:r w:rsidR="00BB0AFE" w:rsidRPr="00F40024">
          <w:rPr>
            <w:rStyle w:val="Hyperlink"/>
            <w:rFonts w:ascii="Arial" w:hAnsi="Arial" w:cs="Arial"/>
            <w:sz w:val="20"/>
            <w:szCs w:val="20"/>
            <w:lang w:val="en-US"/>
          </w:rPr>
          <w:lastRenderedPageBreak/>
          <w:t>Modelling-Harvest-Scenarios-and-Projected-Changes-to-the-Landscape.pdf</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MFLNRO.</w:t>
      </w:r>
      <w:proofErr w:type="gramEnd"/>
      <w:r w:rsidRPr="00F40024">
        <w:rPr>
          <w:rFonts w:ascii="Arial" w:hAnsi="Arial" w:cs="Arial"/>
          <w:sz w:val="20"/>
          <w:szCs w:val="20"/>
          <w:lang w:val="en-US"/>
        </w:rPr>
        <w:t xml:space="preserve"> 2008. Climate Based Upward Elevation Changes. Chief Forester’s Standards for Seed Transfer, Amendments to the Standards – November 2008. </w:t>
      </w:r>
      <w:proofErr w:type="gramStart"/>
      <w:r w:rsidRPr="00F40024">
        <w:rPr>
          <w:rFonts w:ascii="Arial" w:hAnsi="Arial" w:cs="Arial"/>
          <w:sz w:val="20"/>
          <w:szCs w:val="20"/>
          <w:lang w:val="en-US"/>
        </w:rPr>
        <w:t>BC Ministry of Forests, Lands and Natural Resources, Victoria, BC.</w:t>
      </w:r>
      <w:proofErr w:type="gramEnd"/>
      <w:r w:rsidRPr="00F40024">
        <w:rPr>
          <w:rFonts w:ascii="Arial" w:hAnsi="Arial" w:cs="Arial"/>
          <w:sz w:val="20"/>
          <w:szCs w:val="20"/>
          <w:lang w:val="en-US"/>
        </w:rPr>
        <w:t xml:space="preserve"> </w:t>
      </w:r>
      <w:hyperlink r:id="rId55" w:history="1">
        <w:r w:rsidR="00BB0AFE" w:rsidRPr="00F40024">
          <w:rPr>
            <w:rStyle w:val="Hyperlink"/>
            <w:rFonts w:ascii="Arial" w:hAnsi="Arial" w:cs="Arial"/>
            <w:sz w:val="20"/>
            <w:szCs w:val="20"/>
            <w:lang w:val="en-US"/>
          </w:rPr>
          <w:t>http://www.for.gov.bc.ca/code/cfstandards/amendmentNov08.htm</w:t>
        </w:r>
      </w:hyperlink>
      <w:r w:rsidR="00BB0AFE"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MFLNRO.</w:t>
      </w:r>
      <w:proofErr w:type="gramEnd"/>
      <w:r w:rsidRPr="00F40024">
        <w:rPr>
          <w:rFonts w:ascii="Arial" w:hAnsi="Arial" w:cs="Arial"/>
          <w:sz w:val="20"/>
          <w:szCs w:val="20"/>
          <w:lang w:val="en-US"/>
        </w:rPr>
        <w:t xml:space="preserve"> 2010. Assisted Range and Population Expansion of Western Larch for Use as a Climate Change Adaptation Strategy in British Columbia. Chief Forester’s Standards for Seed Transfer, Amendments to the Standards – June 2010. </w:t>
      </w:r>
      <w:proofErr w:type="gramStart"/>
      <w:r w:rsidRPr="00F40024">
        <w:rPr>
          <w:rFonts w:ascii="Arial" w:hAnsi="Arial" w:cs="Arial"/>
          <w:sz w:val="20"/>
          <w:szCs w:val="20"/>
          <w:lang w:val="en-US"/>
        </w:rPr>
        <w:t>BC Ministry of Forests, Lands and Natural Resources, Victoria, BC.</w:t>
      </w:r>
      <w:proofErr w:type="gramEnd"/>
      <w:r w:rsidRPr="00F40024">
        <w:rPr>
          <w:rFonts w:ascii="Arial" w:hAnsi="Arial" w:cs="Arial"/>
          <w:sz w:val="20"/>
          <w:szCs w:val="20"/>
          <w:lang w:val="en-US"/>
        </w:rPr>
        <w:t xml:space="preserve"> </w:t>
      </w:r>
      <w:hyperlink r:id="rId56" w:history="1">
        <w:r w:rsidR="00BB0AFE" w:rsidRPr="00F40024">
          <w:rPr>
            <w:rStyle w:val="Hyperlink"/>
            <w:rFonts w:ascii="Arial" w:hAnsi="Arial" w:cs="Arial"/>
            <w:sz w:val="20"/>
            <w:szCs w:val="20"/>
            <w:lang w:val="en-US"/>
          </w:rPr>
          <w:t>http://www.for.gov.bc.ca/code/cfstandards/amendmentJun10.htm</w:t>
        </w:r>
      </w:hyperlink>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Morgan, D. G. 2011. </w:t>
      </w:r>
      <w:proofErr w:type="gramStart"/>
      <w:r w:rsidRPr="00F40024">
        <w:rPr>
          <w:rFonts w:ascii="Arial" w:hAnsi="Arial" w:cs="Arial"/>
          <w:sz w:val="20"/>
          <w:szCs w:val="20"/>
          <w:lang w:val="en-US"/>
        </w:rPr>
        <w:t>Exploring the social-ecological resilience of ecosystem services.</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Unpublished </w:t>
      </w:r>
      <w:proofErr w:type="spellStart"/>
      <w:r w:rsidRPr="00F40024">
        <w:rPr>
          <w:rFonts w:ascii="Arial" w:hAnsi="Arial" w:cs="Arial"/>
          <w:sz w:val="20"/>
          <w:szCs w:val="20"/>
          <w:lang w:val="en-US"/>
        </w:rPr>
        <w:t>MSc</w:t>
      </w:r>
      <w:proofErr w:type="spellEnd"/>
      <w:r w:rsidRPr="00F40024">
        <w:rPr>
          <w:rFonts w:ascii="Arial" w:hAnsi="Arial" w:cs="Arial"/>
          <w:sz w:val="20"/>
          <w:szCs w:val="20"/>
          <w:lang w:val="en-US"/>
        </w:rPr>
        <w:t xml:space="preserve"> thesis, University of Northern British Columbia, Prince George, BC.</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163 p.</w:t>
      </w:r>
      <w:proofErr w:type="gramEnd"/>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Murdock, T.Q. and D.L. Spittlehouse, 2011: Selecting and Using Climate Change Scenarios for British Columbia. </w:t>
      </w:r>
      <w:proofErr w:type="gramStart"/>
      <w:r w:rsidRPr="00F40024">
        <w:rPr>
          <w:rFonts w:ascii="Arial" w:hAnsi="Arial" w:cs="Arial"/>
          <w:sz w:val="20"/>
          <w:szCs w:val="20"/>
          <w:lang w:val="en-US"/>
        </w:rPr>
        <w:t>Pacific Climate Impacts Consortium, University of Victoria, Victoria, BC, 39 pp.</w:t>
      </w:r>
      <w:proofErr w:type="gramEnd"/>
    </w:p>
    <w:p w:rsidR="00F85002" w:rsidRPr="00F40024" w:rsidRDefault="00FB5A1F" w:rsidP="00F85002">
      <w:pPr>
        <w:rPr>
          <w:rFonts w:ascii="Arial" w:hAnsi="Arial" w:cs="Arial"/>
          <w:sz w:val="20"/>
          <w:szCs w:val="20"/>
          <w:lang w:val="en-US"/>
        </w:rPr>
      </w:pPr>
      <w:r w:rsidRPr="00F40024">
        <w:rPr>
          <w:rFonts w:ascii="Arial" w:hAnsi="Arial" w:cs="Arial"/>
          <w:sz w:val="20"/>
          <w:szCs w:val="20"/>
          <w:lang w:val="en-US"/>
        </w:rPr>
        <w:t xml:space="preserve">Nelson, H., K. Zielke, B. Bancroft, C. Brown, S. Cohen, R. Davis, M. </w:t>
      </w:r>
      <w:proofErr w:type="spellStart"/>
      <w:r w:rsidRPr="00F40024">
        <w:rPr>
          <w:rFonts w:ascii="Arial" w:hAnsi="Arial" w:cs="Arial"/>
          <w:sz w:val="20"/>
          <w:szCs w:val="20"/>
          <w:lang w:val="en-US"/>
        </w:rPr>
        <w:t>Gerzon</w:t>
      </w:r>
      <w:proofErr w:type="spellEnd"/>
      <w:r w:rsidRPr="00F40024">
        <w:rPr>
          <w:rFonts w:ascii="Arial" w:hAnsi="Arial" w:cs="Arial"/>
          <w:sz w:val="20"/>
          <w:szCs w:val="20"/>
          <w:lang w:val="en-US"/>
        </w:rPr>
        <w:t xml:space="preserve">, L. Kremsater, C. Nitschke, D. Perez, B. </w:t>
      </w:r>
      <w:proofErr w:type="spellStart"/>
      <w:r w:rsidRPr="00F40024">
        <w:rPr>
          <w:rFonts w:ascii="Arial" w:hAnsi="Arial" w:cs="Arial"/>
          <w:sz w:val="20"/>
          <w:szCs w:val="20"/>
          <w:lang w:val="en-US"/>
        </w:rPr>
        <w:t>Seely</w:t>
      </w:r>
      <w:proofErr w:type="spellEnd"/>
      <w:r w:rsidRPr="00F40024">
        <w:rPr>
          <w:rFonts w:ascii="Arial" w:hAnsi="Arial" w:cs="Arial"/>
          <w:sz w:val="20"/>
          <w:szCs w:val="20"/>
          <w:lang w:val="en-US"/>
        </w:rPr>
        <w:t xml:space="preserve">, and C. </w:t>
      </w:r>
      <w:proofErr w:type="spellStart"/>
      <w:r w:rsidRPr="00F40024">
        <w:rPr>
          <w:rFonts w:ascii="Arial" w:hAnsi="Arial" w:cs="Arial"/>
          <w:sz w:val="20"/>
          <w:szCs w:val="20"/>
          <w:lang w:val="en-US"/>
        </w:rPr>
        <w:t>Welham</w:t>
      </w:r>
      <w:proofErr w:type="spellEnd"/>
      <w:r w:rsidRPr="00F40024">
        <w:rPr>
          <w:rFonts w:ascii="Arial" w:hAnsi="Arial" w:cs="Arial"/>
          <w:sz w:val="20"/>
          <w:szCs w:val="20"/>
          <w:lang w:val="en-US"/>
        </w:rPr>
        <w:t xml:space="preserve"> 2012. Validating Impacts, Exploring Vulnerabilities, and Developing Robust Adaptive Strategies under the Kamloops Future Forest Strategy. Final Report for FFESC Project B12, </w:t>
      </w:r>
      <w:r w:rsidR="00F85002" w:rsidRPr="00F40024">
        <w:rPr>
          <w:rFonts w:ascii="Arial" w:hAnsi="Arial" w:cs="Arial"/>
          <w:sz w:val="20"/>
          <w:szCs w:val="20"/>
          <w:lang w:val="en-US"/>
        </w:rPr>
        <w:t xml:space="preserve">University of BC, </w:t>
      </w:r>
      <w:proofErr w:type="spellStart"/>
      <w:r w:rsidR="00F85002" w:rsidRPr="00F40024">
        <w:rPr>
          <w:rFonts w:ascii="Arial" w:hAnsi="Arial" w:cs="Arial"/>
          <w:sz w:val="20"/>
          <w:szCs w:val="20"/>
          <w:lang w:val="en-US"/>
        </w:rPr>
        <w:t>Symettree</w:t>
      </w:r>
      <w:proofErr w:type="spellEnd"/>
      <w:r w:rsidR="00F85002" w:rsidRPr="00F40024">
        <w:rPr>
          <w:rFonts w:ascii="Arial" w:hAnsi="Arial" w:cs="Arial"/>
          <w:sz w:val="20"/>
          <w:szCs w:val="20"/>
          <w:lang w:val="en-US"/>
        </w:rPr>
        <w:t xml:space="preserve"> Consulting Group, </w:t>
      </w:r>
      <w:proofErr w:type="spellStart"/>
      <w:r w:rsidR="00F85002" w:rsidRPr="00F40024">
        <w:rPr>
          <w:rFonts w:ascii="Arial" w:hAnsi="Arial" w:cs="Arial"/>
          <w:sz w:val="20"/>
          <w:szCs w:val="20"/>
          <w:lang w:val="en-US"/>
        </w:rPr>
        <w:t>Forsite</w:t>
      </w:r>
      <w:proofErr w:type="spellEnd"/>
      <w:r w:rsidR="00F85002" w:rsidRPr="00F40024">
        <w:rPr>
          <w:rFonts w:ascii="Arial" w:hAnsi="Arial" w:cs="Arial"/>
          <w:sz w:val="20"/>
          <w:szCs w:val="20"/>
          <w:lang w:val="en-US"/>
        </w:rPr>
        <w:t xml:space="preserve"> Consultants Inc, Vancouver, BC. </w:t>
      </w:r>
      <w:hyperlink r:id="rId57" w:history="1">
        <w:r w:rsidR="00A838B3" w:rsidRPr="00F40024">
          <w:rPr>
            <w:rStyle w:val="Hyperlink"/>
            <w:rFonts w:ascii="Arial" w:hAnsi="Arial" w:cs="Arial"/>
            <w:sz w:val="20"/>
            <w:szCs w:val="20"/>
            <w:lang w:val="en-US"/>
          </w:rPr>
          <w:t>http://www.for.gov.bc.ca/ftp/HFP/external/!publish/Web/FFESC/reports/Nelsonfinalreport.pdf</w:t>
        </w:r>
      </w:hyperlink>
      <w:r w:rsidR="00A838B3" w:rsidRPr="00F40024">
        <w:rPr>
          <w:rFonts w:ascii="Arial" w:hAnsi="Arial" w:cs="Arial"/>
          <w:sz w:val="20"/>
          <w:szCs w:val="20"/>
          <w:lang w:val="en-US"/>
        </w:rPr>
        <w:t xml:space="preserve"> </w:t>
      </w:r>
      <w:r w:rsidR="00F85002" w:rsidRPr="00F40024">
        <w:rPr>
          <w:rFonts w:ascii="Arial" w:hAnsi="Arial" w:cs="Arial"/>
          <w:sz w:val="20"/>
          <w:szCs w:val="20"/>
          <w:lang w:val="en-US"/>
        </w:rPr>
        <w:t xml:space="preserve"> [accessed Oct. 12, 2012].</w:t>
      </w:r>
    </w:p>
    <w:p w:rsidR="004651F4" w:rsidRPr="00F40024" w:rsidRDefault="004651F4" w:rsidP="004651F4">
      <w:pPr>
        <w:rPr>
          <w:rFonts w:ascii="Arial" w:hAnsi="Arial" w:cs="Arial"/>
          <w:sz w:val="20"/>
          <w:szCs w:val="20"/>
          <w:lang w:val="en-US"/>
        </w:rPr>
      </w:pPr>
    </w:p>
    <w:p w:rsidR="004651F4" w:rsidRPr="00F40024" w:rsidRDefault="004651F4" w:rsidP="004651F4">
      <w:pPr>
        <w:rPr>
          <w:rFonts w:ascii="Arial" w:hAnsi="Arial" w:cs="Arial"/>
          <w:sz w:val="20"/>
          <w:szCs w:val="20"/>
          <w:lang w:val="en-US"/>
        </w:rPr>
        <w:sectPr w:rsidR="004651F4" w:rsidRPr="00F40024" w:rsidSect="006B39F2">
          <w:type w:val="continuous"/>
          <w:pgSz w:w="12240" w:h="15840" w:code="1"/>
          <w:pgMar w:top="1440" w:right="1440" w:bottom="1440" w:left="1440" w:header="709" w:footer="709" w:gutter="0"/>
          <w:cols w:num="2" w:space="708"/>
          <w:docGrid w:linePitch="360"/>
        </w:sectPr>
      </w:pP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lastRenderedPageBreak/>
        <w:t xml:space="preserve">Nitschke, C. 2010. </w:t>
      </w:r>
      <w:proofErr w:type="gramStart"/>
      <w:r w:rsidRPr="00F40024">
        <w:rPr>
          <w:rFonts w:ascii="Arial" w:hAnsi="Arial" w:cs="Arial"/>
          <w:sz w:val="20"/>
          <w:szCs w:val="20"/>
          <w:lang w:val="en-US"/>
        </w:rPr>
        <w:t>Regeneration vulnerability assessment for dominant tree species in the central interior of British Columbia.</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Final Report for FFESC Project A2.</w:t>
      </w:r>
      <w:proofErr w:type="gramEnd"/>
      <w:r w:rsidRPr="00F40024">
        <w:rPr>
          <w:rFonts w:ascii="Arial" w:hAnsi="Arial" w:cs="Arial"/>
          <w:sz w:val="20"/>
          <w:szCs w:val="20"/>
          <w:lang w:val="en-US"/>
        </w:rPr>
        <w:t xml:space="preserve"> Bulkley Valley Research Centre, Smithers, BC. </w:t>
      </w:r>
      <w:hyperlink r:id="rId58" w:history="1">
        <w:r w:rsidR="00A838B3" w:rsidRPr="00F40024">
          <w:rPr>
            <w:rStyle w:val="Hyperlink"/>
            <w:rFonts w:ascii="Arial" w:hAnsi="Arial" w:cs="Arial"/>
            <w:sz w:val="20"/>
            <w:szCs w:val="20"/>
            <w:lang w:val="en-US"/>
          </w:rPr>
          <w:t>http://www.for.gov.bc.ca/ftp/hfp/external/!publish/web/ffesc/reports/FFESC-Technical-Report_ProjectA2_Nitschke.pdf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Nitschke, C. R. and J. Innes.</w:t>
      </w:r>
      <w:proofErr w:type="gramEnd"/>
      <w:r w:rsidRPr="00F40024">
        <w:rPr>
          <w:rFonts w:ascii="Arial" w:hAnsi="Arial" w:cs="Arial"/>
          <w:sz w:val="20"/>
          <w:szCs w:val="20"/>
          <w:lang w:val="en-US"/>
        </w:rPr>
        <w:t xml:space="preserve"> 2008. A tree and climate assessment tool for modelling ecosystem response to climate change. Ecological Modeling 210(3): 263–277.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O’Neill, G., V. Berger, M. Carlson, and N. </w:t>
      </w:r>
      <w:proofErr w:type="spellStart"/>
      <w:r w:rsidRPr="00F40024">
        <w:rPr>
          <w:rFonts w:ascii="Arial" w:hAnsi="Arial" w:cs="Arial"/>
          <w:sz w:val="20"/>
          <w:szCs w:val="20"/>
          <w:lang w:val="en-US"/>
        </w:rPr>
        <w:t>Ukrainetz</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2011. Assisted migration Bulletin. B.C. Min. For., Lands and Nat. Resource Operations, Tree Improve. </w:t>
      </w:r>
      <w:proofErr w:type="gramStart"/>
      <w:r w:rsidRPr="00F40024">
        <w:rPr>
          <w:rFonts w:ascii="Arial" w:hAnsi="Arial" w:cs="Arial"/>
          <w:sz w:val="20"/>
          <w:szCs w:val="20"/>
          <w:lang w:val="en-US"/>
        </w:rPr>
        <w:t>Branch, Victoria, BC.</w:t>
      </w:r>
      <w:proofErr w:type="gramEnd"/>
      <w:r w:rsidRPr="00F40024">
        <w:rPr>
          <w:rFonts w:ascii="Arial" w:hAnsi="Arial" w:cs="Arial"/>
          <w:sz w:val="20"/>
          <w:szCs w:val="20"/>
          <w:lang w:val="en-US"/>
        </w:rPr>
        <w:t xml:space="preserve"> </w:t>
      </w:r>
      <w:hyperlink r:id="rId59" w:history="1">
        <w:r w:rsidR="00A838B3" w:rsidRPr="00F40024">
          <w:rPr>
            <w:rStyle w:val="Hyperlink"/>
            <w:rFonts w:ascii="Arial" w:hAnsi="Arial" w:cs="Arial"/>
            <w:sz w:val="20"/>
            <w:szCs w:val="20"/>
            <w:lang w:val="en-US"/>
          </w:rPr>
          <w:t>http://www.for.gov.bc.ca/HRE/forgen/interior/AMAT_Bulletin_01.pdf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proofErr w:type="spellStart"/>
      <w:r w:rsidRPr="00F40024">
        <w:rPr>
          <w:rFonts w:ascii="Arial" w:hAnsi="Arial" w:cs="Arial"/>
          <w:sz w:val="20"/>
          <w:szCs w:val="20"/>
          <w:lang w:val="en-US"/>
        </w:rPr>
        <w:t>Pedlar</w:t>
      </w:r>
      <w:proofErr w:type="spellEnd"/>
      <w:r w:rsidRPr="00F40024">
        <w:rPr>
          <w:rFonts w:ascii="Arial" w:hAnsi="Arial" w:cs="Arial"/>
          <w:sz w:val="20"/>
          <w:szCs w:val="20"/>
          <w:lang w:val="en-US"/>
        </w:rPr>
        <w:t xml:space="preserve">, J.H., D.W. </w:t>
      </w:r>
      <w:proofErr w:type="spellStart"/>
      <w:r w:rsidRPr="00F40024">
        <w:rPr>
          <w:rFonts w:ascii="Arial" w:hAnsi="Arial" w:cs="Arial"/>
          <w:sz w:val="20"/>
          <w:szCs w:val="20"/>
          <w:lang w:val="en-US"/>
        </w:rPr>
        <w:t>McKenney</w:t>
      </w:r>
      <w:proofErr w:type="spellEnd"/>
      <w:r w:rsidRPr="00F40024">
        <w:rPr>
          <w:rFonts w:ascii="Arial" w:hAnsi="Arial" w:cs="Arial"/>
          <w:sz w:val="20"/>
          <w:szCs w:val="20"/>
          <w:lang w:val="en-US"/>
        </w:rPr>
        <w:t xml:space="preserve">, I. </w:t>
      </w:r>
      <w:proofErr w:type="spellStart"/>
      <w:r w:rsidRPr="00F40024">
        <w:rPr>
          <w:rFonts w:ascii="Arial" w:hAnsi="Arial" w:cs="Arial"/>
          <w:sz w:val="20"/>
          <w:szCs w:val="20"/>
          <w:lang w:val="en-US"/>
        </w:rPr>
        <w:t>Aubin</w:t>
      </w:r>
      <w:proofErr w:type="spellEnd"/>
      <w:r w:rsidRPr="00F40024">
        <w:rPr>
          <w:rFonts w:ascii="Arial" w:hAnsi="Arial" w:cs="Arial"/>
          <w:sz w:val="20"/>
          <w:szCs w:val="20"/>
          <w:lang w:val="en-US"/>
        </w:rPr>
        <w:t>, T. Beardmore, J. Beaulieu, L. Iverson, G. A. O’Neill, R. S. Winder, and C. Ste.-Marie. 2012. Placing forestry in the assisted migration debate.</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Pike, R.G., T.E. Redding, R.D. Moore, R.D. Winker and K.D. </w:t>
      </w:r>
      <w:proofErr w:type="spellStart"/>
      <w:r w:rsidRPr="00F40024">
        <w:rPr>
          <w:rFonts w:ascii="Arial" w:hAnsi="Arial" w:cs="Arial"/>
          <w:sz w:val="20"/>
          <w:szCs w:val="20"/>
          <w:lang w:val="en-US"/>
        </w:rPr>
        <w:t>Bladon</w:t>
      </w:r>
      <w:proofErr w:type="spellEnd"/>
      <w:r w:rsidRPr="00F40024">
        <w:rPr>
          <w:rFonts w:ascii="Arial" w:hAnsi="Arial" w:cs="Arial"/>
          <w:sz w:val="20"/>
          <w:szCs w:val="20"/>
          <w:lang w:val="en-US"/>
        </w:rPr>
        <w:t xml:space="preserve"> (editors).</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2010a. Compendium of forest hydrology and geomorphology in British Columbia.</w:t>
      </w:r>
      <w:proofErr w:type="gramEnd"/>
      <w:r w:rsidRPr="00F40024">
        <w:rPr>
          <w:rFonts w:ascii="Arial" w:hAnsi="Arial" w:cs="Arial"/>
          <w:sz w:val="20"/>
          <w:szCs w:val="20"/>
          <w:lang w:val="en-US"/>
        </w:rPr>
        <w:t xml:space="preserve"> B.C. Min. For. </w:t>
      </w:r>
      <w:proofErr w:type="gramStart"/>
      <w:r w:rsidRPr="00F40024">
        <w:rPr>
          <w:rFonts w:ascii="Arial" w:hAnsi="Arial" w:cs="Arial"/>
          <w:sz w:val="20"/>
          <w:szCs w:val="20"/>
          <w:lang w:val="en-US"/>
        </w:rPr>
        <w:t>Range, For.</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Sci. </w:t>
      </w:r>
      <w:proofErr w:type="spellStart"/>
      <w:r w:rsidRPr="00F40024">
        <w:rPr>
          <w:rFonts w:ascii="Arial" w:hAnsi="Arial" w:cs="Arial"/>
          <w:sz w:val="20"/>
          <w:szCs w:val="20"/>
          <w:lang w:val="en-US"/>
        </w:rPr>
        <w:t>Prog</w:t>
      </w:r>
      <w:proofErr w:type="spellEnd"/>
      <w:r w:rsidRPr="00F40024">
        <w:rPr>
          <w:rFonts w:ascii="Arial" w:hAnsi="Arial" w:cs="Arial"/>
          <w:sz w:val="20"/>
          <w:szCs w:val="20"/>
          <w:lang w:val="en-US"/>
        </w:rPr>
        <w:t xml:space="preserve">., Victoria, B.C. and FORREX Forum for Research and Extension in Natural Resources, Kamloops, B.C. Land </w:t>
      </w:r>
      <w:proofErr w:type="spellStart"/>
      <w:r w:rsidRPr="00F40024">
        <w:rPr>
          <w:rFonts w:ascii="Arial" w:hAnsi="Arial" w:cs="Arial"/>
          <w:sz w:val="20"/>
          <w:szCs w:val="20"/>
          <w:lang w:val="en-US"/>
        </w:rPr>
        <w:t>Manag</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w:t>
      </w:r>
      <w:proofErr w:type="spellStart"/>
      <w:proofErr w:type="gramStart"/>
      <w:r w:rsidRPr="00F40024">
        <w:rPr>
          <w:rFonts w:ascii="Arial" w:hAnsi="Arial" w:cs="Arial"/>
          <w:sz w:val="20"/>
          <w:szCs w:val="20"/>
          <w:lang w:val="en-US"/>
        </w:rPr>
        <w:t>Handb</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66. </w:t>
      </w:r>
      <w:hyperlink r:id="rId60" w:history="1">
        <w:r w:rsidR="00A838B3" w:rsidRPr="00F40024">
          <w:rPr>
            <w:rStyle w:val="Hyperlink"/>
            <w:rFonts w:ascii="Arial" w:hAnsi="Arial" w:cs="Arial"/>
            <w:sz w:val="20"/>
            <w:szCs w:val="20"/>
            <w:lang w:val="en-US"/>
          </w:rPr>
          <w:t>www.for.gov.bc.ca/hfd/pubs/Docs/Lmh/Lmh66.htm</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[accessed May 30,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Pike, R.G., K.E. Bennett, T.E. Redding, A.T. Werner, D.L. Spittlehouse, R.D. Moore, T.Q. Murdock, J. </w:t>
      </w:r>
      <w:proofErr w:type="spellStart"/>
      <w:r w:rsidRPr="00F40024">
        <w:rPr>
          <w:rFonts w:ascii="Arial" w:hAnsi="Arial" w:cs="Arial"/>
          <w:sz w:val="20"/>
          <w:szCs w:val="20"/>
          <w:lang w:val="en-US"/>
        </w:rPr>
        <w:t>Beckers</w:t>
      </w:r>
      <w:proofErr w:type="spellEnd"/>
      <w:r w:rsidRPr="00F40024">
        <w:rPr>
          <w:rFonts w:ascii="Arial" w:hAnsi="Arial" w:cs="Arial"/>
          <w:sz w:val="20"/>
          <w:szCs w:val="20"/>
          <w:lang w:val="en-US"/>
        </w:rPr>
        <w:t xml:space="preserve">, B.D. </w:t>
      </w:r>
      <w:proofErr w:type="spellStart"/>
      <w:r w:rsidRPr="00F40024">
        <w:rPr>
          <w:rFonts w:ascii="Arial" w:hAnsi="Arial" w:cs="Arial"/>
          <w:sz w:val="20"/>
          <w:szCs w:val="20"/>
          <w:lang w:val="en-US"/>
        </w:rPr>
        <w:t>Smerdon</w:t>
      </w:r>
      <w:proofErr w:type="spellEnd"/>
      <w:r w:rsidRPr="00F40024">
        <w:rPr>
          <w:rFonts w:ascii="Arial" w:hAnsi="Arial" w:cs="Arial"/>
          <w:sz w:val="20"/>
          <w:szCs w:val="20"/>
          <w:lang w:val="en-US"/>
        </w:rPr>
        <w:t xml:space="preserve">, K.D. </w:t>
      </w:r>
      <w:proofErr w:type="spellStart"/>
      <w:r w:rsidRPr="00F40024">
        <w:rPr>
          <w:rFonts w:ascii="Arial" w:hAnsi="Arial" w:cs="Arial"/>
          <w:sz w:val="20"/>
          <w:szCs w:val="20"/>
          <w:lang w:val="en-US"/>
        </w:rPr>
        <w:t>Bladon</w:t>
      </w:r>
      <w:proofErr w:type="spellEnd"/>
      <w:r w:rsidRPr="00F40024">
        <w:rPr>
          <w:rFonts w:ascii="Arial" w:hAnsi="Arial" w:cs="Arial"/>
          <w:sz w:val="20"/>
          <w:szCs w:val="20"/>
          <w:lang w:val="en-US"/>
        </w:rPr>
        <w:t xml:space="preserve">, V.N. Foord, D.A. Campbell and P. J. Tschaplinski. </w:t>
      </w:r>
      <w:proofErr w:type="gramStart"/>
      <w:r w:rsidRPr="00F40024">
        <w:rPr>
          <w:rFonts w:ascii="Arial" w:hAnsi="Arial" w:cs="Arial"/>
          <w:sz w:val="20"/>
          <w:szCs w:val="20"/>
          <w:lang w:val="en-US"/>
        </w:rPr>
        <w:t>2010b. Climate change effects on watershed processes in British Columbia.</w:t>
      </w:r>
      <w:proofErr w:type="gramEnd"/>
      <w:r w:rsidRPr="00F40024">
        <w:rPr>
          <w:rFonts w:ascii="Arial" w:hAnsi="Arial" w:cs="Arial"/>
          <w:sz w:val="20"/>
          <w:szCs w:val="20"/>
          <w:lang w:val="en-US"/>
        </w:rPr>
        <w:t xml:space="preserve"> Chapter 19 in: R. G. Pike, T.E. Redding, R.D. Moore, R.D. Winker and K.D. </w:t>
      </w:r>
      <w:proofErr w:type="spellStart"/>
      <w:r w:rsidRPr="00F40024">
        <w:rPr>
          <w:rFonts w:ascii="Arial" w:hAnsi="Arial" w:cs="Arial"/>
          <w:sz w:val="20"/>
          <w:szCs w:val="20"/>
          <w:lang w:val="en-US"/>
        </w:rPr>
        <w:t>Bladon</w:t>
      </w:r>
      <w:proofErr w:type="spellEnd"/>
      <w:r w:rsidRPr="00F40024">
        <w:rPr>
          <w:rFonts w:ascii="Arial" w:hAnsi="Arial" w:cs="Arial"/>
          <w:sz w:val="20"/>
          <w:szCs w:val="20"/>
          <w:lang w:val="en-US"/>
        </w:rPr>
        <w:t xml:space="preserve"> (editors). </w:t>
      </w:r>
      <w:proofErr w:type="gramStart"/>
      <w:r w:rsidRPr="00F40024">
        <w:rPr>
          <w:rFonts w:ascii="Arial" w:hAnsi="Arial" w:cs="Arial"/>
          <w:sz w:val="20"/>
          <w:szCs w:val="20"/>
          <w:lang w:val="en-US"/>
        </w:rPr>
        <w:t>Compendium of forest hydrology and geomorphology in British Columbia.</w:t>
      </w:r>
      <w:proofErr w:type="gramEnd"/>
      <w:r w:rsidRPr="00F40024">
        <w:rPr>
          <w:rFonts w:ascii="Arial" w:hAnsi="Arial" w:cs="Arial"/>
          <w:sz w:val="20"/>
          <w:szCs w:val="20"/>
          <w:lang w:val="en-US"/>
        </w:rPr>
        <w:t xml:space="preserve"> B.C. Min. For. </w:t>
      </w:r>
      <w:proofErr w:type="gramStart"/>
      <w:r w:rsidRPr="00F40024">
        <w:rPr>
          <w:rFonts w:ascii="Arial" w:hAnsi="Arial" w:cs="Arial"/>
          <w:sz w:val="20"/>
          <w:szCs w:val="20"/>
          <w:lang w:val="en-US"/>
        </w:rPr>
        <w:t>Range, For.</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 xml:space="preserve">Sci. </w:t>
      </w:r>
      <w:proofErr w:type="spellStart"/>
      <w:r w:rsidRPr="00F40024">
        <w:rPr>
          <w:rFonts w:ascii="Arial" w:hAnsi="Arial" w:cs="Arial"/>
          <w:sz w:val="20"/>
          <w:szCs w:val="20"/>
          <w:lang w:val="en-US"/>
        </w:rPr>
        <w:t>Prog</w:t>
      </w:r>
      <w:proofErr w:type="spellEnd"/>
      <w:r w:rsidRPr="00F40024">
        <w:rPr>
          <w:rFonts w:ascii="Arial" w:hAnsi="Arial" w:cs="Arial"/>
          <w:sz w:val="20"/>
          <w:szCs w:val="20"/>
          <w:lang w:val="en-US"/>
        </w:rPr>
        <w:t xml:space="preserve">., Victoria, B.C. and FORREX Forum for Research and Extension in </w:t>
      </w:r>
      <w:r w:rsidRPr="00F40024">
        <w:rPr>
          <w:rFonts w:ascii="Arial" w:hAnsi="Arial" w:cs="Arial"/>
          <w:sz w:val="20"/>
          <w:szCs w:val="20"/>
          <w:lang w:val="en-US"/>
        </w:rPr>
        <w:lastRenderedPageBreak/>
        <w:t xml:space="preserve">Natural Resources, Kamloops, B.C. Land </w:t>
      </w:r>
      <w:proofErr w:type="spellStart"/>
      <w:r w:rsidRPr="00F40024">
        <w:rPr>
          <w:rFonts w:ascii="Arial" w:hAnsi="Arial" w:cs="Arial"/>
          <w:sz w:val="20"/>
          <w:szCs w:val="20"/>
          <w:lang w:val="en-US"/>
        </w:rPr>
        <w:t>Manag</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w:t>
      </w:r>
      <w:proofErr w:type="spellStart"/>
      <w:proofErr w:type="gramStart"/>
      <w:r w:rsidRPr="00F40024">
        <w:rPr>
          <w:rFonts w:ascii="Arial" w:hAnsi="Arial" w:cs="Arial"/>
          <w:sz w:val="20"/>
          <w:szCs w:val="20"/>
          <w:lang w:val="en-US"/>
        </w:rPr>
        <w:t>Handb</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66. Pp: 699-747. </w:t>
      </w:r>
      <w:hyperlink r:id="rId61" w:history="1">
        <w:r w:rsidR="00A838B3" w:rsidRPr="00F40024">
          <w:rPr>
            <w:rStyle w:val="Hyperlink"/>
            <w:rFonts w:ascii="Arial" w:hAnsi="Arial" w:cs="Arial"/>
            <w:sz w:val="20"/>
            <w:szCs w:val="20"/>
            <w:lang w:val="en-US"/>
          </w:rPr>
          <w:t>http://www.for.gov.bc.ca/hfd/pubs/docs/Lmh/Lmh66/Lmh66_ch19.pdf</w:t>
        </w:r>
      </w:hyperlink>
      <w:r w:rsidRPr="00F40024">
        <w:rPr>
          <w:rFonts w:ascii="Arial" w:hAnsi="Arial" w:cs="Arial"/>
          <w:sz w:val="20"/>
          <w:szCs w:val="20"/>
          <w:lang w:val="en-US"/>
        </w:rPr>
        <w:t xml:space="preserve"> [accessed May 30, 2012]</w:t>
      </w:r>
      <w:r w:rsidR="00A838B3" w:rsidRPr="00F40024">
        <w:rPr>
          <w:rFonts w:ascii="Arial" w:hAnsi="Arial" w:cs="Arial"/>
          <w:sz w:val="20"/>
          <w:szCs w:val="20"/>
          <w:lang w:val="en-US"/>
        </w:rPr>
        <w:t>.</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Price, K. and D. Daust.</w:t>
      </w:r>
      <w:proofErr w:type="gramEnd"/>
      <w:r w:rsidRPr="00F40024">
        <w:rPr>
          <w:rFonts w:ascii="Arial" w:hAnsi="Arial" w:cs="Arial"/>
          <w:sz w:val="20"/>
          <w:szCs w:val="20"/>
          <w:lang w:val="en-US"/>
        </w:rPr>
        <w:t xml:space="preserve"> 2011. Projected Climate Change Impacts in the Nadina Forest District. </w:t>
      </w:r>
      <w:proofErr w:type="gramStart"/>
      <w:r w:rsidRPr="00F40024">
        <w:rPr>
          <w:rFonts w:ascii="Arial" w:hAnsi="Arial" w:cs="Arial"/>
          <w:sz w:val="20"/>
          <w:szCs w:val="20"/>
          <w:lang w:val="en-US"/>
        </w:rPr>
        <w:t xml:space="preserve">Appendix to </w:t>
      </w:r>
      <w:r w:rsidR="004651F4">
        <w:rPr>
          <w:rFonts w:ascii="Arial" w:hAnsi="Arial" w:cs="Arial"/>
          <w:sz w:val="20"/>
          <w:szCs w:val="20"/>
          <w:lang w:val="en-US"/>
        </w:rPr>
        <w:t xml:space="preserve">the </w:t>
      </w:r>
      <w:r w:rsidRPr="00F40024">
        <w:rPr>
          <w:rFonts w:ascii="Arial" w:hAnsi="Arial" w:cs="Arial"/>
          <w:sz w:val="20"/>
          <w:szCs w:val="20"/>
          <w:lang w:val="en-US"/>
        </w:rPr>
        <w:t>Final Report for FFESC Project B11.</w:t>
      </w:r>
      <w:proofErr w:type="gramEnd"/>
      <w:r w:rsidRPr="00F40024">
        <w:rPr>
          <w:rFonts w:ascii="Arial" w:hAnsi="Arial" w:cs="Arial"/>
          <w:sz w:val="20"/>
          <w:szCs w:val="20"/>
          <w:lang w:val="en-US"/>
        </w:rPr>
        <w:t xml:space="preserve"> Bulkley Valley Research Centre, Smithers, BC. </w:t>
      </w:r>
      <w:hyperlink r:id="rId62" w:history="1">
        <w:r w:rsidR="00A838B3" w:rsidRPr="00F40024">
          <w:rPr>
            <w:rStyle w:val="Hyperlink"/>
            <w:rFonts w:ascii="Arial" w:hAnsi="Arial" w:cs="Arial"/>
            <w:sz w:val="20"/>
            <w:szCs w:val="20"/>
            <w:lang w:val="en-US"/>
          </w:rPr>
          <w:t>http://bvcentre.ca/files/research_reports/Nadina_CC_Impacts.pdf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Redding, T., S. Lapp and J. Leach. 2012. Natural disturbance and post-disturbance effects on selected watershed values. BC Journal of Ecosystems and Management 13(1): 63-76.</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Rehfeldt</w:t>
      </w:r>
      <w:proofErr w:type="spellEnd"/>
      <w:r w:rsidRPr="00F40024">
        <w:rPr>
          <w:rFonts w:ascii="Arial" w:hAnsi="Arial" w:cs="Arial"/>
          <w:sz w:val="20"/>
          <w:szCs w:val="20"/>
          <w:lang w:val="en-US"/>
        </w:rPr>
        <w:t xml:space="preserve">, G.E., W.R. </w:t>
      </w:r>
      <w:proofErr w:type="spellStart"/>
      <w:r w:rsidRPr="00F40024">
        <w:rPr>
          <w:rFonts w:ascii="Arial" w:hAnsi="Arial" w:cs="Arial"/>
          <w:sz w:val="20"/>
          <w:szCs w:val="20"/>
          <w:lang w:val="en-US"/>
        </w:rPr>
        <w:t>Wykoff</w:t>
      </w:r>
      <w:proofErr w:type="spellEnd"/>
      <w:r w:rsidRPr="00F40024">
        <w:rPr>
          <w:rFonts w:ascii="Arial" w:hAnsi="Arial" w:cs="Arial"/>
          <w:sz w:val="20"/>
          <w:szCs w:val="20"/>
          <w:lang w:val="en-US"/>
        </w:rPr>
        <w:t xml:space="preserve"> and C.C. Ying.</w:t>
      </w:r>
      <w:proofErr w:type="gramEnd"/>
      <w:r w:rsidRPr="00F40024">
        <w:rPr>
          <w:rFonts w:ascii="Arial" w:hAnsi="Arial" w:cs="Arial"/>
          <w:sz w:val="20"/>
          <w:szCs w:val="20"/>
          <w:lang w:val="en-US"/>
        </w:rPr>
        <w:t xml:space="preserve"> 2001. Physiological plasticity, evolution, and impacts of a changing climate on </w:t>
      </w:r>
      <w:proofErr w:type="spellStart"/>
      <w:r w:rsidRPr="00F40024">
        <w:rPr>
          <w:rFonts w:ascii="Arial" w:hAnsi="Arial" w:cs="Arial"/>
          <w:sz w:val="20"/>
          <w:szCs w:val="20"/>
          <w:lang w:val="en-US"/>
        </w:rPr>
        <w:t>Pinus</w:t>
      </w:r>
      <w:proofErr w:type="spellEnd"/>
      <w:r w:rsidRPr="00F40024">
        <w:rPr>
          <w:rFonts w:ascii="Arial" w:hAnsi="Arial" w:cs="Arial"/>
          <w:sz w:val="20"/>
          <w:szCs w:val="20"/>
          <w:lang w:val="en-US"/>
        </w:rPr>
        <w:t xml:space="preserve"> </w:t>
      </w:r>
      <w:proofErr w:type="spellStart"/>
      <w:r w:rsidRPr="00F40024">
        <w:rPr>
          <w:rFonts w:ascii="Arial" w:hAnsi="Arial" w:cs="Arial"/>
          <w:sz w:val="20"/>
          <w:szCs w:val="20"/>
          <w:lang w:val="en-US"/>
        </w:rPr>
        <w:t>contorta</w:t>
      </w:r>
      <w:proofErr w:type="spellEnd"/>
      <w:r w:rsidRPr="00F40024">
        <w:rPr>
          <w:rFonts w:ascii="Arial" w:hAnsi="Arial" w:cs="Arial"/>
          <w:sz w:val="20"/>
          <w:szCs w:val="20"/>
          <w:lang w:val="en-US"/>
        </w:rPr>
        <w:t>. Climatic Change 50(3): 355-376.</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Ricciardi</w:t>
      </w:r>
      <w:proofErr w:type="spellEnd"/>
      <w:r w:rsidRPr="00F40024">
        <w:rPr>
          <w:rFonts w:ascii="Arial" w:hAnsi="Arial" w:cs="Arial"/>
          <w:sz w:val="20"/>
          <w:szCs w:val="20"/>
          <w:lang w:val="en-US"/>
        </w:rPr>
        <w:t xml:space="preserve">, A. and D. </w:t>
      </w:r>
      <w:proofErr w:type="spellStart"/>
      <w:r w:rsidRPr="00F40024">
        <w:rPr>
          <w:rFonts w:ascii="Arial" w:hAnsi="Arial" w:cs="Arial"/>
          <w:sz w:val="20"/>
          <w:szCs w:val="20"/>
          <w:lang w:val="en-US"/>
        </w:rPr>
        <w:t>Simberloff</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2009a. Assisted colonization is not a viable conservation strategy. </w:t>
      </w:r>
      <w:proofErr w:type="gramStart"/>
      <w:r w:rsidRPr="00F40024">
        <w:rPr>
          <w:rFonts w:ascii="Arial" w:hAnsi="Arial" w:cs="Arial"/>
          <w:sz w:val="20"/>
          <w:szCs w:val="20"/>
          <w:lang w:val="en-US"/>
        </w:rPr>
        <w:t xml:space="preserve">Trends Ecol. </w:t>
      </w:r>
      <w:proofErr w:type="spellStart"/>
      <w:r w:rsidRPr="00F40024">
        <w:rPr>
          <w:rFonts w:ascii="Arial" w:hAnsi="Arial" w:cs="Arial"/>
          <w:sz w:val="20"/>
          <w:szCs w:val="20"/>
          <w:lang w:val="en-US"/>
        </w:rPr>
        <w:t>Evol</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24(5): 248-253.</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Ricciardi</w:t>
      </w:r>
      <w:proofErr w:type="spellEnd"/>
      <w:r w:rsidRPr="00F40024">
        <w:rPr>
          <w:rFonts w:ascii="Arial" w:hAnsi="Arial" w:cs="Arial"/>
          <w:sz w:val="20"/>
          <w:szCs w:val="20"/>
          <w:lang w:val="en-US"/>
        </w:rPr>
        <w:t xml:space="preserve">, A. and D. </w:t>
      </w:r>
      <w:proofErr w:type="spellStart"/>
      <w:r w:rsidRPr="00F40024">
        <w:rPr>
          <w:rFonts w:ascii="Arial" w:hAnsi="Arial" w:cs="Arial"/>
          <w:sz w:val="20"/>
          <w:szCs w:val="20"/>
          <w:lang w:val="en-US"/>
        </w:rPr>
        <w:t>Simberloff</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2009b. Assisted colonization: good intentions and dubious risk assessment. </w:t>
      </w:r>
      <w:proofErr w:type="gramStart"/>
      <w:r w:rsidRPr="00F40024">
        <w:rPr>
          <w:rFonts w:ascii="Arial" w:hAnsi="Arial" w:cs="Arial"/>
          <w:sz w:val="20"/>
          <w:szCs w:val="20"/>
          <w:lang w:val="en-US"/>
        </w:rPr>
        <w:t xml:space="preserve">Trends Ecol. </w:t>
      </w:r>
      <w:proofErr w:type="spellStart"/>
      <w:r w:rsidRPr="00F40024">
        <w:rPr>
          <w:rFonts w:ascii="Arial" w:hAnsi="Arial" w:cs="Arial"/>
          <w:sz w:val="20"/>
          <w:szCs w:val="20"/>
          <w:lang w:val="en-US"/>
        </w:rPr>
        <w:t>Evo</w:t>
      </w:r>
      <w:r w:rsidR="00A838B3" w:rsidRPr="00F40024">
        <w:rPr>
          <w:rFonts w:ascii="Arial" w:hAnsi="Arial" w:cs="Arial"/>
          <w:sz w:val="20"/>
          <w:szCs w:val="20"/>
          <w:lang w:val="en-US"/>
        </w:rPr>
        <w:t>l</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24(9): 476-47.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Roberts, D.R. and A. Hamann.</w:t>
      </w:r>
      <w:proofErr w:type="gramEnd"/>
      <w:r w:rsidRPr="00F40024">
        <w:rPr>
          <w:rFonts w:ascii="Arial" w:hAnsi="Arial" w:cs="Arial"/>
          <w:sz w:val="20"/>
          <w:szCs w:val="20"/>
          <w:lang w:val="en-US"/>
        </w:rPr>
        <w:t xml:space="preserve"> 2012. Predicting potential climate change impacts with bioclimate envelope models: a palaeoecological perspective. </w:t>
      </w:r>
      <w:proofErr w:type="gramStart"/>
      <w:r w:rsidRPr="00F40024">
        <w:rPr>
          <w:rFonts w:ascii="Arial" w:hAnsi="Arial" w:cs="Arial"/>
          <w:sz w:val="20"/>
          <w:szCs w:val="20"/>
          <w:lang w:val="en-US"/>
        </w:rPr>
        <w:t xml:space="preserve">Global Ecol. </w:t>
      </w:r>
      <w:proofErr w:type="spellStart"/>
      <w:r w:rsidRPr="00F40024">
        <w:rPr>
          <w:rFonts w:ascii="Arial" w:hAnsi="Arial" w:cs="Arial"/>
          <w:sz w:val="20"/>
          <w:szCs w:val="20"/>
          <w:lang w:val="en-US"/>
        </w:rPr>
        <w:t>Biogeogr</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21: 121–133</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Rustad</w:t>
      </w:r>
      <w:proofErr w:type="spellEnd"/>
      <w:r w:rsidRPr="00F40024">
        <w:rPr>
          <w:rFonts w:ascii="Arial" w:hAnsi="Arial" w:cs="Arial"/>
          <w:sz w:val="20"/>
          <w:szCs w:val="20"/>
          <w:lang w:val="en-US"/>
        </w:rPr>
        <w:t>, J. and N. Macdonald (chairs).</w:t>
      </w:r>
      <w:proofErr w:type="gramEnd"/>
      <w:r w:rsidRPr="00F40024">
        <w:rPr>
          <w:rFonts w:ascii="Arial" w:hAnsi="Arial" w:cs="Arial"/>
          <w:sz w:val="20"/>
          <w:szCs w:val="20"/>
          <w:lang w:val="en-US"/>
        </w:rPr>
        <w:t xml:space="preserve"> 2012. Legislative Assembly of British Columbia, Special Committee on Timber Supply, Discussion Paper. Victoria, BC. </w:t>
      </w:r>
      <w:hyperlink r:id="rId63" w:history="1">
        <w:r w:rsidR="00A838B3" w:rsidRPr="00F40024">
          <w:rPr>
            <w:rStyle w:val="Hyperlink"/>
            <w:rFonts w:ascii="Arial" w:hAnsi="Arial" w:cs="Arial"/>
            <w:sz w:val="20"/>
            <w:szCs w:val="20"/>
            <w:lang w:val="en-US"/>
          </w:rPr>
          <w:t>http://www.leg.bc.ca/timbercommittee/docs/SC_Timber_Supply_Discussion_Paper.pdf</w:t>
        </w:r>
      </w:hyperlink>
      <w:r w:rsidR="00A838B3" w:rsidRPr="00F40024">
        <w:rPr>
          <w:rFonts w:ascii="Arial" w:hAnsi="Arial" w:cs="Arial"/>
          <w:sz w:val="20"/>
          <w:szCs w:val="20"/>
          <w:lang w:val="en-US"/>
        </w:rPr>
        <w:t xml:space="preserve"> </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de-DE"/>
        </w:rPr>
        <w:t xml:space="preserve">Schneider, R.R., A. Hamann, D. Farr, X. Wang and S. Boutin. </w:t>
      </w:r>
      <w:r w:rsidRPr="00F40024">
        <w:rPr>
          <w:rFonts w:ascii="Arial" w:hAnsi="Arial" w:cs="Arial"/>
          <w:sz w:val="20"/>
          <w:szCs w:val="20"/>
          <w:lang w:val="en-US"/>
        </w:rPr>
        <w:t>2009. Potential effects of climate change on ecosystem distribution in Alberta. Can. J. For. Res. 39: 1001-1010.</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Schwartz, M.W. </w:t>
      </w:r>
      <w:r w:rsidR="000E761C">
        <w:rPr>
          <w:rFonts w:ascii="Arial" w:hAnsi="Arial" w:cs="Arial"/>
          <w:sz w:val="20"/>
          <w:szCs w:val="20"/>
          <w:lang w:val="en-US"/>
        </w:rPr>
        <w:t>et al</w:t>
      </w:r>
      <w:r w:rsidRPr="00F40024">
        <w:rPr>
          <w:rFonts w:ascii="Arial" w:hAnsi="Arial" w:cs="Arial"/>
          <w:sz w:val="20"/>
          <w:szCs w:val="20"/>
          <w:lang w:val="en-US"/>
        </w:rPr>
        <w:t xml:space="preserve">. 2012. Managed relocation: integrating the scientific, regulatory </w:t>
      </w:r>
      <w:r w:rsidR="004651F4">
        <w:rPr>
          <w:rFonts w:ascii="Arial" w:hAnsi="Arial" w:cs="Arial"/>
          <w:sz w:val="20"/>
          <w:szCs w:val="20"/>
          <w:lang w:val="en-US"/>
        </w:rPr>
        <w:t>and</w:t>
      </w:r>
      <w:r w:rsidRPr="00F40024">
        <w:rPr>
          <w:rFonts w:ascii="Arial" w:hAnsi="Arial" w:cs="Arial"/>
          <w:sz w:val="20"/>
          <w:szCs w:val="20"/>
          <w:lang w:val="en-US"/>
        </w:rPr>
        <w:t xml:space="preserve"> ethical challenges. </w:t>
      </w:r>
      <w:proofErr w:type="spellStart"/>
      <w:r w:rsidRPr="00F40024">
        <w:rPr>
          <w:rFonts w:ascii="Arial" w:hAnsi="Arial" w:cs="Arial"/>
          <w:sz w:val="20"/>
          <w:szCs w:val="20"/>
          <w:lang w:val="en-US"/>
        </w:rPr>
        <w:t>BioScience</w:t>
      </w:r>
      <w:proofErr w:type="spellEnd"/>
      <w:r w:rsidRPr="00F40024">
        <w:rPr>
          <w:rFonts w:ascii="Arial" w:hAnsi="Arial" w:cs="Arial"/>
          <w:sz w:val="20"/>
          <w:szCs w:val="20"/>
          <w:lang w:val="en-US"/>
        </w:rPr>
        <w:t xml:space="preserve"> 62(8): </w:t>
      </w:r>
      <w:r w:rsidRPr="000E761C">
        <w:rPr>
          <w:rFonts w:ascii="Arial" w:hAnsi="Arial" w:cs="Arial"/>
          <w:sz w:val="20"/>
          <w:szCs w:val="20"/>
          <w:lang w:val="en-US"/>
        </w:rPr>
        <w:t>732-743.</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lastRenderedPageBreak/>
        <w:t>Seastedt</w:t>
      </w:r>
      <w:proofErr w:type="spellEnd"/>
      <w:r w:rsidRPr="00F40024">
        <w:rPr>
          <w:rFonts w:ascii="Arial" w:hAnsi="Arial" w:cs="Arial"/>
          <w:sz w:val="20"/>
          <w:szCs w:val="20"/>
          <w:lang w:val="en-US"/>
        </w:rPr>
        <w:t xml:space="preserve">, T. R., R. J. Hobbs and K. N. </w:t>
      </w:r>
      <w:proofErr w:type="spellStart"/>
      <w:r w:rsidRPr="00F40024">
        <w:rPr>
          <w:rFonts w:ascii="Arial" w:hAnsi="Arial" w:cs="Arial"/>
          <w:sz w:val="20"/>
          <w:szCs w:val="20"/>
          <w:lang w:val="en-US"/>
        </w:rPr>
        <w:t>Suding</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2008. </w:t>
      </w:r>
      <w:proofErr w:type="spellStart"/>
      <w:r w:rsidRPr="00F40024">
        <w:rPr>
          <w:rFonts w:ascii="Arial" w:hAnsi="Arial" w:cs="Arial"/>
          <w:sz w:val="20"/>
          <w:szCs w:val="20"/>
          <w:lang w:val="en-US"/>
        </w:rPr>
        <w:t>Managment</w:t>
      </w:r>
      <w:proofErr w:type="spellEnd"/>
      <w:r w:rsidRPr="00F40024">
        <w:rPr>
          <w:rFonts w:ascii="Arial" w:hAnsi="Arial" w:cs="Arial"/>
          <w:sz w:val="20"/>
          <w:szCs w:val="20"/>
          <w:lang w:val="en-US"/>
        </w:rPr>
        <w:t xml:space="preserve"> of novel ecosystems: are novel approaches required? Front. Ecol. Environ. 6: 547-553.</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Smith, S., C. Bulmer, E. </w:t>
      </w:r>
      <w:proofErr w:type="spellStart"/>
      <w:r w:rsidRPr="00F40024">
        <w:rPr>
          <w:rFonts w:ascii="Arial" w:hAnsi="Arial" w:cs="Arial"/>
          <w:sz w:val="20"/>
          <w:szCs w:val="20"/>
          <w:lang w:val="en-US"/>
        </w:rPr>
        <w:t>Flager</w:t>
      </w:r>
      <w:proofErr w:type="spellEnd"/>
      <w:r w:rsidRPr="00F40024">
        <w:rPr>
          <w:rFonts w:ascii="Arial" w:hAnsi="Arial" w:cs="Arial"/>
          <w:sz w:val="20"/>
          <w:szCs w:val="20"/>
          <w:lang w:val="en-US"/>
        </w:rPr>
        <w:t xml:space="preserve">, G. Frank and D. </w:t>
      </w:r>
      <w:proofErr w:type="spellStart"/>
      <w:r w:rsidRPr="00F40024">
        <w:rPr>
          <w:rFonts w:ascii="Arial" w:hAnsi="Arial" w:cs="Arial"/>
          <w:sz w:val="20"/>
          <w:szCs w:val="20"/>
          <w:lang w:val="en-US"/>
        </w:rPr>
        <w:t>Filatow</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2010. Digital soil mapping at multiple scales in British Columbia, Canada. In: Program and Abstracts, 4th Global Workshop on Digital Soil Mapping, 24-26 May 2010, Rome, Italy. 9 p. </w:t>
      </w:r>
      <w:hyperlink r:id="rId64" w:history="1">
        <w:r w:rsidR="00A838B3" w:rsidRPr="00F40024">
          <w:rPr>
            <w:rStyle w:val="Hyperlink"/>
            <w:rFonts w:ascii="Arial" w:hAnsi="Arial" w:cs="Arial"/>
            <w:sz w:val="20"/>
            <w:szCs w:val="20"/>
            <w:lang w:val="en-US"/>
          </w:rPr>
          <w:t>http://www.for.gov.bc.ca/hfd/pubs/docs/misc/misc085.pdf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[accessed June 4,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Special Committee on Timber Supply.</w:t>
      </w:r>
      <w:proofErr w:type="gramEnd"/>
      <w:r w:rsidRPr="00F40024">
        <w:rPr>
          <w:rFonts w:ascii="Arial" w:hAnsi="Arial" w:cs="Arial"/>
          <w:sz w:val="20"/>
          <w:szCs w:val="20"/>
          <w:lang w:val="en-US"/>
        </w:rPr>
        <w:t xml:space="preserve"> 2012. Growing Fibre, Growing Value. </w:t>
      </w:r>
      <w:proofErr w:type="gramStart"/>
      <w:r w:rsidRPr="00F40024">
        <w:rPr>
          <w:rFonts w:ascii="Arial" w:hAnsi="Arial" w:cs="Arial"/>
          <w:sz w:val="20"/>
          <w:szCs w:val="20"/>
          <w:lang w:val="en-US"/>
        </w:rPr>
        <w:t xml:space="preserve">Final Report, August 2012, </w:t>
      </w:r>
      <w:proofErr w:type="spellStart"/>
      <w:r w:rsidRPr="00F40024">
        <w:rPr>
          <w:rFonts w:ascii="Arial" w:hAnsi="Arial" w:cs="Arial"/>
          <w:sz w:val="20"/>
          <w:szCs w:val="20"/>
          <w:lang w:val="en-US"/>
        </w:rPr>
        <w:t>Legistlative</w:t>
      </w:r>
      <w:proofErr w:type="spellEnd"/>
      <w:r w:rsidRPr="00F40024">
        <w:rPr>
          <w:rFonts w:ascii="Arial" w:hAnsi="Arial" w:cs="Arial"/>
          <w:sz w:val="20"/>
          <w:szCs w:val="20"/>
          <w:lang w:val="en-US"/>
        </w:rPr>
        <w:t xml:space="preserve"> Assembly, Province of British Columbia, Victoria, BC.</w:t>
      </w:r>
      <w:proofErr w:type="gramEnd"/>
      <w:r w:rsidRPr="00F40024">
        <w:rPr>
          <w:rFonts w:ascii="Arial" w:hAnsi="Arial" w:cs="Arial"/>
          <w:sz w:val="20"/>
          <w:szCs w:val="20"/>
          <w:lang w:val="en-US"/>
        </w:rPr>
        <w:t xml:space="preserve"> </w:t>
      </w:r>
      <w:hyperlink r:id="rId65" w:history="1">
        <w:r w:rsidR="00A838B3" w:rsidRPr="00F40024">
          <w:rPr>
            <w:rStyle w:val="Hyperlink"/>
            <w:rFonts w:ascii="Arial" w:hAnsi="Arial" w:cs="Arial"/>
            <w:sz w:val="20"/>
            <w:szCs w:val="20"/>
            <w:lang w:val="en-US"/>
          </w:rPr>
          <w:t>http://www.leg.bc.ca/cmt/39thparl/session-4/timber/reports/PDF/Rpt-TIMBER-39-4-GrowingFibreGrowingValue-2012-08-15.pdf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Oct. 13,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t xml:space="preserve">Spittlehouse, D. 2011. </w:t>
      </w:r>
      <w:proofErr w:type="gramStart"/>
      <w:r w:rsidRPr="00F40024">
        <w:rPr>
          <w:rFonts w:ascii="Arial" w:hAnsi="Arial" w:cs="Arial"/>
          <w:sz w:val="20"/>
          <w:szCs w:val="20"/>
          <w:lang w:val="en-US"/>
        </w:rPr>
        <w:t>Climate change information for British Columbia.</w:t>
      </w:r>
      <w:proofErr w:type="gramEnd"/>
      <w:r w:rsidRPr="00F40024">
        <w:rPr>
          <w:rFonts w:ascii="Arial" w:hAnsi="Arial" w:cs="Arial"/>
          <w:sz w:val="20"/>
          <w:szCs w:val="20"/>
          <w:lang w:val="en-US"/>
        </w:rPr>
        <w:t xml:space="preserve"> BC Institute of </w:t>
      </w:r>
      <w:proofErr w:type="spellStart"/>
      <w:r w:rsidRPr="00F40024">
        <w:rPr>
          <w:rFonts w:ascii="Arial" w:hAnsi="Arial" w:cs="Arial"/>
          <w:sz w:val="20"/>
          <w:szCs w:val="20"/>
          <w:lang w:val="en-US"/>
        </w:rPr>
        <w:t>Agrologists</w:t>
      </w:r>
      <w:proofErr w:type="gramStart"/>
      <w:r w:rsidRPr="00F40024">
        <w:rPr>
          <w:rFonts w:ascii="Arial" w:hAnsi="Arial" w:cs="Arial"/>
          <w:sz w:val="20"/>
          <w:szCs w:val="20"/>
          <w:lang w:val="en-US"/>
        </w:rPr>
        <w:t>,Newsletter</w:t>
      </w:r>
      <w:proofErr w:type="spellEnd"/>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Winter 2011/12 p. 6.</w:t>
      </w:r>
      <w:proofErr w:type="gramEnd"/>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Steenburg</w:t>
      </w:r>
      <w:proofErr w:type="spellEnd"/>
      <w:r w:rsidRPr="00F40024">
        <w:rPr>
          <w:rFonts w:ascii="Arial" w:hAnsi="Arial" w:cs="Arial"/>
          <w:sz w:val="20"/>
          <w:szCs w:val="20"/>
          <w:lang w:val="en-US"/>
        </w:rPr>
        <w:t xml:space="preserve">, J. W. N., P. N. Duinker, L. Van </w:t>
      </w:r>
      <w:proofErr w:type="spellStart"/>
      <w:r w:rsidRPr="00F40024">
        <w:rPr>
          <w:rFonts w:ascii="Arial" w:hAnsi="Arial" w:cs="Arial"/>
          <w:sz w:val="20"/>
          <w:szCs w:val="20"/>
          <w:lang w:val="en-US"/>
        </w:rPr>
        <w:t>Damme</w:t>
      </w:r>
      <w:proofErr w:type="spellEnd"/>
      <w:r w:rsidRPr="00F40024">
        <w:rPr>
          <w:rFonts w:ascii="Arial" w:hAnsi="Arial" w:cs="Arial"/>
          <w:sz w:val="20"/>
          <w:szCs w:val="20"/>
          <w:lang w:val="en-US"/>
        </w:rPr>
        <w:t xml:space="preserve"> and K. Zielke.</w:t>
      </w:r>
      <w:proofErr w:type="gramEnd"/>
      <w:r w:rsidRPr="00F40024">
        <w:rPr>
          <w:rFonts w:ascii="Arial" w:hAnsi="Arial" w:cs="Arial"/>
          <w:sz w:val="20"/>
          <w:szCs w:val="20"/>
          <w:lang w:val="en-US"/>
        </w:rPr>
        <w:t xml:space="preserve"> 2011. Indicators of Sustainable Forest Management in a Changing Climate. </w:t>
      </w:r>
      <w:proofErr w:type="gramStart"/>
      <w:r w:rsidRPr="00F40024">
        <w:rPr>
          <w:rFonts w:ascii="Arial" w:hAnsi="Arial" w:cs="Arial"/>
          <w:sz w:val="20"/>
          <w:szCs w:val="20"/>
          <w:lang w:val="en-US"/>
        </w:rPr>
        <w:t>Final Report for FFESC Project A5.</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Dalhousie Univ., Halifax, NS.</w:t>
      </w:r>
      <w:proofErr w:type="gramEnd"/>
      <w:r w:rsidRPr="00F40024">
        <w:rPr>
          <w:rFonts w:ascii="Arial" w:hAnsi="Arial" w:cs="Arial"/>
          <w:sz w:val="20"/>
          <w:szCs w:val="20"/>
          <w:lang w:val="en-US"/>
        </w:rPr>
        <w:t xml:space="preserve"> </w:t>
      </w:r>
      <w:hyperlink r:id="rId66" w:history="1">
        <w:r w:rsidRPr="00F40024">
          <w:rPr>
            <w:rStyle w:val="Hyperlink"/>
            <w:rFonts w:ascii="Arial" w:hAnsi="Arial" w:cs="Arial"/>
            <w:sz w:val="20"/>
            <w:szCs w:val="20"/>
            <w:lang w:val="en-US"/>
          </w:rPr>
          <w:t>http://www.for.gov.bc.ca/ftp/hfp/external/!publish/web/ffesc/reports/CI-SFM-ClimateChange_FinalReport_111017.pdf</w:t>
        </w:r>
      </w:hyperlink>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Suding</w:t>
      </w:r>
      <w:proofErr w:type="spellEnd"/>
      <w:r w:rsidRPr="00F40024">
        <w:rPr>
          <w:rFonts w:ascii="Arial" w:hAnsi="Arial" w:cs="Arial"/>
          <w:sz w:val="20"/>
          <w:szCs w:val="20"/>
          <w:lang w:val="en-US"/>
        </w:rPr>
        <w:t>, K.N. 2011.</w:t>
      </w:r>
      <w:proofErr w:type="gramEnd"/>
      <w:r w:rsidRPr="00F40024">
        <w:rPr>
          <w:rFonts w:ascii="Arial" w:hAnsi="Arial" w:cs="Arial"/>
          <w:sz w:val="20"/>
          <w:szCs w:val="20"/>
          <w:lang w:val="en-US"/>
        </w:rPr>
        <w:t xml:space="preserve"> Toward an era of restoration in ecology: successes, failures, and opportunities ahead. Ann. Rev. Ecol. </w:t>
      </w:r>
      <w:proofErr w:type="spellStart"/>
      <w:r w:rsidRPr="00F40024">
        <w:rPr>
          <w:rFonts w:ascii="Arial" w:hAnsi="Arial" w:cs="Arial"/>
          <w:sz w:val="20"/>
          <w:szCs w:val="20"/>
          <w:lang w:val="en-US"/>
        </w:rPr>
        <w:t>Evol</w:t>
      </w:r>
      <w:proofErr w:type="spellEnd"/>
      <w:r w:rsidRPr="00F40024">
        <w:rPr>
          <w:rFonts w:ascii="Arial" w:hAnsi="Arial" w:cs="Arial"/>
          <w:sz w:val="20"/>
          <w:szCs w:val="20"/>
          <w:lang w:val="en-US"/>
        </w:rPr>
        <w:t>. Syst. 42: 465-487</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Summerville, T., K. </w:t>
      </w:r>
      <w:proofErr w:type="spellStart"/>
      <w:r w:rsidRPr="00F40024">
        <w:rPr>
          <w:rFonts w:ascii="Arial" w:hAnsi="Arial" w:cs="Arial"/>
          <w:sz w:val="20"/>
          <w:szCs w:val="20"/>
          <w:lang w:val="en-US"/>
        </w:rPr>
        <w:t>Eggar</w:t>
      </w:r>
      <w:proofErr w:type="spellEnd"/>
      <w:r w:rsidRPr="00F40024">
        <w:rPr>
          <w:rFonts w:ascii="Arial" w:hAnsi="Arial" w:cs="Arial"/>
          <w:sz w:val="20"/>
          <w:szCs w:val="20"/>
          <w:lang w:val="en-US"/>
        </w:rPr>
        <w:t xml:space="preserve">, S. Green, K. </w:t>
      </w:r>
      <w:proofErr w:type="spellStart"/>
      <w:r w:rsidRPr="00F40024">
        <w:rPr>
          <w:rFonts w:ascii="Arial" w:hAnsi="Arial" w:cs="Arial"/>
          <w:sz w:val="20"/>
          <w:szCs w:val="20"/>
          <w:lang w:val="en-US"/>
        </w:rPr>
        <w:t>Wilkening</w:t>
      </w:r>
      <w:proofErr w:type="spellEnd"/>
      <w:r w:rsidRPr="00F40024">
        <w:rPr>
          <w:rFonts w:ascii="Arial" w:hAnsi="Arial" w:cs="Arial"/>
          <w:sz w:val="20"/>
          <w:szCs w:val="20"/>
          <w:lang w:val="en-US"/>
        </w:rPr>
        <w:t xml:space="preserve"> and L. </w:t>
      </w:r>
      <w:proofErr w:type="spellStart"/>
      <w:r w:rsidRPr="00F40024">
        <w:rPr>
          <w:rFonts w:ascii="Arial" w:hAnsi="Arial" w:cs="Arial"/>
          <w:sz w:val="20"/>
          <w:szCs w:val="20"/>
          <w:lang w:val="en-US"/>
        </w:rPr>
        <w:t>Lavallee</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2012. Integrating FFEI scientific predictions into community planning and governance. </w:t>
      </w:r>
      <w:proofErr w:type="gramStart"/>
      <w:r w:rsidRPr="00F40024">
        <w:rPr>
          <w:rFonts w:ascii="Arial" w:hAnsi="Arial" w:cs="Arial"/>
          <w:sz w:val="20"/>
          <w:szCs w:val="20"/>
          <w:lang w:val="en-US"/>
        </w:rPr>
        <w:t>Final Report for FFESC Project B15, University of Northern BC, Prince George, BC.</w:t>
      </w:r>
      <w:proofErr w:type="gramEnd"/>
      <w:r w:rsidRPr="00F40024">
        <w:rPr>
          <w:rFonts w:ascii="Arial" w:hAnsi="Arial" w:cs="Arial"/>
          <w:sz w:val="20"/>
          <w:szCs w:val="20"/>
          <w:lang w:val="en-US"/>
        </w:rPr>
        <w:t xml:space="preserve"> </w:t>
      </w:r>
      <w:hyperlink r:id="rId67" w:history="1">
        <w:r w:rsidR="00A838B3" w:rsidRPr="00F40024">
          <w:rPr>
            <w:rStyle w:val="Hyperlink"/>
            <w:rFonts w:ascii="Arial" w:hAnsi="Arial" w:cs="Arial"/>
            <w:sz w:val="20"/>
            <w:szCs w:val="20"/>
            <w:lang w:val="en-US"/>
          </w:rPr>
          <w:t>http://www.for.gov.bc.ca/ftp/HFP/external/!publish/Web/FFESC/reports/Summervillefinalreportrevised.pdf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en-US"/>
        </w:rPr>
        <w:lastRenderedPageBreak/>
        <w:t xml:space="preserve">Swift, K. 2012. Decision support framework: a mental model for integrating the environmental and human dimensions into decision-making related to changes in natural disturbance events. </w:t>
      </w:r>
      <w:proofErr w:type="gramStart"/>
      <w:r w:rsidRPr="00F40024">
        <w:rPr>
          <w:rFonts w:ascii="Arial" w:hAnsi="Arial" w:cs="Arial"/>
          <w:sz w:val="20"/>
          <w:szCs w:val="20"/>
          <w:lang w:val="en-US"/>
        </w:rPr>
        <w:t>BC Journal of Ecosystems and Management 15(1).</w:t>
      </w:r>
      <w:proofErr w:type="gramEnd"/>
      <w:r w:rsidRPr="00F40024">
        <w:rPr>
          <w:rFonts w:ascii="Arial" w:hAnsi="Arial" w:cs="Arial"/>
          <w:sz w:val="20"/>
          <w:szCs w:val="20"/>
          <w:lang w:val="en-US"/>
        </w:rPr>
        <w:t xml:space="preserve">  </w:t>
      </w:r>
      <w:hyperlink r:id="rId68" w:history="1">
        <w:r w:rsidR="00A838B3" w:rsidRPr="00F40024">
          <w:rPr>
            <w:rStyle w:val="Hyperlink"/>
            <w:rFonts w:ascii="Arial" w:hAnsi="Arial" w:cs="Arial"/>
            <w:sz w:val="20"/>
            <w:szCs w:val="20"/>
            <w:lang w:val="en-US"/>
          </w:rPr>
          <w:t>http://jem.forrex.org/index.php/jem/article/view/185</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June 4, 2012].</w:t>
      </w:r>
    </w:p>
    <w:p w:rsidR="00F85002" w:rsidRPr="00F40024" w:rsidRDefault="00F85002" w:rsidP="00F85002">
      <w:pPr>
        <w:rPr>
          <w:rFonts w:ascii="Arial" w:hAnsi="Arial" w:cs="Arial"/>
          <w:sz w:val="20"/>
          <w:szCs w:val="20"/>
          <w:lang w:val="en-US"/>
        </w:rPr>
      </w:pPr>
      <w:proofErr w:type="spellStart"/>
      <w:proofErr w:type="gramStart"/>
      <w:r w:rsidRPr="00F40024">
        <w:rPr>
          <w:rFonts w:ascii="Arial" w:hAnsi="Arial" w:cs="Arial"/>
          <w:sz w:val="20"/>
          <w:szCs w:val="20"/>
          <w:lang w:val="en-US"/>
        </w:rPr>
        <w:t>Tesluk</w:t>
      </w:r>
      <w:proofErr w:type="spellEnd"/>
      <w:r w:rsidRPr="00F40024">
        <w:rPr>
          <w:rFonts w:ascii="Arial" w:hAnsi="Arial" w:cs="Arial"/>
          <w:sz w:val="20"/>
          <w:szCs w:val="20"/>
          <w:lang w:val="en-US"/>
        </w:rPr>
        <w:t xml:space="preserve">, J., R. Matthews, G. </w:t>
      </w:r>
      <w:proofErr w:type="spellStart"/>
      <w:r w:rsidRPr="00F40024">
        <w:rPr>
          <w:rFonts w:ascii="Arial" w:hAnsi="Arial" w:cs="Arial"/>
          <w:sz w:val="20"/>
          <w:szCs w:val="20"/>
          <w:lang w:val="en-US"/>
        </w:rPr>
        <w:t>Piggot</w:t>
      </w:r>
      <w:proofErr w:type="spellEnd"/>
      <w:r w:rsidRPr="00F40024">
        <w:rPr>
          <w:rFonts w:ascii="Arial" w:hAnsi="Arial" w:cs="Arial"/>
          <w:sz w:val="20"/>
          <w:szCs w:val="20"/>
          <w:lang w:val="en-US"/>
        </w:rPr>
        <w:t xml:space="preserve"> and R. </w:t>
      </w:r>
      <w:proofErr w:type="spellStart"/>
      <w:r w:rsidRPr="00F40024">
        <w:rPr>
          <w:rFonts w:ascii="Arial" w:hAnsi="Arial" w:cs="Arial"/>
          <w:sz w:val="20"/>
          <w:szCs w:val="20"/>
          <w:lang w:val="en-US"/>
        </w:rPr>
        <w:t>Sydneysmith</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2012. Drivers of Change, Visions of the Future and Assessing Adaptive Capacity. Chapter 4 in: Brinkman, D. (project leader) Climate change adaptation in Northwest Skeena Communities. </w:t>
      </w:r>
      <w:proofErr w:type="gramStart"/>
      <w:r w:rsidRPr="00F40024">
        <w:rPr>
          <w:rFonts w:ascii="Arial" w:hAnsi="Arial" w:cs="Arial"/>
          <w:sz w:val="20"/>
          <w:szCs w:val="20"/>
          <w:lang w:val="en-US"/>
        </w:rPr>
        <w:t>Final Report for FFESC Project B2, Brinkman Forest Ltd., Vancouver, BC.</w:t>
      </w:r>
      <w:proofErr w:type="gramEnd"/>
      <w:r w:rsidRPr="00F40024">
        <w:rPr>
          <w:rFonts w:ascii="Arial" w:hAnsi="Arial" w:cs="Arial"/>
          <w:sz w:val="20"/>
          <w:szCs w:val="20"/>
          <w:lang w:val="en-US"/>
        </w:rPr>
        <w:t xml:space="preserve"> pp: 52-74. </w:t>
      </w:r>
      <w:hyperlink r:id="rId69" w:history="1">
        <w:r w:rsidR="00A838B3" w:rsidRPr="00F40024">
          <w:rPr>
            <w:rStyle w:val="Hyperlink"/>
            <w:rFonts w:ascii="Arial" w:hAnsi="Arial" w:cs="Arial"/>
            <w:sz w:val="20"/>
            <w:szCs w:val="20"/>
            <w:lang w:val="en-US"/>
          </w:rPr>
          <w:t>http://brinkmanforest.com/ffesc/wp-content/uploads/2012/03/Chapter-4-Drivers-of-Change-Visions-of-the-Future-and-Assessing-Adaptive-Capacity.pdf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 xml:space="preserve"> [accessed Oct. 12, 2012].</w:t>
      </w:r>
    </w:p>
    <w:p w:rsidR="00F85002" w:rsidRPr="00F40024" w:rsidRDefault="00F85002" w:rsidP="00F85002">
      <w:pPr>
        <w:rPr>
          <w:rFonts w:ascii="Arial" w:hAnsi="Arial" w:cs="Arial"/>
          <w:sz w:val="20"/>
          <w:szCs w:val="20"/>
          <w:lang w:val="en-US"/>
        </w:rPr>
      </w:pPr>
      <w:r w:rsidRPr="00F40024">
        <w:rPr>
          <w:rFonts w:ascii="Arial" w:hAnsi="Arial" w:cs="Arial"/>
          <w:sz w:val="20"/>
          <w:szCs w:val="20"/>
          <w:lang w:val="de-DE"/>
        </w:rPr>
        <w:t xml:space="preserve">Van der Kamp, D., G. Bürger, T. Q. Murdock. </w:t>
      </w:r>
      <w:r w:rsidRPr="00F40024">
        <w:rPr>
          <w:rFonts w:ascii="Arial" w:hAnsi="Arial" w:cs="Arial"/>
          <w:sz w:val="20"/>
          <w:szCs w:val="20"/>
          <w:lang w:val="en-US"/>
        </w:rPr>
        <w:t xml:space="preserve">2011. Projections of Future Drought and Fire Weather Severity in Southeast British Columbia Using Statistical Downscaling. Draft Appendix to FFESC Project B14. </w:t>
      </w:r>
      <w:proofErr w:type="gramStart"/>
      <w:r w:rsidRPr="00F40024">
        <w:rPr>
          <w:rFonts w:ascii="Arial" w:hAnsi="Arial" w:cs="Arial"/>
          <w:sz w:val="20"/>
          <w:szCs w:val="20"/>
          <w:lang w:val="en-US"/>
        </w:rPr>
        <w:t>Pacific Climate Impacts Consortium, University of Victoria, Victoria, BC.</w:t>
      </w:r>
      <w:proofErr w:type="gramEnd"/>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Wang, T., A. Hamann, A. </w:t>
      </w:r>
      <w:proofErr w:type="spellStart"/>
      <w:r w:rsidRPr="00F40024">
        <w:rPr>
          <w:rFonts w:ascii="Arial" w:hAnsi="Arial" w:cs="Arial"/>
          <w:sz w:val="20"/>
          <w:szCs w:val="20"/>
          <w:lang w:val="en-US"/>
        </w:rPr>
        <w:t>Yanchuk</w:t>
      </w:r>
      <w:proofErr w:type="spellEnd"/>
      <w:r w:rsidRPr="00F40024">
        <w:rPr>
          <w:rFonts w:ascii="Arial" w:hAnsi="Arial" w:cs="Arial"/>
          <w:sz w:val="20"/>
          <w:szCs w:val="20"/>
          <w:lang w:val="en-US"/>
        </w:rPr>
        <w:t>, G.A. O’Neill and S.N. Aitken.</w:t>
      </w:r>
      <w:proofErr w:type="gramEnd"/>
      <w:r w:rsidRPr="00F40024">
        <w:rPr>
          <w:rFonts w:ascii="Arial" w:hAnsi="Arial" w:cs="Arial"/>
          <w:sz w:val="20"/>
          <w:szCs w:val="20"/>
          <w:lang w:val="en-US"/>
        </w:rPr>
        <w:t xml:space="preserve"> 2006. Use of response functions in selecting lodgepole pine populations for future climates. Global Change Biology 12(12): 2404–2416.</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Wang, T., G. A. O’Neill and S. N. Aitken.</w:t>
      </w:r>
      <w:proofErr w:type="gramEnd"/>
      <w:r w:rsidRPr="00F40024">
        <w:rPr>
          <w:rFonts w:ascii="Arial" w:hAnsi="Arial" w:cs="Arial"/>
          <w:sz w:val="20"/>
          <w:szCs w:val="20"/>
          <w:lang w:val="en-US"/>
        </w:rPr>
        <w:t xml:space="preserve"> 2011. Integrating environmental and genetic efforts to predict responses of tree populations to climate. Ecol. Appl. 20(1): 153-163.</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Wang, T., E. Campbell, G.A. O’Neill and S. A. Aitken.</w:t>
      </w:r>
      <w:proofErr w:type="gramEnd"/>
      <w:r w:rsidRPr="00F40024">
        <w:rPr>
          <w:rFonts w:ascii="Arial" w:hAnsi="Arial" w:cs="Arial"/>
          <w:sz w:val="20"/>
          <w:szCs w:val="20"/>
          <w:lang w:val="en-US"/>
        </w:rPr>
        <w:t xml:space="preserve"> 2012a. Projecting future distributions of ecosystem climate niches: uncertainties and opportunities. </w:t>
      </w:r>
      <w:proofErr w:type="gramStart"/>
      <w:r w:rsidRPr="00F40024">
        <w:rPr>
          <w:rFonts w:ascii="Arial" w:hAnsi="Arial" w:cs="Arial"/>
          <w:sz w:val="20"/>
          <w:szCs w:val="20"/>
          <w:lang w:val="en-US"/>
        </w:rPr>
        <w:t>For.</w:t>
      </w:r>
      <w:proofErr w:type="gramEnd"/>
      <w:r w:rsidRPr="00F40024">
        <w:rPr>
          <w:rFonts w:ascii="Arial" w:hAnsi="Arial" w:cs="Arial"/>
          <w:sz w:val="20"/>
          <w:szCs w:val="20"/>
          <w:lang w:val="en-US"/>
        </w:rPr>
        <w:t xml:space="preserve"> Ecol. Manage. 279: 128-140.</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Wang, T., Hamann, A., Spittlehouse, D., and Murdock, T. N. 2012.</w:t>
      </w:r>
      <w:proofErr w:type="gramEnd"/>
      <w:r w:rsidRPr="00F40024">
        <w:rPr>
          <w:rFonts w:ascii="Arial" w:hAnsi="Arial" w:cs="Arial"/>
          <w:sz w:val="20"/>
          <w:szCs w:val="20"/>
          <w:lang w:val="en-US"/>
        </w:rPr>
        <w:t xml:space="preserve"> </w:t>
      </w:r>
      <w:proofErr w:type="spellStart"/>
      <w:proofErr w:type="gramStart"/>
      <w:r w:rsidRPr="00F40024">
        <w:rPr>
          <w:rFonts w:ascii="Arial" w:hAnsi="Arial" w:cs="Arial"/>
          <w:sz w:val="20"/>
          <w:szCs w:val="20"/>
          <w:lang w:val="en-US"/>
        </w:rPr>
        <w:t>ClimateWNA</w:t>
      </w:r>
      <w:proofErr w:type="spellEnd"/>
      <w:r w:rsidRPr="00F40024">
        <w:rPr>
          <w:rFonts w:ascii="Arial" w:hAnsi="Arial" w:cs="Arial"/>
          <w:sz w:val="20"/>
          <w:szCs w:val="20"/>
          <w:lang w:val="en-US"/>
        </w:rPr>
        <w:t xml:space="preserve"> - High-Resolution Spatial Climate Data for Western North America.</w:t>
      </w:r>
      <w:proofErr w:type="gramEnd"/>
      <w:r w:rsidRPr="00F40024">
        <w:rPr>
          <w:rFonts w:ascii="Arial" w:hAnsi="Arial" w:cs="Arial"/>
          <w:sz w:val="20"/>
          <w:szCs w:val="20"/>
          <w:lang w:val="en-US"/>
        </w:rPr>
        <w:t xml:space="preserve"> Journal of Applied Meteorology and Climatology 61: 16-29.</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lastRenderedPageBreak/>
        <w:t>Wiensczyk, A. 2012.</w:t>
      </w:r>
      <w:proofErr w:type="gramEnd"/>
      <w:r w:rsidRPr="00F40024">
        <w:rPr>
          <w:rFonts w:ascii="Arial" w:hAnsi="Arial" w:cs="Arial"/>
          <w:sz w:val="20"/>
          <w:szCs w:val="20"/>
          <w:lang w:val="en-US"/>
        </w:rPr>
        <w:t xml:space="preserve"> Reducing vulnerabilities and promoting resilience of British Columbia’s natural and human systems through adaptation of post-disturbance land management options. BC Journal of Ecosystems and Management 13(1): vii.</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Wildlife Management Branch.</w:t>
      </w:r>
      <w:proofErr w:type="gramEnd"/>
      <w:r w:rsidRPr="00F40024">
        <w:rPr>
          <w:rFonts w:ascii="Arial" w:hAnsi="Arial" w:cs="Arial"/>
          <w:sz w:val="20"/>
          <w:szCs w:val="20"/>
          <w:lang w:val="en-US"/>
        </w:rPr>
        <w:t xml:space="preserve"> 2009. Climate Change and Fire Management Research Strategy. </w:t>
      </w:r>
      <w:proofErr w:type="gramStart"/>
      <w:r w:rsidRPr="00F40024">
        <w:rPr>
          <w:rFonts w:ascii="Arial" w:hAnsi="Arial" w:cs="Arial"/>
          <w:sz w:val="20"/>
          <w:szCs w:val="20"/>
          <w:lang w:val="en-US"/>
        </w:rPr>
        <w:t>Final Report of FFESC Project A3.</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BC Ministry of Forests, Victoria, BC.</w:t>
      </w:r>
      <w:proofErr w:type="gramEnd"/>
      <w:r w:rsidRPr="00F40024">
        <w:rPr>
          <w:rFonts w:ascii="Arial" w:hAnsi="Arial" w:cs="Arial"/>
          <w:sz w:val="20"/>
          <w:szCs w:val="20"/>
          <w:lang w:val="en-US"/>
        </w:rPr>
        <w:t xml:space="preserve"> </w:t>
      </w:r>
      <w:hyperlink r:id="rId70" w:history="1">
        <w:r w:rsidR="00A838B3" w:rsidRPr="00F40024">
          <w:rPr>
            <w:rStyle w:val="Hyperlink"/>
            <w:rFonts w:ascii="Arial" w:hAnsi="Arial" w:cs="Arial"/>
            <w:sz w:val="20"/>
            <w:szCs w:val="20"/>
            <w:lang w:val="en-US"/>
          </w:rPr>
          <w:t>http://bcwildfire.ca/Weather/Climate/docs/Climate%20change%20forum%20report_final.pdf</w:t>
        </w:r>
      </w:hyperlink>
      <w:r w:rsidR="00A838B3" w:rsidRPr="00F40024">
        <w:rPr>
          <w:rFonts w:ascii="Arial" w:hAnsi="Arial" w:cs="Arial"/>
          <w:sz w:val="20"/>
          <w:szCs w:val="20"/>
          <w:lang w:val="en-US"/>
        </w:rPr>
        <w:t xml:space="preserve"> </w:t>
      </w:r>
      <w:r w:rsidRPr="00F40024">
        <w:rPr>
          <w:rFonts w:ascii="Arial" w:hAnsi="Arial" w:cs="Arial"/>
          <w:sz w:val="20"/>
          <w:szCs w:val="20"/>
          <w:lang w:val="en-US"/>
        </w:rPr>
        <w:t>[accessed Oct. 12, 2012].</w:t>
      </w:r>
    </w:p>
    <w:p w:rsidR="00F85002" w:rsidRPr="00F40024" w:rsidRDefault="00F85002" w:rsidP="00F85002">
      <w:pPr>
        <w:rPr>
          <w:rFonts w:ascii="Arial" w:hAnsi="Arial" w:cs="Arial"/>
          <w:sz w:val="20"/>
          <w:szCs w:val="20"/>
          <w:lang w:val="en-US"/>
        </w:rPr>
      </w:pPr>
      <w:proofErr w:type="gramStart"/>
      <w:r w:rsidRPr="00F40024">
        <w:rPr>
          <w:rFonts w:ascii="Arial" w:hAnsi="Arial" w:cs="Arial"/>
          <w:sz w:val="20"/>
          <w:szCs w:val="20"/>
          <w:lang w:val="en-US"/>
        </w:rPr>
        <w:t xml:space="preserve">Woods, A. J., D. Heppner, H. H. Kope, J. Burleigh and L. </w:t>
      </w:r>
      <w:proofErr w:type="spellStart"/>
      <w:r w:rsidRPr="00F40024">
        <w:rPr>
          <w:rFonts w:ascii="Arial" w:hAnsi="Arial" w:cs="Arial"/>
          <w:sz w:val="20"/>
          <w:szCs w:val="20"/>
          <w:lang w:val="en-US"/>
        </w:rPr>
        <w:t>Maclauchan</w:t>
      </w:r>
      <w:proofErr w:type="spellEnd"/>
      <w:r w:rsidRPr="00F40024">
        <w:rPr>
          <w:rFonts w:ascii="Arial" w:hAnsi="Arial" w:cs="Arial"/>
          <w:sz w:val="20"/>
          <w:szCs w:val="20"/>
          <w:lang w:val="en-US"/>
        </w:rPr>
        <w:t>.</w:t>
      </w:r>
      <w:proofErr w:type="gramEnd"/>
      <w:r w:rsidRPr="00F40024">
        <w:rPr>
          <w:rFonts w:ascii="Arial" w:hAnsi="Arial" w:cs="Arial"/>
          <w:sz w:val="20"/>
          <w:szCs w:val="20"/>
          <w:lang w:val="en-US"/>
        </w:rPr>
        <w:t xml:space="preserve"> 2010. Forest health and climate change: a British Columbia perspective. </w:t>
      </w:r>
      <w:proofErr w:type="gramStart"/>
      <w:r w:rsidRPr="00F40024">
        <w:rPr>
          <w:rFonts w:ascii="Arial" w:hAnsi="Arial" w:cs="Arial"/>
          <w:sz w:val="20"/>
          <w:szCs w:val="20"/>
          <w:lang w:val="en-US"/>
        </w:rPr>
        <w:t>For.</w:t>
      </w:r>
      <w:proofErr w:type="gramEnd"/>
      <w:r w:rsidRPr="00F40024">
        <w:rPr>
          <w:rFonts w:ascii="Arial" w:hAnsi="Arial" w:cs="Arial"/>
          <w:sz w:val="20"/>
          <w:szCs w:val="20"/>
          <w:lang w:val="en-US"/>
        </w:rPr>
        <w:t xml:space="preserve"> Chron. 96(4): 412-422.</w:t>
      </w:r>
    </w:p>
    <w:p w:rsidR="00F85002" w:rsidRPr="00F40024" w:rsidRDefault="00F85002" w:rsidP="00F85002">
      <w:pPr>
        <w:rPr>
          <w:rFonts w:ascii="Arial" w:hAnsi="Arial" w:cs="Arial"/>
          <w:color w:val="0000FF"/>
          <w:sz w:val="20"/>
          <w:szCs w:val="20"/>
          <w:lang w:val="de-DE"/>
        </w:rPr>
      </w:pPr>
      <w:proofErr w:type="spellStart"/>
      <w:proofErr w:type="gramStart"/>
      <w:r w:rsidRPr="00F40024">
        <w:rPr>
          <w:rFonts w:ascii="Arial" w:hAnsi="Arial" w:cs="Arial"/>
          <w:sz w:val="20"/>
          <w:szCs w:val="20"/>
          <w:lang w:val="en-US"/>
        </w:rPr>
        <w:lastRenderedPageBreak/>
        <w:t>Wooton</w:t>
      </w:r>
      <w:proofErr w:type="spellEnd"/>
      <w:r w:rsidRPr="00F40024">
        <w:rPr>
          <w:rFonts w:ascii="Arial" w:hAnsi="Arial" w:cs="Arial"/>
          <w:sz w:val="20"/>
          <w:szCs w:val="20"/>
          <w:lang w:val="en-US"/>
        </w:rPr>
        <w:t xml:space="preserve">, C.E. </w:t>
      </w:r>
      <w:r w:rsidR="00B93A2C" w:rsidRPr="00F40024">
        <w:rPr>
          <w:rFonts w:ascii="Arial" w:hAnsi="Arial" w:cs="Arial"/>
          <w:sz w:val="20"/>
          <w:szCs w:val="20"/>
          <w:lang w:val="en-US"/>
        </w:rPr>
        <w:t xml:space="preserve">and B. </w:t>
      </w:r>
      <w:proofErr w:type="spellStart"/>
      <w:r w:rsidR="00B93A2C" w:rsidRPr="00F40024">
        <w:rPr>
          <w:rFonts w:ascii="Arial" w:hAnsi="Arial" w:cs="Arial"/>
          <w:sz w:val="20"/>
          <w:szCs w:val="20"/>
          <w:lang w:val="en-US"/>
        </w:rPr>
        <w:t>Klinkenburg</w:t>
      </w:r>
      <w:proofErr w:type="spellEnd"/>
      <w:r w:rsidR="00B93A2C" w:rsidRPr="00F40024">
        <w:rPr>
          <w:rFonts w:ascii="Arial" w:hAnsi="Arial" w:cs="Arial"/>
          <w:sz w:val="20"/>
          <w:szCs w:val="20"/>
          <w:lang w:val="en-US"/>
        </w:rPr>
        <w:t>.</w:t>
      </w:r>
      <w:proofErr w:type="gramEnd"/>
      <w:r w:rsidR="00B93A2C" w:rsidRPr="00F40024">
        <w:rPr>
          <w:rFonts w:ascii="Arial" w:hAnsi="Arial" w:cs="Arial"/>
          <w:sz w:val="20"/>
          <w:szCs w:val="20"/>
          <w:lang w:val="en-US"/>
        </w:rPr>
        <w:t xml:space="preserve"> </w:t>
      </w:r>
      <w:r w:rsidRPr="00F40024">
        <w:rPr>
          <w:rFonts w:ascii="Arial" w:hAnsi="Arial" w:cs="Arial"/>
          <w:sz w:val="20"/>
          <w:szCs w:val="20"/>
          <w:lang w:val="en-US"/>
        </w:rPr>
        <w:t>201</w:t>
      </w:r>
      <w:r w:rsidR="00B93A2C" w:rsidRPr="00F40024">
        <w:rPr>
          <w:rFonts w:ascii="Arial" w:hAnsi="Arial" w:cs="Arial"/>
          <w:sz w:val="20"/>
          <w:szCs w:val="20"/>
          <w:lang w:val="en-US"/>
        </w:rPr>
        <w:t>1</w:t>
      </w:r>
      <w:r w:rsidRPr="00F40024">
        <w:rPr>
          <w:rFonts w:ascii="Arial" w:hAnsi="Arial" w:cs="Arial"/>
          <w:sz w:val="20"/>
          <w:szCs w:val="20"/>
          <w:lang w:val="en-US"/>
        </w:rPr>
        <w:t xml:space="preserve">. A </w:t>
      </w:r>
      <w:r w:rsidR="00B93A2C" w:rsidRPr="00F40024">
        <w:rPr>
          <w:rFonts w:ascii="Arial" w:hAnsi="Arial" w:cs="Arial"/>
          <w:sz w:val="20"/>
          <w:szCs w:val="20"/>
          <w:lang w:val="en-US"/>
        </w:rPr>
        <w:t>l</w:t>
      </w:r>
      <w:r w:rsidRPr="00F40024">
        <w:rPr>
          <w:rFonts w:ascii="Arial" w:hAnsi="Arial" w:cs="Arial"/>
          <w:sz w:val="20"/>
          <w:szCs w:val="20"/>
          <w:lang w:val="en-US"/>
        </w:rPr>
        <w:t xml:space="preserve">andscape </w:t>
      </w:r>
      <w:r w:rsidR="00B93A2C" w:rsidRPr="00F40024">
        <w:rPr>
          <w:rFonts w:ascii="Arial" w:hAnsi="Arial" w:cs="Arial"/>
          <w:sz w:val="20"/>
          <w:szCs w:val="20"/>
          <w:lang w:val="en-US"/>
        </w:rPr>
        <w:t>l</w:t>
      </w:r>
      <w:r w:rsidRPr="00F40024">
        <w:rPr>
          <w:rFonts w:ascii="Arial" w:hAnsi="Arial" w:cs="Arial"/>
          <w:sz w:val="20"/>
          <w:szCs w:val="20"/>
          <w:lang w:val="en-US"/>
        </w:rPr>
        <w:t xml:space="preserve">evel </w:t>
      </w:r>
      <w:r w:rsidR="00B93A2C" w:rsidRPr="00F40024">
        <w:rPr>
          <w:rFonts w:ascii="Arial" w:hAnsi="Arial" w:cs="Arial"/>
          <w:sz w:val="20"/>
          <w:szCs w:val="20"/>
          <w:lang w:val="en-US"/>
        </w:rPr>
        <w:t>a</w:t>
      </w:r>
      <w:r w:rsidRPr="00F40024">
        <w:rPr>
          <w:rFonts w:ascii="Arial" w:hAnsi="Arial" w:cs="Arial"/>
          <w:sz w:val="20"/>
          <w:szCs w:val="20"/>
          <w:lang w:val="en-US"/>
        </w:rPr>
        <w:t xml:space="preserve">nalysis of </w:t>
      </w:r>
      <w:r w:rsidR="00B93A2C" w:rsidRPr="00F40024">
        <w:rPr>
          <w:rFonts w:ascii="Arial" w:hAnsi="Arial" w:cs="Arial"/>
          <w:sz w:val="20"/>
          <w:szCs w:val="20"/>
          <w:lang w:val="en-US"/>
        </w:rPr>
        <w:t>y</w:t>
      </w:r>
      <w:r w:rsidRPr="00F40024">
        <w:rPr>
          <w:rFonts w:ascii="Arial" w:hAnsi="Arial" w:cs="Arial"/>
          <w:sz w:val="20"/>
          <w:szCs w:val="20"/>
          <w:lang w:val="en-US"/>
        </w:rPr>
        <w:t>ellow-</w:t>
      </w:r>
      <w:r w:rsidR="00B93A2C" w:rsidRPr="00F40024">
        <w:rPr>
          <w:rFonts w:ascii="Arial" w:hAnsi="Arial" w:cs="Arial"/>
          <w:sz w:val="20"/>
          <w:szCs w:val="20"/>
          <w:lang w:val="en-US"/>
        </w:rPr>
        <w:t xml:space="preserve"> c</w:t>
      </w:r>
      <w:r w:rsidRPr="00F40024">
        <w:rPr>
          <w:rFonts w:ascii="Arial" w:hAnsi="Arial" w:cs="Arial"/>
          <w:sz w:val="20"/>
          <w:szCs w:val="20"/>
          <w:lang w:val="en-US"/>
        </w:rPr>
        <w:t xml:space="preserve">edar </w:t>
      </w:r>
      <w:r w:rsidR="00B93A2C" w:rsidRPr="00F40024">
        <w:rPr>
          <w:rFonts w:ascii="Arial" w:hAnsi="Arial" w:cs="Arial"/>
          <w:sz w:val="20"/>
          <w:szCs w:val="20"/>
          <w:lang w:val="en-US"/>
        </w:rPr>
        <w:t>d</w:t>
      </w:r>
      <w:r w:rsidRPr="00F40024">
        <w:rPr>
          <w:rFonts w:ascii="Arial" w:hAnsi="Arial" w:cs="Arial"/>
          <w:sz w:val="20"/>
          <w:szCs w:val="20"/>
          <w:lang w:val="en-US"/>
        </w:rPr>
        <w:t xml:space="preserve">ecline in </w:t>
      </w:r>
      <w:r w:rsidR="00B93A2C" w:rsidRPr="00F40024">
        <w:rPr>
          <w:rFonts w:ascii="Arial" w:hAnsi="Arial" w:cs="Arial"/>
          <w:sz w:val="20"/>
          <w:szCs w:val="20"/>
          <w:lang w:val="en-US"/>
        </w:rPr>
        <w:t>c</w:t>
      </w:r>
      <w:r w:rsidRPr="00F40024">
        <w:rPr>
          <w:rFonts w:ascii="Arial" w:hAnsi="Arial" w:cs="Arial"/>
          <w:sz w:val="20"/>
          <w:szCs w:val="20"/>
          <w:lang w:val="en-US"/>
        </w:rPr>
        <w:t xml:space="preserve">oastal British Columbia. </w:t>
      </w:r>
      <w:r w:rsidR="00B93A2C" w:rsidRPr="00F40024">
        <w:rPr>
          <w:rFonts w:ascii="Arial" w:hAnsi="Arial" w:cs="Arial"/>
          <w:sz w:val="20"/>
          <w:szCs w:val="20"/>
          <w:lang w:val="de-DE"/>
        </w:rPr>
        <w:t xml:space="preserve">Can. J. For. Res. </w:t>
      </w:r>
      <w:r w:rsidR="00B93A2C" w:rsidRPr="00F40024">
        <w:rPr>
          <w:rFonts w:ascii="Arial" w:hAnsi="Arial" w:cs="Arial"/>
          <w:sz w:val="20"/>
          <w:szCs w:val="20"/>
        </w:rPr>
        <w:t>41(8): 1638-1648.</w:t>
      </w:r>
    </w:p>
    <w:p w:rsidR="00F85002" w:rsidRDefault="00F85002" w:rsidP="00F85002">
      <w:pPr>
        <w:rPr>
          <w:rFonts w:ascii="Arial" w:hAnsi="Arial" w:cs="Arial"/>
          <w:sz w:val="20"/>
          <w:szCs w:val="20"/>
          <w:lang w:val="en-US"/>
        </w:rPr>
      </w:pPr>
      <w:r w:rsidRPr="00F40024">
        <w:rPr>
          <w:rFonts w:ascii="Arial" w:hAnsi="Arial" w:cs="Arial"/>
          <w:sz w:val="20"/>
          <w:szCs w:val="20"/>
          <w:lang w:val="de-DE"/>
        </w:rPr>
        <w:t xml:space="preserve">Zielke, K., B. Bancroft, H. Nelson, B. Seely, L. Kremsater, C. Brown, C. Welham, M. Gerzon, R. Davis, C. Nitschke. </w:t>
      </w:r>
      <w:r w:rsidRPr="00F40024">
        <w:rPr>
          <w:rFonts w:ascii="Arial" w:hAnsi="Arial" w:cs="Arial"/>
          <w:sz w:val="20"/>
          <w:szCs w:val="20"/>
          <w:lang w:val="en-US"/>
        </w:rPr>
        <w:t xml:space="preserve">2012. Guidance to adapt forest management for climate change in southern Interior of BC. FFESC Project B12, unpublished report. </w:t>
      </w:r>
      <w:proofErr w:type="gramStart"/>
      <w:r w:rsidRPr="00F40024">
        <w:rPr>
          <w:rFonts w:ascii="Arial" w:hAnsi="Arial" w:cs="Arial"/>
          <w:sz w:val="20"/>
          <w:szCs w:val="20"/>
          <w:lang w:val="en-US"/>
        </w:rPr>
        <w:t>University of BC, Vancouver BC.</w:t>
      </w:r>
      <w:proofErr w:type="gramEnd"/>
      <w:r w:rsidRPr="00F40024">
        <w:rPr>
          <w:rFonts w:ascii="Arial" w:hAnsi="Arial" w:cs="Arial"/>
          <w:sz w:val="20"/>
          <w:szCs w:val="20"/>
          <w:lang w:val="en-US"/>
        </w:rPr>
        <w:t xml:space="preserve"> </w:t>
      </w:r>
      <w:proofErr w:type="gramStart"/>
      <w:r w:rsidRPr="00F40024">
        <w:rPr>
          <w:rFonts w:ascii="Arial" w:hAnsi="Arial" w:cs="Arial"/>
          <w:sz w:val="20"/>
          <w:szCs w:val="20"/>
          <w:lang w:val="en-US"/>
        </w:rPr>
        <w:t>42 p.</w:t>
      </w:r>
      <w:proofErr w:type="gramEnd"/>
    </w:p>
    <w:p w:rsidR="008222EA" w:rsidRDefault="008222EA" w:rsidP="00F85002">
      <w:pPr>
        <w:rPr>
          <w:rFonts w:ascii="Arial" w:hAnsi="Arial" w:cs="Arial"/>
          <w:sz w:val="20"/>
          <w:szCs w:val="20"/>
          <w:lang w:val="en-US"/>
        </w:rPr>
      </w:pPr>
    </w:p>
    <w:p w:rsidR="008222EA" w:rsidRDefault="008222EA" w:rsidP="00F85002">
      <w:pPr>
        <w:rPr>
          <w:rFonts w:ascii="Arial" w:hAnsi="Arial" w:cs="Arial"/>
          <w:sz w:val="20"/>
          <w:szCs w:val="20"/>
          <w:lang w:val="en-US"/>
        </w:rPr>
      </w:pPr>
    </w:p>
    <w:p w:rsidR="008222EA" w:rsidRDefault="008222EA" w:rsidP="00F85002">
      <w:pPr>
        <w:rPr>
          <w:rFonts w:ascii="Arial" w:hAnsi="Arial" w:cs="Arial"/>
          <w:sz w:val="20"/>
          <w:szCs w:val="20"/>
          <w:lang w:val="en-US"/>
        </w:rPr>
      </w:pPr>
    </w:p>
    <w:p w:rsidR="008222EA" w:rsidRDefault="008222EA" w:rsidP="00F85002">
      <w:pPr>
        <w:rPr>
          <w:rFonts w:ascii="Arial" w:hAnsi="Arial" w:cs="Arial"/>
          <w:sz w:val="20"/>
          <w:szCs w:val="20"/>
          <w:lang w:val="en-US"/>
        </w:rPr>
        <w:sectPr w:rsidR="008222EA" w:rsidSect="006B39F2">
          <w:type w:val="continuous"/>
          <w:pgSz w:w="12240" w:h="15840" w:code="1"/>
          <w:pgMar w:top="1440" w:right="1440" w:bottom="1440" w:left="1440" w:header="709" w:footer="709" w:gutter="0"/>
          <w:cols w:num="2" w:space="708"/>
          <w:docGrid w:linePitch="360"/>
        </w:sectPr>
      </w:pPr>
    </w:p>
    <w:p w:rsidR="008222EA" w:rsidRPr="00BB0AFE" w:rsidRDefault="008222EA" w:rsidP="00F85002">
      <w:pPr>
        <w:rPr>
          <w:rFonts w:ascii="Arial" w:hAnsi="Arial" w:cs="Arial"/>
          <w:sz w:val="20"/>
          <w:szCs w:val="20"/>
          <w:lang w:val="en-US"/>
        </w:rPr>
      </w:pPr>
    </w:p>
    <w:sectPr w:rsidR="008222EA" w:rsidRPr="00BB0AFE" w:rsidSect="006B39F2">
      <w:type w:val="continuous"/>
      <w:pgSz w:w="12240" w:h="15840" w:code="1"/>
      <w:pgMar w:top="1440" w:right="1440" w:bottom="1440" w:left="1440"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A1F" w:rsidRDefault="00FB5A1F" w:rsidP="00BC7043">
      <w:pPr>
        <w:spacing w:after="0" w:line="240" w:lineRule="auto"/>
      </w:pPr>
      <w:r>
        <w:separator/>
      </w:r>
    </w:p>
  </w:endnote>
  <w:endnote w:type="continuationSeparator" w:id="0">
    <w:p w:rsidR="00FB5A1F" w:rsidRDefault="00FB5A1F" w:rsidP="00BC70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MyriadPro-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1F" w:rsidRDefault="00FB5A1F">
    <w:pPr>
      <w:pStyle w:val="Footer"/>
    </w:pPr>
    <w:r>
      <w:rPr>
        <w:noProof/>
        <w:lang w:eastAsia="en-CA"/>
      </w:rPr>
      <w:drawing>
        <wp:anchor distT="0" distB="0" distL="114300" distR="114300" simplePos="0" relativeHeight="251659264" behindDoc="0" locked="0" layoutInCell="1" allowOverlap="1">
          <wp:simplePos x="0" y="0"/>
          <wp:positionH relativeFrom="margin">
            <wp:posOffset>5154930</wp:posOffset>
          </wp:positionH>
          <wp:positionV relativeFrom="margin">
            <wp:posOffset>7134860</wp:posOffset>
          </wp:positionV>
          <wp:extent cx="895350" cy="758190"/>
          <wp:effectExtent l="19050" t="0" r="0"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895350" cy="758190"/>
                  </a:xfrm>
                  <a:prstGeom prst="rect">
                    <a:avLst/>
                  </a:prstGeom>
                  <a:noFill/>
                  <a:ln w="9525">
                    <a:noFill/>
                    <a:miter lim="800000"/>
                    <a:headEnd/>
                    <a:tailEnd/>
                  </a:ln>
                </pic:spPr>
              </pic:pic>
            </a:graphicData>
          </a:graphic>
        </wp:anchor>
      </w:drawing>
    </w:r>
    <w:r>
      <w:rPr>
        <w:noProof/>
        <w:lang w:eastAsia="en-CA"/>
      </w:rPr>
      <w:drawing>
        <wp:anchor distT="0" distB="0" distL="114300" distR="114300" simplePos="0" relativeHeight="251658240" behindDoc="0" locked="0" layoutInCell="1" allowOverlap="1">
          <wp:simplePos x="0" y="0"/>
          <wp:positionH relativeFrom="margin">
            <wp:align>center</wp:align>
          </wp:positionH>
          <wp:positionV relativeFrom="margin">
            <wp:posOffset>7134860</wp:posOffset>
          </wp:positionV>
          <wp:extent cx="690880" cy="797560"/>
          <wp:effectExtent l="19050" t="0" r="0" b="0"/>
          <wp:wrapSquare wrapText="bothSides"/>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srcRect/>
                  <a:stretch>
                    <a:fillRect/>
                  </a:stretch>
                </pic:blipFill>
                <pic:spPr bwMode="auto">
                  <a:xfrm>
                    <a:off x="0" y="0"/>
                    <a:ext cx="690880" cy="797560"/>
                  </a:xfrm>
                  <a:prstGeom prst="rect">
                    <a:avLst/>
                  </a:prstGeom>
                  <a:noFill/>
                  <a:ln w="9525">
                    <a:noFill/>
                    <a:miter lim="800000"/>
                    <a:headEnd/>
                    <a:tailEnd/>
                  </a:ln>
                </pic:spPr>
              </pic:pic>
            </a:graphicData>
          </a:graphic>
        </wp:anchor>
      </w:drawing>
    </w:r>
    <w:r w:rsidRPr="0005002D">
      <w:rPr>
        <w:noProof/>
        <w:lang w:eastAsia="en-CA"/>
      </w:rPr>
      <w:drawing>
        <wp:inline distT="0" distB="0" distL="0" distR="0">
          <wp:extent cx="885825" cy="962025"/>
          <wp:effectExtent l="19050" t="0" r="0" b="0"/>
          <wp:docPr id="11" name="Picture 5" descr="C:\Users\liearle\AppData\Local\Microsoft\Windows\Temporary Internet Files\Content.Outlook\IQQ1T7L7\BC_BestPlace_V_CMYK_pos (2).jpg"/>
          <wp:cNvGraphicFramePr/>
          <a:graphic xmlns:a="http://schemas.openxmlformats.org/drawingml/2006/main">
            <a:graphicData uri="http://schemas.openxmlformats.org/drawingml/2006/picture">
              <pic:pic xmlns:pic="http://schemas.openxmlformats.org/drawingml/2006/picture">
                <pic:nvPicPr>
                  <pic:cNvPr id="8" name="Picture 1" descr="C:\Users\liearle\AppData\Local\Microsoft\Windows\Temporary Internet Files\Content.Outlook\IQQ1T7L7\BC_BestPlace_V_CMYK_pos (2).jpg"/>
                  <pic:cNvPicPr>
                    <a:picLocks noChangeAspect="1" noChangeArrowheads="1"/>
                  </pic:cNvPicPr>
                </pic:nvPicPr>
                <pic:blipFill>
                  <a:blip r:embed="rId3" cstate="print"/>
                  <a:srcRect/>
                  <a:stretch>
                    <a:fillRect/>
                  </a:stretch>
                </pic:blipFill>
                <pic:spPr bwMode="auto">
                  <a:xfrm>
                    <a:off x="0" y="0"/>
                    <a:ext cx="886001" cy="962217"/>
                  </a:xfrm>
                  <a:prstGeom prst="rect">
                    <a:avLst/>
                  </a:prstGeom>
                  <a:noFill/>
                </pic:spPr>
              </pic:pic>
            </a:graphicData>
          </a:graphic>
        </wp:inline>
      </w:drawing>
    </w:r>
  </w:p>
  <w:p w:rsidR="00FB5A1F" w:rsidRDefault="00FB5A1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1F" w:rsidRDefault="00FB5A1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A1F" w:rsidRDefault="00FB5A1F" w:rsidP="00BC7043">
      <w:pPr>
        <w:spacing w:after="0" w:line="240" w:lineRule="auto"/>
      </w:pPr>
      <w:r>
        <w:separator/>
      </w:r>
    </w:p>
  </w:footnote>
  <w:footnote w:type="continuationSeparator" w:id="0">
    <w:p w:rsidR="00FB5A1F" w:rsidRDefault="00FB5A1F" w:rsidP="00BC7043">
      <w:pPr>
        <w:spacing w:after="0" w:line="240" w:lineRule="auto"/>
      </w:pPr>
      <w:r>
        <w:continuationSeparator/>
      </w:r>
    </w:p>
  </w:footnote>
  <w:footnote w:id="1">
    <w:p w:rsidR="00FB5A1F" w:rsidRPr="00092873" w:rsidRDefault="00FB5A1F">
      <w:pPr>
        <w:pStyle w:val="FootnoteText"/>
      </w:pPr>
      <w:r>
        <w:rPr>
          <w:rStyle w:val="FootnoteReference"/>
        </w:rPr>
        <w:footnoteRef/>
      </w:r>
      <w:r>
        <w:t xml:space="preserve"> Throughout the report, references may be followed by a project code, for example, </w:t>
      </w:r>
      <w:proofErr w:type="spellStart"/>
      <w:r>
        <w:t>Haughian</w:t>
      </w:r>
      <w:proofErr w:type="spellEnd"/>
      <w:r>
        <w:t xml:space="preserve"> et al. (2012, B1). B1 refers to the FFESC Project Number. See </w:t>
      </w:r>
      <w:hyperlink r:id="rId1" w:history="1">
        <w:r w:rsidRPr="004A6056">
          <w:rPr>
            <w:rStyle w:val="Hyperlink"/>
          </w:rPr>
          <w:t>Appendix I</w:t>
        </w:r>
      </w:hyperlink>
      <w:r>
        <w:t xml:space="preserve"> for an alphabetical list and project details.  </w:t>
      </w:r>
    </w:p>
  </w:footnote>
  <w:footnote w:id="2">
    <w:p w:rsidR="00FB5A1F" w:rsidRPr="00F8756C" w:rsidRDefault="00FB5A1F">
      <w:pPr>
        <w:pStyle w:val="FootnoteText"/>
        <w:rPr>
          <w:lang w:val="en-US"/>
        </w:rPr>
      </w:pPr>
      <w:r>
        <w:rPr>
          <w:rStyle w:val="FootnoteReference"/>
        </w:rPr>
        <w:footnoteRef/>
      </w:r>
      <w:r>
        <w:t xml:space="preserve"> </w:t>
      </w:r>
      <w:r>
        <w:rPr>
          <w:lang w:val="en-US"/>
        </w:rPr>
        <w:t xml:space="preserve">Co-benefits are short-term improvements in the local environment that accompany efforts to combat climate change. Examples include reducing air pollution, protecting streambanks from erosion, enhancing wildlife populations and increasing local employment. </w:t>
      </w:r>
      <w:r w:rsidRPr="00EE66CF">
        <w:rPr>
          <w:lang w:val="en-US"/>
        </w:rPr>
        <w:t>These are also known as “win-win” or “no-regrets” strategies.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A1F" w:rsidRDefault="00FB5A1F">
    <w:pPr>
      <w:pStyle w:val="Header"/>
    </w:pPr>
    <w:r w:rsidRPr="00BF10BD">
      <w:rPr>
        <w:noProof/>
        <w:lang w:eastAsia="en-CA"/>
      </w:rPr>
      <w:drawing>
        <wp:inline distT="0" distB="0" distL="0" distR="0">
          <wp:extent cx="6172200" cy="999879"/>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60236" cy="997941"/>
                  </a:xfrm>
                  <a:prstGeom prst="rect">
                    <a:avLst/>
                  </a:prstGeom>
                  <a:noFill/>
                  <a:ln w="9525">
                    <a:noFill/>
                    <a:miter lim="800000"/>
                    <a:headEnd/>
                    <a:tailEnd/>
                  </a:ln>
                </pic:spPr>
              </pic:pic>
            </a:graphicData>
          </a:graphic>
        </wp:inline>
      </w:drawing>
    </w:r>
  </w:p>
  <w:p w:rsidR="00FB5A1F" w:rsidRDefault="00FB5A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33927"/>
      <w:docPartObj>
        <w:docPartGallery w:val="Page Numbers (Top of Page)"/>
        <w:docPartUnique/>
      </w:docPartObj>
    </w:sdtPr>
    <w:sdtContent>
      <w:p w:rsidR="00FB5A1F" w:rsidRDefault="00483B79">
        <w:pPr>
          <w:pStyle w:val="Header"/>
          <w:jc w:val="right"/>
        </w:pPr>
        <w:fldSimple w:instr=" PAGE   \* MERGEFORMAT ">
          <w:r w:rsidR="005C1703">
            <w:rPr>
              <w:noProof/>
            </w:rPr>
            <w:t>i</w:t>
          </w:r>
        </w:fldSimple>
        <w:r w:rsidR="00FB5A1F">
          <w:t>.</w:t>
        </w:r>
      </w:p>
    </w:sdtContent>
  </w:sdt>
  <w:p w:rsidR="00FB5A1F" w:rsidRDefault="00FB5A1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833928"/>
      <w:docPartObj>
        <w:docPartGallery w:val="Page Numbers (Top of Page)"/>
        <w:docPartUnique/>
      </w:docPartObj>
    </w:sdtPr>
    <w:sdtContent>
      <w:p w:rsidR="00FB5A1F" w:rsidRDefault="00483B79">
        <w:pPr>
          <w:pStyle w:val="Header"/>
          <w:jc w:val="right"/>
        </w:pPr>
        <w:r w:rsidRPr="00037A4D">
          <w:rPr>
            <w:rFonts w:ascii="Arial" w:hAnsi="Arial" w:cs="Arial"/>
            <w:sz w:val="20"/>
            <w:szCs w:val="20"/>
          </w:rPr>
          <w:fldChar w:fldCharType="begin"/>
        </w:r>
        <w:r w:rsidR="00FB5A1F" w:rsidRPr="00037A4D">
          <w:rPr>
            <w:rFonts w:ascii="Arial" w:hAnsi="Arial" w:cs="Arial"/>
            <w:sz w:val="20"/>
            <w:szCs w:val="20"/>
          </w:rPr>
          <w:instrText xml:space="preserve"> PAGE   \* MERGEFORMAT </w:instrText>
        </w:r>
        <w:r w:rsidRPr="00037A4D">
          <w:rPr>
            <w:rFonts w:ascii="Arial" w:hAnsi="Arial" w:cs="Arial"/>
            <w:sz w:val="20"/>
            <w:szCs w:val="20"/>
          </w:rPr>
          <w:fldChar w:fldCharType="separate"/>
        </w:r>
        <w:r w:rsidR="005C1703">
          <w:rPr>
            <w:rFonts w:ascii="Arial" w:hAnsi="Arial" w:cs="Arial"/>
            <w:noProof/>
            <w:sz w:val="20"/>
            <w:szCs w:val="20"/>
          </w:rPr>
          <w:t>33</w:t>
        </w:r>
        <w:r w:rsidRPr="00037A4D">
          <w:rPr>
            <w:rFonts w:ascii="Arial" w:hAnsi="Arial" w:cs="Arial"/>
            <w:sz w:val="20"/>
            <w:szCs w:val="20"/>
          </w:rPr>
          <w:fldChar w:fldCharType="end"/>
        </w:r>
      </w:p>
    </w:sdtContent>
  </w:sdt>
  <w:p w:rsidR="00FB5A1F" w:rsidRPr="00037A4D" w:rsidRDefault="00FB5A1F">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6F58"/>
    <w:multiLevelType w:val="hybridMultilevel"/>
    <w:tmpl w:val="CAAE0B30"/>
    <w:lvl w:ilvl="0" w:tplc="04090011">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028B470A"/>
    <w:multiLevelType w:val="hybridMultilevel"/>
    <w:tmpl w:val="7A56C03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6FE62A7"/>
    <w:multiLevelType w:val="hybridMultilevel"/>
    <w:tmpl w:val="6A06C15C"/>
    <w:lvl w:ilvl="0" w:tplc="0F048ED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2B7B7E"/>
    <w:multiLevelType w:val="hybridMultilevel"/>
    <w:tmpl w:val="B420D4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09704449"/>
    <w:multiLevelType w:val="multilevel"/>
    <w:tmpl w:val="C9D8DA9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502"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E1F6680"/>
    <w:multiLevelType w:val="hybridMultilevel"/>
    <w:tmpl w:val="F3163718"/>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47176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7BA73F9"/>
    <w:multiLevelType w:val="hybridMultilevel"/>
    <w:tmpl w:val="B4D82E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194700E0"/>
    <w:multiLevelType w:val="hybridMultilevel"/>
    <w:tmpl w:val="7F1CC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9DA7B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A1B3DFC"/>
    <w:multiLevelType w:val="hybridMultilevel"/>
    <w:tmpl w:val="3678EC10"/>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BD32B9B"/>
    <w:multiLevelType w:val="hybridMultilevel"/>
    <w:tmpl w:val="472263EC"/>
    <w:lvl w:ilvl="0" w:tplc="04090011">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1DB27F00"/>
    <w:multiLevelType w:val="hybridMultilevel"/>
    <w:tmpl w:val="F2264F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20453C35"/>
    <w:multiLevelType w:val="hybridMultilevel"/>
    <w:tmpl w:val="266EB1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19058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8B31D3C"/>
    <w:multiLevelType w:val="hybridMultilevel"/>
    <w:tmpl w:val="801E65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DFB1F6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2900AC7"/>
    <w:multiLevelType w:val="hybridMultilevel"/>
    <w:tmpl w:val="B6A2E8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337F40F6"/>
    <w:multiLevelType w:val="hybridMultilevel"/>
    <w:tmpl w:val="B3D46F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316FB0"/>
    <w:multiLevelType w:val="hybridMultilevel"/>
    <w:tmpl w:val="C9484380"/>
    <w:lvl w:ilvl="0" w:tplc="04090011">
      <w:start w:val="1"/>
      <w:numFmt w:val="decimal"/>
      <w:lvlText w:val="%1)"/>
      <w:lvlJc w:val="left"/>
      <w:pPr>
        <w:ind w:left="360" w:hanging="360"/>
      </w:pPr>
      <w:rPr>
        <w:rFonts w:hint="default"/>
      </w:rPr>
    </w:lvl>
    <w:lvl w:ilvl="1" w:tplc="04090017">
      <w:start w:val="1"/>
      <w:numFmt w:val="lowerLetter"/>
      <w:lvlText w:val="%2)"/>
      <w:lvlJc w:val="left"/>
      <w:pPr>
        <w:ind w:left="2912"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49D1ECD"/>
    <w:multiLevelType w:val="hybridMultilevel"/>
    <w:tmpl w:val="B9E61D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nsid w:val="3770067A"/>
    <w:multiLevelType w:val="hybridMultilevel"/>
    <w:tmpl w:val="63D8DFC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2">
    <w:nsid w:val="39292105"/>
    <w:multiLevelType w:val="hybridMultilevel"/>
    <w:tmpl w:val="0FA47A10"/>
    <w:lvl w:ilvl="0" w:tplc="04090003">
      <w:start w:val="1"/>
      <w:numFmt w:val="bullet"/>
      <w:lvlText w:val="o"/>
      <w:lvlJc w:val="left"/>
      <w:pPr>
        <w:tabs>
          <w:tab w:val="num" w:pos="1070"/>
        </w:tabs>
        <w:ind w:left="1070" w:hanging="360"/>
      </w:pPr>
      <w:rPr>
        <w:rFonts w:ascii="Courier New" w:hAnsi="Courier New" w:hint="default"/>
      </w:rPr>
    </w:lvl>
    <w:lvl w:ilvl="1" w:tplc="04090003" w:tentative="1">
      <w:start w:val="1"/>
      <w:numFmt w:val="bullet"/>
      <w:lvlText w:val="o"/>
      <w:lvlJc w:val="left"/>
      <w:pPr>
        <w:tabs>
          <w:tab w:val="num" w:pos="1790"/>
        </w:tabs>
        <w:ind w:left="1790" w:hanging="360"/>
      </w:pPr>
      <w:rPr>
        <w:rFonts w:ascii="Courier New" w:hAnsi="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23">
    <w:nsid w:val="3AAD45DD"/>
    <w:multiLevelType w:val="hybridMultilevel"/>
    <w:tmpl w:val="00A4E2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3C490028"/>
    <w:multiLevelType w:val="hybridMultilevel"/>
    <w:tmpl w:val="5A306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FB130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41550CAD"/>
    <w:multiLevelType w:val="hybridMultilevel"/>
    <w:tmpl w:val="F0163F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nsid w:val="421B5996"/>
    <w:multiLevelType w:val="hybridMultilevel"/>
    <w:tmpl w:val="1A60438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8">
    <w:nsid w:val="423C27ED"/>
    <w:multiLevelType w:val="hybridMultilevel"/>
    <w:tmpl w:val="E38E4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43571551"/>
    <w:multiLevelType w:val="hybridMultilevel"/>
    <w:tmpl w:val="CE3C799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44ED0784"/>
    <w:multiLevelType w:val="hybridMultilevel"/>
    <w:tmpl w:val="827A0A38"/>
    <w:lvl w:ilvl="0" w:tplc="7B3ADD4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7501C90"/>
    <w:multiLevelType w:val="hybridMultilevel"/>
    <w:tmpl w:val="D8A8457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2">
    <w:nsid w:val="4C395D65"/>
    <w:multiLevelType w:val="hybridMultilevel"/>
    <w:tmpl w:val="5E765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D201655"/>
    <w:multiLevelType w:val="hybridMultilevel"/>
    <w:tmpl w:val="EC786CE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nsid w:val="4FAB0FA5"/>
    <w:multiLevelType w:val="hybridMultilevel"/>
    <w:tmpl w:val="B4B2C2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nsid w:val="511253DD"/>
    <w:multiLevelType w:val="hybridMultilevel"/>
    <w:tmpl w:val="1B32A06C"/>
    <w:lvl w:ilvl="0" w:tplc="9D1250B6">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nsid w:val="525A7C13"/>
    <w:multiLevelType w:val="hybridMultilevel"/>
    <w:tmpl w:val="6AC4572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nsid w:val="53687D45"/>
    <w:multiLevelType w:val="hybridMultilevel"/>
    <w:tmpl w:val="3A02AE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6F1283F"/>
    <w:multiLevelType w:val="hybridMultilevel"/>
    <w:tmpl w:val="92A43E92"/>
    <w:lvl w:ilvl="0" w:tplc="04090011">
      <w:start w:val="1"/>
      <w:numFmt w:val="decimal"/>
      <w:lvlText w:val="%1)"/>
      <w:lvlJc w:val="left"/>
      <w:pPr>
        <w:ind w:left="948" w:hanging="720"/>
      </w:pPr>
      <w:rPr>
        <w:rFonts w:hint="default"/>
      </w:rPr>
    </w:lvl>
    <w:lvl w:ilvl="1" w:tplc="04090003">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39">
    <w:nsid w:val="5745304B"/>
    <w:multiLevelType w:val="hybridMultilevel"/>
    <w:tmpl w:val="EB3025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nsid w:val="59666616"/>
    <w:multiLevelType w:val="hybridMultilevel"/>
    <w:tmpl w:val="57F4A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A0364A8"/>
    <w:multiLevelType w:val="hybridMultilevel"/>
    <w:tmpl w:val="A10CB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nsid w:val="5D1C55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5DFD7EB0"/>
    <w:multiLevelType w:val="hybridMultilevel"/>
    <w:tmpl w:val="183036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5FD8262B"/>
    <w:multiLevelType w:val="hybridMultilevel"/>
    <w:tmpl w:val="D22A23C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609879BE"/>
    <w:multiLevelType w:val="multilevel"/>
    <w:tmpl w:val="358208A4"/>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nsid w:val="664231C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nsid w:val="66D30212"/>
    <w:multiLevelType w:val="hybridMultilevel"/>
    <w:tmpl w:val="54CC83C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nsid w:val="67DC2649"/>
    <w:multiLevelType w:val="hybridMultilevel"/>
    <w:tmpl w:val="CA4AED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A9D5DCA"/>
    <w:multiLevelType w:val="hybridMultilevel"/>
    <w:tmpl w:val="8D70711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6C0F520A"/>
    <w:multiLevelType w:val="hybridMultilevel"/>
    <w:tmpl w:val="E5989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6F5F5EAA"/>
    <w:multiLevelType w:val="hybridMultilevel"/>
    <w:tmpl w:val="F19EED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2">
    <w:nsid w:val="70856C53"/>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70E261BF"/>
    <w:multiLevelType w:val="hybridMultilevel"/>
    <w:tmpl w:val="2C82FA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nsid w:val="73277959"/>
    <w:multiLevelType w:val="hybridMultilevel"/>
    <w:tmpl w:val="2734708C"/>
    <w:lvl w:ilvl="0" w:tplc="04090017">
      <w:start w:val="1"/>
      <w:numFmt w:val="lowerLetter"/>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5">
    <w:nsid w:val="757E2C7C"/>
    <w:multiLevelType w:val="hybridMultilevel"/>
    <w:tmpl w:val="91FAD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6">
    <w:nsid w:val="77F24500"/>
    <w:multiLevelType w:val="hybridMultilevel"/>
    <w:tmpl w:val="BE72962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57">
    <w:nsid w:val="78966C98"/>
    <w:multiLevelType w:val="hybridMultilevel"/>
    <w:tmpl w:val="8894345E"/>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nsid w:val="7BDD14D2"/>
    <w:multiLevelType w:val="hybridMultilevel"/>
    <w:tmpl w:val="03983418"/>
    <w:lvl w:ilvl="0" w:tplc="84C037AA">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nsid w:val="7C9523FB"/>
    <w:multiLevelType w:val="hybridMultilevel"/>
    <w:tmpl w:val="052E0034"/>
    <w:lvl w:ilvl="0" w:tplc="022E0408">
      <w:start w:val="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4"/>
  </w:num>
  <w:num w:numId="2">
    <w:abstractNumId w:val="49"/>
  </w:num>
  <w:num w:numId="3">
    <w:abstractNumId w:val="13"/>
  </w:num>
  <w:num w:numId="4">
    <w:abstractNumId w:val="28"/>
  </w:num>
  <w:num w:numId="5">
    <w:abstractNumId w:val="26"/>
  </w:num>
  <w:num w:numId="6">
    <w:abstractNumId w:val="34"/>
  </w:num>
  <w:num w:numId="7">
    <w:abstractNumId w:val="55"/>
  </w:num>
  <w:num w:numId="8">
    <w:abstractNumId w:val="1"/>
  </w:num>
  <w:num w:numId="9">
    <w:abstractNumId w:val="23"/>
  </w:num>
  <w:num w:numId="10">
    <w:abstractNumId w:val="36"/>
  </w:num>
  <w:num w:numId="11">
    <w:abstractNumId w:val="41"/>
  </w:num>
  <w:num w:numId="12">
    <w:abstractNumId w:val="47"/>
  </w:num>
  <w:num w:numId="13">
    <w:abstractNumId w:val="12"/>
  </w:num>
  <w:num w:numId="14">
    <w:abstractNumId w:val="51"/>
  </w:num>
  <w:num w:numId="15">
    <w:abstractNumId w:val="39"/>
  </w:num>
  <w:num w:numId="16">
    <w:abstractNumId w:val="33"/>
  </w:num>
  <w:num w:numId="17">
    <w:abstractNumId w:val="17"/>
  </w:num>
  <w:num w:numId="18">
    <w:abstractNumId w:val="29"/>
  </w:num>
  <w:num w:numId="19">
    <w:abstractNumId w:val="40"/>
  </w:num>
  <w:num w:numId="20">
    <w:abstractNumId w:val="19"/>
  </w:num>
  <w:num w:numId="21">
    <w:abstractNumId w:val="38"/>
  </w:num>
  <w:num w:numId="22">
    <w:abstractNumId w:val="50"/>
  </w:num>
  <w:num w:numId="23">
    <w:abstractNumId w:val="8"/>
  </w:num>
  <w:num w:numId="24">
    <w:abstractNumId w:val="31"/>
  </w:num>
  <w:num w:numId="25">
    <w:abstractNumId w:val="56"/>
  </w:num>
  <w:num w:numId="26">
    <w:abstractNumId w:val="21"/>
  </w:num>
  <w:num w:numId="27">
    <w:abstractNumId w:val="20"/>
  </w:num>
  <w:num w:numId="28">
    <w:abstractNumId w:val="27"/>
  </w:num>
  <w:num w:numId="29">
    <w:abstractNumId w:val="3"/>
  </w:num>
  <w:num w:numId="30">
    <w:abstractNumId w:val="22"/>
  </w:num>
  <w:num w:numId="31">
    <w:abstractNumId w:val="32"/>
  </w:num>
  <w:num w:numId="32">
    <w:abstractNumId w:val="14"/>
  </w:num>
  <w:num w:numId="33">
    <w:abstractNumId w:val="16"/>
  </w:num>
  <w:num w:numId="34">
    <w:abstractNumId w:val="42"/>
  </w:num>
  <w:num w:numId="35">
    <w:abstractNumId w:val="25"/>
  </w:num>
  <w:num w:numId="36">
    <w:abstractNumId w:val="9"/>
  </w:num>
  <w:num w:numId="37">
    <w:abstractNumId w:val="2"/>
  </w:num>
  <w:num w:numId="38">
    <w:abstractNumId w:val="4"/>
  </w:num>
  <w:num w:numId="39">
    <w:abstractNumId w:val="6"/>
  </w:num>
  <w:num w:numId="40">
    <w:abstractNumId w:val="46"/>
  </w:num>
  <w:num w:numId="41">
    <w:abstractNumId w:val="52"/>
  </w:num>
  <w:num w:numId="42">
    <w:abstractNumId w:val="45"/>
  </w:num>
  <w:num w:numId="43">
    <w:abstractNumId w:val="37"/>
  </w:num>
  <w:num w:numId="44">
    <w:abstractNumId w:val="10"/>
  </w:num>
  <w:num w:numId="45">
    <w:abstractNumId w:val="48"/>
  </w:num>
  <w:num w:numId="46">
    <w:abstractNumId w:val="18"/>
  </w:num>
  <w:num w:numId="47">
    <w:abstractNumId w:val="5"/>
  </w:num>
  <w:num w:numId="48">
    <w:abstractNumId w:val="0"/>
  </w:num>
  <w:num w:numId="49">
    <w:abstractNumId w:val="54"/>
  </w:num>
  <w:num w:numId="50">
    <w:abstractNumId w:val="44"/>
  </w:num>
  <w:num w:numId="51">
    <w:abstractNumId w:val="30"/>
  </w:num>
  <w:num w:numId="52">
    <w:abstractNumId w:val="11"/>
  </w:num>
  <w:num w:numId="53">
    <w:abstractNumId w:val="35"/>
  </w:num>
  <w:num w:numId="54">
    <w:abstractNumId w:val="43"/>
  </w:num>
  <w:num w:numId="55">
    <w:abstractNumId w:val="15"/>
  </w:num>
  <w:num w:numId="56">
    <w:abstractNumId w:val="58"/>
  </w:num>
  <w:num w:numId="57">
    <w:abstractNumId w:val="53"/>
  </w:num>
  <w:num w:numId="58">
    <w:abstractNumId w:val="7"/>
  </w:num>
  <w:num w:numId="59">
    <w:abstractNumId w:val="59"/>
  </w:num>
  <w:num w:numId="60">
    <w:abstractNumId w:val="5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rsids>
    <w:rsidRoot w:val="001064A3"/>
    <w:rsid w:val="0000059D"/>
    <w:rsid w:val="0000335C"/>
    <w:rsid w:val="000059AD"/>
    <w:rsid w:val="00005CDD"/>
    <w:rsid w:val="0000601F"/>
    <w:rsid w:val="0001079F"/>
    <w:rsid w:val="00011034"/>
    <w:rsid w:val="00011417"/>
    <w:rsid w:val="00011671"/>
    <w:rsid w:val="000117F3"/>
    <w:rsid w:val="00011FA1"/>
    <w:rsid w:val="00012A1C"/>
    <w:rsid w:val="0001453D"/>
    <w:rsid w:val="000172B2"/>
    <w:rsid w:val="00024690"/>
    <w:rsid w:val="00025983"/>
    <w:rsid w:val="00034EE4"/>
    <w:rsid w:val="00035854"/>
    <w:rsid w:val="0003630B"/>
    <w:rsid w:val="00037A4D"/>
    <w:rsid w:val="00040525"/>
    <w:rsid w:val="00040CF1"/>
    <w:rsid w:val="00042B64"/>
    <w:rsid w:val="00042BA0"/>
    <w:rsid w:val="00045AF0"/>
    <w:rsid w:val="0005002D"/>
    <w:rsid w:val="0005159E"/>
    <w:rsid w:val="000529E9"/>
    <w:rsid w:val="00060CD3"/>
    <w:rsid w:val="00061BD0"/>
    <w:rsid w:val="00062309"/>
    <w:rsid w:val="000633B2"/>
    <w:rsid w:val="00064E3A"/>
    <w:rsid w:val="00067E4A"/>
    <w:rsid w:val="00070B56"/>
    <w:rsid w:val="00070E33"/>
    <w:rsid w:val="000739FF"/>
    <w:rsid w:val="00077C84"/>
    <w:rsid w:val="00083331"/>
    <w:rsid w:val="00091505"/>
    <w:rsid w:val="00092873"/>
    <w:rsid w:val="00093B79"/>
    <w:rsid w:val="00093D84"/>
    <w:rsid w:val="000954CE"/>
    <w:rsid w:val="000A7D3A"/>
    <w:rsid w:val="000B2785"/>
    <w:rsid w:val="000B2952"/>
    <w:rsid w:val="000B4C03"/>
    <w:rsid w:val="000C6591"/>
    <w:rsid w:val="000C76E4"/>
    <w:rsid w:val="000D2633"/>
    <w:rsid w:val="000E6787"/>
    <w:rsid w:val="000E761C"/>
    <w:rsid w:val="000F45D7"/>
    <w:rsid w:val="000F7751"/>
    <w:rsid w:val="00100DEB"/>
    <w:rsid w:val="001016DD"/>
    <w:rsid w:val="001033F1"/>
    <w:rsid w:val="001051A9"/>
    <w:rsid w:val="001064A3"/>
    <w:rsid w:val="001075B7"/>
    <w:rsid w:val="001106C9"/>
    <w:rsid w:val="0011179A"/>
    <w:rsid w:val="001117ED"/>
    <w:rsid w:val="0011314D"/>
    <w:rsid w:val="001147B4"/>
    <w:rsid w:val="00126078"/>
    <w:rsid w:val="00126577"/>
    <w:rsid w:val="001303CE"/>
    <w:rsid w:val="00134AEF"/>
    <w:rsid w:val="00141D2F"/>
    <w:rsid w:val="001454CF"/>
    <w:rsid w:val="0014619B"/>
    <w:rsid w:val="00152DE4"/>
    <w:rsid w:val="00153108"/>
    <w:rsid w:val="00160479"/>
    <w:rsid w:val="001608C1"/>
    <w:rsid w:val="00160B5E"/>
    <w:rsid w:val="001622B0"/>
    <w:rsid w:val="00164F37"/>
    <w:rsid w:val="00166D5D"/>
    <w:rsid w:val="00174E6C"/>
    <w:rsid w:val="00182088"/>
    <w:rsid w:val="00184273"/>
    <w:rsid w:val="00193475"/>
    <w:rsid w:val="0019515C"/>
    <w:rsid w:val="00196B6A"/>
    <w:rsid w:val="00196E86"/>
    <w:rsid w:val="001A226F"/>
    <w:rsid w:val="001A24D7"/>
    <w:rsid w:val="001A53D3"/>
    <w:rsid w:val="001A7A96"/>
    <w:rsid w:val="001B0D68"/>
    <w:rsid w:val="001B2931"/>
    <w:rsid w:val="001B564E"/>
    <w:rsid w:val="001B5876"/>
    <w:rsid w:val="001C074A"/>
    <w:rsid w:val="001C62B3"/>
    <w:rsid w:val="001C6879"/>
    <w:rsid w:val="001C74EC"/>
    <w:rsid w:val="001C7CF7"/>
    <w:rsid w:val="001D0208"/>
    <w:rsid w:val="001D5269"/>
    <w:rsid w:val="001E2490"/>
    <w:rsid w:val="001E29CD"/>
    <w:rsid w:val="001E55BE"/>
    <w:rsid w:val="001E7ED4"/>
    <w:rsid w:val="001F154A"/>
    <w:rsid w:val="001F1D53"/>
    <w:rsid w:val="001F2B5C"/>
    <w:rsid w:val="001F3372"/>
    <w:rsid w:val="001F3A51"/>
    <w:rsid w:val="001F4198"/>
    <w:rsid w:val="001F48F8"/>
    <w:rsid w:val="00201A35"/>
    <w:rsid w:val="002021D8"/>
    <w:rsid w:val="002035A4"/>
    <w:rsid w:val="002046D3"/>
    <w:rsid w:val="00204D9D"/>
    <w:rsid w:val="00206BAA"/>
    <w:rsid w:val="00210E30"/>
    <w:rsid w:val="0021162C"/>
    <w:rsid w:val="00211941"/>
    <w:rsid w:val="00211B72"/>
    <w:rsid w:val="00214A5D"/>
    <w:rsid w:val="00215094"/>
    <w:rsid w:val="00216C03"/>
    <w:rsid w:val="00216DE1"/>
    <w:rsid w:val="002243BB"/>
    <w:rsid w:val="00230577"/>
    <w:rsid w:val="002325F0"/>
    <w:rsid w:val="00235BFD"/>
    <w:rsid w:val="00244125"/>
    <w:rsid w:val="0025568E"/>
    <w:rsid w:val="00255D85"/>
    <w:rsid w:val="002606AE"/>
    <w:rsid w:val="00262307"/>
    <w:rsid w:val="00262B55"/>
    <w:rsid w:val="00263324"/>
    <w:rsid w:val="002642E9"/>
    <w:rsid w:val="0026662E"/>
    <w:rsid w:val="0027104D"/>
    <w:rsid w:val="00272773"/>
    <w:rsid w:val="002733EF"/>
    <w:rsid w:val="00273659"/>
    <w:rsid w:val="00274894"/>
    <w:rsid w:val="00275904"/>
    <w:rsid w:val="00275FD2"/>
    <w:rsid w:val="00276CB8"/>
    <w:rsid w:val="00283049"/>
    <w:rsid w:val="00283FB0"/>
    <w:rsid w:val="00286605"/>
    <w:rsid w:val="00287AD3"/>
    <w:rsid w:val="00287F32"/>
    <w:rsid w:val="00290378"/>
    <w:rsid w:val="0029480E"/>
    <w:rsid w:val="0029647E"/>
    <w:rsid w:val="00296990"/>
    <w:rsid w:val="002A0792"/>
    <w:rsid w:val="002A218D"/>
    <w:rsid w:val="002A7ACD"/>
    <w:rsid w:val="002B1D88"/>
    <w:rsid w:val="002B227B"/>
    <w:rsid w:val="002B2644"/>
    <w:rsid w:val="002C3572"/>
    <w:rsid w:val="002C6001"/>
    <w:rsid w:val="002C6655"/>
    <w:rsid w:val="002D0C28"/>
    <w:rsid w:val="002D34B2"/>
    <w:rsid w:val="002D3A33"/>
    <w:rsid w:val="002E12FA"/>
    <w:rsid w:val="002E3EF0"/>
    <w:rsid w:val="002E584B"/>
    <w:rsid w:val="002E6433"/>
    <w:rsid w:val="002E6A60"/>
    <w:rsid w:val="002F18BA"/>
    <w:rsid w:val="002F1B28"/>
    <w:rsid w:val="002F3D37"/>
    <w:rsid w:val="002F7F81"/>
    <w:rsid w:val="00300A7B"/>
    <w:rsid w:val="003013A5"/>
    <w:rsid w:val="00302C66"/>
    <w:rsid w:val="00305F22"/>
    <w:rsid w:val="003100A8"/>
    <w:rsid w:val="00310C76"/>
    <w:rsid w:val="00313709"/>
    <w:rsid w:val="0031435A"/>
    <w:rsid w:val="003206F2"/>
    <w:rsid w:val="00320FA6"/>
    <w:rsid w:val="00330689"/>
    <w:rsid w:val="00331339"/>
    <w:rsid w:val="00331EAA"/>
    <w:rsid w:val="0033385F"/>
    <w:rsid w:val="003347BE"/>
    <w:rsid w:val="003372F0"/>
    <w:rsid w:val="00337879"/>
    <w:rsid w:val="0034576C"/>
    <w:rsid w:val="00345A29"/>
    <w:rsid w:val="003521E7"/>
    <w:rsid w:val="0035534E"/>
    <w:rsid w:val="00357560"/>
    <w:rsid w:val="00363B1D"/>
    <w:rsid w:val="003645AE"/>
    <w:rsid w:val="00370535"/>
    <w:rsid w:val="00372351"/>
    <w:rsid w:val="00374326"/>
    <w:rsid w:val="00381677"/>
    <w:rsid w:val="0038177F"/>
    <w:rsid w:val="00381C1B"/>
    <w:rsid w:val="00382850"/>
    <w:rsid w:val="00383C13"/>
    <w:rsid w:val="0038533D"/>
    <w:rsid w:val="0038651D"/>
    <w:rsid w:val="00386965"/>
    <w:rsid w:val="00386D9C"/>
    <w:rsid w:val="00392878"/>
    <w:rsid w:val="00393566"/>
    <w:rsid w:val="0039456E"/>
    <w:rsid w:val="00394AFD"/>
    <w:rsid w:val="003955DD"/>
    <w:rsid w:val="003A1436"/>
    <w:rsid w:val="003A24C7"/>
    <w:rsid w:val="003A293E"/>
    <w:rsid w:val="003A30C0"/>
    <w:rsid w:val="003A42A6"/>
    <w:rsid w:val="003A45FC"/>
    <w:rsid w:val="003A65E6"/>
    <w:rsid w:val="003B0464"/>
    <w:rsid w:val="003B0CE1"/>
    <w:rsid w:val="003B2EFE"/>
    <w:rsid w:val="003B339A"/>
    <w:rsid w:val="003B6525"/>
    <w:rsid w:val="003C3C77"/>
    <w:rsid w:val="003C3F04"/>
    <w:rsid w:val="003D09F6"/>
    <w:rsid w:val="003D2CC9"/>
    <w:rsid w:val="003D2F24"/>
    <w:rsid w:val="003D5EF1"/>
    <w:rsid w:val="003D679A"/>
    <w:rsid w:val="003D7145"/>
    <w:rsid w:val="003E0B00"/>
    <w:rsid w:val="003E0F22"/>
    <w:rsid w:val="003E1D04"/>
    <w:rsid w:val="003E2E6B"/>
    <w:rsid w:val="003E59CA"/>
    <w:rsid w:val="003E67C1"/>
    <w:rsid w:val="003E6948"/>
    <w:rsid w:val="003E7381"/>
    <w:rsid w:val="003E7F1D"/>
    <w:rsid w:val="003F4125"/>
    <w:rsid w:val="003F5307"/>
    <w:rsid w:val="003F7173"/>
    <w:rsid w:val="003F7DC1"/>
    <w:rsid w:val="00400862"/>
    <w:rsid w:val="00400BFF"/>
    <w:rsid w:val="00402C31"/>
    <w:rsid w:val="004039B0"/>
    <w:rsid w:val="00411546"/>
    <w:rsid w:val="00412429"/>
    <w:rsid w:val="0041274B"/>
    <w:rsid w:val="00415DAF"/>
    <w:rsid w:val="00415FE7"/>
    <w:rsid w:val="00417A45"/>
    <w:rsid w:val="004200A7"/>
    <w:rsid w:val="00420683"/>
    <w:rsid w:val="004225E7"/>
    <w:rsid w:val="00422B11"/>
    <w:rsid w:val="004238F4"/>
    <w:rsid w:val="00424685"/>
    <w:rsid w:val="00426CF6"/>
    <w:rsid w:val="00426FEF"/>
    <w:rsid w:val="0043733D"/>
    <w:rsid w:val="00440649"/>
    <w:rsid w:val="00443493"/>
    <w:rsid w:val="004438C2"/>
    <w:rsid w:val="00443FBA"/>
    <w:rsid w:val="0044484A"/>
    <w:rsid w:val="004457BC"/>
    <w:rsid w:val="00454452"/>
    <w:rsid w:val="0045560D"/>
    <w:rsid w:val="00462BAF"/>
    <w:rsid w:val="00464048"/>
    <w:rsid w:val="004651F4"/>
    <w:rsid w:val="004661C6"/>
    <w:rsid w:val="0046632A"/>
    <w:rsid w:val="00466B5B"/>
    <w:rsid w:val="00467E6F"/>
    <w:rsid w:val="00471047"/>
    <w:rsid w:val="004710DE"/>
    <w:rsid w:val="004720A2"/>
    <w:rsid w:val="00476550"/>
    <w:rsid w:val="00476634"/>
    <w:rsid w:val="004808C6"/>
    <w:rsid w:val="00483032"/>
    <w:rsid w:val="00483B79"/>
    <w:rsid w:val="00484247"/>
    <w:rsid w:val="00484588"/>
    <w:rsid w:val="0048595D"/>
    <w:rsid w:val="0049158A"/>
    <w:rsid w:val="00491C0D"/>
    <w:rsid w:val="00491C48"/>
    <w:rsid w:val="00491FFE"/>
    <w:rsid w:val="00494F89"/>
    <w:rsid w:val="00496566"/>
    <w:rsid w:val="00496B1C"/>
    <w:rsid w:val="004A0A5C"/>
    <w:rsid w:val="004A6056"/>
    <w:rsid w:val="004B6A25"/>
    <w:rsid w:val="004C071C"/>
    <w:rsid w:val="004C0ABE"/>
    <w:rsid w:val="004C249C"/>
    <w:rsid w:val="004C2B82"/>
    <w:rsid w:val="004C65F6"/>
    <w:rsid w:val="004C7F11"/>
    <w:rsid w:val="004D0341"/>
    <w:rsid w:val="004D5551"/>
    <w:rsid w:val="004E2B9E"/>
    <w:rsid w:val="004E2FC1"/>
    <w:rsid w:val="004E371D"/>
    <w:rsid w:val="004E59CB"/>
    <w:rsid w:val="004E5DF8"/>
    <w:rsid w:val="004E6D92"/>
    <w:rsid w:val="004F3167"/>
    <w:rsid w:val="004F389A"/>
    <w:rsid w:val="004F4506"/>
    <w:rsid w:val="004F77E5"/>
    <w:rsid w:val="0050360A"/>
    <w:rsid w:val="00503A41"/>
    <w:rsid w:val="00504B41"/>
    <w:rsid w:val="00505C05"/>
    <w:rsid w:val="00506A97"/>
    <w:rsid w:val="00507D55"/>
    <w:rsid w:val="005107FF"/>
    <w:rsid w:val="00510D8A"/>
    <w:rsid w:val="005119B4"/>
    <w:rsid w:val="00514DC0"/>
    <w:rsid w:val="00515685"/>
    <w:rsid w:val="00517018"/>
    <w:rsid w:val="0051799D"/>
    <w:rsid w:val="00521A11"/>
    <w:rsid w:val="00522AA4"/>
    <w:rsid w:val="00525469"/>
    <w:rsid w:val="005302ED"/>
    <w:rsid w:val="005313B2"/>
    <w:rsid w:val="00532FE8"/>
    <w:rsid w:val="00533B3D"/>
    <w:rsid w:val="0053662C"/>
    <w:rsid w:val="0053687F"/>
    <w:rsid w:val="005374F8"/>
    <w:rsid w:val="00540963"/>
    <w:rsid w:val="00542856"/>
    <w:rsid w:val="005429ED"/>
    <w:rsid w:val="005452A3"/>
    <w:rsid w:val="0055403E"/>
    <w:rsid w:val="00557006"/>
    <w:rsid w:val="00560577"/>
    <w:rsid w:val="005613E9"/>
    <w:rsid w:val="00561D21"/>
    <w:rsid w:val="005634F7"/>
    <w:rsid w:val="00565B40"/>
    <w:rsid w:val="00567C06"/>
    <w:rsid w:val="005700AA"/>
    <w:rsid w:val="0057193A"/>
    <w:rsid w:val="005803E8"/>
    <w:rsid w:val="00583E95"/>
    <w:rsid w:val="00587359"/>
    <w:rsid w:val="00587B15"/>
    <w:rsid w:val="00587CBE"/>
    <w:rsid w:val="005904DB"/>
    <w:rsid w:val="0059168F"/>
    <w:rsid w:val="00592166"/>
    <w:rsid w:val="00594080"/>
    <w:rsid w:val="00596B98"/>
    <w:rsid w:val="005A1D9B"/>
    <w:rsid w:val="005A2293"/>
    <w:rsid w:val="005A3488"/>
    <w:rsid w:val="005A62EE"/>
    <w:rsid w:val="005B2B13"/>
    <w:rsid w:val="005B2C51"/>
    <w:rsid w:val="005B4265"/>
    <w:rsid w:val="005B5490"/>
    <w:rsid w:val="005B5BDF"/>
    <w:rsid w:val="005B6BC7"/>
    <w:rsid w:val="005B6D49"/>
    <w:rsid w:val="005C0445"/>
    <w:rsid w:val="005C1703"/>
    <w:rsid w:val="005C3875"/>
    <w:rsid w:val="005C47C4"/>
    <w:rsid w:val="005C553A"/>
    <w:rsid w:val="005C798B"/>
    <w:rsid w:val="005D09F7"/>
    <w:rsid w:val="005D19F5"/>
    <w:rsid w:val="005D1FF1"/>
    <w:rsid w:val="005D4B4A"/>
    <w:rsid w:val="005D5250"/>
    <w:rsid w:val="005D63F7"/>
    <w:rsid w:val="005D64E3"/>
    <w:rsid w:val="005D689E"/>
    <w:rsid w:val="005D6C35"/>
    <w:rsid w:val="005D773E"/>
    <w:rsid w:val="005E052A"/>
    <w:rsid w:val="005E0DDA"/>
    <w:rsid w:val="005E65F4"/>
    <w:rsid w:val="005F1B2F"/>
    <w:rsid w:val="005F2925"/>
    <w:rsid w:val="005F6965"/>
    <w:rsid w:val="00604DD1"/>
    <w:rsid w:val="006113E2"/>
    <w:rsid w:val="0062025D"/>
    <w:rsid w:val="006216C3"/>
    <w:rsid w:val="00623CA2"/>
    <w:rsid w:val="0062765A"/>
    <w:rsid w:val="00633090"/>
    <w:rsid w:val="006347A8"/>
    <w:rsid w:val="00635F97"/>
    <w:rsid w:val="00641B44"/>
    <w:rsid w:val="00646FE3"/>
    <w:rsid w:val="00652997"/>
    <w:rsid w:val="0065335F"/>
    <w:rsid w:val="0065356B"/>
    <w:rsid w:val="00653F1F"/>
    <w:rsid w:val="0065465A"/>
    <w:rsid w:val="006552C0"/>
    <w:rsid w:val="00655C25"/>
    <w:rsid w:val="00657734"/>
    <w:rsid w:val="00657A1A"/>
    <w:rsid w:val="00660534"/>
    <w:rsid w:val="00660A63"/>
    <w:rsid w:val="00662535"/>
    <w:rsid w:val="00667BA0"/>
    <w:rsid w:val="00671633"/>
    <w:rsid w:val="006734CC"/>
    <w:rsid w:val="00674016"/>
    <w:rsid w:val="0067462A"/>
    <w:rsid w:val="00676E74"/>
    <w:rsid w:val="00681035"/>
    <w:rsid w:val="00681382"/>
    <w:rsid w:val="00682A55"/>
    <w:rsid w:val="0068415B"/>
    <w:rsid w:val="00684CFA"/>
    <w:rsid w:val="00684D76"/>
    <w:rsid w:val="00685B05"/>
    <w:rsid w:val="00685BDD"/>
    <w:rsid w:val="00687319"/>
    <w:rsid w:val="0069074F"/>
    <w:rsid w:val="00691877"/>
    <w:rsid w:val="00691AD2"/>
    <w:rsid w:val="0069277A"/>
    <w:rsid w:val="00693097"/>
    <w:rsid w:val="006A41A3"/>
    <w:rsid w:val="006A4665"/>
    <w:rsid w:val="006A6E32"/>
    <w:rsid w:val="006B223C"/>
    <w:rsid w:val="006B39F2"/>
    <w:rsid w:val="006B510F"/>
    <w:rsid w:val="006B7226"/>
    <w:rsid w:val="006C27C5"/>
    <w:rsid w:val="006C3740"/>
    <w:rsid w:val="006C4567"/>
    <w:rsid w:val="006C60B4"/>
    <w:rsid w:val="006C6880"/>
    <w:rsid w:val="006C70A8"/>
    <w:rsid w:val="006C71EA"/>
    <w:rsid w:val="006C7467"/>
    <w:rsid w:val="006D018C"/>
    <w:rsid w:val="006D0304"/>
    <w:rsid w:val="006D5653"/>
    <w:rsid w:val="006E075E"/>
    <w:rsid w:val="006F0BC5"/>
    <w:rsid w:val="006F1F2D"/>
    <w:rsid w:val="006F29E7"/>
    <w:rsid w:val="006F379A"/>
    <w:rsid w:val="006F38E0"/>
    <w:rsid w:val="006F63D0"/>
    <w:rsid w:val="0070054F"/>
    <w:rsid w:val="00700965"/>
    <w:rsid w:val="00700B7E"/>
    <w:rsid w:val="00701D22"/>
    <w:rsid w:val="00702948"/>
    <w:rsid w:val="00704196"/>
    <w:rsid w:val="00706891"/>
    <w:rsid w:val="00706C71"/>
    <w:rsid w:val="00712715"/>
    <w:rsid w:val="00713B0E"/>
    <w:rsid w:val="00720A09"/>
    <w:rsid w:val="00721F15"/>
    <w:rsid w:val="00722F8C"/>
    <w:rsid w:val="00723089"/>
    <w:rsid w:val="00724FFD"/>
    <w:rsid w:val="007313F4"/>
    <w:rsid w:val="007320BC"/>
    <w:rsid w:val="0073354B"/>
    <w:rsid w:val="00733CB0"/>
    <w:rsid w:val="00735B45"/>
    <w:rsid w:val="0073601C"/>
    <w:rsid w:val="00736988"/>
    <w:rsid w:val="00736A5A"/>
    <w:rsid w:val="00737166"/>
    <w:rsid w:val="00740D86"/>
    <w:rsid w:val="0074698E"/>
    <w:rsid w:val="00746BA0"/>
    <w:rsid w:val="007471DD"/>
    <w:rsid w:val="007513B3"/>
    <w:rsid w:val="00751929"/>
    <w:rsid w:val="00753EFF"/>
    <w:rsid w:val="007551CD"/>
    <w:rsid w:val="00756ADD"/>
    <w:rsid w:val="007572D6"/>
    <w:rsid w:val="007604F7"/>
    <w:rsid w:val="00761284"/>
    <w:rsid w:val="007636A1"/>
    <w:rsid w:val="00765F04"/>
    <w:rsid w:val="00767B1B"/>
    <w:rsid w:val="00770497"/>
    <w:rsid w:val="00770BB8"/>
    <w:rsid w:val="007749F4"/>
    <w:rsid w:val="0078041F"/>
    <w:rsid w:val="0078204F"/>
    <w:rsid w:val="00782C32"/>
    <w:rsid w:val="00785EA0"/>
    <w:rsid w:val="0078607C"/>
    <w:rsid w:val="00787ED5"/>
    <w:rsid w:val="00790143"/>
    <w:rsid w:val="00793FAE"/>
    <w:rsid w:val="007952FE"/>
    <w:rsid w:val="007A121D"/>
    <w:rsid w:val="007A153A"/>
    <w:rsid w:val="007A2B7C"/>
    <w:rsid w:val="007A3259"/>
    <w:rsid w:val="007A5D1E"/>
    <w:rsid w:val="007B1198"/>
    <w:rsid w:val="007B13B5"/>
    <w:rsid w:val="007B2DDE"/>
    <w:rsid w:val="007B7747"/>
    <w:rsid w:val="007C0B9D"/>
    <w:rsid w:val="007C642F"/>
    <w:rsid w:val="007D210E"/>
    <w:rsid w:val="007D21FB"/>
    <w:rsid w:val="007D2C4A"/>
    <w:rsid w:val="007D3679"/>
    <w:rsid w:val="007D7663"/>
    <w:rsid w:val="007E44EF"/>
    <w:rsid w:val="007E69BF"/>
    <w:rsid w:val="007E76FB"/>
    <w:rsid w:val="007F1BAB"/>
    <w:rsid w:val="007F2BBF"/>
    <w:rsid w:val="007F3265"/>
    <w:rsid w:val="007F33B8"/>
    <w:rsid w:val="007F555F"/>
    <w:rsid w:val="007F6AB9"/>
    <w:rsid w:val="00801E90"/>
    <w:rsid w:val="00802016"/>
    <w:rsid w:val="0080347B"/>
    <w:rsid w:val="00804109"/>
    <w:rsid w:val="00805F31"/>
    <w:rsid w:val="0080774A"/>
    <w:rsid w:val="00807D92"/>
    <w:rsid w:val="00812F64"/>
    <w:rsid w:val="0081538E"/>
    <w:rsid w:val="008205ED"/>
    <w:rsid w:val="00821175"/>
    <w:rsid w:val="0082210D"/>
    <w:rsid w:val="008222EA"/>
    <w:rsid w:val="00823A5C"/>
    <w:rsid w:val="00825EB3"/>
    <w:rsid w:val="0082655A"/>
    <w:rsid w:val="008303B3"/>
    <w:rsid w:val="008304AA"/>
    <w:rsid w:val="00831529"/>
    <w:rsid w:val="00835309"/>
    <w:rsid w:val="00841BFA"/>
    <w:rsid w:val="008452CE"/>
    <w:rsid w:val="00845B1F"/>
    <w:rsid w:val="00846416"/>
    <w:rsid w:val="00851173"/>
    <w:rsid w:val="008539AA"/>
    <w:rsid w:val="0086208C"/>
    <w:rsid w:val="0086284C"/>
    <w:rsid w:val="00864532"/>
    <w:rsid w:val="008652B2"/>
    <w:rsid w:val="00866600"/>
    <w:rsid w:val="00866764"/>
    <w:rsid w:val="00867401"/>
    <w:rsid w:val="0087099A"/>
    <w:rsid w:val="0087413D"/>
    <w:rsid w:val="00876613"/>
    <w:rsid w:val="00876EFF"/>
    <w:rsid w:val="0088033E"/>
    <w:rsid w:val="008822A7"/>
    <w:rsid w:val="00882A8E"/>
    <w:rsid w:val="00892013"/>
    <w:rsid w:val="008922AB"/>
    <w:rsid w:val="00896D15"/>
    <w:rsid w:val="00897C8C"/>
    <w:rsid w:val="008A0501"/>
    <w:rsid w:val="008A12EF"/>
    <w:rsid w:val="008A20A8"/>
    <w:rsid w:val="008A4A12"/>
    <w:rsid w:val="008A747D"/>
    <w:rsid w:val="008B3B7F"/>
    <w:rsid w:val="008B3D26"/>
    <w:rsid w:val="008B4EFA"/>
    <w:rsid w:val="008B5001"/>
    <w:rsid w:val="008B54E3"/>
    <w:rsid w:val="008C060D"/>
    <w:rsid w:val="008C4ED6"/>
    <w:rsid w:val="008C674A"/>
    <w:rsid w:val="008C7117"/>
    <w:rsid w:val="008D3146"/>
    <w:rsid w:val="008D42C9"/>
    <w:rsid w:val="008E3E28"/>
    <w:rsid w:val="008F13F9"/>
    <w:rsid w:val="008F2AF0"/>
    <w:rsid w:val="008F2BBB"/>
    <w:rsid w:val="008F55A9"/>
    <w:rsid w:val="008F7F7B"/>
    <w:rsid w:val="00902962"/>
    <w:rsid w:val="009034BC"/>
    <w:rsid w:val="00907544"/>
    <w:rsid w:val="00910689"/>
    <w:rsid w:val="0091161D"/>
    <w:rsid w:val="0091407E"/>
    <w:rsid w:val="00916CFB"/>
    <w:rsid w:val="00921163"/>
    <w:rsid w:val="009218BE"/>
    <w:rsid w:val="00921D2F"/>
    <w:rsid w:val="00923007"/>
    <w:rsid w:val="00923ACD"/>
    <w:rsid w:val="00925D37"/>
    <w:rsid w:val="00930363"/>
    <w:rsid w:val="00931A73"/>
    <w:rsid w:val="00932086"/>
    <w:rsid w:val="00934C8D"/>
    <w:rsid w:val="00936ED3"/>
    <w:rsid w:val="0094030F"/>
    <w:rsid w:val="00946903"/>
    <w:rsid w:val="00950254"/>
    <w:rsid w:val="00952B1E"/>
    <w:rsid w:val="00955D62"/>
    <w:rsid w:val="0095643F"/>
    <w:rsid w:val="00957221"/>
    <w:rsid w:val="00957A0B"/>
    <w:rsid w:val="0096204C"/>
    <w:rsid w:val="00963134"/>
    <w:rsid w:val="009639AC"/>
    <w:rsid w:val="00963A46"/>
    <w:rsid w:val="00963DFF"/>
    <w:rsid w:val="00970745"/>
    <w:rsid w:val="00971E4F"/>
    <w:rsid w:val="00974EB0"/>
    <w:rsid w:val="00980C55"/>
    <w:rsid w:val="009824C1"/>
    <w:rsid w:val="00982D56"/>
    <w:rsid w:val="009836C1"/>
    <w:rsid w:val="00986EE6"/>
    <w:rsid w:val="009934CE"/>
    <w:rsid w:val="00993A34"/>
    <w:rsid w:val="00993A39"/>
    <w:rsid w:val="009942E8"/>
    <w:rsid w:val="0099497B"/>
    <w:rsid w:val="00994A00"/>
    <w:rsid w:val="009A3BD4"/>
    <w:rsid w:val="009A3D37"/>
    <w:rsid w:val="009A4FBE"/>
    <w:rsid w:val="009B6756"/>
    <w:rsid w:val="009C1CB0"/>
    <w:rsid w:val="009C26EC"/>
    <w:rsid w:val="009C3E45"/>
    <w:rsid w:val="009C7D58"/>
    <w:rsid w:val="009D1342"/>
    <w:rsid w:val="009D38A6"/>
    <w:rsid w:val="009D440A"/>
    <w:rsid w:val="009D459D"/>
    <w:rsid w:val="009D6FEB"/>
    <w:rsid w:val="009E17B2"/>
    <w:rsid w:val="009E193B"/>
    <w:rsid w:val="009E2207"/>
    <w:rsid w:val="009E43FD"/>
    <w:rsid w:val="009E6DE6"/>
    <w:rsid w:val="009F00A1"/>
    <w:rsid w:val="009F1787"/>
    <w:rsid w:val="009F6ED5"/>
    <w:rsid w:val="009F74A1"/>
    <w:rsid w:val="00A00FA9"/>
    <w:rsid w:val="00A02CF7"/>
    <w:rsid w:val="00A058E3"/>
    <w:rsid w:val="00A06B98"/>
    <w:rsid w:val="00A134D4"/>
    <w:rsid w:val="00A20C32"/>
    <w:rsid w:val="00A225C8"/>
    <w:rsid w:val="00A27F2A"/>
    <w:rsid w:val="00A307EE"/>
    <w:rsid w:val="00A32BE1"/>
    <w:rsid w:val="00A35E24"/>
    <w:rsid w:val="00A36790"/>
    <w:rsid w:val="00A37F4E"/>
    <w:rsid w:val="00A409F8"/>
    <w:rsid w:val="00A41A75"/>
    <w:rsid w:val="00A43B99"/>
    <w:rsid w:val="00A43F94"/>
    <w:rsid w:val="00A441A6"/>
    <w:rsid w:val="00A47304"/>
    <w:rsid w:val="00A5099D"/>
    <w:rsid w:val="00A51729"/>
    <w:rsid w:val="00A54CBF"/>
    <w:rsid w:val="00A6099B"/>
    <w:rsid w:val="00A60A7E"/>
    <w:rsid w:val="00A60B23"/>
    <w:rsid w:val="00A63491"/>
    <w:rsid w:val="00A71797"/>
    <w:rsid w:val="00A74F2F"/>
    <w:rsid w:val="00A75B5D"/>
    <w:rsid w:val="00A838B3"/>
    <w:rsid w:val="00A86EDC"/>
    <w:rsid w:val="00A957D5"/>
    <w:rsid w:val="00A97AEF"/>
    <w:rsid w:val="00A97B4F"/>
    <w:rsid w:val="00A97C6A"/>
    <w:rsid w:val="00A97E06"/>
    <w:rsid w:val="00A97FCB"/>
    <w:rsid w:val="00AA2B1A"/>
    <w:rsid w:val="00AA4FC0"/>
    <w:rsid w:val="00AA5FE9"/>
    <w:rsid w:val="00AA73DC"/>
    <w:rsid w:val="00AA7A02"/>
    <w:rsid w:val="00AB3752"/>
    <w:rsid w:val="00AB49A6"/>
    <w:rsid w:val="00AB4A43"/>
    <w:rsid w:val="00AB4CEB"/>
    <w:rsid w:val="00AC401D"/>
    <w:rsid w:val="00AC56D4"/>
    <w:rsid w:val="00AC576E"/>
    <w:rsid w:val="00AC77A5"/>
    <w:rsid w:val="00AD1706"/>
    <w:rsid w:val="00AD18B2"/>
    <w:rsid w:val="00AD2ED6"/>
    <w:rsid w:val="00AD5329"/>
    <w:rsid w:val="00AD5664"/>
    <w:rsid w:val="00AD662B"/>
    <w:rsid w:val="00AD6F3D"/>
    <w:rsid w:val="00AE375F"/>
    <w:rsid w:val="00AE5FA6"/>
    <w:rsid w:val="00AE6DFE"/>
    <w:rsid w:val="00AE72B9"/>
    <w:rsid w:val="00AE79BF"/>
    <w:rsid w:val="00AF0A84"/>
    <w:rsid w:val="00AF1A14"/>
    <w:rsid w:val="00AF2D33"/>
    <w:rsid w:val="00AF4451"/>
    <w:rsid w:val="00AF4977"/>
    <w:rsid w:val="00AF5206"/>
    <w:rsid w:val="00AF7F45"/>
    <w:rsid w:val="00B00061"/>
    <w:rsid w:val="00B0282E"/>
    <w:rsid w:val="00B02978"/>
    <w:rsid w:val="00B04C95"/>
    <w:rsid w:val="00B05535"/>
    <w:rsid w:val="00B078F3"/>
    <w:rsid w:val="00B07CCD"/>
    <w:rsid w:val="00B07CE0"/>
    <w:rsid w:val="00B10ABD"/>
    <w:rsid w:val="00B11061"/>
    <w:rsid w:val="00B13C76"/>
    <w:rsid w:val="00B15F1C"/>
    <w:rsid w:val="00B171E7"/>
    <w:rsid w:val="00B24F25"/>
    <w:rsid w:val="00B257AD"/>
    <w:rsid w:val="00B26649"/>
    <w:rsid w:val="00B37172"/>
    <w:rsid w:val="00B4064B"/>
    <w:rsid w:val="00B4136C"/>
    <w:rsid w:val="00B44522"/>
    <w:rsid w:val="00B44E01"/>
    <w:rsid w:val="00B46C37"/>
    <w:rsid w:val="00B46E78"/>
    <w:rsid w:val="00B470A5"/>
    <w:rsid w:val="00B510F7"/>
    <w:rsid w:val="00B5210A"/>
    <w:rsid w:val="00B5436C"/>
    <w:rsid w:val="00B57985"/>
    <w:rsid w:val="00B6047D"/>
    <w:rsid w:val="00B61A6E"/>
    <w:rsid w:val="00B63EB3"/>
    <w:rsid w:val="00B64495"/>
    <w:rsid w:val="00B66E0F"/>
    <w:rsid w:val="00B72EA2"/>
    <w:rsid w:val="00B739AC"/>
    <w:rsid w:val="00B764C2"/>
    <w:rsid w:val="00B7779E"/>
    <w:rsid w:val="00B82702"/>
    <w:rsid w:val="00B83808"/>
    <w:rsid w:val="00B8381B"/>
    <w:rsid w:val="00B845A3"/>
    <w:rsid w:val="00B845F9"/>
    <w:rsid w:val="00B85BAD"/>
    <w:rsid w:val="00B93A2C"/>
    <w:rsid w:val="00B94D2C"/>
    <w:rsid w:val="00B97B6D"/>
    <w:rsid w:val="00B97EF4"/>
    <w:rsid w:val="00BA0B9B"/>
    <w:rsid w:val="00BA0CAA"/>
    <w:rsid w:val="00BA2B9E"/>
    <w:rsid w:val="00BB0150"/>
    <w:rsid w:val="00BB0299"/>
    <w:rsid w:val="00BB042C"/>
    <w:rsid w:val="00BB0AFE"/>
    <w:rsid w:val="00BB0D52"/>
    <w:rsid w:val="00BB1407"/>
    <w:rsid w:val="00BB3278"/>
    <w:rsid w:val="00BB5131"/>
    <w:rsid w:val="00BB56EF"/>
    <w:rsid w:val="00BB6FCE"/>
    <w:rsid w:val="00BC3429"/>
    <w:rsid w:val="00BC3DA1"/>
    <w:rsid w:val="00BC4CC9"/>
    <w:rsid w:val="00BC5FA2"/>
    <w:rsid w:val="00BC7043"/>
    <w:rsid w:val="00BD1B49"/>
    <w:rsid w:val="00BD1F4D"/>
    <w:rsid w:val="00BD6474"/>
    <w:rsid w:val="00BD66BC"/>
    <w:rsid w:val="00BE4091"/>
    <w:rsid w:val="00BF10BD"/>
    <w:rsid w:val="00BF18C7"/>
    <w:rsid w:val="00BF1DC0"/>
    <w:rsid w:val="00BF34C2"/>
    <w:rsid w:val="00BF3D43"/>
    <w:rsid w:val="00C02710"/>
    <w:rsid w:val="00C031E9"/>
    <w:rsid w:val="00C12211"/>
    <w:rsid w:val="00C125EB"/>
    <w:rsid w:val="00C15546"/>
    <w:rsid w:val="00C16184"/>
    <w:rsid w:val="00C166F0"/>
    <w:rsid w:val="00C17407"/>
    <w:rsid w:val="00C2151B"/>
    <w:rsid w:val="00C31DD8"/>
    <w:rsid w:val="00C32D7F"/>
    <w:rsid w:val="00C42189"/>
    <w:rsid w:val="00C52932"/>
    <w:rsid w:val="00C54D29"/>
    <w:rsid w:val="00C56946"/>
    <w:rsid w:val="00C56F63"/>
    <w:rsid w:val="00C57584"/>
    <w:rsid w:val="00C60FE1"/>
    <w:rsid w:val="00C6127B"/>
    <w:rsid w:val="00C63676"/>
    <w:rsid w:val="00C6392A"/>
    <w:rsid w:val="00C63B66"/>
    <w:rsid w:val="00C64D7D"/>
    <w:rsid w:val="00C654BD"/>
    <w:rsid w:val="00C66370"/>
    <w:rsid w:val="00C71F7F"/>
    <w:rsid w:val="00C73FE0"/>
    <w:rsid w:val="00C749C4"/>
    <w:rsid w:val="00C80B6C"/>
    <w:rsid w:val="00C80D30"/>
    <w:rsid w:val="00C831D2"/>
    <w:rsid w:val="00C83786"/>
    <w:rsid w:val="00C84505"/>
    <w:rsid w:val="00C84CA7"/>
    <w:rsid w:val="00C859B6"/>
    <w:rsid w:val="00C863D2"/>
    <w:rsid w:val="00C91E3D"/>
    <w:rsid w:val="00C94344"/>
    <w:rsid w:val="00C94C81"/>
    <w:rsid w:val="00C951D6"/>
    <w:rsid w:val="00CA0532"/>
    <w:rsid w:val="00CA0B48"/>
    <w:rsid w:val="00CA2973"/>
    <w:rsid w:val="00CA550F"/>
    <w:rsid w:val="00CA58B9"/>
    <w:rsid w:val="00CA73E1"/>
    <w:rsid w:val="00CB0818"/>
    <w:rsid w:val="00CB1E3A"/>
    <w:rsid w:val="00CB2053"/>
    <w:rsid w:val="00CB2831"/>
    <w:rsid w:val="00CB5F13"/>
    <w:rsid w:val="00CB607B"/>
    <w:rsid w:val="00CB7EF9"/>
    <w:rsid w:val="00CC49EF"/>
    <w:rsid w:val="00CC7191"/>
    <w:rsid w:val="00CD043C"/>
    <w:rsid w:val="00CD0582"/>
    <w:rsid w:val="00CD1224"/>
    <w:rsid w:val="00CD26F4"/>
    <w:rsid w:val="00CD3CF1"/>
    <w:rsid w:val="00CD44AE"/>
    <w:rsid w:val="00CD5BD6"/>
    <w:rsid w:val="00CD6DB8"/>
    <w:rsid w:val="00CD7087"/>
    <w:rsid w:val="00CE1AA9"/>
    <w:rsid w:val="00CE2889"/>
    <w:rsid w:val="00CE3091"/>
    <w:rsid w:val="00CE3B5B"/>
    <w:rsid w:val="00CE671B"/>
    <w:rsid w:val="00CE6D52"/>
    <w:rsid w:val="00CF0D8A"/>
    <w:rsid w:val="00CF3055"/>
    <w:rsid w:val="00CF6F9B"/>
    <w:rsid w:val="00D0138A"/>
    <w:rsid w:val="00D05A6B"/>
    <w:rsid w:val="00D067DF"/>
    <w:rsid w:val="00D06F3A"/>
    <w:rsid w:val="00D06FBC"/>
    <w:rsid w:val="00D0794A"/>
    <w:rsid w:val="00D10934"/>
    <w:rsid w:val="00D10986"/>
    <w:rsid w:val="00D1413D"/>
    <w:rsid w:val="00D1732C"/>
    <w:rsid w:val="00D20743"/>
    <w:rsid w:val="00D20FBB"/>
    <w:rsid w:val="00D22B78"/>
    <w:rsid w:val="00D23D69"/>
    <w:rsid w:val="00D24985"/>
    <w:rsid w:val="00D25339"/>
    <w:rsid w:val="00D26B17"/>
    <w:rsid w:val="00D26C9A"/>
    <w:rsid w:val="00D31111"/>
    <w:rsid w:val="00D3753E"/>
    <w:rsid w:val="00D376F0"/>
    <w:rsid w:val="00D40B64"/>
    <w:rsid w:val="00D413CC"/>
    <w:rsid w:val="00D43585"/>
    <w:rsid w:val="00D45281"/>
    <w:rsid w:val="00D47C0E"/>
    <w:rsid w:val="00D47C99"/>
    <w:rsid w:val="00D47EAB"/>
    <w:rsid w:val="00D50C05"/>
    <w:rsid w:val="00D52AFC"/>
    <w:rsid w:val="00D53017"/>
    <w:rsid w:val="00D53D11"/>
    <w:rsid w:val="00D54AB6"/>
    <w:rsid w:val="00D55CF7"/>
    <w:rsid w:val="00D561A5"/>
    <w:rsid w:val="00D57D8A"/>
    <w:rsid w:val="00D57F79"/>
    <w:rsid w:val="00D60AF5"/>
    <w:rsid w:val="00D60FAC"/>
    <w:rsid w:val="00D61041"/>
    <w:rsid w:val="00D6220D"/>
    <w:rsid w:val="00D62FBA"/>
    <w:rsid w:val="00D6596F"/>
    <w:rsid w:val="00D66657"/>
    <w:rsid w:val="00D722B0"/>
    <w:rsid w:val="00D728F2"/>
    <w:rsid w:val="00D75EF7"/>
    <w:rsid w:val="00D85F55"/>
    <w:rsid w:val="00D9048E"/>
    <w:rsid w:val="00D9081B"/>
    <w:rsid w:val="00D94B22"/>
    <w:rsid w:val="00D958DD"/>
    <w:rsid w:val="00D97AE8"/>
    <w:rsid w:val="00DA272D"/>
    <w:rsid w:val="00DA341F"/>
    <w:rsid w:val="00DA4101"/>
    <w:rsid w:val="00DA4396"/>
    <w:rsid w:val="00DA75E2"/>
    <w:rsid w:val="00DB414F"/>
    <w:rsid w:val="00DB654C"/>
    <w:rsid w:val="00DB719F"/>
    <w:rsid w:val="00DC540E"/>
    <w:rsid w:val="00DC774F"/>
    <w:rsid w:val="00DC7869"/>
    <w:rsid w:val="00DD7598"/>
    <w:rsid w:val="00DE41FD"/>
    <w:rsid w:val="00DE5477"/>
    <w:rsid w:val="00DE7722"/>
    <w:rsid w:val="00DF6383"/>
    <w:rsid w:val="00E010F6"/>
    <w:rsid w:val="00E02161"/>
    <w:rsid w:val="00E03D1D"/>
    <w:rsid w:val="00E03D87"/>
    <w:rsid w:val="00E04417"/>
    <w:rsid w:val="00E05233"/>
    <w:rsid w:val="00E1130D"/>
    <w:rsid w:val="00E14962"/>
    <w:rsid w:val="00E16857"/>
    <w:rsid w:val="00E1795F"/>
    <w:rsid w:val="00E179BD"/>
    <w:rsid w:val="00E17DE2"/>
    <w:rsid w:val="00E22DB3"/>
    <w:rsid w:val="00E23442"/>
    <w:rsid w:val="00E2433B"/>
    <w:rsid w:val="00E263E3"/>
    <w:rsid w:val="00E3025F"/>
    <w:rsid w:val="00E30D8E"/>
    <w:rsid w:val="00E33DE4"/>
    <w:rsid w:val="00E35458"/>
    <w:rsid w:val="00E37144"/>
    <w:rsid w:val="00E376E0"/>
    <w:rsid w:val="00E413C6"/>
    <w:rsid w:val="00E42072"/>
    <w:rsid w:val="00E4276B"/>
    <w:rsid w:val="00E45904"/>
    <w:rsid w:val="00E46948"/>
    <w:rsid w:val="00E46952"/>
    <w:rsid w:val="00E47D17"/>
    <w:rsid w:val="00E54769"/>
    <w:rsid w:val="00E54C8E"/>
    <w:rsid w:val="00E57286"/>
    <w:rsid w:val="00E57E51"/>
    <w:rsid w:val="00E6257C"/>
    <w:rsid w:val="00E64FB5"/>
    <w:rsid w:val="00E66F80"/>
    <w:rsid w:val="00E70F97"/>
    <w:rsid w:val="00E71199"/>
    <w:rsid w:val="00E715CE"/>
    <w:rsid w:val="00E72FC5"/>
    <w:rsid w:val="00E74325"/>
    <w:rsid w:val="00E75ABE"/>
    <w:rsid w:val="00E75DA3"/>
    <w:rsid w:val="00E76188"/>
    <w:rsid w:val="00E76C2F"/>
    <w:rsid w:val="00E77653"/>
    <w:rsid w:val="00E8135C"/>
    <w:rsid w:val="00E8235E"/>
    <w:rsid w:val="00E87361"/>
    <w:rsid w:val="00E91B64"/>
    <w:rsid w:val="00E936BE"/>
    <w:rsid w:val="00E967C1"/>
    <w:rsid w:val="00E969A2"/>
    <w:rsid w:val="00EA2DF1"/>
    <w:rsid w:val="00EA4548"/>
    <w:rsid w:val="00EA587D"/>
    <w:rsid w:val="00EB039B"/>
    <w:rsid w:val="00EB3D28"/>
    <w:rsid w:val="00EB55FC"/>
    <w:rsid w:val="00EC00CE"/>
    <w:rsid w:val="00EC066E"/>
    <w:rsid w:val="00EC6BB9"/>
    <w:rsid w:val="00ED0747"/>
    <w:rsid w:val="00ED6F24"/>
    <w:rsid w:val="00ED76DE"/>
    <w:rsid w:val="00ED7BA7"/>
    <w:rsid w:val="00EE0F69"/>
    <w:rsid w:val="00EE16E4"/>
    <w:rsid w:val="00EE1FAA"/>
    <w:rsid w:val="00EE2D46"/>
    <w:rsid w:val="00EE3122"/>
    <w:rsid w:val="00EE66CF"/>
    <w:rsid w:val="00EE7B33"/>
    <w:rsid w:val="00EE7E8B"/>
    <w:rsid w:val="00EF049E"/>
    <w:rsid w:val="00EF0BBE"/>
    <w:rsid w:val="00EF1292"/>
    <w:rsid w:val="00EF3A53"/>
    <w:rsid w:val="00EF4E98"/>
    <w:rsid w:val="00EF5CDB"/>
    <w:rsid w:val="00EF75A8"/>
    <w:rsid w:val="00EF77A9"/>
    <w:rsid w:val="00F0120C"/>
    <w:rsid w:val="00F020C1"/>
    <w:rsid w:val="00F10C33"/>
    <w:rsid w:val="00F11AAF"/>
    <w:rsid w:val="00F17C98"/>
    <w:rsid w:val="00F211B4"/>
    <w:rsid w:val="00F21957"/>
    <w:rsid w:val="00F2516E"/>
    <w:rsid w:val="00F30274"/>
    <w:rsid w:val="00F32C95"/>
    <w:rsid w:val="00F33678"/>
    <w:rsid w:val="00F352D6"/>
    <w:rsid w:val="00F35C78"/>
    <w:rsid w:val="00F40024"/>
    <w:rsid w:val="00F40357"/>
    <w:rsid w:val="00F40B32"/>
    <w:rsid w:val="00F451A9"/>
    <w:rsid w:val="00F5030C"/>
    <w:rsid w:val="00F5530E"/>
    <w:rsid w:val="00F55E63"/>
    <w:rsid w:val="00F623D0"/>
    <w:rsid w:val="00F664DE"/>
    <w:rsid w:val="00F66879"/>
    <w:rsid w:val="00F66AC7"/>
    <w:rsid w:val="00F66ED1"/>
    <w:rsid w:val="00F6705D"/>
    <w:rsid w:val="00F678C6"/>
    <w:rsid w:val="00F70120"/>
    <w:rsid w:val="00F7198C"/>
    <w:rsid w:val="00F71DA3"/>
    <w:rsid w:val="00F728A9"/>
    <w:rsid w:val="00F75B5B"/>
    <w:rsid w:val="00F85002"/>
    <w:rsid w:val="00F86148"/>
    <w:rsid w:val="00F866CD"/>
    <w:rsid w:val="00F8756C"/>
    <w:rsid w:val="00F91E15"/>
    <w:rsid w:val="00F951F2"/>
    <w:rsid w:val="00F979C4"/>
    <w:rsid w:val="00FA15FE"/>
    <w:rsid w:val="00FA260F"/>
    <w:rsid w:val="00FA2C3C"/>
    <w:rsid w:val="00FA2D31"/>
    <w:rsid w:val="00FA35F8"/>
    <w:rsid w:val="00FB073A"/>
    <w:rsid w:val="00FB5A1F"/>
    <w:rsid w:val="00FB7C01"/>
    <w:rsid w:val="00FC0CE4"/>
    <w:rsid w:val="00FC27B1"/>
    <w:rsid w:val="00FC70FC"/>
    <w:rsid w:val="00FC7635"/>
    <w:rsid w:val="00FD2304"/>
    <w:rsid w:val="00FD290A"/>
    <w:rsid w:val="00FD4BAE"/>
    <w:rsid w:val="00FE6351"/>
    <w:rsid w:val="00FF21E1"/>
    <w:rsid w:val="00FF5DDA"/>
    <w:rsid w:val="00FF6418"/>
    <w:rsid w:val="00FF7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1D"/>
    <w:rPr>
      <w:lang w:val="en-CA"/>
    </w:rPr>
  </w:style>
  <w:style w:type="paragraph" w:styleId="Heading2">
    <w:name w:val="heading 2"/>
    <w:basedOn w:val="Normal"/>
    <w:link w:val="Heading2Char"/>
    <w:uiPriority w:val="9"/>
    <w:qFormat/>
    <w:rsid w:val="00921D2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490"/>
    <w:pPr>
      <w:ind w:left="720"/>
      <w:contextualSpacing/>
    </w:pPr>
  </w:style>
  <w:style w:type="character" w:styleId="Hyperlink">
    <w:name w:val="Hyperlink"/>
    <w:basedOn w:val="DefaultParagraphFont"/>
    <w:uiPriority w:val="99"/>
    <w:unhideWhenUsed/>
    <w:rsid w:val="00B00061"/>
    <w:rPr>
      <w:color w:val="0000FF"/>
      <w:u w:val="single"/>
    </w:rPr>
  </w:style>
  <w:style w:type="table" w:styleId="TableGrid">
    <w:name w:val="Table Grid"/>
    <w:basedOn w:val="TableNormal"/>
    <w:uiPriority w:val="59"/>
    <w:rsid w:val="009F1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4C7F1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C7F11"/>
    <w:rPr>
      <w:rFonts w:ascii="Consolas" w:hAnsi="Consolas"/>
      <w:sz w:val="21"/>
      <w:szCs w:val="21"/>
      <w:lang w:val="en-CA"/>
    </w:rPr>
  </w:style>
  <w:style w:type="character" w:customStyle="1" w:styleId="Heading2Char">
    <w:name w:val="Heading 2 Char"/>
    <w:basedOn w:val="DefaultParagraphFont"/>
    <w:link w:val="Heading2"/>
    <w:uiPriority w:val="9"/>
    <w:rsid w:val="00921D2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BC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043"/>
    <w:rPr>
      <w:lang w:val="en-CA"/>
    </w:rPr>
  </w:style>
  <w:style w:type="paragraph" w:styleId="Footer">
    <w:name w:val="footer"/>
    <w:basedOn w:val="Normal"/>
    <w:link w:val="FooterChar"/>
    <w:uiPriority w:val="99"/>
    <w:unhideWhenUsed/>
    <w:rsid w:val="00BC7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043"/>
    <w:rPr>
      <w:lang w:val="en-CA"/>
    </w:rPr>
  </w:style>
  <w:style w:type="paragraph" w:styleId="BalloonText">
    <w:name w:val="Balloon Text"/>
    <w:basedOn w:val="Normal"/>
    <w:link w:val="BalloonTextChar"/>
    <w:uiPriority w:val="99"/>
    <w:semiHidden/>
    <w:unhideWhenUsed/>
    <w:rsid w:val="000B2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785"/>
    <w:rPr>
      <w:rFonts w:ascii="Tahoma" w:hAnsi="Tahoma" w:cs="Tahoma"/>
      <w:sz w:val="16"/>
      <w:szCs w:val="16"/>
      <w:lang w:val="en-CA"/>
    </w:rPr>
  </w:style>
  <w:style w:type="character" w:styleId="CommentReference">
    <w:name w:val="annotation reference"/>
    <w:basedOn w:val="DefaultParagraphFont"/>
    <w:uiPriority w:val="99"/>
    <w:semiHidden/>
    <w:unhideWhenUsed/>
    <w:rsid w:val="000B2785"/>
    <w:rPr>
      <w:sz w:val="16"/>
      <w:szCs w:val="16"/>
    </w:rPr>
  </w:style>
  <w:style w:type="paragraph" w:styleId="CommentText">
    <w:name w:val="annotation text"/>
    <w:basedOn w:val="Normal"/>
    <w:link w:val="CommentTextChar"/>
    <w:uiPriority w:val="99"/>
    <w:semiHidden/>
    <w:unhideWhenUsed/>
    <w:rsid w:val="000B2785"/>
    <w:pPr>
      <w:spacing w:line="240" w:lineRule="auto"/>
    </w:pPr>
    <w:rPr>
      <w:sz w:val="20"/>
      <w:szCs w:val="20"/>
    </w:rPr>
  </w:style>
  <w:style w:type="character" w:customStyle="1" w:styleId="CommentTextChar">
    <w:name w:val="Comment Text Char"/>
    <w:basedOn w:val="DefaultParagraphFont"/>
    <w:link w:val="CommentText"/>
    <w:uiPriority w:val="99"/>
    <w:semiHidden/>
    <w:rsid w:val="000B2785"/>
    <w:rPr>
      <w:sz w:val="20"/>
      <w:szCs w:val="20"/>
      <w:lang w:val="en-CA"/>
    </w:rPr>
  </w:style>
  <w:style w:type="paragraph" w:styleId="CommentSubject">
    <w:name w:val="annotation subject"/>
    <w:basedOn w:val="CommentText"/>
    <w:next w:val="CommentText"/>
    <w:link w:val="CommentSubjectChar"/>
    <w:uiPriority w:val="99"/>
    <w:semiHidden/>
    <w:unhideWhenUsed/>
    <w:rsid w:val="000B2785"/>
    <w:rPr>
      <w:b/>
      <w:bCs/>
    </w:rPr>
  </w:style>
  <w:style w:type="character" w:customStyle="1" w:styleId="CommentSubjectChar">
    <w:name w:val="Comment Subject Char"/>
    <w:basedOn w:val="CommentTextChar"/>
    <w:link w:val="CommentSubject"/>
    <w:uiPriority w:val="99"/>
    <w:semiHidden/>
    <w:rsid w:val="000B2785"/>
    <w:rPr>
      <w:b/>
      <w:bCs/>
      <w:sz w:val="20"/>
      <w:szCs w:val="20"/>
      <w:lang w:val="en-CA"/>
    </w:rPr>
  </w:style>
  <w:style w:type="paragraph" w:styleId="FootnoteText">
    <w:name w:val="footnote text"/>
    <w:basedOn w:val="Normal"/>
    <w:link w:val="FootnoteTextChar"/>
    <w:uiPriority w:val="99"/>
    <w:semiHidden/>
    <w:unhideWhenUsed/>
    <w:rsid w:val="0045560D"/>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45560D"/>
    <w:rPr>
      <w:rFonts w:ascii="Calibri" w:eastAsia="Times New Roman" w:hAnsi="Calibri" w:cs="Times New Roman"/>
      <w:sz w:val="20"/>
      <w:szCs w:val="20"/>
      <w:lang w:val="en-CA"/>
    </w:rPr>
  </w:style>
  <w:style w:type="character" w:styleId="FootnoteReference">
    <w:name w:val="footnote reference"/>
    <w:uiPriority w:val="99"/>
    <w:semiHidden/>
    <w:unhideWhenUsed/>
    <w:rsid w:val="0045560D"/>
    <w:rPr>
      <w:rFonts w:cs="Times New Roman"/>
      <w:vertAlign w:val="superscript"/>
    </w:rPr>
  </w:style>
  <w:style w:type="paragraph" w:styleId="Bibliography">
    <w:name w:val="Bibliography"/>
    <w:basedOn w:val="Normal"/>
    <w:next w:val="Normal"/>
    <w:uiPriority w:val="37"/>
    <w:unhideWhenUsed/>
    <w:rsid w:val="0045560D"/>
    <w:rPr>
      <w:rFonts w:ascii="Calibri" w:eastAsia="Times New Roman" w:hAnsi="Calibri" w:cs="Times New Roman"/>
    </w:rPr>
  </w:style>
  <w:style w:type="character" w:styleId="FollowedHyperlink">
    <w:name w:val="FollowedHyperlink"/>
    <w:basedOn w:val="DefaultParagraphFont"/>
    <w:uiPriority w:val="99"/>
    <w:semiHidden/>
    <w:unhideWhenUsed/>
    <w:rsid w:val="006F1F2D"/>
    <w:rPr>
      <w:color w:val="85DFD0" w:themeColor="followedHyperlink"/>
      <w:u w:val="single"/>
    </w:rPr>
  </w:style>
  <w:style w:type="character" w:styleId="HTMLCite">
    <w:name w:val="HTML Cite"/>
    <w:basedOn w:val="DefaultParagraphFont"/>
    <w:uiPriority w:val="99"/>
    <w:semiHidden/>
    <w:unhideWhenUsed/>
    <w:rsid w:val="00DA4396"/>
    <w:rPr>
      <w:i/>
      <w:iCs/>
    </w:rPr>
  </w:style>
  <w:style w:type="paragraph" w:styleId="Revision">
    <w:name w:val="Revision"/>
    <w:hidden/>
    <w:uiPriority w:val="99"/>
    <w:semiHidden/>
    <w:rsid w:val="008652B2"/>
    <w:pPr>
      <w:spacing w:after="0" w:line="240" w:lineRule="auto"/>
    </w:pPr>
    <w:rPr>
      <w:lang w:val="en-CA"/>
    </w:rPr>
  </w:style>
  <w:style w:type="paragraph" w:customStyle="1" w:styleId="Default">
    <w:name w:val="Default"/>
    <w:rsid w:val="00A838B3"/>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2771562">
      <w:bodyDiv w:val="1"/>
      <w:marLeft w:val="0"/>
      <w:marRight w:val="0"/>
      <w:marTop w:val="0"/>
      <w:marBottom w:val="0"/>
      <w:divBdr>
        <w:top w:val="none" w:sz="0" w:space="0" w:color="auto"/>
        <w:left w:val="none" w:sz="0" w:space="0" w:color="auto"/>
        <w:bottom w:val="none" w:sz="0" w:space="0" w:color="auto"/>
        <w:right w:val="none" w:sz="0" w:space="0" w:color="auto"/>
      </w:divBdr>
    </w:div>
    <w:div w:id="1192843404">
      <w:bodyDiv w:val="1"/>
      <w:marLeft w:val="0"/>
      <w:marRight w:val="0"/>
      <w:marTop w:val="0"/>
      <w:marBottom w:val="0"/>
      <w:divBdr>
        <w:top w:val="none" w:sz="0" w:space="0" w:color="auto"/>
        <w:left w:val="none" w:sz="0" w:space="0" w:color="auto"/>
        <w:bottom w:val="none" w:sz="0" w:space="0" w:color="auto"/>
        <w:right w:val="none" w:sz="0" w:space="0" w:color="auto"/>
      </w:divBdr>
      <w:divsChild>
        <w:div w:id="961767977">
          <w:marLeft w:val="0"/>
          <w:marRight w:val="0"/>
          <w:marTop w:val="0"/>
          <w:marBottom w:val="0"/>
          <w:divBdr>
            <w:top w:val="none" w:sz="0" w:space="0" w:color="auto"/>
            <w:left w:val="none" w:sz="0" w:space="0" w:color="auto"/>
            <w:bottom w:val="none" w:sz="0" w:space="0" w:color="auto"/>
            <w:right w:val="none" w:sz="0" w:space="0" w:color="auto"/>
          </w:divBdr>
          <w:divsChild>
            <w:div w:id="919412766">
              <w:marLeft w:val="0"/>
              <w:marRight w:val="0"/>
              <w:marTop w:val="0"/>
              <w:marBottom w:val="0"/>
              <w:divBdr>
                <w:top w:val="none" w:sz="0" w:space="0" w:color="auto"/>
                <w:left w:val="none" w:sz="0" w:space="0" w:color="auto"/>
                <w:bottom w:val="none" w:sz="0" w:space="0" w:color="auto"/>
                <w:right w:val="none" w:sz="0" w:space="0" w:color="auto"/>
              </w:divBdr>
              <w:divsChild>
                <w:div w:id="16051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r.gov.bc.ca/ftp/HFP/external/!publish/Web/FFESC/reports/FFESCSynthesisAppendix_I_June%205.doc" TargetMode="External"/><Relationship Id="rId18" Type="http://schemas.openxmlformats.org/officeDocument/2006/relationships/hyperlink" Target="http://www.for.gov.bc.ca/HFP/future_forests/council/" TargetMode="External"/><Relationship Id="rId26" Type="http://schemas.openxmlformats.org/officeDocument/2006/relationships/hyperlink" Target="http://www.genetics.forestry.ubc.ca/cfcg/ClimateWNA/ClimateWNA.html" TargetMode="External"/><Relationship Id="rId39" Type="http://schemas.openxmlformats.org/officeDocument/2006/relationships/hyperlink" Target="http://bvcentre.ca/files/research_reports/Nadina_CC_Impacts.pdf" TargetMode="External"/><Relationship Id="rId21" Type="http://schemas.openxmlformats.org/officeDocument/2006/relationships/image" Target="media/image5.emf"/><Relationship Id="rId34" Type="http://schemas.openxmlformats.org/officeDocument/2006/relationships/hyperlink" Target="http://www.for.gov.bc.ca/ftp/HFP/external/!publish/Web/FFESC/reports/Carrollfinalreport.pdf" TargetMode="External"/><Relationship Id="rId42" Type="http://schemas.openxmlformats.org/officeDocument/2006/relationships/hyperlink" Target="http://www.for.gov.bc.ca/ftp/hfp/external/!publish/web/ffesc/reports/deMontignyfinalreport120607.pdf" TargetMode="External"/><Relationship Id="rId47" Type="http://schemas.openxmlformats.org/officeDocument/2006/relationships/hyperlink" Target="http://jem.forrex.org/index.php/jem/article/view/152" TargetMode="External"/><Relationship Id="rId50" Type="http://schemas.openxmlformats.org/officeDocument/2006/relationships/hyperlink" Target="http://www.ccfm.org/pdf/TreeSpecies_web_e.pdf" TargetMode="External"/><Relationship Id="rId55" Type="http://schemas.openxmlformats.org/officeDocument/2006/relationships/hyperlink" Target="http://www.for.gov.bc.ca/code/cfstandards/amendmentNov08.htm" TargetMode="External"/><Relationship Id="rId63" Type="http://schemas.openxmlformats.org/officeDocument/2006/relationships/hyperlink" Target="http://www.leg.bc.ca/timbercommittee/docs/SC_Timber_Supply_Discussion_Paper.pdf" TargetMode="External"/><Relationship Id="rId68" Type="http://schemas.openxmlformats.org/officeDocument/2006/relationships/hyperlink" Target="http://jem.forrex.org/index.php/jem/article/view/185" TargetMode="External"/><Relationship Id="rId76" Type="http://schemas.microsoft.com/office/2007/relationships/stylesWithEffects" Target="stylesWithEffects.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for.gov.bc.ca/hfp/silviculture/TSS.htm" TargetMode="External"/><Relationship Id="rId11" Type="http://schemas.openxmlformats.org/officeDocument/2006/relationships/header" Target="header1.xml"/><Relationship Id="rId24" Type="http://schemas.openxmlformats.org/officeDocument/2006/relationships/hyperlink" Target="http://pacificclimate.org/tools-and-data/regional-analysis-tool" TargetMode="External"/><Relationship Id="rId32" Type="http://schemas.openxmlformats.org/officeDocument/2006/relationships/hyperlink" Target="http://www.for.gov.bc.ca/ftp/hfp/external/!publish/web/ffesc/reports/Winklerfinalreportwebversion.pdf" TargetMode="External"/><Relationship Id="rId37" Type="http://schemas.openxmlformats.org/officeDocument/2006/relationships/hyperlink" Target="http://www.waterbucket.ca/okw/?sid=6&amp;id=115&amp;type=single" TargetMode="External"/><Relationship Id="rId40" Type="http://schemas.openxmlformats.org/officeDocument/2006/relationships/hyperlink" Target="http://www.for.gov.bc.ca/HFP/future_forests/council" TargetMode="External"/><Relationship Id="rId45" Type="http://schemas.openxmlformats.org/officeDocument/2006/relationships/hyperlink" Target="http://www.for.gov.bc.ca/HFP/future_forests/council/" TargetMode="External"/><Relationship Id="rId53" Type="http://schemas.openxmlformats.org/officeDocument/2006/relationships/hyperlink" Target="http://www.unbc.ca/assets/continuingstudies/events/nsc_2012_winter_speaker_presentations/tree_species_selection_project_for_northern_interior_of_bc_shirley_mah_and_kevin_astridge.pdf" TargetMode="External"/><Relationship Id="rId58" Type="http://schemas.openxmlformats.org/officeDocument/2006/relationships/hyperlink" Target="http://www.for.gov.bc.ca/ftp/hfp/external/!publish/web/ffesc/reports/FFESC-Technical-Report_ProjectA2_Nitschke.pdf" TargetMode="External"/><Relationship Id="rId66" Type="http://schemas.openxmlformats.org/officeDocument/2006/relationships/hyperlink" Target="http://www.for.gov.bc.ca/ftp/hfp/external/!publish/web/ffesc/reports/CI-SFM-ClimateChange_FinalReport_111017.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7.emf"/><Relationship Id="rId28" Type="http://schemas.openxmlformats.org/officeDocument/2006/relationships/hyperlink" Target="http://www.for.gov.bc.ca/code/cfstandards/amendmentJun10.htm" TargetMode="External"/><Relationship Id="rId36" Type="http://schemas.openxmlformats.org/officeDocument/2006/relationships/hyperlink" Target="http://climatechangeandbcranching.files.wordpress.com/2012/06/team-7-draft-2.pdf" TargetMode="External"/><Relationship Id="rId49" Type="http://schemas.openxmlformats.org/officeDocument/2006/relationships/hyperlink" Target="http://www.for.gov.bc.ca/ftp/HFP/external/!publish/Web/FFESC/reports/Innesfinalreport.pdf" TargetMode="External"/><Relationship Id="rId57" Type="http://schemas.openxmlformats.org/officeDocument/2006/relationships/hyperlink" Target="http://www.for.gov.bc.ca/ftp/HFP/external/!publish/Web/FFESC/reports/Nelsonfinalreport.pdf" TargetMode="External"/><Relationship Id="rId61" Type="http://schemas.openxmlformats.org/officeDocument/2006/relationships/hyperlink" Target="http://www.for.gov.bc.ca/hfd/pubs/docs/Lmh/Lmh66/Lmh66_ch19.pdf"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www.for.gov.bc.ca/ftp/HFP/external/!publish/Web/FFESC/reports/FFESCSynthesisAppendixII120607.xlsx" TargetMode="External"/><Relationship Id="rId44" Type="http://schemas.openxmlformats.org/officeDocument/2006/relationships/hyperlink" Target="http://climatechangeandbcranching.files.wordpress.com/2012/06/team-8-draft-3.pdf" TargetMode="External"/><Relationship Id="rId52" Type="http://schemas.openxmlformats.org/officeDocument/2006/relationships/hyperlink" Target="http://www.for.gov.bc.ca/ftp/HTI/external/!publish/Jack_Woods/Off-Site_Species_Assessment-Final_Report-opt.pdf" TargetMode="External"/><Relationship Id="rId60" Type="http://schemas.openxmlformats.org/officeDocument/2006/relationships/hyperlink" Target="http://www.for.gov.bc.ca/hfd/pubs/Docs/Lmh/Lmh66.htm" TargetMode="External"/><Relationship Id="rId65" Type="http://schemas.openxmlformats.org/officeDocument/2006/relationships/hyperlink" Target="http://www.leg.bc.ca/cmt/39thparl/session-4/timber/reports/PDF/Rpt-TIMBER-39-4-GrowingFibreGrowingValue-2012-08-1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r.gov.bc.ca/ftp/HFP/external/!publish/Web/FFESC/reports/FFESCSynthesisAppendixII120607.xlsx" TargetMode="External"/><Relationship Id="rId22" Type="http://schemas.openxmlformats.org/officeDocument/2006/relationships/image" Target="media/image6.emf"/><Relationship Id="rId27" Type="http://schemas.openxmlformats.org/officeDocument/2006/relationships/hyperlink" Target="http://www.for.gov.bc.ca/code/cfstandards/amendmentNov08.htm" TargetMode="External"/><Relationship Id="rId30" Type="http://schemas.openxmlformats.org/officeDocument/2006/relationships/hyperlink" Target="http://climatechangeandbcrange.net/" TargetMode="External"/><Relationship Id="rId35" Type="http://schemas.openxmlformats.org/officeDocument/2006/relationships/hyperlink" Target="http://www.for.gov.bc.ca/hfd/library/MPB/carroll_2004_effects.pdf" TargetMode="External"/><Relationship Id="rId43" Type="http://schemas.openxmlformats.org/officeDocument/2006/relationships/hyperlink" Target="http://www.ipcc-wg3.de/publications/supporting-material-1/CostingEM-Report-FINAL.pdf" TargetMode="External"/><Relationship Id="rId48" Type="http://schemas.openxmlformats.org/officeDocument/2006/relationships/hyperlink" Target="http://www.for.gov.bc.ca/HFP/future_forests/council/" TargetMode="External"/><Relationship Id="rId56" Type="http://schemas.openxmlformats.org/officeDocument/2006/relationships/hyperlink" Target="http://www.for.gov.bc.ca/code/cfstandards/amendmentJun10.htm" TargetMode="External"/><Relationship Id="rId64" Type="http://schemas.openxmlformats.org/officeDocument/2006/relationships/hyperlink" Target="http://www.for.gov.bc.ca/hfd/pubs/docs/misc/misc085.pdf" TargetMode="External"/><Relationship Id="rId69" Type="http://schemas.openxmlformats.org/officeDocument/2006/relationships/hyperlink" Target="http://brinkmanforest.com/ffesc/wp-content/uploads/2012/03/Chapter-4-Drivers-of-Change-Visions-of-the-Future-and-Assessing-Adaptive-Capacity.pdf" TargetMode="External"/><Relationship Id="rId8" Type="http://schemas.openxmlformats.org/officeDocument/2006/relationships/webSettings" Target="webSettings.xml"/><Relationship Id="rId51" Type="http://schemas.openxmlformats.org/officeDocument/2006/relationships/hyperlink" Target="http://www.leg.bc.ca/timbercommittee/"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for.gov.bc.ca/ftp/HFP/external/!publish/Web/FFESC/reports/FFESCSynthesisAppendix_I_June%205.doc" TargetMode="External"/><Relationship Id="rId25" Type="http://schemas.openxmlformats.org/officeDocument/2006/relationships/hyperlink" Target="file:///C:\Users\Laptop\Documents\Sybille%20work\FFESC%202012%20Synthesis%20Contract\Synthesis%20Report\Sybilles%20Research%20Synthesis\pacificclimate.org\tools-and-data\plan2adapt" TargetMode="External"/><Relationship Id="rId33" Type="http://schemas.openxmlformats.org/officeDocument/2006/relationships/hyperlink" Target="http://www.for.gov.bc.ca/ftp/HFP/external/!publish/Web/FFESC/reports/Brinkmanfinalreportrevised.pdf" TargetMode="External"/><Relationship Id="rId38" Type="http://schemas.openxmlformats.org/officeDocument/2006/relationships/hyperlink" Target="http://www.for.gov.bc.ca/ftp/hfp/external/!publish/web/ffesc/reports/Coxsonfinalreportwebversion.pdf" TargetMode="External"/><Relationship Id="rId46" Type="http://schemas.openxmlformats.org/officeDocument/2006/relationships/hyperlink" Target="http://climatechangeandbcrange.net/" TargetMode="External"/><Relationship Id="rId59" Type="http://schemas.openxmlformats.org/officeDocument/2006/relationships/hyperlink" Target="http://www.for.gov.bc.ca/HRE/forgen/interior/AMAT_Bulletin_01.pdf" TargetMode="External"/><Relationship Id="rId67" Type="http://schemas.openxmlformats.org/officeDocument/2006/relationships/hyperlink" Target="http://www.for.gov.bc.ca/ftp/HFP/external/!publish/Web/FFESC/reports/Summervillefinalreportrevised.pdf" TargetMode="External"/><Relationship Id="rId20" Type="http://schemas.openxmlformats.org/officeDocument/2006/relationships/hyperlink" Target="http://www.for.gov.bc.ca/ftp/HFP/external/!publish/Web/FFESC/reports/FFESCSynthesisAppendix_I_June%205.doc" TargetMode="External"/><Relationship Id="rId41" Type="http://schemas.openxmlformats.org/officeDocument/2006/relationships/hyperlink" Target="http://www.for.gov.bc.ca/HFP/future_forests/council/" TargetMode="External"/><Relationship Id="rId54" Type="http://schemas.openxmlformats.org/officeDocument/2006/relationships/hyperlink" Target="http://brinkmanforest.com/ffesc/wp-content/uploads/2012/03/Chapter-6-Vegetation-Modelling-Harvest-Scenarios-and-Projected-Changes-to-the-Landscape.pdf" TargetMode="External"/><Relationship Id="rId62" Type="http://schemas.openxmlformats.org/officeDocument/2006/relationships/hyperlink" Target="http://bvcentre.ca/files/research_reports/Nadina_CC_Impacts.pdf" TargetMode="External"/><Relationship Id="rId70" Type="http://schemas.openxmlformats.org/officeDocument/2006/relationships/hyperlink" Target="http://bcwildfire.ca/Weather/Climate/docs/Climate%20change%20forum%20report_final.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emf"/><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www.for.gov.bc.ca/ftp/HFP/external/!publish/Web/FFESC/reports/FFESCSynthesisAppendix_I_June%205.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369B994172884AA3822741B05793A3" ma:contentTypeVersion="0" ma:contentTypeDescription="Create a new document." ma:contentTypeScope="" ma:versionID="51fa41d11825ce818ba0391add2800eb">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1F93D-05F3-47AD-BEE5-BA2BC385B877}">
  <ds:schemaRefs>
    <ds:schemaRef ds:uri="http://schemas.microsoft.com/sharepoint/v3/contenttype/forms"/>
  </ds:schemaRefs>
</ds:datastoreItem>
</file>

<file path=customXml/itemProps2.xml><?xml version="1.0" encoding="utf-8"?>
<ds:datastoreItem xmlns:ds="http://schemas.openxmlformats.org/officeDocument/2006/customXml" ds:itemID="{AF2A4D1E-B9A0-4D41-ADA8-7CADCA98D4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7783CE-4147-4130-A9BA-B7BFD12CD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F32B49A-0B5E-4BD9-B035-CA3FB5D79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20046</Words>
  <Characters>114268</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cp:lastModifiedBy>kweese</cp:lastModifiedBy>
  <cp:revision>4</cp:revision>
  <cp:lastPrinted>2012-11-03T00:08:00Z</cp:lastPrinted>
  <dcterms:created xsi:type="dcterms:W3CDTF">2012-11-07T19:30:00Z</dcterms:created>
  <dcterms:modified xsi:type="dcterms:W3CDTF">2012-11-22T16:50:00Z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0x01010077369B994172884AA3822741B05793A3</vt:lpwstr>
  </property>
</Properties>
</file>