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61DE0" w:rsidRDefault="00A12120" w:rsidP="004D3F5B">
      <w:pPr>
        <w:rPr>
          <w:rFonts w:ascii="Calibri" w:hAnsi="Calibri"/>
          <w:b/>
          <w:color w:val="000000"/>
          <w:sz w:val="28"/>
          <w:szCs w:val="28"/>
        </w:rPr>
      </w:pPr>
      <w:r>
        <w:rPr>
          <w:rFonts w:ascii="Calibri" w:hAnsi="Calibri"/>
          <w:b/>
          <w:color w:val="000000"/>
          <w:sz w:val="28"/>
          <w:szCs w:val="28"/>
        </w:rPr>
        <w:t>UPDATE – Flood Watch</w:t>
      </w:r>
      <w:r w:rsidR="003D0A08">
        <w:rPr>
          <w:rFonts w:ascii="Calibri" w:hAnsi="Calibri"/>
          <w:b/>
          <w:color w:val="000000"/>
          <w:sz w:val="28"/>
          <w:szCs w:val="28"/>
        </w:rPr>
        <w:t xml:space="preserve"> – Peace Region</w:t>
      </w:r>
    </w:p>
    <w:p w:rsidR="00F61DE0" w:rsidRDefault="00F61DE0" w:rsidP="00C94483">
      <w:pPr>
        <w:rPr>
          <w:rFonts w:ascii="Calibri" w:hAnsi="Calibri"/>
          <w:b/>
          <w:color w:val="000000"/>
          <w:sz w:val="28"/>
          <w:szCs w:val="28"/>
        </w:rPr>
      </w:pPr>
    </w:p>
    <w:p w:rsidR="00C94483" w:rsidRPr="00657626" w:rsidRDefault="00F61DE0" w:rsidP="00C94483">
      <w:pPr>
        <w:rPr>
          <w:rFonts w:ascii="Calibri" w:hAnsi="Calibri"/>
          <w:b/>
          <w:color w:val="000000"/>
          <w:sz w:val="28"/>
          <w:szCs w:val="28"/>
        </w:rPr>
      </w:pPr>
      <w:r>
        <w:rPr>
          <w:rFonts w:ascii="Calibri" w:hAnsi="Calibri"/>
          <w:b/>
          <w:color w:val="000000"/>
          <w:sz w:val="28"/>
          <w:szCs w:val="28"/>
        </w:rPr>
        <w:t>Issued:</w:t>
      </w:r>
      <w:r w:rsidR="002C1893">
        <w:rPr>
          <w:rFonts w:ascii="Calibri" w:hAnsi="Calibri"/>
          <w:b/>
          <w:color w:val="000000"/>
          <w:sz w:val="28"/>
          <w:szCs w:val="28"/>
        </w:rPr>
        <w:t xml:space="preserve"> </w:t>
      </w:r>
      <w:r w:rsidR="00A2536C">
        <w:rPr>
          <w:rFonts w:ascii="Calibri" w:hAnsi="Calibri"/>
          <w:b/>
          <w:color w:val="000000"/>
          <w:sz w:val="28"/>
          <w:szCs w:val="28"/>
        </w:rPr>
        <w:t>2</w:t>
      </w:r>
      <w:r w:rsidR="00991397">
        <w:rPr>
          <w:rFonts w:ascii="Calibri" w:hAnsi="Calibri"/>
          <w:b/>
          <w:color w:val="000000"/>
          <w:sz w:val="28"/>
          <w:szCs w:val="28"/>
        </w:rPr>
        <w:t>5</w:t>
      </w:r>
      <w:r w:rsidR="00725884">
        <w:rPr>
          <w:rFonts w:ascii="Calibri" w:hAnsi="Calibri"/>
          <w:b/>
          <w:color w:val="000000"/>
          <w:sz w:val="28"/>
          <w:szCs w:val="28"/>
        </w:rPr>
        <w:t>Ma</w:t>
      </w:r>
      <w:r w:rsidR="002C1893">
        <w:rPr>
          <w:rFonts w:ascii="Calibri" w:hAnsi="Calibri"/>
          <w:b/>
          <w:color w:val="000000"/>
          <w:sz w:val="28"/>
          <w:szCs w:val="28"/>
        </w:rPr>
        <w:t>y</w:t>
      </w:r>
      <w:r w:rsidR="00C94483" w:rsidRPr="00657626">
        <w:rPr>
          <w:rFonts w:ascii="Calibri" w:hAnsi="Calibri"/>
          <w:b/>
          <w:color w:val="000000"/>
          <w:sz w:val="28"/>
          <w:szCs w:val="28"/>
        </w:rPr>
        <w:t>201</w:t>
      </w:r>
      <w:r w:rsidR="00725884">
        <w:rPr>
          <w:rFonts w:ascii="Calibri" w:hAnsi="Calibri"/>
          <w:b/>
          <w:color w:val="000000"/>
          <w:sz w:val="28"/>
          <w:szCs w:val="28"/>
        </w:rPr>
        <w:t>1</w:t>
      </w:r>
      <w:r w:rsidR="00814CD2">
        <w:rPr>
          <w:rFonts w:ascii="Calibri" w:hAnsi="Calibri"/>
          <w:b/>
          <w:color w:val="000000"/>
          <w:sz w:val="28"/>
          <w:szCs w:val="28"/>
        </w:rPr>
        <w:t xml:space="preserve"> </w:t>
      </w:r>
      <w:r w:rsidR="00A12120">
        <w:rPr>
          <w:rFonts w:ascii="Calibri" w:hAnsi="Calibri"/>
          <w:b/>
          <w:color w:val="000000"/>
          <w:sz w:val="28"/>
          <w:szCs w:val="28"/>
        </w:rPr>
        <w:t>10</w:t>
      </w:r>
      <w:r w:rsidR="00A2536C">
        <w:rPr>
          <w:rFonts w:ascii="Calibri" w:hAnsi="Calibri"/>
          <w:b/>
          <w:color w:val="000000"/>
          <w:sz w:val="28"/>
          <w:szCs w:val="28"/>
        </w:rPr>
        <w:t>:</w:t>
      </w:r>
      <w:r w:rsidR="005C12E9">
        <w:rPr>
          <w:rFonts w:ascii="Calibri" w:hAnsi="Calibri"/>
          <w:b/>
          <w:color w:val="000000"/>
          <w:sz w:val="28"/>
          <w:szCs w:val="28"/>
        </w:rPr>
        <w:t>5</w:t>
      </w:r>
      <w:r w:rsidR="00A2536C">
        <w:rPr>
          <w:rFonts w:ascii="Calibri" w:hAnsi="Calibri"/>
          <w:b/>
          <w:color w:val="000000"/>
          <w:sz w:val="28"/>
          <w:szCs w:val="28"/>
        </w:rPr>
        <w:t>0</w:t>
      </w:r>
      <w:r>
        <w:rPr>
          <w:rFonts w:ascii="Calibri" w:hAnsi="Calibri"/>
          <w:b/>
          <w:color w:val="000000"/>
          <w:sz w:val="28"/>
          <w:szCs w:val="28"/>
        </w:rPr>
        <w:t>A</w:t>
      </w:r>
      <w:r w:rsidR="00C94483" w:rsidRPr="000E73A1">
        <w:rPr>
          <w:rFonts w:ascii="Calibri" w:hAnsi="Calibri"/>
          <w:b/>
          <w:color w:val="000000"/>
          <w:sz w:val="28"/>
          <w:szCs w:val="28"/>
        </w:rPr>
        <w:t>M</w:t>
      </w:r>
    </w:p>
    <w:p w:rsidR="00301341" w:rsidRDefault="00301341" w:rsidP="00072C2A">
      <w:pPr>
        <w:rPr>
          <w:rFonts w:ascii="Calibri" w:hAnsi="Calibri"/>
          <w:b/>
          <w:color w:val="000000"/>
        </w:rPr>
      </w:pPr>
    </w:p>
    <w:p w:rsidR="00D83B77" w:rsidRDefault="00D6351B" w:rsidP="009627D4">
      <w:pPr>
        <w:spacing w:after="120"/>
        <w:rPr>
          <w:rFonts w:ascii="Calibri" w:hAnsi="Calibri"/>
          <w:color w:val="000000"/>
        </w:rPr>
      </w:pPr>
      <w:r>
        <w:rPr>
          <w:rFonts w:ascii="Calibri" w:hAnsi="Calibri"/>
          <w:color w:val="000000"/>
        </w:rPr>
        <w:t xml:space="preserve">The BC River Forecast Centre is </w:t>
      </w:r>
      <w:r w:rsidR="005625B2">
        <w:rPr>
          <w:rFonts w:ascii="Calibri" w:hAnsi="Calibri"/>
          <w:b/>
          <w:color w:val="000000"/>
        </w:rPr>
        <w:t>maintaining</w:t>
      </w:r>
      <w:r w:rsidR="00814CD2">
        <w:rPr>
          <w:rFonts w:ascii="Calibri" w:hAnsi="Calibri"/>
          <w:color w:val="000000"/>
        </w:rPr>
        <w:t xml:space="preserve"> </w:t>
      </w:r>
      <w:r w:rsidR="00A12120">
        <w:rPr>
          <w:rFonts w:ascii="Calibri" w:hAnsi="Calibri"/>
          <w:color w:val="000000"/>
        </w:rPr>
        <w:t xml:space="preserve">the </w:t>
      </w:r>
      <w:r w:rsidR="00A12120">
        <w:rPr>
          <w:rFonts w:ascii="Calibri" w:hAnsi="Calibri"/>
          <w:b/>
          <w:color w:val="000000"/>
        </w:rPr>
        <w:t>Flood Watch</w:t>
      </w:r>
      <w:r w:rsidR="00CB591C">
        <w:rPr>
          <w:rFonts w:ascii="Calibri" w:hAnsi="Calibri"/>
          <w:color w:val="000000"/>
        </w:rPr>
        <w:t xml:space="preserve"> for</w:t>
      </w:r>
      <w:r w:rsidR="003D0A08">
        <w:rPr>
          <w:rFonts w:ascii="Calibri" w:hAnsi="Calibri"/>
          <w:color w:val="000000"/>
        </w:rPr>
        <w:t xml:space="preserve"> the</w:t>
      </w:r>
      <w:r w:rsidR="003D2F50">
        <w:rPr>
          <w:rFonts w:ascii="Calibri" w:hAnsi="Calibri"/>
          <w:color w:val="000000"/>
        </w:rPr>
        <w:t>:</w:t>
      </w:r>
      <w:r w:rsidR="00F45D5F">
        <w:rPr>
          <w:rFonts w:ascii="Calibri" w:hAnsi="Calibri"/>
          <w:color w:val="000000"/>
        </w:rPr>
        <w:t xml:space="preserve"> </w:t>
      </w:r>
    </w:p>
    <w:p w:rsidR="00D83B77" w:rsidRPr="00D83B77" w:rsidRDefault="003D0A08" w:rsidP="00D83B77">
      <w:pPr>
        <w:pStyle w:val="ListParagraph"/>
        <w:numPr>
          <w:ilvl w:val="0"/>
          <w:numId w:val="26"/>
        </w:numPr>
        <w:spacing w:after="120"/>
        <w:rPr>
          <w:color w:val="000000"/>
        </w:rPr>
      </w:pPr>
      <w:r>
        <w:rPr>
          <w:color w:val="000000"/>
        </w:rPr>
        <w:t>Moberly River near Fort St. John</w:t>
      </w:r>
      <w:r w:rsidR="005625B2">
        <w:rPr>
          <w:color w:val="000000"/>
        </w:rPr>
        <w:t xml:space="preserve"> including Moberly Lake</w:t>
      </w:r>
    </w:p>
    <w:p w:rsidR="005625B2" w:rsidRDefault="005625B2" w:rsidP="009627D4">
      <w:pPr>
        <w:spacing w:after="120"/>
        <w:rPr>
          <w:rFonts w:ascii="Calibri" w:hAnsi="Calibri"/>
          <w:color w:val="000000"/>
        </w:rPr>
      </w:pPr>
    </w:p>
    <w:p w:rsidR="005625B2" w:rsidRDefault="005625B2" w:rsidP="005625B2">
      <w:pPr>
        <w:spacing w:after="120"/>
        <w:rPr>
          <w:rFonts w:ascii="Calibri" w:hAnsi="Calibri"/>
          <w:color w:val="000000"/>
        </w:rPr>
      </w:pPr>
      <w:r>
        <w:rPr>
          <w:rFonts w:ascii="Calibri" w:hAnsi="Calibri"/>
          <w:color w:val="000000"/>
        </w:rPr>
        <w:t xml:space="preserve">The BC River Forecast Centre is </w:t>
      </w:r>
      <w:r>
        <w:rPr>
          <w:rFonts w:ascii="Calibri" w:hAnsi="Calibri"/>
          <w:b/>
          <w:color w:val="000000"/>
        </w:rPr>
        <w:t>ending</w:t>
      </w:r>
      <w:r>
        <w:rPr>
          <w:rFonts w:ascii="Calibri" w:hAnsi="Calibri"/>
          <w:color w:val="000000"/>
        </w:rPr>
        <w:t xml:space="preserve"> the </w:t>
      </w:r>
      <w:r>
        <w:rPr>
          <w:rFonts w:ascii="Calibri" w:hAnsi="Calibri"/>
          <w:b/>
          <w:color w:val="000000"/>
        </w:rPr>
        <w:t>Flood Watch</w:t>
      </w:r>
      <w:r>
        <w:rPr>
          <w:rFonts w:ascii="Calibri" w:hAnsi="Calibri"/>
          <w:color w:val="000000"/>
        </w:rPr>
        <w:t xml:space="preserve"> for the: </w:t>
      </w:r>
    </w:p>
    <w:p w:rsidR="005625B2" w:rsidRDefault="005625B2" w:rsidP="005625B2">
      <w:pPr>
        <w:pStyle w:val="ListParagraph"/>
        <w:numPr>
          <w:ilvl w:val="0"/>
          <w:numId w:val="26"/>
        </w:numPr>
        <w:spacing w:after="120"/>
        <w:rPr>
          <w:color w:val="000000"/>
        </w:rPr>
      </w:pPr>
      <w:r>
        <w:rPr>
          <w:color w:val="000000"/>
        </w:rPr>
        <w:t>Pine River near East Pine</w:t>
      </w:r>
    </w:p>
    <w:p w:rsidR="005625B2" w:rsidRPr="00D83B77" w:rsidRDefault="005625B2" w:rsidP="005625B2">
      <w:pPr>
        <w:pStyle w:val="ListParagraph"/>
        <w:numPr>
          <w:ilvl w:val="0"/>
          <w:numId w:val="26"/>
        </w:numPr>
        <w:spacing w:after="120"/>
        <w:rPr>
          <w:color w:val="000000"/>
        </w:rPr>
      </w:pPr>
      <w:r>
        <w:rPr>
          <w:color w:val="000000"/>
        </w:rPr>
        <w:t>Tributaries to the Peace River/Williston around Hudson’s Hope, Taylor and west of Fort St. John</w:t>
      </w:r>
      <w:r w:rsidR="007D5E79">
        <w:rPr>
          <w:color w:val="000000"/>
        </w:rPr>
        <w:t xml:space="preserve"> (including the Williston/Mackenzie region on the west side of the Rockies)</w:t>
      </w:r>
    </w:p>
    <w:p w:rsidR="005625B2" w:rsidRDefault="005625B2" w:rsidP="005625B2">
      <w:pPr>
        <w:spacing w:after="120"/>
        <w:rPr>
          <w:rFonts w:ascii="Calibri" w:hAnsi="Calibri"/>
          <w:color w:val="000000"/>
        </w:rPr>
      </w:pPr>
    </w:p>
    <w:p w:rsidR="007D5E79" w:rsidRDefault="00233381" w:rsidP="00A2536C">
      <w:pPr>
        <w:pStyle w:val="ListParagraph"/>
        <w:spacing w:after="120" w:line="276" w:lineRule="auto"/>
        <w:ind w:left="0"/>
        <w:rPr>
          <w:color w:val="000000"/>
        </w:rPr>
      </w:pPr>
      <w:r>
        <w:rPr>
          <w:color w:val="000000"/>
          <w:sz w:val="24"/>
        </w:rPr>
        <w:t>Rainfall</w:t>
      </w:r>
      <w:r w:rsidR="00A2536C">
        <w:rPr>
          <w:color w:val="000000"/>
          <w:sz w:val="24"/>
        </w:rPr>
        <w:t xml:space="preserve"> amounts </w:t>
      </w:r>
      <w:r w:rsidR="007D5E79">
        <w:rPr>
          <w:color w:val="000000"/>
          <w:sz w:val="24"/>
        </w:rPr>
        <w:t>in the 25-35mm</w:t>
      </w:r>
      <w:r w:rsidR="003D0A08">
        <w:rPr>
          <w:color w:val="000000"/>
          <w:sz w:val="24"/>
        </w:rPr>
        <w:t xml:space="preserve"> range</w:t>
      </w:r>
      <w:r w:rsidR="00B0744C">
        <w:rPr>
          <w:color w:val="000000"/>
          <w:sz w:val="24"/>
        </w:rPr>
        <w:t xml:space="preserve"> </w:t>
      </w:r>
      <w:r w:rsidR="007D5E79">
        <w:rPr>
          <w:color w:val="000000"/>
          <w:sz w:val="24"/>
        </w:rPr>
        <w:t>fell Sunday through</w:t>
      </w:r>
      <w:r w:rsidR="00B0744C">
        <w:rPr>
          <w:color w:val="000000"/>
          <w:sz w:val="24"/>
        </w:rPr>
        <w:t xml:space="preserve"> Monday</w:t>
      </w:r>
      <w:r w:rsidR="00C84D70">
        <w:rPr>
          <w:color w:val="000000"/>
          <w:sz w:val="24"/>
        </w:rPr>
        <w:t xml:space="preserve"> </w:t>
      </w:r>
      <w:r w:rsidR="007D5E79">
        <w:rPr>
          <w:color w:val="000000"/>
          <w:sz w:val="24"/>
        </w:rPr>
        <w:t xml:space="preserve">in the </w:t>
      </w:r>
      <w:r w:rsidR="00C84D70">
        <w:rPr>
          <w:color w:val="000000"/>
          <w:sz w:val="24"/>
        </w:rPr>
        <w:t>Peace-Williston area</w:t>
      </w:r>
      <w:r w:rsidR="00A2536C">
        <w:rPr>
          <w:color w:val="000000"/>
          <w:sz w:val="24"/>
        </w:rPr>
        <w:t>.</w:t>
      </w:r>
      <w:r w:rsidR="00816C0A">
        <w:rPr>
          <w:color w:val="000000"/>
          <w:sz w:val="24"/>
        </w:rPr>
        <w:t xml:space="preserve"> </w:t>
      </w:r>
      <w:r w:rsidR="004D436B">
        <w:rPr>
          <w:color w:val="000000"/>
        </w:rPr>
        <w:t xml:space="preserve">River levels </w:t>
      </w:r>
      <w:r w:rsidR="003D2F50">
        <w:rPr>
          <w:color w:val="000000"/>
        </w:rPr>
        <w:t>r</w:t>
      </w:r>
      <w:r w:rsidR="007D5E79">
        <w:rPr>
          <w:color w:val="000000"/>
        </w:rPr>
        <w:t>o</w:t>
      </w:r>
      <w:r w:rsidR="00A2536C">
        <w:rPr>
          <w:color w:val="000000"/>
        </w:rPr>
        <w:t xml:space="preserve">se </w:t>
      </w:r>
      <w:r w:rsidR="004D436B">
        <w:rPr>
          <w:color w:val="000000"/>
        </w:rPr>
        <w:t xml:space="preserve">through </w:t>
      </w:r>
      <w:r w:rsidR="007D5E79">
        <w:rPr>
          <w:color w:val="000000"/>
        </w:rPr>
        <w:t>Monday, and peaked on Tuesday. Rivers have been receding since Tuesday, and are expected to continue to drop.</w:t>
      </w:r>
    </w:p>
    <w:p w:rsidR="007D5E79" w:rsidRDefault="00B26BEB" w:rsidP="00A2536C">
      <w:pPr>
        <w:pStyle w:val="ListParagraph"/>
        <w:spacing w:after="120" w:line="276" w:lineRule="auto"/>
        <w:ind w:left="0"/>
        <w:rPr>
          <w:color w:val="000000"/>
        </w:rPr>
      </w:pPr>
      <w:r>
        <w:rPr>
          <w:color w:val="000000"/>
        </w:rPr>
        <w:t>W</w:t>
      </w:r>
      <w:r w:rsidR="007D5E79">
        <w:rPr>
          <w:color w:val="000000"/>
        </w:rPr>
        <w:t>ater storage within Moberly Lake delays the response in river levels downstream. Lake levels in Moberly Lake are expected to rise through Wednesday, and increasing river levels are expected on the Moberly River downstream of the lake. The Flood Watch is being maintained for the Moberly River and Moberly Lake.</w:t>
      </w:r>
    </w:p>
    <w:p w:rsidR="00137DD8" w:rsidRDefault="00137DD8" w:rsidP="00137DD8">
      <w:pPr>
        <w:pStyle w:val="ListParagraph"/>
        <w:spacing w:after="120"/>
        <w:ind w:left="0"/>
        <w:rPr>
          <w:sz w:val="24"/>
          <w:szCs w:val="24"/>
        </w:rPr>
      </w:pPr>
      <w:r w:rsidRPr="00357E69">
        <w:rPr>
          <w:sz w:val="24"/>
          <w:szCs w:val="24"/>
        </w:rPr>
        <w:t>The River Forecast Centre will</w:t>
      </w:r>
      <w:r w:rsidR="00461909" w:rsidRPr="00357E69">
        <w:rPr>
          <w:sz w:val="24"/>
          <w:szCs w:val="24"/>
        </w:rPr>
        <w:t xml:space="preserve"> continue to monitor conditions and will</w:t>
      </w:r>
      <w:r w:rsidRPr="00357E69">
        <w:rPr>
          <w:sz w:val="24"/>
          <w:szCs w:val="24"/>
        </w:rPr>
        <w:t xml:space="preserve"> provide an update </w:t>
      </w:r>
      <w:r w:rsidR="008F01FE">
        <w:rPr>
          <w:sz w:val="24"/>
          <w:szCs w:val="24"/>
        </w:rPr>
        <w:t>as</w:t>
      </w:r>
      <w:r w:rsidR="00301389">
        <w:rPr>
          <w:sz w:val="24"/>
          <w:szCs w:val="24"/>
        </w:rPr>
        <w:t xml:space="preserve"> warrant</w:t>
      </w:r>
      <w:r w:rsidR="008F01FE">
        <w:rPr>
          <w:sz w:val="24"/>
          <w:szCs w:val="24"/>
        </w:rPr>
        <w:t>ed</w:t>
      </w:r>
      <w:r w:rsidRPr="00357E69">
        <w:rPr>
          <w:sz w:val="24"/>
          <w:szCs w:val="24"/>
        </w:rPr>
        <w:t>.</w:t>
      </w:r>
    </w:p>
    <w:p w:rsidR="00174F2D" w:rsidRDefault="00174F2D" w:rsidP="00137DD8">
      <w:pPr>
        <w:pStyle w:val="ListParagraph"/>
        <w:spacing w:after="120"/>
        <w:ind w:left="0"/>
        <w:rPr>
          <w:sz w:val="24"/>
          <w:szCs w:val="24"/>
        </w:rPr>
      </w:pPr>
    </w:p>
    <w:sectPr w:rsidR="00174F2D" w:rsidSect="00C55C04">
      <w:headerReference w:type="default" r:id="rId7"/>
      <w:footerReference w:type="default" r:id="rId8"/>
      <w:pgSz w:w="12240" w:h="15840"/>
      <w:pgMar w:top="1134" w:right="1474" w:bottom="1134" w:left="1418" w:header="720" w:footer="720" w:gutter="0"/>
      <w:cols w:space="720"/>
      <w:noEndnote/>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625B2" w:rsidRDefault="005625B2">
      <w:r>
        <w:separator/>
      </w:r>
    </w:p>
  </w:endnote>
  <w:endnote w:type="continuationSeparator" w:id="0">
    <w:p w:rsidR="005625B2" w:rsidRDefault="005625B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E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Lucida Sans Unicode">
    <w:panose1 w:val="020B0602030504020204"/>
    <w:charset w:val="00"/>
    <w:family w:val="swiss"/>
    <w:pitch w:val="variable"/>
    <w:sig w:usb0="80000AFF" w:usb1="0000396B" w:usb2="00000000" w:usb3="00000000" w:csb0="000000BF" w:csb1="00000000"/>
  </w:font>
  <w:font w:name="Cambria">
    <w:panose1 w:val="02040503050406030204"/>
    <w:charset w:val="00"/>
    <w:family w:val="roman"/>
    <w:pitch w:val="variable"/>
    <w:sig w:usb0="A00002EF" w:usb1="4000004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B2" w:rsidRDefault="005625B2" w:rsidP="00E42504">
    <w:pPr>
      <w:pBdr>
        <w:top w:val="single" w:sz="4" w:space="1" w:color="auto"/>
      </w:pBdr>
      <w:autoSpaceDE w:val="0"/>
      <w:autoSpaceDN w:val="0"/>
      <w:adjustRightInd w:val="0"/>
      <w:rPr>
        <w:rFonts w:ascii="Arial" w:hAnsi="Arial" w:cs="Lucida Sans Unicode"/>
        <w:b/>
        <w:sz w:val="18"/>
        <w:szCs w:val="18"/>
      </w:rPr>
    </w:pPr>
  </w:p>
  <w:p w:rsidR="005625B2" w:rsidRPr="00D504B2" w:rsidRDefault="005625B2" w:rsidP="00E42504">
    <w:pPr>
      <w:autoSpaceDE w:val="0"/>
      <w:autoSpaceDN w:val="0"/>
      <w:adjustRightInd w:val="0"/>
      <w:rPr>
        <w:rFonts w:ascii="Arial" w:hAnsi="Arial" w:cs="Lucida Sans Unicode"/>
        <w:sz w:val="18"/>
        <w:szCs w:val="18"/>
      </w:rPr>
    </w:pPr>
    <w:r>
      <w:rPr>
        <w:rFonts w:ascii="Arial" w:hAnsi="Arial" w:cs="Lucida Sans Unicode"/>
        <w:sz w:val="18"/>
        <w:szCs w:val="18"/>
      </w:rPr>
      <w:t>A</w:t>
    </w:r>
    <w:r w:rsidRPr="00F5001C">
      <w:rPr>
        <w:rFonts w:ascii="Arial" w:hAnsi="Arial" w:cs="Lucida Sans Unicode"/>
        <w:color w:val="000000"/>
        <w:sz w:val="18"/>
        <w:szCs w:val="18"/>
      </w:rPr>
      <w:t xml:space="preserve"> </w:t>
    </w:r>
    <w:r w:rsidRPr="00F5001C">
      <w:rPr>
        <w:rFonts w:ascii="Arial" w:hAnsi="Arial" w:cs="Lucida Sans Unicode"/>
        <w:b/>
        <w:i/>
        <w:color w:val="000000"/>
        <w:sz w:val="18"/>
        <w:szCs w:val="18"/>
      </w:rPr>
      <w:t>High Streamflow Advisory</w:t>
    </w:r>
    <w:r w:rsidRPr="00D504B2">
      <w:rPr>
        <w:rFonts w:ascii="Arial" w:hAnsi="Arial" w:cs="Lucida Sans Unicode"/>
        <w:sz w:val="18"/>
        <w:szCs w:val="18"/>
      </w:rPr>
      <w:t xml:space="preserve"> means that river levels are rising or expected to rise rapidly, but that </w:t>
    </w:r>
    <w:r w:rsidRPr="002307F3">
      <w:rPr>
        <w:rFonts w:ascii="Arial" w:hAnsi="Arial" w:cs="Lucida Sans Unicode"/>
        <w:sz w:val="18"/>
        <w:szCs w:val="18"/>
      </w:rPr>
      <w:t>no major flooding is expected</w:t>
    </w:r>
    <w:r w:rsidRPr="00D504B2">
      <w:rPr>
        <w:rFonts w:ascii="Arial" w:hAnsi="Arial" w:cs="Lucida Sans Unicode"/>
        <w:sz w:val="18"/>
        <w:szCs w:val="18"/>
      </w:rPr>
      <w:t>.  Minor flooding in low-lying areas is possible.</w:t>
    </w:r>
  </w:p>
  <w:p w:rsidR="005625B2" w:rsidRPr="00D504B2" w:rsidRDefault="005625B2" w:rsidP="00E42504">
    <w:pPr>
      <w:autoSpaceDE w:val="0"/>
      <w:autoSpaceDN w:val="0"/>
      <w:adjustRightInd w:val="0"/>
      <w:rPr>
        <w:rFonts w:ascii="Arial" w:hAnsi="Arial" w:cs="Lucida Sans Unicode"/>
        <w:sz w:val="18"/>
        <w:szCs w:val="18"/>
      </w:rPr>
    </w:pPr>
  </w:p>
  <w:p w:rsidR="005625B2" w:rsidRPr="00D504B2" w:rsidRDefault="005625B2" w:rsidP="00E42504">
    <w:pPr>
      <w:autoSpaceDE w:val="0"/>
      <w:autoSpaceDN w:val="0"/>
      <w:adjustRightInd w:val="0"/>
      <w:rPr>
        <w:rFonts w:ascii="Arial" w:hAnsi="Arial" w:cs="Lucida Sans Unicode"/>
        <w:sz w:val="18"/>
        <w:szCs w:val="18"/>
      </w:rPr>
    </w:pPr>
    <w:r w:rsidRPr="00D504B2">
      <w:rPr>
        <w:rFonts w:ascii="Arial" w:hAnsi="Arial" w:cs="Lucida Sans Unicode"/>
        <w:sz w:val="18"/>
        <w:szCs w:val="18"/>
      </w:rPr>
      <w:t xml:space="preserve">A </w:t>
    </w:r>
    <w:r w:rsidRPr="00F5001C">
      <w:rPr>
        <w:rFonts w:ascii="Arial" w:hAnsi="Arial" w:cs="Lucida Sans Unicode"/>
        <w:b/>
        <w:i/>
        <w:color w:val="000000"/>
        <w:sz w:val="18"/>
        <w:szCs w:val="18"/>
      </w:rPr>
      <w:t>Flood Watch</w:t>
    </w:r>
    <w:r w:rsidRPr="00D504B2">
      <w:rPr>
        <w:rFonts w:ascii="Arial" w:hAnsi="Arial" w:cs="Lucida Sans Unicode"/>
        <w:sz w:val="18"/>
        <w:szCs w:val="18"/>
      </w:rPr>
      <w:t xml:space="preserve"> means that river levels are rising and will approach or may exceed bankfull.  Flooding of areas adjacent to </w:t>
    </w:r>
    <w:r>
      <w:rPr>
        <w:rFonts w:ascii="Arial" w:hAnsi="Arial" w:cs="Lucida Sans Unicode"/>
        <w:sz w:val="18"/>
        <w:szCs w:val="18"/>
      </w:rPr>
      <w:t>affected</w:t>
    </w:r>
    <w:r w:rsidRPr="00D504B2">
      <w:rPr>
        <w:rFonts w:ascii="Arial" w:hAnsi="Arial" w:cs="Lucida Sans Unicode"/>
        <w:sz w:val="18"/>
        <w:szCs w:val="18"/>
      </w:rPr>
      <w:t xml:space="preserve"> rivers may occur.</w:t>
    </w:r>
  </w:p>
  <w:p w:rsidR="005625B2" w:rsidRPr="00D504B2" w:rsidRDefault="005625B2" w:rsidP="00E42504">
    <w:pPr>
      <w:autoSpaceDE w:val="0"/>
      <w:autoSpaceDN w:val="0"/>
      <w:adjustRightInd w:val="0"/>
      <w:rPr>
        <w:rFonts w:ascii="Arial" w:hAnsi="Arial" w:cs="Lucida Sans Unicode"/>
        <w:sz w:val="18"/>
        <w:szCs w:val="18"/>
      </w:rPr>
    </w:pPr>
  </w:p>
  <w:p w:rsidR="005625B2" w:rsidRPr="00D504B2" w:rsidRDefault="005625B2" w:rsidP="00E42504">
    <w:pPr>
      <w:autoSpaceDE w:val="0"/>
      <w:autoSpaceDN w:val="0"/>
      <w:adjustRightInd w:val="0"/>
      <w:rPr>
        <w:rFonts w:ascii="Arial" w:hAnsi="Arial" w:cs="Lucida Sans Unicode"/>
        <w:sz w:val="18"/>
        <w:szCs w:val="18"/>
      </w:rPr>
    </w:pPr>
    <w:r>
      <w:rPr>
        <w:rFonts w:ascii="Arial" w:hAnsi="Arial" w:cs="Lucida Sans Unicode"/>
        <w:sz w:val="18"/>
        <w:szCs w:val="18"/>
      </w:rPr>
      <w:t xml:space="preserve">A </w:t>
    </w:r>
    <w:r w:rsidRPr="00F5001C">
      <w:rPr>
        <w:rFonts w:ascii="Arial" w:hAnsi="Arial" w:cs="Lucida Sans Unicode"/>
        <w:b/>
        <w:i/>
        <w:color w:val="000000"/>
        <w:sz w:val="18"/>
        <w:szCs w:val="18"/>
      </w:rPr>
      <w:t>Flood Warning</w:t>
    </w:r>
    <w:r w:rsidRPr="00D504B2">
      <w:rPr>
        <w:rFonts w:ascii="Arial" w:hAnsi="Arial" w:cs="Lucida Sans Unicode"/>
        <w:sz w:val="18"/>
        <w:szCs w:val="18"/>
      </w:rPr>
      <w:t xml:space="preserve"> means that river levels have exceeded bankfull or will exceed bank</w:t>
    </w:r>
    <w:r>
      <w:rPr>
        <w:rFonts w:ascii="Arial" w:hAnsi="Arial" w:cs="Lucida Sans Unicode"/>
        <w:sz w:val="18"/>
        <w:szCs w:val="18"/>
      </w:rPr>
      <w:t xml:space="preserve">full </w:t>
    </w:r>
    <w:r w:rsidRPr="00D504B2">
      <w:rPr>
        <w:rFonts w:ascii="Arial" w:hAnsi="Arial" w:cs="Lucida Sans Unicode"/>
        <w:sz w:val="18"/>
        <w:szCs w:val="18"/>
      </w:rPr>
      <w:t>imminently, and that flooding of areas adjacent to the rivers affect</w:t>
    </w:r>
    <w:r>
      <w:rPr>
        <w:rFonts w:ascii="Arial" w:hAnsi="Arial" w:cs="Lucida Sans Unicode"/>
        <w:sz w:val="18"/>
        <w:szCs w:val="18"/>
      </w:rPr>
      <w:t>ed</w:t>
    </w:r>
    <w:r w:rsidRPr="00D504B2">
      <w:rPr>
        <w:rFonts w:ascii="Arial" w:hAnsi="Arial" w:cs="Lucida Sans Unicode"/>
        <w:sz w:val="18"/>
        <w:szCs w:val="18"/>
      </w:rPr>
      <w:t xml:space="preserve"> will result.  </w:t>
    </w:r>
  </w:p>
  <w:p w:rsidR="005625B2" w:rsidRDefault="005625B2" w:rsidP="00E42504">
    <w:pPr>
      <w:autoSpaceDE w:val="0"/>
      <w:autoSpaceDN w:val="0"/>
      <w:adjustRightInd w:val="0"/>
      <w:rPr>
        <w:rFonts w:ascii="Arial" w:hAnsi="Arial" w:cs="Lucida Sans Unicode"/>
        <w:sz w:val="20"/>
        <w:szCs w:val="16"/>
      </w:rPr>
    </w:pPr>
  </w:p>
  <w:p w:rsidR="005625B2" w:rsidRDefault="005625B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625B2" w:rsidRDefault="005625B2">
      <w:r>
        <w:separator/>
      </w:r>
    </w:p>
  </w:footnote>
  <w:footnote w:type="continuationSeparator" w:id="0">
    <w:p w:rsidR="005625B2" w:rsidRDefault="005625B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625B2" w:rsidRPr="000E73A1" w:rsidRDefault="005625B2" w:rsidP="00CB591C">
    <w:pPr>
      <w:autoSpaceDE w:val="0"/>
      <w:autoSpaceDN w:val="0"/>
      <w:adjustRightInd w:val="0"/>
      <w:rPr>
        <w:rFonts w:ascii="Arial" w:hAnsi="Arial" w:cs="Arial"/>
        <w:b/>
        <w:bCs/>
        <w:sz w:val="32"/>
        <w:szCs w:val="36"/>
        <w:lang w:val="en-US"/>
      </w:rPr>
    </w:pPr>
    <w:r w:rsidRPr="000E73A1">
      <w:rPr>
        <w:rFonts w:ascii="Arial" w:hAnsi="Arial" w:cs="Arial"/>
        <w:b/>
        <w:bCs/>
        <w:sz w:val="32"/>
        <w:szCs w:val="36"/>
        <w:lang w:val="en-US"/>
      </w:rPr>
      <w:t>Ministry of Forests, Lands and Natural Resource Operations</w:t>
    </w:r>
  </w:p>
  <w:p w:rsidR="005625B2" w:rsidRPr="000E73A1" w:rsidRDefault="005625B2" w:rsidP="00CB591C">
    <w:pPr>
      <w:autoSpaceDE w:val="0"/>
      <w:autoSpaceDN w:val="0"/>
      <w:adjustRightInd w:val="0"/>
      <w:rPr>
        <w:rFonts w:ascii="Arial" w:hAnsi="Arial" w:cs="Arial"/>
        <w:b/>
        <w:bCs/>
        <w:sz w:val="28"/>
        <w:szCs w:val="28"/>
        <w:lang w:val="en-US"/>
      </w:rPr>
    </w:pPr>
    <w:r w:rsidRPr="000E73A1">
      <w:rPr>
        <w:rFonts w:ascii="Arial" w:hAnsi="Arial" w:cs="Arial"/>
        <w:b/>
        <w:bCs/>
        <w:sz w:val="28"/>
        <w:szCs w:val="28"/>
        <w:lang w:val="en-US"/>
      </w:rPr>
      <w:t>BC River Forecast Centre</w:t>
    </w:r>
  </w:p>
  <w:p w:rsidR="005625B2" w:rsidRDefault="005625B2" w:rsidP="00086071">
    <w:pPr>
      <w:pBdr>
        <w:bottom w:val="single" w:sz="4" w:space="1" w:color="auto"/>
      </w:pBdr>
      <w:autoSpaceDE w:val="0"/>
      <w:autoSpaceDN w:val="0"/>
      <w:adjustRightInd w:val="0"/>
      <w:rPr>
        <w:rFonts w:ascii="Arial" w:hAnsi="Arial" w:cs="Arial"/>
        <w:b/>
        <w:bCs/>
        <w:sz w:val="20"/>
        <w:szCs w:val="20"/>
        <w:lang w:val="en-US"/>
      </w:rPr>
    </w:pPr>
  </w:p>
  <w:p w:rsidR="005625B2" w:rsidRDefault="005625B2" w:rsidP="00086071">
    <w:pPr>
      <w:autoSpaceDE w:val="0"/>
      <w:autoSpaceDN w:val="0"/>
      <w:adjustRightInd w:val="0"/>
      <w:rPr>
        <w:rFonts w:ascii="Arial" w:hAnsi="Arial" w:cs="Arial"/>
        <w:b/>
        <w:bCs/>
        <w:sz w:val="20"/>
        <w:szCs w:val="20"/>
        <w:lang w:val="en-US"/>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85B864F2"/>
    <w:lvl w:ilvl="0">
      <w:numFmt w:val="bullet"/>
      <w:lvlText w:val="*"/>
      <w:lvlJc w:val="left"/>
    </w:lvl>
  </w:abstractNum>
  <w:abstractNum w:abstractNumId="1">
    <w:nsid w:val="012A5EE4"/>
    <w:multiLevelType w:val="hybridMultilevel"/>
    <w:tmpl w:val="41A6FE6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
    <w:nsid w:val="01605F57"/>
    <w:multiLevelType w:val="hybridMultilevel"/>
    <w:tmpl w:val="96FE1ABA"/>
    <w:lvl w:ilvl="0" w:tplc="52702C62">
      <w:numFmt w:val="bullet"/>
      <w:lvlText w:val="–"/>
      <w:lvlJc w:val="left"/>
      <w:pPr>
        <w:tabs>
          <w:tab w:val="num" w:pos="432"/>
        </w:tabs>
        <w:ind w:left="432" w:hanging="360"/>
      </w:pPr>
      <w:rPr>
        <w:rFonts w:ascii="Arial" w:eastAsia="Times New Roman" w:hAnsi="Arial" w:cs="Arial" w:hint="default"/>
      </w:rPr>
    </w:lvl>
    <w:lvl w:ilvl="1" w:tplc="10090003">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3">
    <w:nsid w:val="055B1435"/>
    <w:multiLevelType w:val="hybridMultilevel"/>
    <w:tmpl w:val="BF8256F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4">
    <w:nsid w:val="0C7229C7"/>
    <w:multiLevelType w:val="hybridMultilevel"/>
    <w:tmpl w:val="E46CBA9C"/>
    <w:lvl w:ilvl="0" w:tplc="10090001">
      <w:start w:val="1"/>
      <w:numFmt w:val="bullet"/>
      <w:lvlText w:val=""/>
      <w:lvlJc w:val="left"/>
      <w:pPr>
        <w:ind w:left="765" w:hanging="360"/>
      </w:pPr>
      <w:rPr>
        <w:rFonts w:ascii="Symbol" w:hAnsi="Symbol" w:hint="default"/>
      </w:rPr>
    </w:lvl>
    <w:lvl w:ilvl="1" w:tplc="10090003" w:tentative="1">
      <w:start w:val="1"/>
      <w:numFmt w:val="bullet"/>
      <w:lvlText w:val="o"/>
      <w:lvlJc w:val="left"/>
      <w:pPr>
        <w:ind w:left="1485" w:hanging="360"/>
      </w:pPr>
      <w:rPr>
        <w:rFonts w:ascii="Courier New" w:hAnsi="Courier New" w:cs="Courier New" w:hint="default"/>
      </w:rPr>
    </w:lvl>
    <w:lvl w:ilvl="2" w:tplc="10090005" w:tentative="1">
      <w:start w:val="1"/>
      <w:numFmt w:val="bullet"/>
      <w:lvlText w:val=""/>
      <w:lvlJc w:val="left"/>
      <w:pPr>
        <w:ind w:left="2205" w:hanging="360"/>
      </w:pPr>
      <w:rPr>
        <w:rFonts w:ascii="Wingdings" w:hAnsi="Wingdings" w:hint="default"/>
      </w:rPr>
    </w:lvl>
    <w:lvl w:ilvl="3" w:tplc="10090001" w:tentative="1">
      <w:start w:val="1"/>
      <w:numFmt w:val="bullet"/>
      <w:lvlText w:val=""/>
      <w:lvlJc w:val="left"/>
      <w:pPr>
        <w:ind w:left="2925" w:hanging="360"/>
      </w:pPr>
      <w:rPr>
        <w:rFonts w:ascii="Symbol" w:hAnsi="Symbol" w:hint="default"/>
      </w:rPr>
    </w:lvl>
    <w:lvl w:ilvl="4" w:tplc="10090003" w:tentative="1">
      <w:start w:val="1"/>
      <w:numFmt w:val="bullet"/>
      <w:lvlText w:val="o"/>
      <w:lvlJc w:val="left"/>
      <w:pPr>
        <w:ind w:left="3645" w:hanging="360"/>
      </w:pPr>
      <w:rPr>
        <w:rFonts w:ascii="Courier New" w:hAnsi="Courier New" w:cs="Courier New" w:hint="default"/>
      </w:rPr>
    </w:lvl>
    <w:lvl w:ilvl="5" w:tplc="10090005" w:tentative="1">
      <w:start w:val="1"/>
      <w:numFmt w:val="bullet"/>
      <w:lvlText w:val=""/>
      <w:lvlJc w:val="left"/>
      <w:pPr>
        <w:ind w:left="4365" w:hanging="360"/>
      </w:pPr>
      <w:rPr>
        <w:rFonts w:ascii="Wingdings" w:hAnsi="Wingdings" w:hint="default"/>
      </w:rPr>
    </w:lvl>
    <w:lvl w:ilvl="6" w:tplc="10090001" w:tentative="1">
      <w:start w:val="1"/>
      <w:numFmt w:val="bullet"/>
      <w:lvlText w:val=""/>
      <w:lvlJc w:val="left"/>
      <w:pPr>
        <w:ind w:left="5085" w:hanging="360"/>
      </w:pPr>
      <w:rPr>
        <w:rFonts w:ascii="Symbol" w:hAnsi="Symbol" w:hint="default"/>
      </w:rPr>
    </w:lvl>
    <w:lvl w:ilvl="7" w:tplc="10090003" w:tentative="1">
      <w:start w:val="1"/>
      <w:numFmt w:val="bullet"/>
      <w:lvlText w:val="o"/>
      <w:lvlJc w:val="left"/>
      <w:pPr>
        <w:ind w:left="5805" w:hanging="360"/>
      </w:pPr>
      <w:rPr>
        <w:rFonts w:ascii="Courier New" w:hAnsi="Courier New" w:cs="Courier New" w:hint="default"/>
      </w:rPr>
    </w:lvl>
    <w:lvl w:ilvl="8" w:tplc="10090005" w:tentative="1">
      <w:start w:val="1"/>
      <w:numFmt w:val="bullet"/>
      <w:lvlText w:val=""/>
      <w:lvlJc w:val="left"/>
      <w:pPr>
        <w:ind w:left="6525" w:hanging="360"/>
      </w:pPr>
      <w:rPr>
        <w:rFonts w:ascii="Wingdings" w:hAnsi="Wingdings" w:hint="default"/>
      </w:rPr>
    </w:lvl>
  </w:abstractNum>
  <w:abstractNum w:abstractNumId="5">
    <w:nsid w:val="18495AD3"/>
    <w:multiLevelType w:val="hybridMultilevel"/>
    <w:tmpl w:val="24C8879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6">
    <w:nsid w:val="2B3E1FBA"/>
    <w:multiLevelType w:val="hybridMultilevel"/>
    <w:tmpl w:val="8F703FA8"/>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7">
    <w:nsid w:val="2D903994"/>
    <w:multiLevelType w:val="hybridMultilevel"/>
    <w:tmpl w:val="5164BBB6"/>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8">
    <w:nsid w:val="35110DD2"/>
    <w:multiLevelType w:val="hybridMultilevel"/>
    <w:tmpl w:val="B234FC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9">
    <w:nsid w:val="38E67FC5"/>
    <w:multiLevelType w:val="hybridMultilevel"/>
    <w:tmpl w:val="E318B742"/>
    <w:lvl w:ilvl="0" w:tplc="10090001">
      <w:start w:val="1"/>
      <w:numFmt w:val="bullet"/>
      <w:lvlText w:val=""/>
      <w:lvlJc w:val="left"/>
      <w:pPr>
        <w:tabs>
          <w:tab w:val="num" w:pos="792"/>
        </w:tabs>
        <w:ind w:left="792" w:hanging="360"/>
      </w:pPr>
      <w:rPr>
        <w:rFonts w:ascii="Symbol" w:hAnsi="Symbol" w:hint="default"/>
      </w:rPr>
    </w:lvl>
    <w:lvl w:ilvl="1" w:tplc="10090003" w:tentative="1">
      <w:start w:val="1"/>
      <w:numFmt w:val="bullet"/>
      <w:lvlText w:val="o"/>
      <w:lvlJc w:val="left"/>
      <w:pPr>
        <w:tabs>
          <w:tab w:val="num" w:pos="1512"/>
        </w:tabs>
        <w:ind w:left="1512" w:hanging="360"/>
      </w:pPr>
      <w:rPr>
        <w:rFonts w:ascii="Courier New" w:hAnsi="Courier New" w:cs="Courier New" w:hint="default"/>
      </w:rPr>
    </w:lvl>
    <w:lvl w:ilvl="2" w:tplc="10090005" w:tentative="1">
      <w:start w:val="1"/>
      <w:numFmt w:val="bullet"/>
      <w:lvlText w:val=""/>
      <w:lvlJc w:val="left"/>
      <w:pPr>
        <w:tabs>
          <w:tab w:val="num" w:pos="2232"/>
        </w:tabs>
        <w:ind w:left="2232" w:hanging="360"/>
      </w:pPr>
      <w:rPr>
        <w:rFonts w:ascii="Wingdings" w:hAnsi="Wingdings" w:hint="default"/>
      </w:rPr>
    </w:lvl>
    <w:lvl w:ilvl="3" w:tplc="10090001" w:tentative="1">
      <w:start w:val="1"/>
      <w:numFmt w:val="bullet"/>
      <w:lvlText w:val=""/>
      <w:lvlJc w:val="left"/>
      <w:pPr>
        <w:tabs>
          <w:tab w:val="num" w:pos="2952"/>
        </w:tabs>
        <w:ind w:left="2952" w:hanging="360"/>
      </w:pPr>
      <w:rPr>
        <w:rFonts w:ascii="Symbol" w:hAnsi="Symbol" w:hint="default"/>
      </w:rPr>
    </w:lvl>
    <w:lvl w:ilvl="4" w:tplc="10090003" w:tentative="1">
      <w:start w:val="1"/>
      <w:numFmt w:val="bullet"/>
      <w:lvlText w:val="o"/>
      <w:lvlJc w:val="left"/>
      <w:pPr>
        <w:tabs>
          <w:tab w:val="num" w:pos="3672"/>
        </w:tabs>
        <w:ind w:left="3672" w:hanging="360"/>
      </w:pPr>
      <w:rPr>
        <w:rFonts w:ascii="Courier New" w:hAnsi="Courier New" w:cs="Courier New" w:hint="default"/>
      </w:rPr>
    </w:lvl>
    <w:lvl w:ilvl="5" w:tplc="10090005" w:tentative="1">
      <w:start w:val="1"/>
      <w:numFmt w:val="bullet"/>
      <w:lvlText w:val=""/>
      <w:lvlJc w:val="left"/>
      <w:pPr>
        <w:tabs>
          <w:tab w:val="num" w:pos="4392"/>
        </w:tabs>
        <w:ind w:left="4392" w:hanging="360"/>
      </w:pPr>
      <w:rPr>
        <w:rFonts w:ascii="Wingdings" w:hAnsi="Wingdings" w:hint="default"/>
      </w:rPr>
    </w:lvl>
    <w:lvl w:ilvl="6" w:tplc="10090001" w:tentative="1">
      <w:start w:val="1"/>
      <w:numFmt w:val="bullet"/>
      <w:lvlText w:val=""/>
      <w:lvlJc w:val="left"/>
      <w:pPr>
        <w:tabs>
          <w:tab w:val="num" w:pos="5112"/>
        </w:tabs>
        <w:ind w:left="5112" w:hanging="360"/>
      </w:pPr>
      <w:rPr>
        <w:rFonts w:ascii="Symbol" w:hAnsi="Symbol" w:hint="default"/>
      </w:rPr>
    </w:lvl>
    <w:lvl w:ilvl="7" w:tplc="10090003" w:tentative="1">
      <w:start w:val="1"/>
      <w:numFmt w:val="bullet"/>
      <w:lvlText w:val="o"/>
      <w:lvlJc w:val="left"/>
      <w:pPr>
        <w:tabs>
          <w:tab w:val="num" w:pos="5832"/>
        </w:tabs>
        <w:ind w:left="5832" w:hanging="360"/>
      </w:pPr>
      <w:rPr>
        <w:rFonts w:ascii="Courier New" w:hAnsi="Courier New" w:cs="Courier New" w:hint="default"/>
      </w:rPr>
    </w:lvl>
    <w:lvl w:ilvl="8" w:tplc="10090005" w:tentative="1">
      <w:start w:val="1"/>
      <w:numFmt w:val="bullet"/>
      <w:lvlText w:val=""/>
      <w:lvlJc w:val="left"/>
      <w:pPr>
        <w:tabs>
          <w:tab w:val="num" w:pos="6552"/>
        </w:tabs>
        <w:ind w:left="6552" w:hanging="360"/>
      </w:pPr>
      <w:rPr>
        <w:rFonts w:ascii="Wingdings" w:hAnsi="Wingdings" w:hint="default"/>
      </w:rPr>
    </w:lvl>
  </w:abstractNum>
  <w:abstractNum w:abstractNumId="10">
    <w:nsid w:val="467B158B"/>
    <w:multiLevelType w:val="hybridMultilevel"/>
    <w:tmpl w:val="3A2E77DA"/>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11">
    <w:nsid w:val="51445A6B"/>
    <w:multiLevelType w:val="hybridMultilevel"/>
    <w:tmpl w:val="16A4FDF8"/>
    <w:lvl w:ilvl="0" w:tplc="10090001">
      <w:start w:val="1"/>
      <w:numFmt w:val="bullet"/>
      <w:lvlText w:val=""/>
      <w:lvlJc w:val="left"/>
      <w:pPr>
        <w:ind w:left="720" w:hanging="360"/>
      </w:pPr>
      <w:rPr>
        <w:rFonts w:ascii="Symbol" w:hAnsi="Symbol"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nsid w:val="564021D4"/>
    <w:multiLevelType w:val="hybridMultilevel"/>
    <w:tmpl w:val="FAC61502"/>
    <w:lvl w:ilvl="0" w:tplc="1009000F">
      <w:start w:val="1"/>
      <w:numFmt w:val="decimal"/>
      <w:lvlText w:val="%1."/>
      <w:lvlJc w:val="left"/>
      <w:pPr>
        <w:tabs>
          <w:tab w:val="num" w:pos="720"/>
        </w:tabs>
        <w:ind w:left="720" w:hanging="360"/>
      </w:pPr>
      <w:rPr>
        <w:rFonts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3">
    <w:nsid w:val="58AE4322"/>
    <w:multiLevelType w:val="hybridMultilevel"/>
    <w:tmpl w:val="228478A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4">
    <w:nsid w:val="5D4A2A06"/>
    <w:multiLevelType w:val="hybridMultilevel"/>
    <w:tmpl w:val="DB26CA14"/>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5">
    <w:nsid w:val="603C321E"/>
    <w:multiLevelType w:val="hybridMultilevel"/>
    <w:tmpl w:val="B23E88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6">
    <w:nsid w:val="61F30538"/>
    <w:multiLevelType w:val="hybridMultilevel"/>
    <w:tmpl w:val="ED02E50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17">
    <w:nsid w:val="65F77847"/>
    <w:multiLevelType w:val="hybridMultilevel"/>
    <w:tmpl w:val="183861A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nsid w:val="66273D90"/>
    <w:multiLevelType w:val="hybridMultilevel"/>
    <w:tmpl w:val="DEF8549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9">
    <w:nsid w:val="6D5D654C"/>
    <w:multiLevelType w:val="hybridMultilevel"/>
    <w:tmpl w:val="E6BA0A48"/>
    <w:lvl w:ilvl="0" w:tplc="10090001">
      <w:start w:val="1"/>
      <w:numFmt w:val="bullet"/>
      <w:lvlText w:val=""/>
      <w:lvlJc w:val="left"/>
      <w:pPr>
        <w:ind w:left="720" w:hanging="360"/>
      </w:pPr>
      <w:rPr>
        <w:rFonts w:ascii="Symbol" w:hAnsi="Symbol" w:hint="default"/>
      </w:rPr>
    </w:lvl>
    <w:lvl w:ilvl="1" w:tplc="10090003">
      <w:start w:val="1"/>
      <w:numFmt w:val="decimal"/>
      <w:lvlText w:val="%2."/>
      <w:lvlJc w:val="left"/>
      <w:pPr>
        <w:tabs>
          <w:tab w:val="num" w:pos="1440"/>
        </w:tabs>
        <w:ind w:left="1440" w:hanging="360"/>
      </w:pPr>
    </w:lvl>
    <w:lvl w:ilvl="2" w:tplc="10090005">
      <w:start w:val="1"/>
      <w:numFmt w:val="decimal"/>
      <w:lvlText w:val="%3."/>
      <w:lvlJc w:val="left"/>
      <w:pPr>
        <w:tabs>
          <w:tab w:val="num" w:pos="2160"/>
        </w:tabs>
        <w:ind w:left="2160" w:hanging="360"/>
      </w:pPr>
    </w:lvl>
    <w:lvl w:ilvl="3" w:tplc="10090001">
      <w:start w:val="1"/>
      <w:numFmt w:val="decimal"/>
      <w:lvlText w:val="%4."/>
      <w:lvlJc w:val="left"/>
      <w:pPr>
        <w:tabs>
          <w:tab w:val="num" w:pos="2880"/>
        </w:tabs>
        <w:ind w:left="2880" w:hanging="360"/>
      </w:pPr>
    </w:lvl>
    <w:lvl w:ilvl="4" w:tplc="10090003">
      <w:start w:val="1"/>
      <w:numFmt w:val="decimal"/>
      <w:lvlText w:val="%5."/>
      <w:lvlJc w:val="left"/>
      <w:pPr>
        <w:tabs>
          <w:tab w:val="num" w:pos="3600"/>
        </w:tabs>
        <w:ind w:left="3600" w:hanging="360"/>
      </w:pPr>
    </w:lvl>
    <w:lvl w:ilvl="5" w:tplc="10090005">
      <w:start w:val="1"/>
      <w:numFmt w:val="decimal"/>
      <w:lvlText w:val="%6."/>
      <w:lvlJc w:val="left"/>
      <w:pPr>
        <w:tabs>
          <w:tab w:val="num" w:pos="4320"/>
        </w:tabs>
        <w:ind w:left="4320" w:hanging="360"/>
      </w:pPr>
    </w:lvl>
    <w:lvl w:ilvl="6" w:tplc="10090001">
      <w:start w:val="1"/>
      <w:numFmt w:val="decimal"/>
      <w:lvlText w:val="%7."/>
      <w:lvlJc w:val="left"/>
      <w:pPr>
        <w:tabs>
          <w:tab w:val="num" w:pos="5040"/>
        </w:tabs>
        <w:ind w:left="5040" w:hanging="360"/>
      </w:pPr>
    </w:lvl>
    <w:lvl w:ilvl="7" w:tplc="10090003">
      <w:start w:val="1"/>
      <w:numFmt w:val="decimal"/>
      <w:lvlText w:val="%8."/>
      <w:lvlJc w:val="left"/>
      <w:pPr>
        <w:tabs>
          <w:tab w:val="num" w:pos="5760"/>
        </w:tabs>
        <w:ind w:left="5760" w:hanging="360"/>
      </w:pPr>
    </w:lvl>
    <w:lvl w:ilvl="8" w:tplc="10090005">
      <w:start w:val="1"/>
      <w:numFmt w:val="decimal"/>
      <w:lvlText w:val="%9."/>
      <w:lvlJc w:val="left"/>
      <w:pPr>
        <w:tabs>
          <w:tab w:val="num" w:pos="6480"/>
        </w:tabs>
        <w:ind w:left="6480" w:hanging="360"/>
      </w:pPr>
    </w:lvl>
  </w:abstractNum>
  <w:abstractNum w:abstractNumId="20">
    <w:nsid w:val="7027561E"/>
    <w:multiLevelType w:val="hybridMultilevel"/>
    <w:tmpl w:val="E47C0F3E"/>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1">
    <w:nsid w:val="70804041"/>
    <w:multiLevelType w:val="hybridMultilevel"/>
    <w:tmpl w:val="91A6013A"/>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2">
    <w:nsid w:val="72D10671"/>
    <w:multiLevelType w:val="hybridMultilevel"/>
    <w:tmpl w:val="CAC0D18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3">
    <w:nsid w:val="7782124F"/>
    <w:multiLevelType w:val="hybridMultilevel"/>
    <w:tmpl w:val="0B92660C"/>
    <w:lvl w:ilvl="0" w:tplc="10090001">
      <w:start w:val="1"/>
      <w:numFmt w:val="bullet"/>
      <w:lvlText w:val=""/>
      <w:lvlJc w:val="left"/>
      <w:pPr>
        <w:tabs>
          <w:tab w:val="num" w:pos="720"/>
        </w:tabs>
        <w:ind w:left="720" w:hanging="360"/>
      </w:pPr>
      <w:rPr>
        <w:rFonts w:ascii="Symbol" w:hAnsi="Symbol" w:hint="default"/>
      </w:rPr>
    </w:lvl>
    <w:lvl w:ilvl="1" w:tplc="10090003" w:tentative="1">
      <w:start w:val="1"/>
      <w:numFmt w:val="bullet"/>
      <w:lvlText w:val="o"/>
      <w:lvlJc w:val="left"/>
      <w:pPr>
        <w:tabs>
          <w:tab w:val="num" w:pos="1440"/>
        </w:tabs>
        <w:ind w:left="1440" w:hanging="360"/>
      </w:pPr>
      <w:rPr>
        <w:rFonts w:ascii="Courier New" w:hAnsi="Courier New" w:cs="Courier New" w:hint="default"/>
      </w:rPr>
    </w:lvl>
    <w:lvl w:ilvl="2" w:tplc="10090005" w:tentative="1">
      <w:start w:val="1"/>
      <w:numFmt w:val="bullet"/>
      <w:lvlText w:val=""/>
      <w:lvlJc w:val="left"/>
      <w:pPr>
        <w:tabs>
          <w:tab w:val="num" w:pos="2160"/>
        </w:tabs>
        <w:ind w:left="2160" w:hanging="360"/>
      </w:pPr>
      <w:rPr>
        <w:rFonts w:ascii="Wingdings" w:hAnsi="Wingdings" w:hint="default"/>
      </w:rPr>
    </w:lvl>
    <w:lvl w:ilvl="3" w:tplc="10090001" w:tentative="1">
      <w:start w:val="1"/>
      <w:numFmt w:val="bullet"/>
      <w:lvlText w:val=""/>
      <w:lvlJc w:val="left"/>
      <w:pPr>
        <w:tabs>
          <w:tab w:val="num" w:pos="2880"/>
        </w:tabs>
        <w:ind w:left="2880" w:hanging="360"/>
      </w:pPr>
      <w:rPr>
        <w:rFonts w:ascii="Symbol" w:hAnsi="Symbol" w:hint="default"/>
      </w:rPr>
    </w:lvl>
    <w:lvl w:ilvl="4" w:tplc="10090003" w:tentative="1">
      <w:start w:val="1"/>
      <w:numFmt w:val="bullet"/>
      <w:lvlText w:val="o"/>
      <w:lvlJc w:val="left"/>
      <w:pPr>
        <w:tabs>
          <w:tab w:val="num" w:pos="3600"/>
        </w:tabs>
        <w:ind w:left="3600" w:hanging="360"/>
      </w:pPr>
      <w:rPr>
        <w:rFonts w:ascii="Courier New" w:hAnsi="Courier New" w:cs="Courier New" w:hint="default"/>
      </w:rPr>
    </w:lvl>
    <w:lvl w:ilvl="5" w:tplc="10090005" w:tentative="1">
      <w:start w:val="1"/>
      <w:numFmt w:val="bullet"/>
      <w:lvlText w:val=""/>
      <w:lvlJc w:val="left"/>
      <w:pPr>
        <w:tabs>
          <w:tab w:val="num" w:pos="4320"/>
        </w:tabs>
        <w:ind w:left="4320" w:hanging="360"/>
      </w:pPr>
      <w:rPr>
        <w:rFonts w:ascii="Wingdings" w:hAnsi="Wingdings" w:hint="default"/>
      </w:rPr>
    </w:lvl>
    <w:lvl w:ilvl="6" w:tplc="10090001" w:tentative="1">
      <w:start w:val="1"/>
      <w:numFmt w:val="bullet"/>
      <w:lvlText w:val=""/>
      <w:lvlJc w:val="left"/>
      <w:pPr>
        <w:tabs>
          <w:tab w:val="num" w:pos="5040"/>
        </w:tabs>
        <w:ind w:left="5040" w:hanging="360"/>
      </w:pPr>
      <w:rPr>
        <w:rFonts w:ascii="Symbol" w:hAnsi="Symbol" w:hint="default"/>
      </w:rPr>
    </w:lvl>
    <w:lvl w:ilvl="7" w:tplc="10090003" w:tentative="1">
      <w:start w:val="1"/>
      <w:numFmt w:val="bullet"/>
      <w:lvlText w:val="o"/>
      <w:lvlJc w:val="left"/>
      <w:pPr>
        <w:tabs>
          <w:tab w:val="num" w:pos="5760"/>
        </w:tabs>
        <w:ind w:left="5760" w:hanging="360"/>
      </w:pPr>
      <w:rPr>
        <w:rFonts w:ascii="Courier New" w:hAnsi="Courier New" w:cs="Courier New" w:hint="default"/>
      </w:rPr>
    </w:lvl>
    <w:lvl w:ilvl="8" w:tplc="10090005" w:tentative="1">
      <w:start w:val="1"/>
      <w:numFmt w:val="bullet"/>
      <w:lvlText w:val=""/>
      <w:lvlJc w:val="left"/>
      <w:pPr>
        <w:tabs>
          <w:tab w:val="num" w:pos="6480"/>
        </w:tabs>
        <w:ind w:left="6480" w:hanging="360"/>
      </w:pPr>
      <w:rPr>
        <w:rFonts w:ascii="Wingdings" w:hAnsi="Wingdings" w:hint="default"/>
      </w:rPr>
    </w:lvl>
  </w:abstractNum>
  <w:abstractNum w:abstractNumId="24">
    <w:nsid w:val="7C5773B6"/>
    <w:multiLevelType w:val="hybridMultilevel"/>
    <w:tmpl w:val="AC34BF0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5">
    <w:nsid w:val="7CB802E8"/>
    <w:multiLevelType w:val="hybridMultilevel"/>
    <w:tmpl w:val="2462299E"/>
    <w:lvl w:ilvl="0" w:tplc="52702C62">
      <w:numFmt w:val="bullet"/>
      <w:lvlText w:val="–"/>
      <w:lvlJc w:val="left"/>
      <w:pPr>
        <w:tabs>
          <w:tab w:val="num" w:pos="432"/>
        </w:tabs>
        <w:ind w:left="432" w:hanging="360"/>
      </w:pPr>
      <w:rPr>
        <w:rFonts w:ascii="Arial" w:eastAsia="Times New Roman" w:hAnsi="Arial" w:cs="Arial" w:hint="default"/>
      </w:rPr>
    </w:lvl>
    <w:lvl w:ilvl="1" w:tplc="10090003" w:tentative="1">
      <w:start w:val="1"/>
      <w:numFmt w:val="bullet"/>
      <w:lvlText w:val="o"/>
      <w:lvlJc w:val="left"/>
      <w:pPr>
        <w:tabs>
          <w:tab w:val="num" w:pos="1152"/>
        </w:tabs>
        <w:ind w:left="1152" w:hanging="360"/>
      </w:pPr>
      <w:rPr>
        <w:rFonts w:ascii="Courier New" w:hAnsi="Courier New" w:cs="Courier New" w:hint="default"/>
      </w:rPr>
    </w:lvl>
    <w:lvl w:ilvl="2" w:tplc="10090005" w:tentative="1">
      <w:start w:val="1"/>
      <w:numFmt w:val="bullet"/>
      <w:lvlText w:val=""/>
      <w:lvlJc w:val="left"/>
      <w:pPr>
        <w:tabs>
          <w:tab w:val="num" w:pos="1872"/>
        </w:tabs>
        <w:ind w:left="1872" w:hanging="360"/>
      </w:pPr>
      <w:rPr>
        <w:rFonts w:ascii="Wingdings" w:hAnsi="Wingdings" w:hint="default"/>
      </w:rPr>
    </w:lvl>
    <w:lvl w:ilvl="3" w:tplc="10090001" w:tentative="1">
      <w:start w:val="1"/>
      <w:numFmt w:val="bullet"/>
      <w:lvlText w:val=""/>
      <w:lvlJc w:val="left"/>
      <w:pPr>
        <w:tabs>
          <w:tab w:val="num" w:pos="2592"/>
        </w:tabs>
        <w:ind w:left="2592" w:hanging="360"/>
      </w:pPr>
      <w:rPr>
        <w:rFonts w:ascii="Symbol" w:hAnsi="Symbol" w:hint="default"/>
      </w:rPr>
    </w:lvl>
    <w:lvl w:ilvl="4" w:tplc="10090003" w:tentative="1">
      <w:start w:val="1"/>
      <w:numFmt w:val="bullet"/>
      <w:lvlText w:val="o"/>
      <w:lvlJc w:val="left"/>
      <w:pPr>
        <w:tabs>
          <w:tab w:val="num" w:pos="3312"/>
        </w:tabs>
        <w:ind w:left="3312" w:hanging="360"/>
      </w:pPr>
      <w:rPr>
        <w:rFonts w:ascii="Courier New" w:hAnsi="Courier New" w:cs="Courier New" w:hint="default"/>
      </w:rPr>
    </w:lvl>
    <w:lvl w:ilvl="5" w:tplc="10090005" w:tentative="1">
      <w:start w:val="1"/>
      <w:numFmt w:val="bullet"/>
      <w:lvlText w:val=""/>
      <w:lvlJc w:val="left"/>
      <w:pPr>
        <w:tabs>
          <w:tab w:val="num" w:pos="4032"/>
        </w:tabs>
        <w:ind w:left="4032" w:hanging="360"/>
      </w:pPr>
      <w:rPr>
        <w:rFonts w:ascii="Wingdings" w:hAnsi="Wingdings" w:hint="default"/>
      </w:rPr>
    </w:lvl>
    <w:lvl w:ilvl="6" w:tplc="10090001" w:tentative="1">
      <w:start w:val="1"/>
      <w:numFmt w:val="bullet"/>
      <w:lvlText w:val=""/>
      <w:lvlJc w:val="left"/>
      <w:pPr>
        <w:tabs>
          <w:tab w:val="num" w:pos="4752"/>
        </w:tabs>
        <w:ind w:left="4752" w:hanging="360"/>
      </w:pPr>
      <w:rPr>
        <w:rFonts w:ascii="Symbol" w:hAnsi="Symbol" w:hint="default"/>
      </w:rPr>
    </w:lvl>
    <w:lvl w:ilvl="7" w:tplc="10090003" w:tentative="1">
      <w:start w:val="1"/>
      <w:numFmt w:val="bullet"/>
      <w:lvlText w:val="o"/>
      <w:lvlJc w:val="left"/>
      <w:pPr>
        <w:tabs>
          <w:tab w:val="num" w:pos="5472"/>
        </w:tabs>
        <w:ind w:left="5472" w:hanging="360"/>
      </w:pPr>
      <w:rPr>
        <w:rFonts w:ascii="Courier New" w:hAnsi="Courier New" w:cs="Courier New" w:hint="default"/>
      </w:rPr>
    </w:lvl>
    <w:lvl w:ilvl="8" w:tplc="10090005" w:tentative="1">
      <w:start w:val="1"/>
      <w:numFmt w:val="bullet"/>
      <w:lvlText w:val=""/>
      <w:lvlJc w:val="left"/>
      <w:pPr>
        <w:tabs>
          <w:tab w:val="num" w:pos="6192"/>
        </w:tabs>
        <w:ind w:left="6192" w:hanging="360"/>
      </w:pPr>
      <w:rPr>
        <w:rFonts w:ascii="Wingdings" w:hAnsi="Wingdings" w:hint="default"/>
      </w:rPr>
    </w:lvl>
  </w:abstractNum>
  <w:num w:numId="1">
    <w:abstractNumId w:val="16"/>
  </w:num>
  <w:num w:numId="2">
    <w:abstractNumId w:val="13"/>
  </w:num>
  <w:num w:numId="3">
    <w:abstractNumId w:val="5"/>
  </w:num>
  <w:num w:numId="4">
    <w:abstractNumId w:val="14"/>
  </w:num>
  <w:num w:numId="5">
    <w:abstractNumId w:val="0"/>
    <w:lvlOverride w:ilvl="0">
      <w:lvl w:ilvl="0">
        <w:numFmt w:val="bullet"/>
        <w:lvlText w:val=""/>
        <w:legacy w:legacy="1" w:legacySpace="0" w:legacyIndent="0"/>
        <w:lvlJc w:val="left"/>
        <w:rPr>
          <w:rFonts w:ascii="Symbol" w:hAnsi="Symbol" w:hint="default"/>
        </w:rPr>
      </w:lvl>
    </w:lvlOverride>
  </w:num>
  <w:num w:numId="6">
    <w:abstractNumId w:val="9"/>
  </w:num>
  <w:num w:numId="7">
    <w:abstractNumId w:val="25"/>
  </w:num>
  <w:num w:numId="8">
    <w:abstractNumId w:val="2"/>
  </w:num>
  <w:num w:numId="9">
    <w:abstractNumId w:val="7"/>
  </w:num>
  <w:num w:numId="10">
    <w:abstractNumId w:val="12"/>
  </w:num>
  <w:num w:numId="11">
    <w:abstractNumId w:val="21"/>
  </w:num>
  <w:num w:numId="12">
    <w:abstractNumId w:val="23"/>
  </w:num>
  <w:num w:numId="13">
    <w:abstractNumId w:val="6"/>
  </w:num>
  <w:num w:numId="14">
    <w:abstractNumId w:val="20"/>
  </w:num>
  <w:num w:numId="15">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18"/>
  </w:num>
  <w:num w:numId="17">
    <w:abstractNumId w:val="11"/>
  </w:num>
  <w:num w:numId="18">
    <w:abstractNumId w:val="15"/>
  </w:num>
  <w:num w:numId="19">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1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
  </w:num>
  <w:num w:numId="23">
    <w:abstractNumId w:val="24"/>
  </w:num>
  <w:num w:numId="24">
    <w:abstractNumId w:val="17"/>
  </w:num>
  <w:num w:numId="25">
    <w:abstractNumId w:val="3"/>
  </w:num>
  <w:num w:numId="26">
    <w:abstractNumId w:val="22"/>
  </w:num>
  <w:num w:numId="27">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20"/>
  <w:noPunctuationKerning/>
  <w:characterSpacingControl w:val="doNotCompress"/>
  <w:footnotePr>
    <w:footnote w:id="-1"/>
    <w:footnote w:id="0"/>
  </w:footnotePr>
  <w:endnotePr>
    <w:endnote w:id="-1"/>
    <w:endnote w:id="0"/>
  </w:endnotePr>
  <w:compat/>
  <w:rsids>
    <w:rsidRoot w:val="007A60E0"/>
    <w:rsid w:val="000053AB"/>
    <w:rsid w:val="000062AD"/>
    <w:rsid w:val="000178C7"/>
    <w:rsid w:val="00017F65"/>
    <w:rsid w:val="000240D2"/>
    <w:rsid w:val="00027D8C"/>
    <w:rsid w:val="00030493"/>
    <w:rsid w:val="000346F8"/>
    <w:rsid w:val="00052EAD"/>
    <w:rsid w:val="00054217"/>
    <w:rsid w:val="00072C2A"/>
    <w:rsid w:val="00074F90"/>
    <w:rsid w:val="00080FFC"/>
    <w:rsid w:val="00086071"/>
    <w:rsid w:val="00091516"/>
    <w:rsid w:val="00093992"/>
    <w:rsid w:val="0009786B"/>
    <w:rsid w:val="00097A8D"/>
    <w:rsid w:val="000A1C49"/>
    <w:rsid w:val="000A4FAA"/>
    <w:rsid w:val="000D28ED"/>
    <w:rsid w:val="000D5423"/>
    <w:rsid w:val="000D7795"/>
    <w:rsid w:val="000E307F"/>
    <w:rsid w:val="000E543D"/>
    <w:rsid w:val="000E587A"/>
    <w:rsid w:val="000E6384"/>
    <w:rsid w:val="000E73A1"/>
    <w:rsid w:val="000F5FBF"/>
    <w:rsid w:val="00106EBB"/>
    <w:rsid w:val="00110527"/>
    <w:rsid w:val="001141D6"/>
    <w:rsid w:val="00115D55"/>
    <w:rsid w:val="0011711F"/>
    <w:rsid w:val="001324FC"/>
    <w:rsid w:val="00134FD3"/>
    <w:rsid w:val="00137DD8"/>
    <w:rsid w:val="00143395"/>
    <w:rsid w:val="00145408"/>
    <w:rsid w:val="001457A5"/>
    <w:rsid w:val="00146F52"/>
    <w:rsid w:val="001502DD"/>
    <w:rsid w:val="00153CD1"/>
    <w:rsid w:val="001626F9"/>
    <w:rsid w:val="00171766"/>
    <w:rsid w:val="00173B41"/>
    <w:rsid w:val="00174F2D"/>
    <w:rsid w:val="0018325D"/>
    <w:rsid w:val="00185124"/>
    <w:rsid w:val="001860A4"/>
    <w:rsid w:val="0019447E"/>
    <w:rsid w:val="001949FE"/>
    <w:rsid w:val="001952A3"/>
    <w:rsid w:val="00197773"/>
    <w:rsid w:val="001D5157"/>
    <w:rsid w:val="001E7852"/>
    <w:rsid w:val="001F307B"/>
    <w:rsid w:val="002017ED"/>
    <w:rsid w:val="00214F64"/>
    <w:rsid w:val="00221188"/>
    <w:rsid w:val="0022156B"/>
    <w:rsid w:val="002307F3"/>
    <w:rsid w:val="00233381"/>
    <w:rsid w:val="00234B32"/>
    <w:rsid w:val="00235399"/>
    <w:rsid w:val="0025498E"/>
    <w:rsid w:val="00266ED5"/>
    <w:rsid w:val="00270013"/>
    <w:rsid w:val="00274F6F"/>
    <w:rsid w:val="00280BF2"/>
    <w:rsid w:val="00284BD6"/>
    <w:rsid w:val="002918C7"/>
    <w:rsid w:val="002A254C"/>
    <w:rsid w:val="002A67BF"/>
    <w:rsid w:val="002B0726"/>
    <w:rsid w:val="002C1893"/>
    <w:rsid w:val="002C2860"/>
    <w:rsid w:val="002C3C04"/>
    <w:rsid w:val="002D0ED9"/>
    <w:rsid w:val="002D23CD"/>
    <w:rsid w:val="002F48A5"/>
    <w:rsid w:val="002F5FD1"/>
    <w:rsid w:val="0030074A"/>
    <w:rsid w:val="00301341"/>
    <w:rsid w:val="00301389"/>
    <w:rsid w:val="00302D95"/>
    <w:rsid w:val="003031FF"/>
    <w:rsid w:val="00303327"/>
    <w:rsid w:val="00305A70"/>
    <w:rsid w:val="00307124"/>
    <w:rsid w:val="00310EEB"/>
    <w:rsid w:val="00311926"/>
    <w:rsid w:val="003135BA"/>
    <w:rsid w:val="00315A4B"/>
    <w:rsid w:val="003177F1"/>
    <w:rsid w:val="003260C6"/>
    <w:rsid w:val="00331D4E"/>
    <w:rsid w:val="00341444"/>
    <w:rsid w:val="0034230C"/>
    <w:rsid w:val="00355A29"/>
    <w:rsid w:val="00357E69"/>
    <w:rsid w:val="00357FD8"/>
    <w:rsid w:val="00360D2A"/>
    <w:rsid w:val="00361E63"/>
    <w:rsid w:val="00363307"/>
    <w:rsid w:val="00363F44"/>
    <w:rsid w:val="00371E65"/>
    <w:rsid w:val="00376837"/>
    <w:rsid w:val="0038122B"/>
    <w:rsid w:val="003814B1"/>
    <w:rsid w:val="00395AA1"/>
    <w:rsid w:val="00397848"/>
    <w:rsid w:val="003A1CB0"/>
    <w:rsid w:val="003A53CB"/>
    <w:rsid w:val="003B079E"/>
    <w:rsid w:val="003B1A30"/>
    <w:rsid w:val="003D0A08"/>
    <w:rsid w:val="003D0FAF"/>
    <w:rsid w:val="003D1760"/>
    <w:rsid w:val="003D20E7"/>
    <w:rsid w:val="003D2F50"/>
    <w:rsid w:val="003D420D"/>
    <w:rsid w:val="003E1F5D"/>
    <w:rsid w:val="003E2824"/>
    <w:rsid w:val="003E2D86"/>
    <w:rsid w:val="003E741D"/>
    <w:rsid w:val="003F0296"/>
    <w:rsid w:val="003F2674"/>
    <w:rsid w:val="003F5F73"/>
    <w:rsid w:val="0040677D"/>
    <w:rsid w:val="00420734"/>
    <w:rsid w:val="0042535B"/>
    <w:rsid w:val="00435FD2"/>
    <w:rsid w:val="00436E9F"/>
    <w:rsid w:val="00442922"/>
    <w:rsid w:val="00455638"/>
    <w:rsid w:val="00461909"/>
    <w:rsid w:val="0046262F"/>
    <w:rsid w:val="00475CD3"/>
    <w:rsid w:val="00482289"/>
    <w:rsid w:val="004833FA"/>
    <w:rsid w:val="00484BF3"/>
    <w:rsid w:val="00490200"/>
    <w:rsid w:val="004A5F6D"/>
    <w:rsid w:val="004B68AA"/>
    <w:rsid w:val="004C23F8"/>
    <w:rsid w:val="004C3D24"/>
    <w:rsid w:val="004D05AA"/>
    <w:rsid w:val="004D0837"/>
    <w:rsid w:val="004D3F5B"/>
    <w:rsid w:val="004D436B"/>
    <w:rsid w:val="004D5382"/>
    <w:rsid w:val="004E5B5E"/>
    <w:rsid w:val="004E5FFD"/>
    <w:rsid w:val="004E69E1"/>
    <w:rsid w:val="004F259B"/>
    <w:rsid w:val="004F2E36"/>
    <w:rsid w:val="005443BE"/>
    <w:rsid w:val="00544B01"/>
    <w:rsid w:val="005475CD"/>
    <w:rsid w:val="0054782E"/>
    <w:rsid w:val="00550BEF"/>
    <w:rsid w:val="0056007F"/>
    <w:rsid w:val="005625B2"/>
    <w:rsid w:val="00562696"/>
    <w:rsid w:val="005629B6"/>
    <w:rsid w:val="00570A17"/>
    <w:rsid w:val="0058665F"/>
    <w:rsid w:val="00593623"/>
    <w:rsid w:val="00594B30"/>
    <w:rsid w:val="00594E38"/>
    <w:rsid w:val="00597BAA"/>
    <w:rsid w:val="005A5A47"/>
    <w:rsid w:val="005A5F1C"/>
    <w:rsid w:val="005B2207"/>
    <w:rsid w:val="005C12E9"/>
    <w:rsid w:val="005C1592"/>
    <w:rsid w:val="005C3973"/>
    <w:rsid w:val="005C756B"/>
    <w:rsid w:val="005D6478"/>
    <w:rsid w:val="005E0133"/>
    <w:rsid w:val="005F08B0"/>
    <w:rsid w:val="005F1477"/>
    <w:rsid w:val="005F5DEA"/>
    <w:rsid w:val="00605106"/>
    <w:rsid w:val="00605867"/>
    <w:rsid w:val="00606CC7"/>
    <w:rsid w:val="00611DB1"/>
    <w:rsid w:val="00617810"/>
    <w:rsid w:val="006215B6"/>
    <w:rsid w:val="00622284"/>
    <w:rsid w:val="00636A90"/>
    <w:rsid w:val="00640959"/>
    <w:rsid w:val="00650102"/>
    <w:rsid w:val="00654CF0"/>
    <w:rsid w:val="00656846"/>
    <w:rsid w:val="00657626"/>
    <w:rsid w:val="006615CF"/>
    <w:rsid w:val="0066527A"/>
    <w:rsid w:val="00670EDF"/>
    <w:rsid w:val="00671D51"/>
    <w:rsid w:val="00676E14"/>
    <w:rsid w:val="006850F7"/>
    <w:rsid w:val="00693957"/>
    <w:rsid w:val="006948E5"/>
    <w:rsid w:val="00694D7A"/>
    <w:rsid w:val="0069626D"/>
    <w:rsid w:val="006A5C91"/>
    <w:rsid w:val="006B7083"/>
    <w:rsid w:val="006C0F35"/>
    <w:rsid w:val="006C206D"/>
    <w:rsid w:val="006D61C5"/>
    <w:rsid w:val="006D7F2A"/>
    <w:rsid w:val="006F029A"/>
    <w:rsid w:val="006F671E"/>
    <w:rsid w:val="007018AD"/>
    <w:rsid w:val="007173D4"/>
    <w:rsid w:val="00725884"/>
    <w:rsid w:val="007339DF"/>
    <w:rsid w:val="00737813"/>
    <w:rsid w:val="00740358"/>
    <w:rsid w:val="00742546"/>
    <w:rsid w:val="00745454"/>
    <w:rsid w:val="00752032"/>
    <w:rsid w:val="007554C4"/>
    <w:rsid w:val="007705F5"/>
    <w:rsid w:val="007746BA"/>
    <w:rsid w:val="007935E9"/>
    <w:rsid w:val="007A266B"/>
    <w:rsid w:val="007A60E0"/>
    <w:rsid w:val="007A71E6"/>
    <w:rsid w:val="007B0CDF"/>
    <w:rsid w:val="007B2437"/>
    <w:rsid w:val="007B299B"/>
    <w:rsid w:val="007D4118"/>
    <w:rsid w:val="007D5E79"/>
    <w:rsid w:val="007F3595"/>
    <w:rsid w:val="00804FED"/>
    <w:rsid w:val="0081180A"/>
    <w:rsid w:val="008145D1"/>
    <w:rsid w:val="00814CD2"/>
    <w:rsid w:val="00816C0A"/>
    <w:rsid w:val="008204C2"/>
    <w:rsid w:val="00827408"/>
    <w:rsid w:val="00830BA5"/>
    <w:rsid w:val="00834ECD"/>
    <w:rsid w:val="008517AC"/>
    <w:rsid w:val="00853E39"/>
    <w:rsid w:val="00856156"/>
    <w:rsid w:val="0085781A"/>
    <w:rsid w:val="00860941"/>
    <w:rsid w:val="00866036"/>
    <w:rsid w:val="00872754"/>
    <w:rsid w:val="00873E5B"/>
    <w:rsid w:val="008A1422"/>
    <w:rsid w:val="008A5892"/>
    <w:rsid w:val="008A5AFF"/>
    <w:rsid w:val="008A66FD"/>
    <w:rsid w:val="008A7BE8"/>
    <w:rsid w:val="008B39C3"/>
    <w:rsid w:val="008B7AF7"/>
    <w:rsid w:val="008C3110"/>
    <w:rsid w:val="008C6FC7"/>
    <w:rsid w:val="008D342A"/>
    <w:rsid w:val="008D3451"/>
    <w:rsid w:val="008E2DA1"/>
    <w:rsid w:val="008E7538"/>
    <w:rsid w:val="008F01FE"/>
    <w:rsid w:val="008F5C3C"/>
    <w:rsid w:val="009032FE"/>
    <w:rsid w:val="009076C8"/>
    <w:rsid w:val="00913779"/>
    <w:rsid w:val="009204E9"/>
    <w:rsid w:val="009324E1"/>
    <w:rsid w:val="00936309"/>
    <w:rsid w:val="009408A1"/>
    <w:rsid w:val="00947CE5"/>
    <w:rsid w:val="009514FB"/>
    <w:rsid w:val="00951983"/>
    <w:rsid w:val="0095221A"/>
    <w:rsid w:val="00961FBA"/>
    <w:rsid w:val="009627D4"/>
    <w:rsid w:val="0097182F"/>
    <w:rsid w:val="0097240A"/>
    <w:rsid w:val="009869CB"/>
    <w:rsid w:val="00990296"/>
    <w:rsid w:val="00991397"/>
    <w:rsid w:val="009928C8"/>
    <w:rsid w:val="009B091C"/>
    <w:rsid w:val="009B4D02"/>
    <w:rsid w:val="009D16E5"/>
    <w:rsid w:val="009D315B"/>
    <w:rsid w:val="009D7378"/>
    <w:rsid w:val="009F0CB3"/>
    <w:rsid w:val="009F4432"/>
    <w:rsid w:val="009F5856"/>
    <w:rsid w:val="00A05E22"/>
    <w:rsid w:val="00A112A3"/>
    <w:rsid w:val="00A11526"/>
    <w:rsid w:val="00A12120"/>
    <w:rsid w:val="00A16E66"/>
    <w:rsid w:val="00A20C03"/>
    <w:rsid w:val="00A2536C"/>
    <w:rsid w:val="00A410B5"/>
    <w:rsid w:val="00A51B3D"/>
    <w:rsid w:val="00A5352E"/>
    <w:rsid w:val="00A559B4"/>
    <w:rsid w:val="00A5725E"/>
    <w:rsid w:val="00A60002"/>
    <w:rsid w:val="00A62F5F"/>
    <w:rsid w:val="00A6382E"/>
    <w:rsid w:val="00A674F7"/>
    <w:rsid w:val="00A7076C"/>
    <w:rsid w:val="00A720B2"/>
    <w:rsid w:val="00A773A2"/>
    <w:rsid w:val="00A77E0E"/>
    <w:rsid w:val="00A922C2"/>
    <w:rsid w:val="00A9308B"/>
    <w:rsid w:val="00A931B0"/>
    <w:rsid w:val="00A9510D"/>
    <w:rsid w:val="00A95BA5"/>
    <w:rsid w:val="00A976E8"/>
    <w:rsid w:val="00AA35B7"/>
    <w:rsid w:val="00AB38CD"/>
    <w:rsid w:val="00AD4068"/>
    <w:rsid w:val="00AE3C69"/>
    <w:rsid w:val="00AE3F7D"/>
    <w:rsid w:val="00AE6939"/>
    <w:rsid w:val="00AF7319"/>
    <w:rsid w:val="00B01962"/>
    <w:rsid w:val="00B06C91"/>
    <w:rsid w:val="00B0744C"/>
    <w:rsid w:val="00B07AF1"/>
    <w:rsid w:val="00B12247"/>
    <w:rsid w:val="00B12CC9"/>
    <w:rsid w:val="00B17DD4"/>
    <w:rsid w:val="00B250D5"/>
    <w:rsid w:val="00B26BEB"/>
    <w:rsid w:val="00B313A1"/>
    <w:rsid w:val="00B37BA2"/>
    <w:rsid w:val="00B45053"/>
    <w:rsid w:val="00B5265F"/>
    <w:rsid w:val="00B7364E"/>
    <w:rsid w:val="00B83BE4"/>
    <w:rsid w:val="00B87886"/>
    <w:rsid w:val="00B902D7"/>
    <w:rsid w:val="00BA0869"/>
    <w:rsid w:val="00BA1105"/>
    <w:rsid w:val="00BA2564"/>
    <w:rsid w:val="00BA6979"/>
    <w:rsid w:val="00BA6C22"/>
    <w:rsid w:val="00BB1A83"/>
    <w:rsid w:val="00BB5DB7"/>
    <w:rsid w:val="00BC39F5"/>
    <w:rsid w:val="00BF1BDE"/>
    <w:rsid w:val="00BF222F"/>
    <w:rsid w:val="00C00867"/>
    <w:rsid w:val="00C02B48"/>
    <w:rsid w:val="00C13AB6"/>
    <w:rsid w:val="00C14678"/>
    <w:rsid w:val="00C32F59"/>
    <w:rsid w:val="00C40251"/>
    <w:rsid w:val="00C45BBE"/>
    <w:rsid w:val="00C525F0"/>
    <w:rsid w:val="00C52E53"/>
    <w:rsid w:val="00C5583A"/>
    <w:rsid w:val="00C55C04"/>
    <w:rsid w:val="00C57DC0"/>
    <w:rsid w:val="00C669F5"/>
    <w:rsid w:val="00C725BE"/>
    <w:rsid w:val="00C84D70"/>
    <w:rsid w:val="00C8640C"/>
    <w:rsid w:val="00C86ABF"/>
    <w:rsid w:val="00C86E53"/>
    <w:rsid w:val="00C94483"/>
    <w:rsid w:val="00C95061"/>
    <w:rsid w:val="00CB591C"/>
    <w:rsid w:val="00CD63FD"/>
    <w:rsid w:val="00CD657B"/>
    <w:rsid w:val="00CD7A7F"/>
    <w:rsid w:val="00CF27E8"/>
    <w:rsid w:val="00CF7DA8"/>
    <w:rsid w:val="00D01DF2"/>
    <w:rsid w:val="00D10885"/>
    <w:rsid w:val="00D14007"/>
    <w:rsid w:val="00D162EE"/>
    <w:rsid w:val="00D16D7A"/>
    <w:rsid w:val="00D17951"/>
    <w:rsid w:val="00D40588"/>
    <w:rsid w:val="00D504B2"/>
    <w:rsid w:val="00D52B79"/>
    <w:rsid w:val="00D5447D"/>
    <w:rsid w:val="00D5621B"/>
    <w:rsid w:val="00D61341"/>
    <w:rsid w:val="00D6351B"/>
    <w:rsid w:val="00D71B1E"/>
    <w:rsid w:val="00D80336"/>
    <w:rsid w:val="00D80F26"/>
    <w:rsid w:val="00D810AD"/>
    <w:rsid w:val="00D81CAB"/>
    <w:rsid w:val="00D8333E"/>
    <w:rsid w:val="00D83B77"/>
    <w:rsid w:val="00D87C20"/>
    <w:rsid w:val="00D90840"/>
    <w:rsid w:val="00D9084C"/>
    <w:rsid w:val="00D9488A"/>
    <w:rsid w:val="00D958A2"/>
    <w:rsid w:val="00DA3FE0"/>
    <w:rsid w:val="00DB1898"/>
    <w:rsid w:val="00DB22C5"/>
    <w:rsid w:val="00DC48AA"/>
    <w:rsid w:val="00DD4FE0"/>
    <w:rsid w:val="00DD6FBE"/>
    <w:rsid w:val="00DE19E8"/>
    <w:rsid w:val="00DE278B"/>
    <w:rsid w:val="00DE4387"/>
    <w:rsid w:val="00E04F2F"/>
    <w:rsid w:val="00E224E7"/>
    <w:rsid w:val="00E24B5E"/>
    <w:rsid w:val="00E24BB4"/>
    <w:rsid w:val="00E31690"/>
    <w:rsid w:val="00E341F5"/>
    <w:rsid w:val="00E42504"/>
    <w:rsid w:val="00E51016"/>
    <w:rsid w:val="00E66964"/>
    <w:rsid w:val="00E72338"/>
    <w:rsid w:val="00E741E7"/>
    <w:rsid w:val="00E74AD5"/>
    <w:rsid w:val="00E801B5"/>
    <w:rsid w:val="00E87DAD"/>
    <w:rsid w:val="00E92C20"/>
    <w:rsid w:val="00EB2AB1"/>
    <w:rsid w:val="00EB4FDC"/>
    <w:rsid w:val="00EC3E8E"/>
    <w:rsid w:val="00ED0F13"/>
    <w:rsid w:val="00ED7E64"/>
    <w:rsid w:val="00EE0A58"/>
    <w:rsid w:val="00EE306F"/>
    <w:rsid w:val="00EE4881"/>
    <w:rsid w:val="00EE54C3"/>
    <w:rsid w:val="00F00D72"/>
    <w:rsid w:val="00F160FE"/>
    <w:rsid w:val="00F2108E"/>
    <w:rsid w:val="00F30814"/>
    <w:rsid w:val="00F42CF1"/>
    <w:rsid w:val="00F45D5F"/>
    <w:rsid w:val="00F5001C"/>
    <w:rsid w:val="00F61DE0"/>
    <w:rsid w:val="00F64137"/>
    <w:rsid w:val="00F6651D"/>
    <w:rsid w:val="00F92739"/>
    <w:rsid w:val="00F92F99"/>
    <w:rsid w:val="00F97AB2"/>
    <w:rsid w:val="00FB157D"/>
    <w:rsid w:val="00FB4C28"/>
    <w:rsid w:val="00FB77CD"/>
    <w:rsid w:val="00FF379F"/>
    <w:rsid w:val="00FF4165"/>
    <w:rsid w:val="00FF42D1"/>
    <w:rsid w:val="00FF74FC"/>
    <w:rsid w:val="00FF7996"/>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D80336"/>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E42504"/>
    <w:pPr>
      <w:tabs>
        <w:tab w:val="center" w:pos="4320"/>
        <w:tab w:val="right" w:pos="8640"/>
      </w:tabs>
    </w:pPr>
  </w:style>
  <w:style w:type="paragraph" w:styleId="Footer">
    <w:name w:val="footer"/>
    <w:basedOn w:val="Normal"/>
    <w:rsid w:val="00E42504"/>
    <w:pPr>
      <w:tabs>
        <w:tab w:val="center" w:pos="4320"/>
        <w:tab w:val="right" w:pos="8640"/>
      </w:tabs>
    </w:pPr>
  </w:style>
  <w:style w:type="character" w:styleId="FollowedHyperlink">
    <w:name w:val="FollowedHyperlink"/>
    <w:basedOn w:val="DefaultParagraphFont"/>
    <w:rsid w:val="004833FA"/>
    <w:rPr>
      <w:color w:val="800080"/>
      <w:u w:val="single"/>
    </w:rPr>
  </w:style>
  <w:style w:type="character" w:styleId="Hyperlink">
    <w:name w:val="Hyperlink"/>
    <w:basedOn w:val="DefaultParagraphFont"/>
    <w:rsid w:val="000E543D"/>
    <w:rPr>
      <w:color w:val="0000FF"/>
      <w:u w:val="single"/>
    </w:rPr>
  </w:style>
  <w:style w:type="paragraph" w:styleId="ListParagraph">
    <w:name w:val="List Paragraph"/>
    <w:basedOn w:val="Normal"/>
    <w:uiPriority w:val="34"/>
    <w:qFormat/>
    <w:rsid w:val="00AD4068"/>
    <w:pPr>
      <w:ind w:left="720"/>
    </w:pPr>
    <w:rPr>
      <w:rFonts w:ascii="Calibri" w:hAnsi="Calibri"/>
      <w:sz w:val="22"/>
      <w:szCs w:val="22"/>
      <w:lang w:eastAsia="en-US"/>
    </w:rPr>
  </w:style>
</w:styles>
</file>

<file path=word/webSettings.xml><?xml version="1.0" encoding="utf-8"?>
<w:webSettings xmlns:r="http://schemas.openxmlformats.org/officeDocument/2006/relationships" xmlns:w="http://schemas.openxmlformats.org/wordprocessingml/2006/main">
  <w:divs>
    <w:div w:id="29230488">
      <w:bodyDiv w:val="1"/>
      <w:marLeft w:val="0"/>
      <w:marRight w:val="0"/>
      <w:marTop w:val="0"/>
      <w:marBottom w:val="0"/>
      <w:divBdr>
        <w:top w:val="none" w:sz="0" w:space="0" w:color="auto"/>
        <w:left w:val="none" w:sz="0" w:space="0" w:color="auto"/>
        <w:bottom w:val="none" w:sz="0" w:space="0" w:color="auto"/>
        <w:right w:val="none" w:sz="0" w:space="0" w:color="auto"/>
      </w:divBdr>
    </w:div>
    <w:div w:id="987590188">
      <w:bodyDiv w:val="1"/>
      <w:marLeft w:val="0"/>
      <w:marRight w:val="0"/>
      <w:marTop w:val="0"/>
      <w:marBottom w:val="0"/>
      <w:divBdr>
        <w:top w:val="none" w:sz="0" w:space="0" w:color="auto"/>
        <w:left w:val="none" w:sz="0" w:space="0" w:color="auto"/>
        <w:bottom w:val="none" w:sz="0" w:space="0" w:color="auto"/>
        <w:right w:val="none" w:sz="0" w:space="0" w:color="auto"/>
      </w:divBdr>
    </w:div>
    <w:div w:id="1577394524">
      <w:bodyDiv w:val="1"/>
      <w:marLeft w:val="0"/>
      <w:marRight w:val="0"/>
      <w:marTop w:val="0"/>
      <w:marBottom w:val="0"/>
      <w:divBdr>
        <w:top w:val="none" w:sz="0" w:space="0" w:color="auto"/>
        <w:left w:val="none" w:sz="0" w:space="0" w:color="auto"/>
        <w:bottom w:val="none" w:sz="0" w:space="0" w:color="auto"/>
        <w:right w:val="none" w:sz="0" w:space="0" w:color="auto"/>
      </w:divBdr>
    </w:div>
    <w:div w:id="17320701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92</TotalTime>
  <Pages>1</Pages>
  <Words>164</Words>
  <Characters>936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Update - High Water Warning - Peace River region - 06Jun2005, 1600h</vt:lpstr>
    </vt:vector>
  </TitlesOfParts>
  <Company>BC Government</Company>
  <LinksUpToDate>false</LinksUpToDate>
  <CharactersWithSpaces>1098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Update - High Water Warning - Peace River region - 06Jun2005, 1600h</dc:title>
  <dc:creator>Luanne Chew</dc:creator>
  <cp:lastModifiedBy>David Campbell</cp:lastModifiedBy>
  <cp:revision>7</cp:revision>
  <cp:lastPrinted>2009-10-28T19:35:00Z</cp:lastPrinted>
  <dcterms:created xsi:type="dcterms:W3CDTF">2011-05-25T16:27:00Z</dcterms:created>
  <dcterms:modified xsi:type="dcterms:W3CDTF">2011-05-25T17:59:00Z</dcterms:modified>
</cp:coreProperties>
</file>