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6A4391" w:rsidP="00C94483">
      <w:pPr>
        <w:rPr>
          <w:rFonts w:ascii="Calibri" w:hAnsi="Calibri"/>
          <w:b/>
          <w:color w:val="000000"/>
          <w:sz w:val="28"/>
          <w:szCs w:val="28"/>
        </w:rPr>
      </w:pPr>
      <w:r>
        <w:rPr>
          <w:rFonts w:ascii="Calibri" w:hAnsi="Calibri"/>
          <w:b/>
          <w:color w:val="000000"/>
          <w:sz w:val="28"/>
          <w:szCs w:val="28"/>
        </w:rPr>
        <w:t xml:space="preserve">UPDATE: </w:t>
      </w:r>
      <w:r w:rsidR="00054C2E">
        <w:rPr>
          <w:rFonts w:ascii="Calibri" w:hAnsi="Calibri"/>
          <w:b/>
          <w:color w:val="000000"/>
          <w:sz w:val="28"/>
          <w:szCs w:val="28"/>
        </w:rPr>
        <w:t xml:space="preserve">High </w:t>
      </w:r>
      <w:proofErr w:type="spellStart"/>
      <w:r w:rsidR="00054C2E">
        <w:rPr>
          <w:rFonts w:ascii="Calibri" w:hAnsi="Calibri"/>
          <w:b/>
          <w:color w:val="000000"/>
          <w:sz w:val="28"/>
          <w:szCs w:val="28"/>
        </w:rPr>
        <w:t>Streamflow</w:t>
      </w:r>
      <w:proofErr w:type="spellEnd"/>
      <w:r w:rsidR="00054C2E">
        <w:rPr>
          <w:rFonts w:ascii="Calibri" w:hAnsi="Calibri"/>
          <w:b/>
          <w:color w:val="000000"/>
          <w:sz w:val="28"/>
          <w:szCs w:val="28"/>
        </w:rPr>
        <w:t xml:space="preserve"> Advisory</w:t>
      </w:r>
      <w:r w:rsidR="00C67098">
        <w:rPr>
          <w:rFonts w:ascii="Calibri" w:hAnsi="Calibri"/>
          <w:b/>
          <w:color w:val="000000"/>
          <w:sz w:val="28"/>
          <w:szCs w:val="28"/>
        </w:rPr>
        <w:t xml:space="preserve"> –</w:t>
      </w:r>
      <w:r w:rsidR="00CB3E00">
        <w:rPr>
          <w:rFonts w:ascii="Calibri" w:hAnsi="Calibri"/>
          <w:b/>
          <w:color w:val="000000"/>
          <w:sz w:val="28"/>
          <w:szCs w:val="28"/>
        </w:rPr>
        <w:t xml:space="preserve"> Lower</w:t>
      </w:r>
      <w:r w:rsidR="00C67098">
        <w:rPr>
          <w:rFonts w:ascii="Calibri" w:hAnsi="Calibri"/>
          <w:b/>
          <w:color w:val="000000"/>
          <w:sz w:val="28"/>
          <w:szCs w:val="28"/>
        </w:rPr>
        <w:t xml:space="preserve"> </w:t>
      </w:r>
      <w:r w:rsidR="00054C2E">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6B6ECF">
        <w:rPr>
          <w:rFonts w:ascii="Calibri" w:hAnsi="Calibri"/>
          <w:b/>
          <w:color w:val="000000"/>
          <w:sz w:val="28"/>
          <w:szCs w:val="28"/>
        </w:rPr>
        <w:t>25June2012  1</w:t>
      </w:r>
      <w:r w:rsidR="0048330E">
        <w:rPr>
          <w:rFonts w:ascii="Calibri" w:hAnsi="Calibri"/>
          <w:b/>
          <w:color w:val="000000"/>
          <w:sz w:val="28"/>
          <w:szCs w:val="28"/>
        </w:rPr>
        <w:t>:</w:t>
      </w:r>
      <w:r w:rsidR="000602A9">
        <w:rPr>
          <w:rFonts w:ascii="Calibri" w:hAnsi="Calibri"/>
          <w:b/>
          <w:color w:val="000000"/>
          <w:sz w:val="28"/>
          <w:szCs w:val="28"/>
        </w:rPr>
        <w:t>0</w:t>
      </w:r>
      <w:r w:rsidR="007F3C00">
        <w:rPr>
          <w:rFonts w:ascii="Calibri" w:hAnsi="Calibri"/>
          <w:b/>
          <w:color w:val="000000"/>
          <w:sz w:val="28"/>
          <w:szCs w:val="28"/>
        </w:rPr>
        <w:t>0P</w:t>
      </w:r>
      <w:r w:rsidR="007F3C00"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B30F65">
        <w:rPr>
          <w:rFonts w:ascii="Calibri" w:hAnsi="Calibri"/>
          <w:b/>
          <w:color w:val="000000"/>
        </w:rPr>
        <w:t>maintaining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D93CBA" w:rsidP="00C67098">
      <w:pPr>
        <w:pStyle w:val="ListParagraph"/>
        <w:numPr>
          <w:ilvl w:val="0"/>
          <w:numId w:val="27"/>
        </w:numPr>
        <w:spacing w:after="120"/>
        <w:rPr>
          <w:b/>
          <w:color w:val="000000"/>
          <w:sz w:val="24"/>
        </w:rPr>
      </w:pPr>
      <w:r>
        <w:rPr>
          <w:b/>
          <w:color w:val="000000"/>
          <w:sz w:val="24"/>
        </w:rPr>
        <w:t>Lower Fraser River</w:t>
      </w:r>
    </w:p>
    <w:p w:rsidR="006B6ECF" w:rsidRDefault="006B6ECF" w:rsidP="006B6ECF">
      <w:pPr>
        <w:pStyle w:val="ListParagraph"/>
        <w:spacing w:after="120"/>
        <w:ind w:left="0"/>
        <w:rPr>
          <w:sz w:val="24"/>
          <w:szCs w:val="24"/>
        </w:rPr>
      </w:pPr>
      <w:r>
        <w:rPr>
          <w:sz w:val="24"/>
          <w:szCs w:val="24"/>
        </w:rPr>
        <w:t>A</w:t>
      </w:r>
      <w:r w:rsidR="006A4AD5">
        <w:rPr>
          <w:sz w:val="24"/>
          <w:szCs w:val="24"/>
        </w:rPr>
        <w:t>s</w:t>
      </w:r>
      <w:r>
        <w:rPr>
          <w:sz w:val="24"/>
          <w:szCs w:val="24"/>
        </w:rPr>
        <w:t xml:space="preserve"> of this morning, the</w:t>
      </w:r>
      <w:r w:rsidR="00B30F65">
        <w:rPr>
          <w:sz w:val="24"/>
          <w:szCs w:val="24"/>
        </w:rPr>
        <w:t xml:space="preserve"> Fraser River at Hope (08MF005) is flowing </w:t>
      </w:r>
      <w:proofErr w:type="gramStart"/>
      <w:r w:rsidR="00B30F65">
        <w:rPr>
          <w:sz w:val="24"/>
          <w:szCs w:val="24"/>
        </w:rPr>
        <w:t>at</w:t>
      </w:r>
      <w:r w:rsidR="000602A9">
        <w:rPr>
          <w:sz w:val="24"/>
          <w:szCs w:val="24"/>
        </w:rPr>
        <w:t xml:space="preserve"> approximately</w:t>
      </w:r>
      <w:r w:rsidR="00B30F65">
        <w:rPr>
          <w:sz w:val="24"/>
          <w:szCs w:val="24"/>
        </w:rPr>
        <w:t xml:space="preserve"> 1</w:t>
      </w:r>
      <w:r w:rsidR="0048330E">
        <w:rPr>
          <w:sz w:val="24"/>
          <w:szCs w:val="24"/>
        </w:rPr>
        <w:t>1</w:t>
      </w:r>
      <w:r w:rsidR="00F0251D">
        <w:rPr>
          <w:sz w:val="24"/>
          <w:szCs w:val="24"/>
        </w:rPr>
        <w:t>,</w:t>
      </w:r>
      <w:r>
        <w:rPr>
          <w:sz w:val="24"/>
          <w:szCs w:val="24"/>
        </w:rPr>
        <w:t>0</w:t>
      </w:r>
      <w:r w:rsidR="000602A9">
        <w:rPr>
          <w:sz w:val="24"/>
          <w:szCs w:val="24"/>
        </w:rPr>
        <w:t>0</w:t>
      </w:r>
      <w:r w:rsidR="0048330E">
        <w:rPr>
          <w:sz w:val="24"/>
          <w:szCs w:val="24"/>
        </w:rPr>
        <w:t xml:space="preserve">0 </w:t>
      </w:r>
      <w:r w:rsidR="00B30F65">
        <w:rPr>
          <w:sz w:val="24"/>
          <w:szCs w:val="24"/>
        </w:rPr>
        <w:t>m</w:t>
      </w:r>
      <w:r w:rsidR="00B30F65" w:rsidRPr="0058370B">
        <w:rPr>
          <w:sz w:val="24"/>
          <w:szCs w:val="24"/>
          <w:vertAlign w:val="superscript"/>
        </w:rPr>
        <w:t>3</w:t>
      </w:r>
      <w:r w:rsidR="00B30F65">
        <w:rPr>
          <w:sz w:val="24"/>
          <w:szCs w:val="24"/>
        </w:rPr>
        <w:t>/s,</w:t>
      </w:r>
      <w:proofErr w:type="gramEnd"/>
      <w:r w:rsidR="00B30F65">
        <w:rPr>
          <w:sz w:val="24"/>
          <w:szCs w:val="24"/>
        </w:rPr>
        <w:t xml:space="preserve"> and </w:t>
      </w:r>
      <w:r w:rsidR="006C7B91">
        <w:rPr>
          <w:sz w:val="24"/>
          <w:szCs w:val="24"/>
        </w:rPr>
        <w:t xml:space="preserve">has dropped from a peak of </w:t>
      </w:r>
      <w:r w:rsidR="001C6BD2">
        <w:rPr>
          <w:sz w:val="24"/>
          <w:szCs w:val="24"/>
        </w:rPr>
        <w:t xml:space="preserve">approximately </w:t>
      </w:r>
      <w:r w:rsidR="006C7B91">
        <w:rPr>
          <w:sz w:val="24"/>
          <w:szCs w:val="24"/>
        </w:rPr>
        <w:t>11,900 m</w:t>
      </w:r>
      <w:r w:rsidR="006C7B91" w:rsidRPr="006C7B91">
        <w:rPr>
          <w:sz w:val="24"/>
          <w:szCs w:val="24"/>
          <w:vertAlign w:val="superscript"/>
        </w:rPr>
        <w:t>3</w:t>
      </w:r>
      <w:r w:rsidR="006C7B91">
        <w:rPr>
          <w:sz w:val="24"/>
          <w:szCs w:val="24"/>
        </w:rPr>
        <w:t>/s on Friday</w:t>
      </w:r>
      <w:r>
        <w:rPr>
          <w:sz w:val="24"/>
          <w:szCs w:val="24"/>
        </w:rPr>
        <w:t>.</w:t>
      </w:r>
      <w:r w:rsidRPr="006B6ECF">
        <w:rPr>
          <w:sz w:val="24"/>
          <w:szCs w:val="24"/>
        </w:rPr>
        <w:t xml:space="preserve"> </w:t>
      </w:r>
      <w:r>
        <w:rPr>
          <w:sz w:val="24"/>
          <w:szCs w:val="24"/>
        </w:rPr>
        <w:t>The Fraser River at Mission (08MH024) is currently at 6.25 m, down from a peak of 6.48 m over the weekend.</w:t>
      </w:r>
    </w:p>
    <w:p w:rsidR="006B6ECF" w:rsidRDefault="006B6ECF" w:rsidP="006B6ECF">
      <w:pPr>
        <w:pStyle w:val="ListParagraph"/>
        <w:spacing w:after="120"/>
        <w:ind w:left="0"/>
        <w:rPr>
          <w:sz w:val="24"/>
          <w:szCs w:val="24"/>
        </w:rPr>
      </w:pPr>
      <w:r>
        <w:rPr>
          <w:sz w:val="24"/>
          <w:szCs w:val="24"/>
        </w:rPr>
        <w:t xml:space="preserve">Heavy rainfall and rapid snowmelt occurred over the weekend, particularly in the Thompson River basin (a major tributary to the Lower Fraser River) and to a lesser extent the Upper Fraser River. Typically it takes 6 days for water from rain and snowmelt in these headwaters to travel down to the Lower Fraser Valley. Due to heavier rain across the Fraser River tributaries, another pulse of water is expected to travel downstream through this week. While there </w:t>
      </w:r>
      <w:r w:rsidR="006A4AD5">
        <w:rPr>
          <w:sz w:val="24"/>
          <w:szCs w:val="24"/>
        </w:rPr>
        <w:t xml:space="preserve">will </w:t>
      </w:r>
      <w:r>
        <w:rPr>
          <w:sz w:val="24"/>
          <w:szCs w:val="24"/>
        </w:rPr>
        <w:t xml:space="preserve">be slight drops in river levels along the Lower Fraser River this week, </w:t>
      </w:r>
      <w:r w:rsidR="001E4F13">
        <w:rPr>
          <w:sz w:val="24"/>
          <w:szCs w:val="24"/>
        </w:rPr>
        <w:t xml:space="preserve">an </w:t>
      </w:r>
      <w:r>
        <w:rPr>
          <w:sz w:val="24"/>
          <w:szCs w:val="24"/>
        </w:rPr>
        <w:t>additional rise is expected over the Friday to Monday (June 29</w:t>
      </w:r>
      <w:r w:rsidRPr="00913873">
        <w:rPr>
          <w:sz w:val="24"/>
          <w:szCs w:val="24"/>
          <w:vertAlign w:val="superscript"/>
        </w:rPr>
        <w:t>th</w:t>
      </w:r>
      <w:r>
        <w:rPr>
          <w:sz w:val="24"/>
          <w:szCs w:val="24"/>
        </w:rPr>
        <w:t xml:space="preserve"> – July 2</w:t>
      </w:r>
      <w:r w:rsidRPr="00913873">
        <w:rPr>
          <w:sz w:val="24"/>
          <w:szCs w:val="24"/>
          <w:vertAlign w:val="superscript"/>
        </w:rPr>
        <w:t>nd</w:t>
      </w:r>
      <w:r>
        <w:rPr>
          <w:sz w:val="24"/>
          <w:szCs w:val="24"/>
        </w:rPr>
        <w:t>) period next week. Current forecasts are estimating the flows to be in the range of 11,000-12,500 m</w:t>
      </w:r>
      <w:r w:rsidRPr="006B6ECF">
        <w:rPr>
          <w:sz w:val="24"/>
          <w:szCs w:val="24"/>
          <w:vertAlign w:val="superscript"/>
        </w:rPr>
        <w:t>3</w:t>
      </w:r>
      <w:r>
        <w:rPr>
          <w:sz w:val="24"/>
          <w:szCs w:val="24"/>
        </w:rPr>
        <w:t xml:space="preserve">/s at Hope, and a height of approximately 6.0-6.6 m at the Mission gauge. This forecast will be revised through the week as more detail on the river response of the major tributaries of the Fraser River (North Thompson, South Thompson, </w:t>
      </w:r>
      <w:proofErr w:type="gramStart"/>
      <w:r>
        <w:rPr>
          <w:sz w:val="24"/>
          <w:szCs w:val="24"/>
        </w:rPr>
        <w:t>Upper</w:t>
      </w:r>
      <w:proofErr w:type="gramEnd"/>
      <w:r>
        <w:rPr>
          <w:sz w:val="24"/>
          <w:szCs w:val="24"/>
        </w:rPr>
        <w:t xml:space="preserve"> Fraser) is known.</w:t>
      </w:r>
    </w:p>
    <w:p w:rsidR="006C7B91" w:rsidRDefault="006C7B91" w:rsidP="006C7B91">
      <w:pPr>
        <w:pStyle w:val="ListParagraph"/>
        <w:spacing w:after="120"/>
        <w:ind w:left="0"/>
        <w:rPr>
          <w:sz w:val="24"/>
          <w:szCs w:val="24"/>
        </w:rPr>
      </w:pPr>
      <w:r>
        <w:rPr>
          <w:sz w:val="24"/>
          <w:szCs w:val="24"/>
        </w:rPr>
        <w:t xml:space="preserve">For </w:t>
      </w:r>
      <w:r w:rsidR="00ED0959">
        <w:rPr>
          <w:sz w:val="24"/>
          <w:szCs w:val="24"/>
        </w:rPr>
        <w:t xml:space="preserve">daily updates of 5-day </w:t>
      </w:r>
      <w:r>
        <w:rPr>
          <w:sz w:val="24"/>
          <w:szCs w:val="24"/>
        </w:rPr>
        <w:t>forecasts of water levels and timing of daily peak levels</w:t>
      </w:r>
      <w:r w:rsidR="00ED0959">
        <w:rPr>
          <w:sz w:val="24"/>
          <w:szCs w:val="24"/>
        </w:rPr>
        <w:t xml:space="preserve"> for various locations down the Lower Fraser River</w:t>
      </w:r>
      <w:r>
        <w:rPr>
          <w:sz w:val="24"/>
          <w:szCs w:val="24"/>
        </w:rPr>
        <w:t xml:space="preserve">, see the River Forecast Centre website: </w:t>
      </w:r>
      <w:hyperlink r:id="rId8" w:history="1">
        <w:r w:rsidRPr="00F346D9">
          <w:rPr>
            <w:rStyle w:val="Hyperlink"/>
            <w:sz w:val="24"/>
            <w:szCs w:val="24"/>
          </w:rPr>
          <w:t>http://bcrfc.env.gov.bc.ca/bulletins/Freshet2012/WL_Prediction.pdf</w:t>
        </w:r>
      </w:hyperlink>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306B" w:rsidRDefault="0021306B">
      <w:r>
        <w:separator/>
      </w:r>
    </w:p>
  </w:endnote>
  <w:endnote w:type="continuationSeparator" w:id="0">
    <w:p w:rsidR="0021306B" w:rsidRDefault="0021306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F0" w:rsidRDefault="003F75F0" w:rsidP="00E42504">
    <w:pPr>
      <w:pBdr>
        <w:top w:val="single" w:sz="4" w:space="1" w:color="auto"/>
      </w:pBdr>
      <w:autoSpaceDE w:val="0"/>
      <w:autoSpaceDN w:val="0"/>
      <w:adjustRightInd w:val="0"/>
      <w:rPr>
        <w:rFonts w:ascii="Arial" w:hAnsi="Arial" w:cs="Lucida Sans Unicode"/>
        <w:b/>
        <w:sz w:val="18"/>
        <w:szCs w:val="18"/>
      </w:rPr>
    </w:pPr>
  </w:p>
  <w:p w:rsidR="003F75F0" w:rsidRPr="00D504B2" w:rsidRDefault="003F75F0"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F75F0" w:rsidRPr="00D504B2" w:rsidRDefault="003F75F0" w:rsidP="00E42504">
    <w:pPr>
      <w:autoSpaceDE w:val="0"/>
      <w:autoSpaceDN w:val="0"/>
      <w:adjustRightInd w:val="0"/>
      <w:rPr>
        <w:rFonts w:ascii="Arial" w:hAnsi="Arial" w:cs="Lucida Sans Unicode"/>
        <w:sz w:val="18"/>
        <w:szCs w:val="18"/>
      </w:rPr>
    </w:pPr>
  </w:p>
  <w:p w:rsidR="003F75F0" w:rsidRPr="00D504B2" w:rsidRDefault="003F75F0"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F75F0" w:rsidRPr="00D504B2" w:rsidRDefault="003F75F0" w:rsidP="00E42504">
    <w:pPr>
      <w:autoSpaceDE w:val="0"/>
      <w:autoSpaceDN w:val="0"/>
      <w:adjustRightInd w:val="0"/>
      <w:rPr>
        <w:rFonts w:ascii="Arial" w:hAnsi="Arial" w:cs="Lucida Sans Unicode"/>
        <w:sz w:val="18"/>
        <w:szCs w:val="18"/>
      </w:rPr>
    </w:pPr>
  </w:p>
  <w:p w:rsidR="003F75F0" w:rsidRDefault="003F75F0"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306B" w:rsidRDefault="0021306B">
      <w:r>
        <w:separator/>
      </w:r>
    </w:p>
  </w:footnote>
  <w:footnote w:type="continuationSeparator" w:id="0">
    <w:p w:rsidR="0021306B" w:rsidRDefault="002130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F0" w:rsidRPr="000E73A1" w:rsidRDefault="003F75F0"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F75F0" w:rsidRPr="000E73A1" w:rsidRDefault="003F75F0"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3F75F0" w:rsidRDefault="003F75F0" w:rsidP="00086071">
    <w:pPr>
      <w:pBdr>
        <w:bottom w:val="single" w:sz="4" w:space="1" w:color="auto"/>
      </w:pBdr>
      <w:autoSpaceDE w:val="0"/>
      <w:autoSpaceDN w:val="0"/>
      <w:adjustRightInd w:val="0"/>
      <w:rPr>
        <w:rFonts w:ascii="Arial" w:hAnsi="Arial" w:cs="Arial"/>
        <w:b/>
        <w:bCs/>
        <w:sz w:val="20"/>
        <w:szCs w:val="20"/>
        <w:lang w:val="en-US"/>
      </w:rPr>
    </w:pPr>
  </w:p>
  <w:p w:rsidR="003F75F0" w:rsidRDefault="003F75F0"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trackRevisions/>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138"/>
    <w:rsid w:val="00046B69"/>
    <w:rsid w:val="00050098"/>
    <w:rsid w:val="00052EAD"/>
    <w:rsid w:val="00054217"/>
    <w:rsid w:val="00054C2E"/>
    <w:rsid w:val="00056C5F"/>
    <w:rsid w:val="000602A9"/>
    <w:rsid w:val="00072C2A"/>
    <w:rsid w:val="00080FFC"/>
    <w:rsid w:val="00084600"/>
    <w:rsid w:val="00086071"/>
    <w:rsid w:val="00086C11"/>
    <w:rsid w:val="00086E10"/>
    <w:rsid w:val="00091516"/>
    <w:rsid w:val="000915B3"/>
    <w:rsid w:val="00093992"/>
    <w:rsid w:val="000939AF"/>
    <w:rsid w:val="000964F0"/>
    <w:rsid w:val="0009786B"/>
    <w:rsid w:val="00097A8D"/>
    <w:rsid w:val="000A1C49"/>
    <w:rsid w:val="000A2575"/>
    <w:rsid w:val="000A4FAA"/>
    <w:rsid w:val="000B0B87"/>
    <w:rsid w:val="000B2B0F"/>
    <w:rsid w:val="000B3F6D"/>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80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A41F0"/>
    <w:rsid w:val="001B0285"/>
    <w:rsid w:val="001B4425"/>
    <w:rsid w:val="001B4809"/>
    <w:rsid w:val="001C6BD2"/>
    <w:rsid w:val="001D0530"/>
    <w:rsid w:val="001D366F"/>
    <w:rsid w:val="001D5157"/>
    <w:rsid w:val="001E175D"/>
    <w:rsid w:val="001E47FC"/>
    <w:rsid w:val="001E4F13"/>
    <w:rsid w:val="001E7852"/>
    <w:rsid w:val="001F2A5F"/>
    <w:rsid w:val="001F307B"/>
    <w:rsid w:val="001F3D0A"/>
    <w:rsid w:val="002017ED"/>
    <w:rsid w:val="00202A38"/>
    <w:rsid w:val="0021306B"/>
    <w:rsid w:val="00214F64"/>
    <w:rsid w:val="00215D87"/>
    <w:rsid w:val="00221188"/>
    <w:rsid w:val="0022156B"/>
    <w:rsid w:val="0022698A"/>
    <w:rsid w:val="002307F3"/>
    <w:rsid w:val="00234241"/>
    <w:rsid w:val="00234B32"/>
    <w:rsid w:val="00235399"/>
    <w:rsid w:val="002520E5"/>
    <w:rsid w:val="0025498E"/>
    <w:rsid w:val="0026694B"/>
    <w:rsid w:val="00266ED5"/>
    <w:rsid w:val="00270013"/>
    <w:rsid w:val="00274F6F"/>
    <w:rsid w:val="0028036A"/>
    <w:rsid w:val="00280BF2"/>
    <w:rsid w:val="00284BD6"/>
    <w:rsid w:val="00285723"/>
    <w:rsid w:val="002859D7"/>
    <w:rsid w:val="00297B9D"/>
    <w:rsid w:val="002A0A7A"/>
    <w:rsid w:val="002A254C"/>
    <w:rsid w:val="002A4F6F"/>
    <w:rsid w:val="002A67BF"/>
    <w:rsid w:val="002A6A9D"/>
    <w:rsid w:val="002B0398"/>
    <w:rsid w:val="002B0726"/>
    <w:rsid w:val="002B2FFA"/>
    <w:rsid w:val="002B5286"/>
    <w:rsid w:val="002C1893"/>
    <w:rsid w:val="002C2860"/>
    <w:rsid w:val="002C3C04"/>
    <w:rsid w:val="002D0DD3"/>
    <w:rsid w:val="002D0ED9"/>
    <w:rsid w:val="002D23CD"/>
    <w:rsid w:val="002D5BAF"/>
    <w:rsid w:val="002D6972"/>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3CAF"/>
    <w:rsid w:val="00305A70"/>
    <w:rsid w:val="00305FD1"/>
    <w:rsid w:val="00306556"/>
    <w:rsid w:val="00307124"/>
    <w:rsid w:val="00310EEB"/>
    <w:rsid w:val="00311926"/>
    <w:rsid w:val="003135BA"/>
    <w:rsid w:val="003140B1"/>
    <w:rsid w:val="00315A4B"/>
    <w:rsid w:val="003177F1"/>
    <w:rsid w:val="00320A89"/>
    <w:rsid w:val="00320D12"/>
    <w:rsid w:val="00320F7F"/>
    <w:rsid w:val="003260C6"/>
    <w:rsid w:val="00330C4E"/>
    <w:rsid w:val="003318A5"/>
    <w:rsid w:val="00331D4E"/>
    <w:rsid w:val="00341444"/>
    <w:rsid w:val="0034230C"/>
    <w:rsid w:val="00342838"/>
    <w:rsid w:val="003471DC"/>
    <w:rsid w:val="00347AFD"/>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0F39"/>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D6F13"/>
    <w:rsid w:val="003E04D1"/>
    <w:rsid w:val="003E1F5D"/>
    <w:rsid w:val="003E2D86"/>
    <w:rsid w:val="003E326A"/>
    <w:rsid w:val="003E3C56"/>
    <w:rsid w:val="003E741D"/>
    <w:rsid w:val="003F0296"/>
    <w:rsid w:val="003F0BAC"/>
    <w:rsid w:val="003F2674"/>
    <w:rsid w:val="003F5F73"/>
    <w:rsid w:val="003F75F0"/>
    <w:rsid w:val="00401821"/>
    <w:rsid w:val="0040677D"/>
    <w:rsid w:val="004161D1"/>
    <w:rsid w:val="00420734"/>
    <w:rsid w:val="0042535B"/>
    <w:rsid w:val="004310BE"/>
    <w:rsid w:val="00432310"/>
    <w:rsid w:val="00433F4C"/>
    <w:rsid w:val="00435FD2"/>
    <w:rsid w:val="00436C3B"/>
    <w:rsid w:val="00436E9F"/>
    <w:rsid w:val="00437E54"/>
    <w:rsid w:val="004401FB"/>
    <w:rsid w:val="00442922"/>
    <w:rsid w:val="00444A27"/>
    <w:rsid w:val="004477D2"/>
    <w:rsid w:val="00450C3C"/>
    <w:rsid w:val="004553D6"/>
    <w:rsid w:val="00455718"/>
    <w:rsid w:val="004566E9"/>
    <w:rsid w:val="00457A1D"/>
    <w:rsid w:val="00460494"/>
    <w:rsid w:val="00460A25"/>
    <w:rsid w:val="00460EF4"/>
    <w:rsid w:val="00461909"/>
    <w:rsid w:val="0046262F"/>
    <w:rsid w:val="0047194D"/>
    <w:rsid w:val="00472D70"/>
    <w:rsid w:val="00475CD3"/>
    <w:rsid w:val="004775F8"/>
    <w:rsid w:val="00482289"/>
    <w:rsid w:val="00482345"/>
    <w:rsid w:val="00482523"/>
    <w:rsid w:val="0048330E"/>
    <w:rsid w:val="004833FA"/>
    <w:rsid w:val="00484BF3"/>
    <w:rsid w:val="004857D9"/>
    <w:rsid w:val="00490200"/>
    <w:rsid w:val="00495B3B"/>
    <w:rsid w:val="004A5F6D"/>
    <w:rsid w:val="004A67B0"/>
    <w:rsid w:val="004B68B6"/>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74688"/>
    <w:rsid w:val="005827EE"/>
    <w:rsid w:val="0058370B"/>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E34CF"/>
    <w:rsid w:val="005F08B0"/>
    <w:rsid w:val="005F1477"/>
    <w:rsid w:val="00605106"/>
    <w:rsid w:val="00605867"/>
    <w:rsid w:val="00606CC7"/>
    <w:rsid w:val="0061049F"/>
    <w:rsid w:val="00611DB1"/>
    <w:rsid w:val="00617810"/>
    <w:rsid w:val="0062150D"/>
    <w:rsid w:val="006215B6"/>
    <w:rsid w:val="00621FA4"/>
    <w:rsid w:val="00622284"/>
    <w:rsid w:val="00626678"/>
    <w:rsid w:val="00635BCB"/>
    <w:rsid w:val="00636A90"/>
    <w:rsid w:val="00636EDF"/>
    <w:rsid w:val="00640959"/>
    <w:rsid w:val="006466A6"/>
    <w:rsid w:val="00647FB2"/>
    <w:rsid w:val="00650102"/>
    <w:rsid w:val="0065410E"/>
    <w:rsid w:val="00654325"/>
    <w:rsid w:val="00654A80"/>
    <w:rsid w:val="00654CF0"/>
    <w:rsid w:val="00656846"/>
    <w:rsid w:val="00657626"/>
    <w:rsid w:val="006615CF"/>
    <w:rsid w:val="0066166E"/>
    <w:rsid w:val="0066527A"/>
    <w:rsid w:val="00667A83"/>
    <w:rsid w:val="00670EDF"/>
    <w:rsid w:val="00671D51"/>
    <w:rsid w:val="0067668E"/>
    <w:rsid w:val="00676E14"/>
    <w:rsid w:val="006776A4"/>
    <w:rsid w:val="00680783"/>
    <w:rsid w:val="00684908"/>
    <w:rsid w:val="006850F7"/>
    <w:rsid w:val="006948E5"/>
    <w:rsid w:val="00694D7A"/>
    <w:rsid w:val="0069626D"/>
    <w:rsid w:val="006A4391"/>
    <w:rsid w:val="006A4AD5"/>
    <w:rsid w:val="006A5C91"/>
    <w:rsid w:val="006B6C52"/>
    <w:rsid w:val="006B6ECF"/>
    <w:rsid w:val="006B7083"/>
    <w:rsid w:val="006B737E"/>
    <w:rsid w:val="006C0F35"/>
    <w:rsid w:val="006C1474"/>
    <w:rsid w:val="006C1721"/>
    <w:rsid w:val="006C206D"/>
    <w:rsid w:val="006C7B91"/>
    <w:rsid w:val="006D08B5"/>
    <w:rsid w:val="006D604C"/>
    <w:rsid w:val="006D61C2"/>
    <w:rsid w:val="006D61C5"/>
    <w:rsid w:val="006D712E"/>
    <w:rsid w:val="006D7F2A"/>
    <w:rsid w:val="006E2316"/>
    <w:rsid w:val="006E6C9A"/>
    <w:rsid w:val="006F029A"/>
    <w:rsid w:val="006F434A"/>
    <w:rsid w:val="006F57EF"/>
    <w:rsid w:val="006F671E"/>
    <w:rsid w:val="006F7CC6"/>
    <w:rsid w:val="0070086F"/>
    <w:rsid w:val="007018AD"/>
    <w:rsid w:val="00711562"/>
    <w:rsid w:val="0071563A"/>
    <w:rsid w:val="00716ED2"/>
    <w:rsid w:val="007173D4"/>
    <w:rsid w:val="00721ECD"/>
    <w:rsid w:val="00723729"/>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57E2"/>
    <w:rsid w:val="007A60E0"/>
    <w:rsid w:val="007A7076"/>
    <w:rsid w:val="007A71E6"/>
    <w:rsid w:val="007B0CDF"/>
    <w:rsid w:val="007B2437"/>
    <w:rsid w:val="007B299B"/>
    <w:rsid w:val="007B3261"/>
    <w:rsid w:val="007C56FB"/>
    <w:rsid w:val="007D09F8"/>
    <w:rsid w:val="007E128A"/>
    <w:rsid w:val="007E6967"/>
    <w:rsid w:val="007F1E5A"/>
    <w:rsid w:val="007F3C00"/>
    <w:rsid w:val="007F5896"/>
    <w:rsid w:val="008012B2"/>
    <w:rsid w:val="0080136E"/>
    <w:rsid w:val="00802A0B"/>
    <w:rsid w:val="00804FED"/>
    <w:rsid w:val="008051D8"/>
    <w:rsid w:val="008063C7"/>
    <w:rsid w:val="008077A7"/>
    <w:rsid w:val="0081180A"/>
    <w:rsid w:val="008145D1"/>
    <w:rsid w:val="008204C2"/>
    <w:rsid w:val="00827408"/>
    <w:rsid w:val="00832136"/>
    <w:rsid w:val="00834ECD"/>
    <w:rsid w:val="00835E3B"/>
    <w:rsid w:val="0084223A"/>
    <w:rsid w:val="00843545"/>
    <w:rsid w:val="00843E0B"/>
    <w:rsid w:val="008517AC"/>
    <w:rsid w:val="00851E4F"/>
    <w:rsid w:val="00853E39"/>
    <w:rsid w:val="00854828"/>
    <w:rsid w:val="00856156"/>
    <w:rsid w:val="0085781A"/>
    <w:rsid w:val="00860941"/>
    <w:rsid w:val="00866036"/>
    <w:rsid w:val="00872754"/>
    <w:rsid w:val="00873E5B"/>
    <w:rsid w:val="00880880"/>
    <w:rsid w:val="00882B09"/>
    <w:rsid w:val="00891F4C"/>
    <w:rsid w:val="008A1422"/>
    <w:rsid w:val="008A5892"/>
    <w:rsid w:val="008A5AFF"/>
    <w:rsid w:val="008A66FD"/>
    <w:rsid w:val="008A701D"/>
    <w:rsid w:val="008B370F"/>
    <w:rsid w:val="008B3948"/>
    <w:rsid w:val="008B7AF7"/>
    <w:rsid w:val="008C0723"/>
    <w:rsid w:val="008C3110"/>
    <w:rsid w:val="008C6FC7"/>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13873"/>
    <w:rsid w:val="009204E9"/>
    <w:rsid w:val="00927037"/>
    <w:rsid w:val="009324E1"/>
    <w:rsid w:val="00932729"/>
    <w:rsid w:val="009335E3"/>
    <w:rsid w:val="00936309"/>
    <w:rsid w:val="00940763"/>
    <w:rsid w:val="009408A1"/>
    <w:rsid w:val="00941823"/>
    <w:rsid w:val="00947CE5"/>
    <w:rsid w:val="009514FB"/>
    <w:rsid w:val="00951983"/>
    <w:rsid w:val="0095221A"/>
    <w:rsid w:val="009564DB"/>
    <w:rsid w:val="00961FBA"/>
    <w:rsid w:val="009627D4"/>
    <w:rsid w:val="00967D2F"/>
    <w:rsid w:val="00970919"/>
    <w:rsid w:val="009716D8"/>
    <w:rsid w:val="0097182F"/>
    <w:rsid w:val="00971D68"/>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C31"/>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4D85"/>
    <w:rsid w:val="00A674F7"/>
    <w:rsid w:val="00A7076C"/>
    <w:rsid w:val="00A720B2"/>
    <w:rsid w:val="00A74DC9"/>
    <w:rsid w:val="00A773A2"/>
    <w:rsid w:val="00A77E0E"/>
    <w:rsid w:val="00A8199A"/>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C69"/>
    <w:rsid w:val="00AC2F45"/>
    <w:rsid w:val="00AC4BFA"/>
    <w:rsid w:val="00AC6253"/>
    <w:rsid w:val="00AD326B"/>
    <w:rsid w:val="00AD4068"/>
    <w:rsid w:val="00AD4719"/>
    <w:rsid w:val="00AE10DC"/>
    <w:rsid w:val="00AE19A2"/>
    <w:rsid w:val="00AE3C69"/>
    <w:rsid w:val="00AE6939"/>
    <w:rsid w:val="00AF0BD0"/>
    <w:rsid w:val="00AF2E82"/>
    <w:rsid w:val="00AF3601"/>
    <w:rsid w:val="00AF7319"/>
    <w:rsid w:val="00B01962"/>
    <w:rsid w:val="00B06C91"/>
    <w:rsid w:val="00B07AF1"/>
    <w:rsid w:val="00B12247"/>
    <w:rsid w:val="00B12CC9"/>
    <w:rsid w:val="00B17DD4"/>
    <w:rsid w:val="00B2049C"/>
    <w:rsid w:val="00B250D5"/>
    <w:rsid w:val="00B25871"/>
    <w:rsid w:val="00B30F65"/>
    <w:rsid w:val="00B313A1"/>
    <w:rsid w:val="00B32607"/>
    <w:rsid w:val="00B32FEE"/>
    <w:rsid w:val="00B37BA2"/>
    <w:rsid w:val="00B41555"/>
    <w:rsid w:val="00B45053"/>
    <w:rsid w:val="00B55528"/>
    <w:rsid w:val="00B60D41"/>
    <w:rsid w:val="00B629CE"/>
    <w:rsid w:val="00B62C8D"/>
    <w:rsid w:val="00B641C5"/>
    <w:rsid w:val="00B6546B"/>
    <w:rsid w:val="00B72487"/>
    <w:rsid w:val="00B73323"/>
    <w:rsid w:val="00B7364E"/>
    <w:rsid w:val="00B82BD6"/>
    <w:rsid w:val="00B8356C"/>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B67D0"/>
    <w:rsid w:val="00BC26E8"/>
    <w:rsid w:val="00BC2D86"/>
    <w:rsid w:val="00BC39F5"/>
    <w:rsid w:val="00BC4DBB"/>
    <w:rsid w:val="00BC6546"/>
    <w:rsid w:val="00BD1F72"/>
    <w:rsid w:val="00BE1032"/>
    <w:rsid w:val="00BE2F76"/>
    <w:rsid w:val="00BE51FF"/>
    <w:rsid w:val="00BF03DD"/>
    <w:rsid w:val="00BF222F"/>
    <w:rsid w:val="00BF58CD"/>
    <w:rsid w:val="00C00867"/>
    <w:rsid w:val="00C02B48"/>
    <w:rsid w:val="00C02CD9"/>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2603"/>
    <w:rsid w:val="00C8640C"/>
    <w:rsid w:val="00C90197"/>
    <w:rsid w:val="00C90C2C"/>
    <w:rsid w:val="00C94483"/>
    <w:rsid w:val="00C95061"/>
    <w:rsid w:val="00C978C9"/>
    <w:rsid w:val="00CA6210"/>
    <w:rsid w:val="00CA65BF"/>
    <w:rsid w:val="00CB092A"/>
    <w:rsid w:val="00CB3E00"/>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3CBA"/>
    <w:rsid w:val="00D9488A"/>
    <w:rsid w:val="00D958A2"/>
    <w:rsid w:val="00DA2502"/>
    <w:rsid w:val="00DA3FE0"/>
    <w:rsid w:val="00DB1898"/>
    <w:rsid w:val="00DB22C5"/>
    <w:rsid w:val="00DB5320"/>
    <w:rsid w:val="00DC165A"/>
    <w:rsid w:val="00DC48AA"/>
    <w:rsid w:val="00DD4FE0"/>
    <w:rsid w:val="00DD6FBE"/>
    <w:rsid w:val="00DE19E8"/>
    <w:rsid w:val="00DE4387"/>
    <w:rsid w:val="00DE6E10"/>
    <w:rsid w:val="00DF6DE6"/>
    <w:rsid w:val="00E01DD2"/>
    <w:rsid w:val="00E04995"/>
    <w:rsid w:val="00E04F2F"/>
    <w:rsid w:val="00E224E7"/>
    <w:rsid w:val="00E24B5E"/>
    <w:rsid w:val="00E24BB4"/>
    <w:rsid w:val="00E24E38"/>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0959"/>
    <w:rsid w:val="00ED5AF2"/>
    <w:rsid w:val="00ED7E64"/>
    <w:rsid w:val="00EE0059"/>
    <w:rsid w:val="00EE0A58"/>
    <w:rsid w:val="00EE306F"/>
    <w:rsid w:val="00EE54C3"/>
    <w:rsid w:val="00EE782C"/>
    <w:rsid w:val="00EE7B50"/>
    <w:rsid w:val="00F00D72"/>
    <w:rsid w:val="00F0251D"/>
    <w:rsid w:val="00F02BC8"/>
    <w:rsid w:val="00F108BD"/>
    <w:rsid w:val="00F160FE"/>
    <w:rsid w:val="00F2108E"/>
    <w:rsid w:val="00F274BB"/>
    <w:rsid w:val="00F35DE9"/>
    <w:rsid w:val="00F36C22"/>
    <w:rsid w:val="00F42CF1"/>
    <w:rsid w:val="00F455F5"/>
    <w:rsid w:val="00F4693E"/>
    <w:rsid w:val="00F46E19"/>
    <w:rsid w:val="00F5001C"/>
    <w:rsid w:val="00F51782"/>
    <w:rsid w:val="00F64137"/>
    <w:rsid w:val="00F65841"/>
    <w:rsid w:val="00F7779F"/>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1C6BD2"/>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bulletins/Freshet2012/WL_Predic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94C4B-E9EA-4897-9D18-6EEBA24D9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2</cp:revision>
  <cp:lastPrinted>2012-06-21T00:17:00Z</cp:lastPrinted>
  <dcterms:created xsi:type="dcterms:W3CDTF">2012-06-25T20:07:00Z</dcterms:created>
  <dcterms:modified xsi:type="dcterms:W3CDTF">2012-06-25T20:07:00Z</dcterms:modified>
</cp:coreProperties>
</file>