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2F45" w:rsidRDefault="00AC2F45" w:rsidP="00C94483">
      <w:pPr>
        <w:rPr>
          <w:rFonts w:ascii="Calibri" w:hAnsi="Calibri"/>
          <w:b/>
          <w:color w:val="000000"/>
          <w:sz w:val="28"/>
          <w:szCs w:val="28"/>
        </w:rPr>
      </w:pPr>
      <w:r>
        <w:rPr>
          <w:rFonts w:ascii="Calibri" w:hAnsi="Calibri"/>
          <w:b/>
          <w:color w:val="000000"/>
          <w:sz w:val="28"/>
          <w:szCs w:val="28"/>
        </w:rPr>
        <w:t xml:space="preserve">High </w:t>
      </w:r>
      <w:proofErr w:type="spellStart"/>
      <w:r>
        <w:rPr>
          <w:rFonts w:ascii="Calibri" w:hAnsi="Calibri"/>
          <w:b/>
          <w:color w:val="000000"/>
          <w:sz w:val="28"/>
          <w:szCs w:val="28"/>
        </w:rPr>
        <w:t>Streamflow</w:t>
      </w:r>
      <w:proofErr w:type="spellEnd"/>
      <w:r>
        <w:rPr>
          <w:rFonts w:ascii="Calibri" w:hAnsi="Calibri"/>
          <w:b/>
          <w:color w:val="000000"/>
          <w:sz w:val="28"/>
          <w:szCs w:val="28"/>
        </w:rPr>
        <w:t xml:space="preserve"> Advisory:</w:t>
      </w:r>
      <w:r w:rsidR="002E1E48">
        <w:rPr>
          <w:rFonts w:ascii="Calibri" w:hAnsi="Calibri"/>
          <w:b/>
          <w:color w:val="000000"/>
          <w:sz w:val="28"/>
          <w:szCs w:val="28"/>
        </w:rPr>
        <w:t xml:space="preserve"> </w:t>
      </w:r>
      <w:r w:rsidR="00460EF4">
        <w:rPr>
          <w:rFonts w:ascii="Calibri" w:hAnsi="Calibri"/>
          <w:b/>
          <w:color w:val="000000"/>
          <w:sz w:val="28"/>
          <w:szCs w:val="28"/>
        </w:rPr>
        <w:t>Kootenay</w:t>
      </w:r>
    </w:p>
    <w:p w:rsidR="00C94483" w:rsidRPr="00657626" w:rsidRDefault="00986994" w:rsidP="00C94483">
      <w:pPr>
        <w:rPr>
          <w:rFonts w:ascii="Calibri" w:hAnsi="Calibri"/>
          <w:b/>
          <w:color w:val="000000"/>
          <w:sz w:val="28"/>
          <w:szCs w:val="28"/>
        </w:rPr>
      </w:pPr>
      <w:r>
        <w:rPr>
          <w:rFonts w:ascii="Calibri" w:hAnsi="Calibri"/>
          <w:b/>
          <w:color w:val="000000"/>
          <w:sz w:val="28"/>
          <w:szCs w:val="28"/>
        </w:rPr>
        <w:t xml:space="preserve">Issued: </w:t>
      </w:r>
      <w:r w:rsidR="00D908C4">
        <w:rPr>
          <w:rFonts w:ascii="Calibri" w:hAnsi="Calibri"/>
          <w:b/>
          <w:color w:val="000000"/>
          <w:sz w:val="28"/>
          <w:szCs w:val="28"/>
        </w:rPr>
        <w:t>04June</w:t>
      </w:r>
      <w:r w:rsidR="00A23243">
        <w:rPr>
          <w:rFonts w:ascii="Calibri" w:hAnsi="Calibri"/>
          <w:b/>
          <w:color w:val="000000"/>
          <w:sz w:val="28"/>
          <w:szCs w:val="28"/>
        </w:rPr>
        <w:t>2012</w:t>
      </w:r>
      <w:r w:rsidR="00B01962">
        <w:rPr>
          <w:rFonts w:ascii="Calibri" w:hAnsi="Calibri"/>
          <w:b/>
          <w:color w:val="000000"/>
          <w:sz w:val="28"/>
          <w:szCs w:val="28"/>
        </w:rPr>
        <w:t xml:space="preserve"> </w:t>
      </w:r>
      <w:r w:rsidR="00773029">
        <w:rPr>
          <w:rFonts w:ascii="Calibri" w:hAnsi="Calibri"/>
          <w:b/>
          <w:color w:val="000000"/>
          <w:sz w:val="28"/>
          <w:szCs w:val="28"/>
        </w:rPr>
        <w:t xml:space="preserve"> </w:t>
      </w:r>
      <w:r w:rsidR="00D908C4">
        <w:rPr>
          <w:rFonts w:ascii="Calibri" w:hAnsi="Calibri"/>
          <w:b/>
          <w:color w:val="000000"/>
          <w:sz w:val="28"/>
          <w:szCs w:val="28"/>
        </w:rPr>
        <w:t>9</w:t>
      </w:r>
      <w:r w:rsidR="00E26E0A">
        <w:rPr>
          <w:rFonts w:ascii="Calibri" w:hAnsi="Calibri"/>
          <w:b/>
          <w:color w:val="000000"/>
          <w:sz w:val="28"/>
          <w:szCs w:val="28"/>
        </w:rPr>
        <w:t>:</w:t>
      </w:r>
      <w:r w:rsidR="00D908C4">
        <w:rPr>
          <w:rFonts w:ascii="Calibri" w:hAnsi="Calibri"/>
          <w:b/>
          <w:color w:val="000000"/>
          <w:sz w:val="28"/>
          <w:szCs w:val="28"/>
        </w:rPr>
        <w:t>3</w:t>
      </w:r>
      <w:r w:rsidR="003A2589">
        <w:rPr>
          <w:rFonts w:ascii="Calibri" w:hAnsi="Calibri"/>
          <w:b/>
          <w:color w:val="000000"/>
          <w:sz w:val="28"/>
          <w:szCs w:val="28"/>
        </w:rPr>
        <w:t>0</w:t>
      </w:r>
      <w:r w:rsidR="00E26E0A">
        <w:rPr>
          <w:rFonts w:ascii="Calibri" w:hAnsi="Calibri"/>
          <w:b/>
          <w:color w:val="000000"/>
          <w:sz w:val="28"/>
          <w:szCs w:val="28"/>
        </w:rPr>
        <w:t>A</w:t>
      </w:r>
      <w:r w:rsidR="00773029" w:rsidRPr="00AF3601">
        <w:rPr>
          <w:rFonts w:ascii="Calibri" w:hAnsi="Calibri"/>
          <w:b/>
          <w:color w:val="000000"/>
          <w:sz w:val="28"/>
          <w:szCs w:val="28"/>
        </w:rPr>
        <w:t>M</w:t>
      </w:r>
    </w:p>
    <w:p w:rsidR="00C25554" w:rsidRDefault="00C25554" w:rsidP="00AC2F45">
      <w:pPr>
        <w:spacing w:after="120" w:line="276" w:lineRule="auto"/>
        <w:rPr>
          <w:rFonts w:ascii="Calibri" w:hAnsi="Calibri"/>
          <w:color w:val="000000"/>
        </w:rPr>
      </w:pPr>
    </w:p>
    <w:p w:rsidR="00AC2F45" w:rsidRDefault="00AC2F45" w:rsidP="00AC2F45">
      <w:pPr>
        <w:spacing w:after="120" w:line="276" w:lineRule="auto"/>
        <w:rPr>
          <w:rFonts w:ascii="Calibri" w:hAnsi="Calibri"/>
          <w:color w:val="000000"/>
        </w:rPr>
      </w:pPr>
      <w:r>
        <w:rPr>
          <w:rFonts w:ascii="Calibri" w:hAnsi="Calibri"/>
          <w:color w:val="000000"/>
        </w:rPr>
        <w:t xml:space="preserve">The BC River Forecast Centre is </w:t>
      </w:r>
      <w:r w:rsidR="00D908C4">
        <w:rPr>
          <w:rFonts w:ascii="Calibri" w:hAnsi="Calibri"/>
          <w:b/>
          <w:color w:val="000000"/>
        </w:rPr>
        <w:t>issuing</w:t>
      </w:r>
      <w:r w:rsidR="00E35060">
        <w:rPr>
          <w:rFonts w:ascii="Calibri" w:hAnsi="Calibri"/>
          <w:color w:val="000000"/>
        </w:rPr>
        <w:t xml:space="preserve"> </w:t>
      </w:r>
      <w:r w:rsidR="00D908C4">
        <w:rPr>
          <w:rFonts w:ascii="Calibri" w:hAnsi="Calibri"/>
          <w:color w:val="000000"/>
        </w:rPr>
        <w:t>a</w:t>
      </w:r>
      <w:r>
        <w:rPr>
          <w:rFonts w:ascii="Calibri" w:hAnsi="Calibri"/>
          <w:color w:val="000000"/>
        </w:rPr>
        <w:t xml:space="preserve"> </w:t>
      </w:r>
      <w:r w:rsidRPr="00AC2F45">
        <w:rPr>
          <w:rFonts w:ascii="Calibri" w:hAnsi="Calibri"/>
          <w:b/>
          <w:color w:val="000000"/>
        </w:rPr>
        <w:t xml:space="preserve">High </w:t>
      </w:r>
      <w:proofErr w:type="spellStart"/>
      <w:r w:rsidRPr="00AC2F45">
        <w:rPr>
          <w:rFonts w:ascii="Calibri" w:hAnsi="Calibri"/>
          <w:b/>
          <w:color w:val="000000"/>
        </w:rPr>
        <w:t>Streamflow</w:t>
      </w:r>
      <w:proofErr w:type="spellEnd"/>
      <w:r w:rsidRPr="00AC2F45">
        <w:rPr>
          <w:rFonts w:ascii="Calibri" w:hAnsi="Calibri"/>
          <w:b/>
          <w:color w:val="000000"/>
        </w:rPr>
        <w:t xml:space="preserve"> Advisory</w:t>
      </w:r>
      <w:r>
        <w:rPr>
          <w:rFonts w:ascii="Calibri" w:hAnsi="Calibri"/>
          <w:color w:val="000000"/>
        </w:rPr>
        <w:t xml:space="preserve"> for</w:t>
      </w:r>
      <w:r w:rsidR="00E26E0A">
        <w:rPr>
          <w:rFonts w:ascii="Calibri" w:hAnsi="Calibri"/>
          <w:color w:val="000000"/>
        </w:rPr>
        <w:t xml:space="preserve"> rivers in </w:t>
      </w:r>
      <w:r w:rsidR="00BA3CAB">
        <w:rPr>
          <w:rFonts w:ascii="Calibri" w:hAnsi="Calibri"/>
          <w:color w:val="000000"/>
        </w:rPr>
        <w:t xml:space="preserve">the </w:t>
      </w:r>
      <w:r w:rsidR="00BA7B05">
        <w:rPr>
          <w:rFonts w:ascii="Calibri" w:hAnsi="Calibri"/>
          <w:b/>
          <w:color w:val="000000"/>
        </w:rPr>
        <w:t>Kootenay Region</w:t>
      </w:r>
      <w:r w:rsidR="00BA3CAB">
        <w:rPr>
          <w:rFonts w:ascii="Calibri" w:hAnsi="Calibri"/>
          <w:color w:val="000000"/>
        </w:rPr>
        <w:t xml:space="preserve"> including</w:t>
      </w:r>
      <w:r>
        <w:rPr>
          <w:rFonts w:ascii="Calibri" w:hAnsi="Calibri"/>
          <w:color w:val="000000"/>
        </w:rPr>
        <w:t>:</w:t>
      </w:r>
    </w:p>
    <w:p w:rsidR="00BA7B05" w:rsidRDefault="00BC2D86" w:rsidP="00E26E0A">
      <w:pPr>
        <w:pStyle w:val="ListParagraph"/>
        <w:numPr>
          <w:ilvl w:val="0"/>
          <w:numId w:val="26"/>
        </w:numPr>
        <w:spacing w:line="276" w:lineRule="auto"/>
        <w:rPr>
          <w:b/>
          <w:color w:val="000000"/>
          <w:sz w:val="24"/>
        </w:rPr>
      </w:pPr>
      <w:r w:rsidRPr="00E26E0A">
        <w:rPr>
          <w:b/>
          <w:color w:val="000000"/>
          <w:sz w:val="24"/>
        </w:rPr>
        <w:t xml:space="preserve">West Kootenay </w:t>
      </w:r>
    </w:p>
    <w:p w:rsidR="00E26E0A" w:rsidRDefault="00BC2D86" w:rsidP="00E26E0A">
      <w:pPr>
        <w:pStyle w:val="ListParagraph"/>
        <w:numPr>
          <w:ilvl w:val="0"/>
          <w:numId w:val="26"/>
        </w:numPr>
        <w:spacing w:line="276" w:lineRule="auto"/>
        <w:rPr>
          <w:b/>
          <w:color w:val="000000"/>
          <w:sz w:val="24"/>
        </w:rPr>
      </w:pPr>
      <w:r w:rsidRPr="00E26E0A">
        <w:rPr>
          <w:b/>
          <w:color w:val="000000"/>
          <w:sz w:val="24"/>
        </w:rPr>
        <w:t>East Kootenay</w:t>
      </w:r>
      <w:r w:rsidR="00B2049C" w:rsidRPr="00E26E0A">
        <w:rPr>
          <w:b/>
          <w:color w:val="000000"/>
          <w:sz w:val="24"/>
        </w:rPr>
        <w:t xml:space="preserve"> </w:t>
      </w:r>
    </w:p>
    <w:p w:rsidR="00E26E0A" w:rsidRDefault="00E26E0A" w:rsidP="00F108BD">
      <w:pPr>
        <w:pStyle w:val="ListParagraph"/>
        <w:spacing w:after="120"/>
        <w:ind w:left="0"/>
        <w:rPr>
          <w:sz w:val="24"/>
          <w:szCs w:val="24"/>
        </w:rPr>
      </w:pPr>
    </w:p>
    <w:p w:rsidR="00D908C4" w:rsidRDefault="00D908C4" w:rsidP="00F108BD">
      <w:pPr>
        <w:pStyle w:val="ListParagraph"/>
        <w:spacing w:after="120"/>
        <w:ind w:left="0"/>
        <w:rPr>
          <w:sz w:val="24"/>
          <w:szCs w:val="24"/>
        </w:rPr>
      </w:pPr>
      <w:r>
        <w:rPr>
          <w:sz w:val="24"/>
          <w:szCs w:val="24"/>
        </w:rPr>
        <w:t>Rainfall over last Friday and Saturday has led to elevated river levels through the East Kootenay and West Kootenay, with many rivers</w:t>
      </w:r>
      <w:r w:rsidR="00111B24">
        <w:rPr>
          <w:sz w:val="24"/>
          <w:szCs w:val="24"/>
        </w:rPr>
        <w:t xml:space="preserve"> (including the Elk, Kootenay, Slocan, and </w:t>
      </w:r>
      <w:proofErr w:type="spellStart"/>
      <w:r w:rsidR="00111B24">
        <w:rPr>
          <w:sz w:val="24"/>
          <w:szCs w:val="24"/>
        </w:rPr>
        <w:t>Salmo</w:t>
      </w:r>
      <w:proofErr w:type="spellEnd"/>
      <w:r w:rsidR="00111B24">
        <w:rPr>
          <w:sz w:val="24"/>
          <w:szCs w:val="24"/>
        </w:rPr>
        <w:t xml:space="preserve"> Rivers)</w:t>
      </w:r>
      <w:r>
        <w:rPr>
          <w:sz w:val="24"/>
          <w:szCs w:val="24"/>
        </w:rPr>
        <w:t xml:space="preserve"> approaching or reaching 2-year flow levels over Sunday and into Monday. Drier conditions on Sunday have led to a temporary stabilization or decline in river levels.</w:t>
      </w:r>
    </w:p>
    <w:p w:rsidR="00D908C4" w:rsidRDefault="00D908C4" w:rsidP="00F108BD">
      <w:pPr>
        <w:pStyle w:val="ListParagraph"/>
        <w:spacing w:after="120"/>
        <w:ind w:left="0"/>
        <w:rPr>
          <w:sz w:val="24"/>
          <w:szCs w:val="24"/>
        </w:rPr>
      </w:pPr>
      <w:r>
        <w:rPr>
          <w:sz w:val="24"/>
          <w:szCs w:val="24"/>
        </w:rPr>
        <w:t xml:space="preserve">A large-scale upper low pressure system </w:t>
      </w:r>
      <w:r w:rsidR="00111B24">
        <w:rPr>
          <w:sz w:val="24"/>
          <w:szCs w:val="24"/>
        </w:rPr>
        <w:t>is currently developing across the western United States and contains significant moisture. This system is expected to deliver rain throughout the province over Monday evening and through Tuesday, with the potential for moderate to heavy rain in the Kootenay region.</w:t>
      </w:r>
      <w:r>
        <w:rPr>
          <w:sz w:val="24"/>
          <w:szCs w:val="24"/>
        </w:rPr>
        <w:t xml:space="preserve"> </w:t>
      </w:r>
      <w:r w:rsidR="00987A0D">
        <w:rPr>
          <w:sz w:val="24"/>
          <w:szCs w:val="24"/>
        </w:rPr>
        <w:t>Environment Canada is forecasting rainfall amounts of 25 mm or more over the Monday evening through Tuesday period.</w:t>
      </w:r>
    </w:p>
    <w:p w:rsidR="00D66903" w:rsidRDefault="00111B24" w:rsidP="00F108BD">
      <w:pPr>
        <w:pStyle w:val="ListParagraph"/>
        <w:spacing w:after="120"/>
        <w:ind w:left="0"/>
        <w:rPr>
          <w:sz w:val="24"/>
          <w:szCs w:val="24"/>
        </w:rPr>
      </w:pPr>
      <w:r>
        <w:rPr>
          <w:sz w:val="24"/>
          <w:szCs w:val="24"/>
        </w:rPr>
        <w:t>Rivers are expected to begin rising early on Monday and persist rising through Tuesday and into Wednesday. The timing and amount of rise in rivers will depend on the amount of rain that falls</w:t>
      </w:r>
      <w:r w:rsidR="006B737E">
        <w:rPr>
          <w:sz w:val="24"/>
          <w:szCs w:val="24"/>
        </w:rPr>
        <w:t>. High flows are expected on rivers through</w:t>
      </w:r>
      <w:r w:rsidR="00F84B12">
        <w:rPr>
          <w:sz w:val="24"/>
          <w:szCs w:val="24"/>
        </w:rPr>
        <w:t>out</w:t>
      </w:r>
      <w:r w:rsidR="006B737E">
        <w:rPr>
          <w:sz w:val="24"/>
          <w:szCs w:val="24"/>
        </w:rPr>
        <w:t xml:space="preserve"> the region, with the possibility of approaching flood stage.</w:t>
      </w:r>
      <w:r>
        <w:rPr>
          <w:sz w:val="24"/>
          <w:szCs w:val="24"/>
        </w:rPr>
        <w:t xml:space="preserve"> </w:t>
      </w:r>
    </w:p>
    <w:p w:rsidR="00D16D7A" w:rsidRPr="00F108BD" w:rsidRDefault="00137DD8" w:rsidP="00F108BD">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w:t>
      </w:r>
      <w:r w:rsidR="00E928E7">
        <w:rPr>
          <w:sz w:val="24"/>
          <w:szCs w:val="24"/>
        </w:rPr>
        <w:t xml:space="preserve"> and will provide updates</w:t>
      </w:r>
      <w:r w:rsidR="00AE10DC">
        <w:rPr>
          <w:sz w:val="24"/>
          <w:szCs w:val="24"/>
        </w:rPr>
        <w:t xml:space="preserve"> </w:t>
      </w:r>
      <w:r w:rsidR="00E928E7">
        <w:rPr>
          <w:sz w:val="24"/>
          <w:szCs w:val="24"/>
        </w:rPr>
        <w:t>as conditions warrant</w:t>
      </w:r>
      <w:r w:rsidRPr="00357E69">
        <w:rPr>
          <w:sz w:val="24"/>
          <w:szCs w:val="24"/>
        </w:rPr>
        <w:t>.</w:t>
      </w:r>
      <w:r w:rsidR="00D90C26">
        <w:rPr>
          <w:sz w:val="24"/>
          <w:szCs w:val="24"/>
        </w:rPr>
        <w:t xml:space="preserve"> </w:t>
      </w:r>
    </w:p>
    <w:sectPr w:rsidR="00D16D7A" w:rsidRPr="00F108B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11B24" w:rsidRDefault="00111B24">
      <w:r>
        <w:separator/>
      </w:r>
    </w:p>
  </w:endnote>
  <w:endnote w:type="continuationSeparator" w:id="0">
    <w:p w:rsidR="00111B24" w:rsidRDefault="00111B2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B24" w:rsidRDefault="00111B24" w:rsidP="00E42504">
    <w:pPr>
      <w:pBdr>
        <w:top w:val="single" w:sz="4" w:space="1" w:color="auto"/>
      </w:pBdr>
      <w:autoSpaceDE w:val="0"/>
      <w:autoSpaceDN w:val="0"/>
      <w:adjustRightInd w:val="0"/>
      <w:rPr>
        <w:rFonts w:ascii="Arial" w:hAnsi="Arial" w:cs="Lucida Sans Unicode"/>
        <w:b/>
        <w:sz w:val="18"/>
        <w:szCs w:val="18"/>
      </w:rPr>
    </w:pPr>
  </w:p>
  <w:p w:rsidR="00111B24" w:rsidRPr="00D504B2" w:rsidRDefault="00111B24"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111B24" w:rsidRPr="00D504B2" w:rsidRDefault="00111B24" w:rsidP="00E42504">
    <w:pPr>
      <w:autoSpaceDE w:val="0"/>
      <w:autoSpaceDN w:val="0"/>
      <w:adjustRightInd w:val="0"/>
      <w:rPr>
        <w:rFonts w:ascii="Arial" w:hAnsi="Arial" w:cs="Lucida Sans Unicode"/>
        <w:sz w:val="18"/>
        <w:szCs w:val="18"/>
      </w:rPr>
    </w:pPr>
  </w:p>
  <w:p w:rsidR="00111B24" w:rsidRPr="00D504B2" w:rsidRDefault="00111B24"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111B24" w:rsidRPr="00D504B2" w:rsidRDefault="00111B24" w:rsidP="00E42504">
    <w:pPr>
      <w:autoSpaceDE w:val="0"/>
      <w:autoSpaceDN w:val="0"/>
      <w:adjustRightInd w:val="0"/>
      <w:rPr>
        <w:rFonts w:ascii="Arial" w:hAnsi="Arial" w:cs="Lucida Sans Unicode"/>
        <w:sz w:val="18"/>
        <w:szCs w:val="18"/>
      </w:rPr>
    </w:pPr>
  </w:p>
  <w:p w:rsidR="00111B24" w:rsidRPr="00D504B2" w:rsidRDefault="00111B24"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111B24" w:rsidRDefault="00111B24" w:rsidP="00E42504">
    <w:pPr>
      <w:autoSpaceDE w:val="0"/>
      <w:autoSpaceDN w:val="0"/>
      <w:adjustRightInd w:val="0"/>
      <w:rPr>
        <w:rFonts w:ascii="Arial" w:hAnsi="Arial" w:cs="Lucida Sans Unicode"/>
        <w:sz w:val="20"/>
        <w:szCs w:val="16"/>
      </w:rPr>
    </w:pPr>
  </w:p>
  <w:p w:rsidR="00111B24" w:rsidRDefault="00111B2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11B24" w:rsidRDefault="00111B24">
      <w:r>
        <w:separator/>
      </w:r>
    </w:p>
  </w:footnote>
  <w:footnote w:type="continuationSeparator" w:id="0">
    <w:p w:rsidR="00111B24" w:rsidRDefault="00111B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1B24" w:rsidRPr="000E73A1" w:rsidRDefault="00111B24"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111B24" w:rsidRPr="000E73A1" w:rsidRDefault="00111B24"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r>
      <w:rPr>
        <w:rFonts w:ascii="Arial" w:hAnsi="Arial" w:cs="Arial"/>
        <w:b/>
        <w:bCs/>
        <w:sz w:val="28"/>
        <w:szCs w:val="28"/>
        <w:lang w:val="en-US"/>
      </w:rPr>
      <w:t xml:space="preserve"> (</w:t>
    </w:r>
    <w:hyperlink r:id="rId1" w:history="1">
      <w:r w:rsidRPr="007E0BA1">
        <w:rPr>
          <w:rStyle w:val="Hyperlink"/>
          <w:rFonts w:ascii="Arial" w:hAnsi="Arial" w:cs="Arial"/>
          <w:b/>
          <w:bCs/>
          <w:sz w:val="28"/>
          <w:szCs w:val="28"/>
          <w:lang w:val="en-US"/>
        </w:rPr>
        <w:t>http://bcrfc.env.gov.bc.ca/</w:t>
      </w:r>
    </w:hyperlink>
    <w:r>
      <w:rPr>
        <w:rFonts w:ascii="Arial" w:hAnsi="Arial" w:cs="Arial"/>
        <w:b/>
        <w:bCs/>
        <w:sz w:val="28"/>
        <w:szCs w:val="28"/>
        <w:lang w:val="en-US"/>
      </w:rPr>
      <w:t>)</w:t>
    </w:r>
  </w:p>
  <w:p w:rsidR="00111B24" w:rsidRDefault="00111B24" w:rsidP="00086071">
    <w:pPr>
      <w:pBdr>
        <w:bottom w:val="single" w:sz="4" w:space="1" w:color="auto"/>
      </w:pBdr>
      <w:autoSpaceDE w:val="0"/>
      <w:autoSpaceDN w:val="0"/>
      <w:adjustRightInd w:val="0"/>
      <w:rPr>
        <w:rFonts w:ascii="Arial" w:hAnsi="Arial" w:cs="Arial"/>
        <w:b/>
        <w:bCs/>
        <w:sz w:val="20"/>
        <w:szCs w:val="20"/>
        <w:lang w:val="en-US"/>
      </w:rPr>
    </w:pPr>
  </w:p>
  <w:p w:rsidR="00111B24" w:rsidRDefault="00111B24"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5">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8">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9">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0">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1">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6">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9">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0">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48276C1"/>
    <w:multiLevelType w:val="hybridMultilevel"/>
    <w:tmpl w:val="0F3CEA4A"/>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22">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3">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5"/>
  </w:num>
  <w:num w:numId="2">
    <w:abstractNumId w:val="12"/>
  </w:num>
  <w:num w:numId="3">
    <w:abstractNumId w:val="4"/>
  </w:num>
  <w:num w:numId="4">
    <w:abstractNumId w:val="13"/>
  </w:num>
  <w:num w:numId="5">
    <w:abstractNumId w:val="0"/>
    <w:lvlOverride w:ilvl="0">
      <w:lvl w:ilvl="0">
        <w:numFmt w:val="bullet"/>
        <w:lvlText w:val=""/>
        <w:legacy w:legacy="1" w:legacySpace="0" w:legacyIndent="0"/>
        <w:lvlJc w:val="left"/>
        <w:rPr>
          <w:rFonts w:ascii="Symbol" w:hAnsi="Symbol" w:hint="default"/>
        </w:rPr>
      </w:lvl>
    </w:lvlOverride>
  </w:num>
  <w:num w:numId="6">
    <w:abstractNumId w:val="8"/>
  </w:num>
  <w:num w:numId="7">
    <w:abstractNumId w:val="24"/>
  </w:num>
  <w:num w:numId="8">
    <w:abstractNumId w:val="2"/>
  </w:num>
  <w:num w:numId="9">
    <w:abstractNumId w:val="6"/>
  </w:num>
  <w:num w:numId="10">
    <w:abstractNumId w:val="11"/>
  </w:num>
  <w:num w:numId="11">
    <w:abstractNumId w:val="20"/>
  </w:num>
  <w:num w:numId="12">
    <w:abstractNumId w:val="22"/>
  </w:num>
  <w:num w:numId="13">
    <w:abstractNumId w:val="5"/>
  </w:num>
  <w:num w:numId="14">
    <w:abstractNumId w:val="19"/>
  </w:num>
  <w:num w:numId="15">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0"/>
  </w:num>
  <w:num w:numId="18">
    <w:abstractNumId w:val="14"/>
  </w:num>
  <w:num w:numId="19">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3"/>
  </w:num>
  <w:num w:numId="24">
    <w:abstractNumId w:val="16"/>
  </w:num>
  <w:num w:numId="25">
    <w:abstractNumId w:val="3"/>
  </w:num>
  <w:num w:numId="26">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1BC2"/>
    <w:rsid w:val="000053AB"/>
    <w:rsid w:val="000062AD"/>
    <w:rsid w:val="00006380"/>
    <w:rsid w:val="0001029A"/>
    <w:rsid w:val="00017E93"/>
    <w:rsid w:val="00017F65"/>
    <w:rsid w:val="000240D2"/>
    <w:rsid w:val="00027D8C"/>
    <w:rsid w:val="00030493"/>
    <w:rsid w:val="000346F8"/>
    <w:rsid w:val="00046B69"/>
    <w:rsid w:val="00052EAD"/>
    <w:rsid w:val="00054217"/>
    <w:rsid w:val="00056C5F"/>
    <w:rsid w:val="00072C2A"/>
    <w:rsid w:val="00080FFC"/>
    <w:rsid w:val="00084600"/>
    <w:rsid w:val="00086071"/>
    <w:rsid w:val="00086C11"/>
    <w:rsid w:val="00086E10"/>
    <w:rsid w:val="00091516"/>
    <w:rsid w:val="00093992"/>
    <w:rsid w:val="000939AF"/>
    <w:rsid w:val="0009786B"/>
    <w:rsid w:val="00097A8D"/>
    <w:rsid w:val="000A1C49"/>
    <w:rsid w:val="000A2575"/>
    <w:rsid w:val="000A4FAA"/>
    <w:rsid w:val="000B0B87"/>
    <w:rsid w:val="000B2B0F"/>
    <w:rsid w:val="000D28ED"/>
    <w:rsid w:val="000D5423"/>
    <w:rsid w:val="000D591F"/>
    <w:rsid w:val="000D7795"/>
    <w:rsid w:val="000E307F"/>
    <w:rsid w:val="000E543D"/>
    <w:rsid w:val="000E587A"/>
    <w:rsid w:val="000E6384"/>
    <w:rsid w:val="000E66AC"/>
    <w:rsid w:val="000E6F8B"/>
    <w:rsid w:val="000E73A1"/>
    <w:rsid w:val="000E7CFA"/>
    <w:rsid w:val="000F5FBF"/>
    <w:rsid w:val="00106EBB"/>
    <w:rsid w:val="00110527"/>
    <w:rsid w:val="00111B24"/>
    <w:rsid w:val="001141D6"/>
    <w:rsid w:val="0011711F"/>
    <w:rsid w:val="00127671"/>
    <w:rsid w:val="001324FC"/>
    <w:rsid w:val="00134FD3"/>
    <w:rsid w:val="00137DD8"/>
    <w:rsid w:val="00143395"/>
    <w:rsid w:val="00145408"/>
    <w:rsid w:val="001457A5"/>
    <w:rsid w:val="00145B98"/>
    <w:rsid w:val="0014634E"/>
    <w:rsid w:val="00146F52"/>
    <w:rsid w:val="001502DD"/>
    <w:rsid w:val="0015357E"/>
    <w:rsid w:val="00153CD1"/>
    <w:rsid w:val="00154FBB"/>
    <w:rsid w:val="001626F9"/>
    <w:rsid w:val="00171766"/>
    <w:rsid w:val="00173B41"/>
    <w:rsid w:val="001743E6"/>
    <w:rsid w:val="00174F2D"/>
    <w:rsid w:val="00180EFB"/>
    <w:rsid w:val="00182631"/>
    <w:rsid w:val="0018325D"/>
    <w:rsid w:val="00185124"/>
    <w:rsid w:val="001860A4"/>
    <w:rsid w:val="0018632D"/>
    <w:rsid w:val="00187953"/>
    <w:rsid w:val="0019447E"/>
    <w:rsid w:val="001949FE"/>
    <w:rsid w:val="00194C6C"/>
    <w:rsid w:val="001952A3"/>
    <w:rsid w:val="00196177"/>
    <w:rsid w:val="00196C6B"/>
    <w:rsid w:val="0019797A"/>
    <w:rsid w:val="001B0285"/>
    <w:rsid w:val="001B4425"/>
    <w:rsid w:val="001B4809"/>
    <w:rsid w:val="001D0530"/>
    <w:rsid w:val="001D366F"/>
    <w:rsid w:val="001D5157"/>
    <w:rsid w:val="001E175D"/>
    <w:rsid w:val="001E7852"/>
    <w:rsid w:val="001F2A5F"/>
    <w:rsid w:val="001F307B"/>
    <w:rsid w:val="001F3D0A"/>
    <w:rsid w:val="002017ED"/>
    <w:rsid w:val="00202A38"/>
    <w:rsid w:val="00214F64"/>
    <w:rsid w:val="00221188"/>
    <w:rsid w:val="0022156B"/>
    <w:rsid w:val="002307F3"/>
    <w:rsid w:val="00234241"/>
    <w:rsid w:val="00234B32"/>
    <w:rsid w:val="00235399"/>
    <w:rsid w:val="002520E5"/>
    <w:rsid w:val="0025498E"/>
    <w:rsid w:val="00266ED5"/>
    <w:rsid w:val="00270013"/>
    <w:rsid w:val="00274F6F"/>
    <w:rsid w:val="00280BF2"/>
    <w:rsid w:val="00284BD6"/>
    <w:rsid w:val="002859D7"/>
    <w:rsid w:val="00297B9D"/>
    <w:rsid w:val="002A254C"/>
    <w:rsid w:val="002A4F6F"/>
    <w:rsid w:val="002A67BF"/>
    <w:rsid w:val="002A6A9D"/>
    <w:rsid w:val="002B0726"/>
    <w:rsid w:val="002B5286"/>
    <w:rsid w:val="002C1893"/>
    <w:rsid w:val="002C2860"/>
    <w:rsid w:val="002C3C04"/>
    <w:rsid w:val="002D0DD3"/>
    <w:rsid w:val="002D0ED9"/>
    <w:rsid w:val="002D23CD"/>
    <w:rsid w:val="002D5BAF"/>
    <w:rsid w:val="002D7772"/>
    <w:rsid w:val="002D7CE0"/>
    <w:rsid w:val="002D7D59"/>
    <w:rsid w:val="002E1E48"/>
    <w:rsid w:val="002E7495"/>
    <w:rsid w:val="002F08C4"/>
    <w:rsid w:val="002F48A5"/>
    <w:rsid w:val="002F5FD1"/>
    <w:rsid w:val="002F6157"/>
    <w:rsid w:val="0030074A"/>
    <w:rsid w:val="00301341"/>
    <w:rsid w:val="00302D95"/>
    <w:rsid w:val="003031FF"/>
    <w:rsid w:val="00303327"/>
    <w:rsid w:val="00305A70"/>
    <w:rsid w:val="00306556"/>
    <w:rsid w:val="00307124"/>
    <w:rsid w:val="00310EEB"/>
    <w:rsid w:val="00311926"/>
    <w:rsid w:val="003135BA"/>
    <w:rsid w:val="003140B1"/>
    <w:rsid w:val="00315A4B"/>
    <w:rsid w:val="003177F1"/>
    <w:rsid w:val="00320F7F"/>
    <w:rsid w:val="003260C6"/>
    <w:rsid w:val="00330C4E"/>
    <w:rsid w:val="00331D4E"/>
    <w:rsid w:val="00341444"/>
    <w:rsid w:val="0034230C"/>
    <w:rsid w:val="00342838"/>
    <w:rsid w:val="003471DC"/>
    <w:rsid w:val="00355A29"/>
    <w:rsid w:val="00357459"/>
    <w:rsid w:val="003575A9"/>
    <w:rsid w:val="00357A3C"/>
    <w:rsid w:val="00357E69"/>
    <w:rsid w:val="00357FD8"/>
    <w:rsid w:val="00360D2A"/>
    <w:rsid w:val="00361E63"/>
    <w:rsid w:val="00363307"/>
    <w:rsid w:val="00363F44"/>
    <w:rsid w:val="00364DA2"/>
    <w:rsid w:val="0036575B"/>
    <w:rsid w:val="003701F5"/>
    <w:rsid w:val="00371E65"/>
    <w:rsid w:val="00376837"/>
    <w:rsid w:val="0038122B"/>
    <w:rsid w:val="003814B1"/>
    <w:rsid w:val="003817FC"/>
    <w:rsid w:val="003921E5"/>
    <w:rsid w:val="00396365"/>
    <w:rsid w:val="00397848"/>
    <w:rsid w:val="003A2589"/>
    <w:rsid w:val="003A53CB"/>
    <w:rsid w:val="003B079E"/>
    <w:rsid w:val="003B1A30"/>
    <w:rsid w:val="003C1111"/>
    <w:rsid w:val="003C3AD5"/>
    <w:rsid w:val="003C7805"/>
    <w:rsid w:val="003D0A4D"/>
    <w:rsid w:val="003D1760"/>
    <w:rsid w:val="003D20E7"/>
    <w:rsid w:val="003D3E82"/>
    <w:rsid w:val="003D420D"/>
    <w:rsid w:val="003E04D1"/>
    <w:rsid w:val="003E1F5D"/>
    <w:rsid w:val="003E2D86"/>
    <w:rsid w:val="003E741D"/>
    <w:rsid w:val="003F0296"/>
    <w:rsid w:val="003F2674"/>
    <w:rsid w:val="003F5F73"/>
    <w:rsid w:val="00401821"/>
    <w:rsid w:val="0040677D"/>
    <w:rsid w:val="004161D1"/>
    <w:rsid w:val="00420734"/>
    <w:rsid w:val="0042535B"/>
    <w:rsid w:val="004310BE"/>
    <w:rsid w:val="00432310"/>
    <w:rsid w:val="00433F4C"/>
    <w:rsid w:val="00435FD2"/>
    <w:rsid w:val="00436E9F"/>
    <w:rsid w:val="00437E54"/>
    <w:rsid w:val="004401FB"/>
    <w:rsid w:val="00442922"/>
    <w:rsid w:val="00444A27"/>
    <w:rsid w:val="004477D2"/>
    <w:rsid w:val="00450C3C"/>
    <w:rsid w:val="004553D6"/>
    <w:rsid w:val="004566E9"/>
    <w:rsid w:val="00460494"/>
    <w:rsid w:val="00460A25"/>
    <w:rsid w:val="00460EF4"/>
    <w:rsid w:val="00461909"/>
    <w:rsid w:val="0046262F"/>
    <w:rsid w:val="0047194D"/>
    <w:rsid w:val="00475CD3"/>
    <w:rsid w:val="004775F8"/>
    <w:rsid w:val="00482289"/>
    <w:rsid w:val="00482523"/>
    <w:rsid w:val="004833FA"/>
    <w:rsid w:val="00484BF3"/>
    <w:rsid w:val="004857D9"/>
    <w:rsid w:val="00490200"/>
    <w:rsid w:val="004A5F6D"/>
    <w:rsid w:val="004A67B0"/>
    <w:rsid w:val="004C23F8"/>
    <w:rsid w:val="004C3D24"/>
    <w:rsid w:val="004C50EA"/>
    <w:rsid w:val="004D05AA"/>
    <w:rsid w:val="004D0837"/>
    <w:rsid w:val="004D2254"/>
    <w:rsid w:val="004D2A05"/>
    <w:rsid w:val="004D30A7"/>
    <w:rsid w:val="004D5382"/>
    <w:rsid w:val="004E5B5E"/>
    <w:rsid w:val="004E5FFD"/>
    <w:rsid w:val="004E69E1"/>
    <w:rsid w:val="004F259B"/>
    <w:rsid w:val="004F2E36"/>
    <w:rsid w:val="004F39B6"/>
    <w:rsid w:val="004F7E3D"/>
    <w:rsid w:val="00501423"/>
    <w:rsid w:val="005042BE"/>
    <w:rsid w:val="0051038D"/>
    <w:rsid w:val="00524A6A"/>
    <w:rsid w:val="00525426"/>
    <w:rsid w:val="00531224"/>
    <w:rsid w:val="00534DB2"/>
    <w:rsid w:val="005443BE"/>
    <w:rsid w:val="005475CD"/>
    <w:rsid w:val="0054782E"/>
    <w:rsid w:val="00550BEF"/>
    <w:rsid w:val="00551484"/>
    <w:rsid w:val="005556D1"/>
    <w:rsid w:val="0056007F"/>
    <w:rsid w:val="00562696"/>
    <w:rsid w:val="005629B6"/>
    <w:rsid w:val="0056449A"/>
    <w:rsid w:val="00566ACF"/>
    <w:rsid w:val="00570A17"/>
    <w:rsid w:val="005827EE"/>
    <w:rsid w:val="0058665F"/>
    <w:rsid w:val="00593623"/>
    <w:rsid w:val="00594B30"/>
    <w:rsid w:val="00594E38"/>
    <w:rsid w:val="00597BAA"/>
    <w:rsid w:val="005A0CB3"/>
    <w:rsid w:val="005A3540"/>
    <w:rsid w:val="005A361C"/>
    <w:rsid w:val="005A5A47"/>
    <w:rsid w:val="005A5F1C"/>
    <w:rsid w:val="005A61DC"/>
    <w:rsid w:val="005B2207"/>
    <w:rsid w:val="005C1592"/>
    <w:rsid w:val="005C3973"/>
    <w:rsid w:val="005C756B"/>
    <w:rsid w:val="005D6478"/>
    <w:rsid w:val="005E0133"/>
    <w:rsid w:val="005F08B0"/>
    <w:rsid w:val="005F1477"/>
    <w:rsid w:val="00605106"/>
    <w:rsid w:val="00605867"/>
    <w:rsid w:val="00606CC7"/>
    <w:rsid w:val="00611DB1"/>
    <w:rsid w:val="00617810"/>
    <w:rsid w:val="0062150D"/>
    <w:rsid w:val="006215B6"/>
    <w:rsid w:val="00622284"/>
    <w:rsid w:val="00626678"/>
    <w:rsid w:val="00635BCB"/>
    <w:rsid w:val="00636A90"/>
    <w:rsid w:val="00636EDF"/>
    <w:rsid w:val="00640959"/>
    <w:rsid w:val="006466A6"/>
    <w:rsid w:val="00647FB2"/>
    <w:rsid w:val="00650102"/>
    <w:rsid w:val="0065410E"/>
    <w:rsid w:val="00654325"/>
    <w:rsid w:val="00654CF0"/>
    <w:rsid w:val="00656846"/>
    <w:rsid w:val="00657626"/>
    <w:rsid w:val="006615CF"/>
    <w:rsid w:val="0066166E"/>
    <w:rsid w:val="0066527A"/>
    <w:rsid w:val="00667A83"/>
    <w:rsid w:val="00670EDF"/>
    <w:rsid w:val="00671D51"/>
    <w:rsid w:val="00676E14"/>
    <w:rsid w:val="006776A4"/>
    <w:rsid w:val="00684908"/>
    <w:rsid w:val="006850F7"/>
    <w:rsid w:val="006948E5"/>
    <w:rsid w:val="00694D7A"/>
    <w:rsid w:val="0069626D"/>
    <w:rsid w:val="006A5C91"/>
    <w:rsid w:val="006B6C52"/>
    <w:rsid w:val="006B7083"/>
    <w:rsid w:val="006B737E"/>
    <w:rsid w:val="006C0F35"/>
    <w:rsid w:val="006C1474"/>
    <w:rsid w:val="006C1721"/>
    <w:rsid w:val="006C206D"/>
    <w:rsid w:val="006D08B5"/>
    <w:rsid w:val="006D604C"/>
    <w:rsid w:val="006D61C2"/>
    <w:rsid w:val="006D61C5"/>
    <w:rsid w:val="006D712E"/>
    <w:rsid w:val="006D7F2A"/>
    <w:rsid w:val="006E2316"/>
    <w:rsid w:val="006E6C9A"/>
    <w:rsid w:val="006F029A"/>
    <w:rsid w:val="006F57EF"/>
    <w:rsid w:val="006F671E"/>
    <w:rsid w:val="006F7CC6"/>
    <w:rsid w:val="0070086F"/>
    <w:rsid w:val="007018AD"/>
    <w:rsid w:val="00711562"/>
    <w:rsid w:val="0071563A"/>
    <w:rsid w:val="00716ED2"/>
    <w:rsid w:val="007173D4"/>
    <w:rsid w:val="00721ECD"/>
    <w:rsid w:val="007249F3"/>
    <w:rsid w:val="00725884"/>
    <w:rsid w:val="00730A5C"/>
    <w:rsid w:val="007339DF"/>
    <w:rsid w:val="00737284"/>
    <w:rsid w:val="00737813"/>
    <w:rsid w:val="00745454"/>
    <w:rsid w:val="00746D01"/>
    <w:rsid w:val="00751506"/>
    <w:rsid w:val="007554C4"/>
    <w:rsid w:val="007705F5"/>
    <w:rsid w:val="00773029"/>
    <w:rsid w:val="007746BA"/>
    <w:rsid w:val="00790ADE"/>
    <w:rsid w:val="007935E9"/>
    <w:rsid w:val="007A266B"/>
    <w:rsid w:val="007A57E2"/>
    <w:rsid w:val="007A60E0"/>
    <w:rsid w:val="007A7076"/>
    <w:rsid w:val="007A71E6"/>
    <w:rsid w:val="007B0CDF"/>
    <w:rsid w:val="007B2437"/>
    <w:rsid w:val="007B299B"/>
    <w:rsid w:val="007C56FB"/>
    <w:rsid w:val="007D09F8"/>
    <w:rsid w:val="007E128A"/>
    <w:rsid w:val="007E6967"/>
    <w:rsid w:val="007F1E5A"/>
    <w:rsid w:val="007F5896"/>
    <w:rsid w:val="008012B2"/>
    <w:rsid w:val="00804FED"/>
    <w:rsid w:val="008051D8"/>
    <w:rsid w:val="008063C7"/>
    <w:rsid w:val="008077A7"/>
    <w:rsid w:val="0081180A"/>
    <w:rsid w:val="008145D1"/>
    <w:rsid w:val="008204C2"/>
    <w:rsid w:val="00827408"/>
    <w:rsid w:val="00832136"/>
    <w:rsid w:val="00834ECD"/>
    <w:rsid w:val="0084223A"/>
    <w:rsid w:val="00843545"/>
    <w:rsid w:val="008517AC"/>
    <w:rsid w:val="00851E4F"/>
    <w:rsid w:val="00853E39"/>
    <w:rsid w:val="00854828"/>
    <w:rsid w:val="00856156"/>
    <w:rsid w:val="0085781A"/>
    <w:rsid w:val="00860941"/>
    <w:rsid w:val="00866036"/>
    <w:rsid w:val="00872754"/>
    <w:rsid w:val="00873E5B"/>
    <w:rsid w:val="00882B09"/>
    <w:rsid w:val="00891F4C"/>
    <w:rsid w:val="008A1422"/>
    <w:rsid w:val="008A5892"/>
    <w:rsid w:val="008A5AFF"/>
    <w:rsid w:val="008A66FD"/>
    <w:rsid w:val="008A701D"/>
    <w:rsid w:val="008B370F"/>
    <w:rsid w:val="008B3948"/>
    <w:rsid w:val="008B7AF7"/>
    <w:rsid w:val="008C3110"/>
    <w:rsid w:val="008C6FC7"/>
    <w:rsid w:val="008D2354"/>
    <w:rsid w:val="008D33F7"/>
    <w:rsid w:val="008D342A"/>
    <w:rsid w:val="008D3451"/>
    <w:rsid w:val="008D56D4"/>
    <w:rsid w:val="008E2DA1"/>
    <w:rsid w:val="008E7538"/>
    <w:rsid w:val="008F3037"/>
    <w:rsid w:val="008F5A38"/>
    <w:rsid w:val="008F5C3C"/>
    <w:rsid w:val="009000FE"/>
    <w:rsid w:val="009032FE"/>
    <w:rsid w:val="009076C8"/>
    <w:rsid w:val="00913779"/>
    <w:rsid w:val="009204E9"/>
    <w:rsid w:val="00927037"/>
    <w:rsid w:val="009324E1"/>
    <w:rsid w:val="00932729"/>
    <w:rsid w:val="009335E3"/>
    <w:rsid w:val="00936309"/>
    <w:rsid w:val="00940763"/>
    <w:rsid w:val="009408A1"/>
    <w:rsid w:val="00947CE5"/>
    <w:rsid w:val="009514FB"/>
    <w:rsid w:val="00951983"/>
    <w:rsid w:val="0095221A"/>
    <w:rsid w:val="00961FBA"/>
    <w:rsid w:val="009627D4"/>
    <w:rsid w:val="00967D2F"/>
    <w:rsid w:val="00970919"/>
    <w:rsid w:val="009716D8"/>
    <w:rsid w:val="0097182F"/>
    <w:rsid w:val="0097240A"/>
    <w:rsid w:val="00974E34"/>
    <w:rsid w:val="00980A69"/>
    <w:rsid w:val="00982D9F"/>
    <w:rsid w:val="00986994"/>
    <w:rsid w:val="009869CB"/>
    <w:rsid w:val="00987A0D"/>
    <w:rsid w:val="009928C8"/>
    <w:rsid w:val="009B091C"/>
    <w:rsid w:val="009B3942"/>
    <w:rsid w:val="009C77EC"/>
    <w:rsid w:val="009D0C82"/>
    <w:rsid w:val="009D16E5"/>
    <w:rsid w:val="009D20A5"/>
    <w:rsid w:val="009D315B"/>
    <w:rsid w:val="009D77BD"/>
    <w:rsid w:val="009F0CB3"/>
    <w:rsid w:val="009F187D"/>
    <w:rsid w:val="009F4432"/>
    <w:rsid w:val="009F5856"/>
    <w:rsid w:val="009F6551"/>
    <w:rsid w:val="00A0425B"/>
    <w:rsid w:val="00A05E22"/>
    <w:rsid w:val="00A112A3"/>
    <w:rsid w:val="00A11526"/>
    <w:rsid w:val="00A16E66"/>
    <w:rsid w:val="00A23243"/>
    <w:rsid w:val="00A25367"/>
    <w:rsid w:val="00A25A15"/>
    <w:rsid w:val="00A35E74"/>
    <w:rsid w:val="00A410B5"/>
    <w:rsid w:val="00A43CF1"/>
    <w:rsid w:val="00A51166"/>
    <w:rsid w:val="00A51B3D"/>
    <w:rsid w:val="00A5352E"/>
    <w:rsid w:val="00A559B4"/>
    <w:rsid w:val="00A60002"/>
    <w:rsid w:val="00A62F5F"/>
    <w:rsid w:val="00A6382E"/>
    <w:rsid w:val="00A674F7"/>
    <w:rsid w:val="00A7076C"/>
    <w:rsid w:val="00A720B2"/>
    <w:rsid w:val="00A773A2"/>
    <w:rsid w:val="00A77E0E"/>
    <w:rsid w:val="00A82F20"/>
    <w:rsid w:val="00A922C2"/>
    <w:rsid w:val="00A9308B"/>
    <w:rsid w:val="00A931B0"/>
    <w:rsid w:val="00A9510D"/>
    <w:rsid w:val="00A95BA5"/>
    <w:rsid w:val="00A976E8"/>
    <w:rsid w:val="00AA35B7"/>
    <w:rsid w:val="00AA455B"/>
    <w:rsid w:val="00AB1299"/>
    <w:rsid w:val="00AB1466"/>
    <w:rsid w:val="00AB38CD"/>
    <w:rsid w:val="00AB40FB"/>
    <w:rsid w:val="00AB469E"/>
    <w:rsid w:val="00AC2F45"/>
    <w:rsid w:val="00AC4BFA"/>
    <w:rsid w:val="00AD4068"/>
    <w:rsid w:val="00AE10DC"/>
    <w:rsid w:val="00AE19A2"/>
    <w:rsid w:val="00AE3C69"/>
    <w:rsid w:val="00AE6939"/>
    <w:rsid w:val="00AF2E82"/>
    <w:rsid w:val="00AF3601"/>
    <w:rsid w:val="00AF7319"/>
    <w:rsid w:val="00B01962"/>
    <w:rsid w:val="00B06C91"/>
    <w:rsid w:val="00B07AF1"/>
    <w:rsid w:val="00B12247"/>
    <w:rsid w:val="00B12CC9"/>
    <w:rsid w:val="00B17DD4"/>
    <w:rsid w:val="00B2049C"/>
    <w:rsid w:val="00B250D5"/>
    <w:rsid w:val="00B25871"/>
    <w:rsid w:val="00B313A1"/>
    <w:rsid w:val="00B32607"/>
    <w:rsid w:val="00B37BA2"/>
    <w:rsid w:val="00B41555"/>
    <w:rsid w:val="00B45053"/>
    <w:rsid w:val="00B55528"/>
    <w:rsid w:val="00B60D41"/>
    <w:rsid w:val="00B629CE"/>
    <w:rsid w:val="00B641C5"/>
    <w:rsid w:val="00B73323"/>
    <w:rsid w:val="00B7364E"/>
    <w:rsid w:val="00B82BD6"/>
    <w:rsid w:val="00B83BE4"/>
    <w:rsid w:val="00B84167"/>
    <w:rsid w:val="00B87886"/>
    <w:rsid w:val="00B902D7"/>
    <w:rsid w:val="00B9395A"/>
    <w:rsid w:val="00BA0869"/>
    <w:rsid w:val="00BA2439"/>
    <w:rsid w:val="00BA33CA"/>
    <w:rsid w:val="00BA3CAB"/>
    <w:rsid w:val="00BA4C3D"/>
    <w:rsid w:val="00BA620A"/>
    <w:rsid w:val="00BA6C22"/>
    <w:rsid w:val="00BA7B05"/>
    <w:rsid w:val="00BB1029"/>
    <w:rsid w:val="00BB1A83"/>
    <w:rsid w:val="00BB2C33"/>
    <w:rsid w:val="00BB32EA"/>
    <w:rsid w:val="00BB5DB7"/>
    <w:rsid w:val="00BC26E8"/>
    <w:rsid w:val="00BC2D86"/>
    <w:rsid w:val="00BC39F5"/>
    <w:rsid w:val="00BC4DBB"/>
    <w:rsid w:val="00BC6546"/>
    <w:rsid w:val="00BD1F72"/>
    <w:rsid w:val="00BE1032"/>
    <w:rsid w:val="00BF03DD"/>
    <w:rsid w:val="00BF222F"/>
    <w:rsid w:val="00BF58CD"/>
    <w:rsid w:val="00C00867"/>
    <w:rsid w:val="00C02B48"/>
    <w:rsid w:val="00C13AB6"/>
    <w:rsid w:val="00C14678"/>
    <w:rsid w:val="00C16498"/>
    <w:rsid w:val="00C25554"/>
    <w:rsid w:val="00C32F59"/>
    <w:rsid w:val="00C40251"/>
    <w:rsid w:val="00C42109"/>
    <w:rsid w:val="00C45BBE"/>
    <w:rsid w:val="00C47A37"/>
    <w:rsid w:val="00C52E53"/>
    <w:rsid w:val="00C5583A"/>
    <w:rsid w:val="00C55C04"/>
    <w:rsid w:val="00C57DC0"/>
    <w:rsid w:val="00C61ADA"/>
    <w:rsid w:val="00C6492F"/>
    <w:rsid w:val="00C669F5"/>
    <w:rsid w:val="00C725BE"/>
    <w:rsid w:val="00C8640C"/>
    <w:rsid w:val="00C90C2C"/>
    <w:rsid w:val="00C94483"/>
    <w:rsid w:val="00C95061"/>
    <w:rsid w:val="00CA6210"/>
    <w:rsid w:val="00CB092A"/>
    <w:rsid w:val="00CB591C"/>
    <w:rsid w:val="00CC6D2F"/>
    <w:rsid w:val="00CD4E18"/>
    <w:rsid w:val="00CD788C"/>
    <w:rsid w:val="00CD7A7F"/>
    <w:rsid w:val="00CE13CE"/>
    <w:rsid w:val="00CF27E8"/>
    <w:rsid w:val="00CF7DA8"/>
    <w:rsid w:val="00D01DF2"/>
    <w:rsid w:val="00D10885"/>
    <w:rsid w:val="00D14007"/>
    <w:rsid w:val="00D16BF5"/>
    <w:rsid w:val="00D16D7A"/>
    <w:rsid w:val="00D17951"/>
    <w:rsid w:val="00D24086"/>
    <w:rsid w:val="00D3174A"/>
    <w:rsid w:val="00D34D06"/>
    <w:rsid w:val="00D35A6E"/>
    <w:rsid w:val="00D40588"/>
    <w:rsid w:val="00D504B2"/>
    <w:rsid w:val="00D52B79"/>
    <w:rsid w:val="00D535E7"/>
    <w:rsid w:val="00D5447D"/>
    <w:rsid w:val="00D545C2"/>
    <w:rsid w:val="00D5621B"/>
    <w:rsid w:val="00D62C7A"/>
    <w:rsid w:val="00D6351B"/>
    <w:rsid w:val="00D64911"/>
    <w:rsid w:val="00D64FCD"/>
    <w:rsid w:val="00D66903"/>
    <w:rsid w:val="00D7037B"/>
    <w:rsid w:val="00D71B1E"/>
    <w:rsid w:val="00D73513"/>
    <w:rsid w:val="00D80336"/>
    <w:rsid w:val="00D80F26"/>
    <w:rsid w:val="00D810AD"/>
    <w:rsid w:val="00D81CAB"/>
    <w:rsid w:val="00D8333E"/>
    <w:rsid w:val="00D87C20"/>
    <w:rsid w:val="00D90840"/>
    <w:rsid w:val="00D9084C"/>
    <w:rsid w:val="00D908C4"/>
    <w:rsid w:val="00D90C26"/>
    <w:rsid w:val="00D9488A"/>
    <w:rsid w:val="00D958A2"/>
    <w:rsid w:val="00DA2502"/>
    <w:rsid w:val="00DA3FE0"/>
    <w:rsid w:val="00DB1898"/>
    <w:rsid w:val="00DB22C5"/>
    <w:rsid w:val="00DC48AA"/>
    <w:rsid w:val="00DD4FE0"/>
    <w:rsid w:val="00DD6FBE"/>
    <w:rsid w:val="00DE19E8"/>
    <w:rsid w:val="00DE4387"/>
    <w:rsid w:val="00DE6E10"/>
    <w:rsid w:val="00DF6DE6"/>
    <w:rsid w:val="00E01DD2"/>
    <w:rsid w:val="00E04995"/>
    <w:rsid w:val="00E04F2F"/>
    <w:rsid w:val="00E224E7"/>
    <w:rsid w:val="00E24B5E"/>
    <w:rsid w:val="00E24BB4"/>
    <w:rsid w:val="00E26E0A"/>
    <w:rsid w:val="00E26F30"/>
    <w:rsid w:val="00E31690"/>
    <w:rsid w:val="00E341F5"/>
    <w:rsid w:val="00E35060"/>
    <w:rsid w:val="00E42504"/>
    <w:rsid w:val="00E51016"/>
    <w:rsid w:val="00E55861"/>
    <w:rsid w:val="00E65C89"/>
    <w:rsid w:val="00E65EAD"/>
    <w:rsid w:val="00E67218"/>
    <w:rsid w:val="00E72338"/>
    <w:rsid w:val="00E727EF"/>
    <w:rsid w:val="00E741E7"/>
    <w:rsid w:val="00E74AD5"/>
    <w:rsid w:val="00E76D4D"/>
    <w:rsid w:val="00E801B5"/>
    <w:rsid w:val="00E87DAD"/>
    <w:rsid w:val="00E928E7"/>
    <w:rsid w:val="00EA5274"/>
    <w:rsid w:val="00EB4FDC"/>
    <w:rsid w:val="00EC0D69"/>
    <w:rsid w:val="00EC3E8E"/>
    <w:rsid w:val="00EC6475"/>
    <w:rsid w:val="00ED5AF2"/>
    <w:rsid w:val="00ED7E64"/>
    <w:rsid w:val="00EE0A58"/>
    <w:rsid w:val="00EE306F"/>
    <w:rsid w:val="00EE54C3"/>
    <w:rsid w:val="00EE782C"/>
    <w:rsid w:val="00F00D72"/>
    <w:rsid w:val="00F02BC8"/>
    <w:rsid w:val="00F108BD"/>
    <w:rsid w:val="00F160FE"/>
    <w:rsid w:val="00F2108E"/>
    <w:rsid w:val="00F274BB"/>
    <w:rsid w:val="00F36C22"/>
    <w:rsid w:val="00F42CF1"/>
    <w:rsid w:val="00F455F5"/>
    <w:rsid w:val="00F46E19"/>
    <w:rsid w:val="00F5001C"/>
    <w:rsid w:val="00F51782"/>
    <w:rsid w:val="00F64137"/>
    <w:rsid w:val="00F65841"/>
    <w:rsid w:val="00F830FF"/>
    <w:rsid w:val="00F84B12"/>
    <w:rsid w:val="00F85079"/>
    <w:rsid w:val="00F92739"/>
    <w:rsid w:val="00F92F99"/>
    <w:rsid w:val="00FB157D"/>
    <w:rsid w:val="00FB43B8"/>
    <w:rsid w:val="00FB4C28"/>
    <w:rsid w:val="00FB77CD"/>
    <w:rsid w:val="00FD0C7B"/>
    <w:rsid w:val="00FD235E"/>
    <w:rsid w:val="00FD2D3C"/>
    <w:rsid w:val="00FD58BE"/>
    <w:rsid w:val="00FD71A5"/>
    <w:rsid w:val="00FE6146"/>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hyperlink" Target="http://bcrfc.env.gov.bc.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TotalTime>
  <Pages>1</Pages>
  <Words>208</Words>
  <Characters>1187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1393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7</cp:revision>
  <cp:lastPrinted>2009-10-28T19:35:00Z</cp:lastPrinted>
  <dcterms:created xsi:type="dcterms:W3CDTF">2012-06-04T15:39:00Z</dcterms:created>
  <dcterms:modified xsi:type="dcterms:W3CDTF">2012-06-04T16:27:00Z</dcterms:modified>
</cp:coreProperties>
</file>