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1E4DD2" w:rsidP="009E09B1">
      <w:pPr>
        <w:rPr>
          <w:rFonts w:ascii="Calibri" w:hAnsi="Calibri"/>
          <w:b/>
          <w:color w:val="000000"/>
          <w:sz w:val="28"/>
          <w:szCs w:val="28"/>
        </w:rPr>
      </w:pPr>
      <w:r>
        <w:rPr>
          <w:rFonts w:ascii="Calibri" w:hAnsi="Calibri"/>
          <w:b/>
          <w:color w:val="000000"/>
          <w:sz w:val="28"/>
          <w:szCs w:val="28"/>
        </w:rPr>
        <w:t xml:space="preserve">UPDATE: </w:t>
      </w:r>
      <w:r w:rsidR="002A1FA0">
        <w:rPr>
          <w:rFonts w:ascii="Calibri" w:hAnsi="Calibri"/>
          <w:b/>
          <w:color w:val="000000"/>
          <w:sz w:val="28"/>
          <w:szCs w:val="28"/>
        </w:rPr>
        <w:t xml:space="preserve">Flood </w:t>
      </w:r>
      <w:r w:rsidR="00114D83">
        <w:rPr>
          <w:rFonts w:ascii="Calibri" w:hAnsi="Calibri"/>
          <w:b/>
          <w:color w:val="000000"/>
          <w:sz w:val="28"/>
          <w:szCs w:val="28"/>
        </w:rPr>
        <w:t>Warning</w:t>
      </w:r>
      <w:r w:rsidR="00AC2F45">
        <w:rPr>
          <w:rFonts w:ascii="Calibri" w:hAnsi="Calibri"/>
          <w:b/>
          <w:color w:val="000000"/>
          <w:sz w:val="28"/>
          <w:szCs w:val="28"/>
        </w:rPr>
        <w:t>:</w:t>
      </w:r>
      <w:r w:rsidR="002E1E48">
        <w:rPr>
          <w:rFonts w:ascii="Calibri" w:hAnsi="Calibri"/>
          <w:b/>
          <w:color w:val="000000"/>
          <w:sz w:val="28"/>
          <w:szCs w:val="28"/>
        </w:rPr>
        <w:t xml:space="preserve"> </w:t>
      </w:r>
      <w:r w:rsidR="00114D83">
        <w:rPr>
          <w:rFonts w:ascii="Calibri" w:hAnsi="Calibri"/>
          <w:b/>
          <w:color w:val="000000"/>
          <w:sz w:val="28"/>
          <w:szCs w:val="28"/>
        </w:rPr>
        <w:t>Liard River</w:t>
      </w:r>
      <w:r w:rsidR="009E09B1">
        <w:rPr>
          <w:rFonts w:ascii="Calibri" w:hAnsi="Calibri"/>
          <w:b/>
          <w:color w:val="000000"/>
          <w:sz w:val="28"/>
          <w:szCs w:val="28"/>
        </w:rPr>
        <w:tab/>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proofErr w:type="gramStart"/>
      <w:r w:rsidR="005F06AD">
        <w:rPr>
          <w:rFonts w:ascii="Calibri" w:hAnsi="Calibri"/>
          <w:b/>
          <w:color w:val="000000"/>
          <w:sz w:val="28"/>
          <w:szCs w:val="28"/>
        </w:rPr>
        <w:t>0</w:t>
      </w:r>
      <w:r w:rsidR="002B6577">
        <w:rPr>
          <w:rFonts w:ascii="Calibri" w:hAnsi="Calibri"/>
          <w:b/>
          <w:color w:val="000000"/>
          <w:sz w:val="28"/>
          <w:szCs w:val="28"/>
        </w:rPr>
        <w:t>9</w:t>
      </w:r>
      <w:r w:rsidR="005F06AD">
        <w:rPr>
          <w:rFonts w:ascii="Calibri" w:hAnsi="Calibri"/>
          <w:b/>
          <w:color w:val="000000"/>
          <w:sz w:val="28"/>
          <w:szCs w:val="28"/>
        </w:rPr>
        <w:t xml:space="preserve">June2012  </w:t>
      </w:r>
      <w:r w:rsidR="00635A3D">
        <w:rPr>
          <w:rFonts w:ascii="Calibri" w:hAnsi="Calibri"/>
          <w:b/>
          <w:color w:val="000000"/>
          <w:sz w:val="28"/>
          <w:szCs w:val="28"/>
        </w:rPr>
        <w:t>4:45P</w:t>
      </w:r>
      <w:r w:rsidR="00D42EE7"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5F06AD" w:rsidRDefault="00AC2F45" w:rsidP="00AC2F45">
      <w:pPr>
        <w:spacing w:after="120" w:line="276" w:lineRule="auto"/>
        <w:rPr>
          <w:rFonts w:ascii="Calibri" w:hAnsi="Calibri"/>
          <w:color w:val="000000"/>
        </w:rPr>
      </w:pPr>
      <w:r>
        <w:rPr>
          <w:rFonts w:ascii="Calibri" w:hAnsi="Calibri"/>
          <w:color w:val="000000"/>
        </w:rPr>
        <w:t xml:space="preserve">The BC River Forecast Centre </w:t>
      </w:r>
      <w:r w:rsidRPr="00906562">
        <w:rPr>
          <w:rFonts w:ascii="Calibri" w:hAnsi="Calibri"/>
          <w:color w:val="000000"/>
        </w:rPr>
        <w:t>is</w:t>
      </w:r>
      <w:r w:rsidR="002A1FA0">
        <w:rPr>
          <w:rFonts w:ascii="Calibri" w:hAnsi="Calibri"/>
          <w:color w:val="000000"/>
        </w:rPr>
        <w:t xml:space="preserve"> </w:t>
      </w:r>
      <w:r w:rsidR="002B6577">
        <w:rPr>
          <w:rFonts w:ascii="Calibri" w:hAnsi="Calibri"/>
          <w:b/>
          <w:color w:val="000000"/>
        </w:rPr>
        <w:t>maintaining</w:t>
      </w:r>
      <w:r w:rsidR="005F06AD">
        <w:rPr>
          <w:rFonts w:ascii="Calibri" w:hAnsi="Calibri"/>
          <w:color w:val="000000"/>
        </w:rPr>
        <w:t xml:space="preserve"> </w:t>
      </w:r>
      <w:r w:rsidR="00114D83">
        <w:rPr>
          <w:rFonts w:ascii="Calibri" w:hAnsi="Calibri"/>
          <w:color w:val="000000"/>
        </w:rPr>
        <w:t>a</w:t>
      </w:r>
      <w:r>
        <w:rPr>
          <w:rFonts w:ascii="Calibri" w:hAnsi="Calibri"/>
          <w:color w:val="000000"/>
        </w:rPr>
        <w:t xml:space="preserve"> </w:t>
      </w:r>
      <w:r w:rsidR="002A1FA0">
        <w:rPr>
          <w:rFonts w:ascii="Calibri" w:hAnsi="Calibri"/>
          <w:b/>
          <w:color w:val="000000"/>
        </w:rPr>
        <w:t xml:space="preserve">Flood </w:t>
      </w:r>
      <w:r w:rsidR="00114D83">
        <w:rPr>
          <w:rFonts w:ascii="Calibri" w:hAnsi="Calibri"/>
          <w:b/>
          <w:color w:val="000000"/>
        </w:rPr>
        <w:t>Warning</w:t>
      </w:r>
      <w:r>
        <w:rPr>
          <w:rFonts w:ascii="Calibri" w:hAnsi="Calibri"/>
          <w:color w:val="000000"/>
        </w:rPr>
        <w:t xml:space="preserve"> for</w:t>
      </w:r>
      <w:r w:rsidR="005F06AD">
        <w:rPr>
          <w:rFonts w:ascii="Calibri" w:hAnsi="Calibri"/>
          <w:color w:val="000000"/>
        </w:rPr>
        <w:t>:</w:t>
      </w:r>
    </w:p>
    <w:p w:rsidR="005F06AD" w:rsidRDefault="005F06AD" w:rsidP="005F06AD">
      <w:pPr>
        <w:pStyle w:val="ListParagraph"/>
        <w:numPr>
          <w:ilvl w:val="0"/>
          <w:numId w:val="27"/>
        </w:numPr>
        <w:spacing w:after="120" w:line="276" w:lineRule="auto"/>
        <w:rPr>
          <w:b/>
          <w:color w:val="000000"/>
          <w:sz w:val="24"/>
        </w:rPr>
      </w:pPr>
      <w:r w:rsidRPr="00E22636">
        <w:rPr>
          <w:b/>
          <w:color w:val="000000"/>
          <w:sz w:val="24"/>
        </w:rPr>
        <w:t>Liard River</w:t>
      </w:r>
      <w:r w:rsidR="00B63EF0">
        <w:rPr>
          <w:b/>
          <w:color w:val="000000"/>
          <w:sz w:val="24"/>
        </w:rPr>
        <w:t xml:space="preserve"> at Upper Crossing (near Lower Post) </w:t>
      </w:r>
    </w:p>
    <w:p w:rsidR="00B63EF0" w:rsidRPr="00E22636" w:rsidRDefault="00B63EF0" w:rsidP="005F06AD">
      <w:pPr>
        <w:pStyle w:val="ListParagraph"/>
        <w:numPr>
          <w:ilvl w:val="0"/>
          <w:numId w:val="27"/>
        </w:numPr>
        <w:spacing w:after="120" w:line="276" w:lineRule="auto"/>
        <w:rPr>
          <w:b/>
          <w:color w:val="000000"/>
          <w:sz w:val="24"/>
        </w:rPr>
      </w:pPr>
      <w:r>
        <w:rPr>
          <w:b/>
          <w:color w:val="000000"/>
          <w:sz w:val="24"/>
        </w:rPr>
        <w:t>Liard River at Lower Crossing</w:t>
      </w:r>
    </w:p>
    <w:p w:rsidR="00F66034" w:rsidRDefault="00114D83" w:rsidP="00336612">
      <w:pPr>
        <w:pStyle w:val="ListParagraph"/>
        <w:spacing w:after="120"/>
        <w:ind w:left="0"/>
        <w:rPr>
          <w:sz w:val="24"/>
          <w:szCs w:val="24"/>
        </w:rPr>
      </w:pPr>
      <w:r>
        <w:rPr>
          <w:sz w:val="24"/>
          <w:szCs w:val="24"/>
        </w:rPr>
        <w:t xml:space="preserve">Heavy rain has impacted the area over the past several days. The Liard River has been rising sharply in response to this rainfall, and on-going snowmelt. </w:t>
      </w:r>
      <w:r w:rsidR="00336612">
        <w:rPr>
          <w:sz w:val="24"/>
          <w:szCs w:val="24"/>
        </w:rPr>
        <w:t xml:space="preserve"> As of </w:t>
      </w:r>
      <w:r w:rsidR="00F66034">
        <w:rPr>
          <w:sz w:val="24"/>
          <w:szCs w:val="24"/>
        </w:rPr>
        <w:t>12P</w:t>
      </w:r>
      <w:r w:rsidR="00336612">
        <w:rPr>
          <w:sz w:val="24"/>
          <w:szCs w:val="24"/>
        </w:rPr>
        <w:t xml:space="preserve">M on </w:t>
      </w:r>
      <w:r w:rsidR="002B6577">
        <w:rPr>
          <w:sz w:val="24"/>
          <w:szCs w:val="24"/>
        </w:rPr>
        <w:t>Saturday</w:t>
      </w:r>
      <w:r w:rsidR="00336612">
        <w:rPr>
          <w:sz w:val="24"/>
          <w:szCs w:val="24"/>
        </w:rPr>
        <w:t xml:space="preserve">, the </w:t>
      </w:r>
      <w:r w:rsidR="00336612" w:rsidRPr="00336612">
        <w:rPr>
          <w:sz w:val="24"/>
          <w:szCs w:val="24"/>
        </w:rPr>
        <w:t>Liard River at Upper Crossing (10AA001)</w:t>
      </w:r>
      <w:r w:rsidR="00336612">
        <w:rPr>
          <w:sz w:val="24"/>
          <w:szCs w:val="24"/>
        </w:rPr>
        <w:t xml:space="preserve"> was at</w:t>
      </w:r>
      <w:r w:rsidR="002B6577">
        <w:rPr>
          <w:sz w:val="24"/>
          <w:szCs w:val="24"/>
        </w:rPr>
        <w:t xml:space="preserve"> approximately</w:t>
      </w:r>
      <w:r w:rsidR="00336612" w:rsidRPr="00336612">
        <w:rPr>
          <w:sz w:val="24"/>
          <w:szCs w:val="24"/>
        </w:rPr>
        <w:t xml:space="preserve"> </w:t>
      </w:r>
      <w:r w:rsidR="002B6577">
        <w:rPr>
          <w:sz w:val="24"/>
          <w:szCs w:val="24"/>
        </w:rPr>
        <w:t>3</w:t>
      </w:r>
      <w:r w:rsidR="00F66034">
        <w:rPr>
          <w:sz w:val="24"/>
          <w:szCs w:val="24"/>
        </w:rPr>
        <w:t>5</w:t>
      </w:r>
      <w:r w:rsidR="00336612" w:rsidRPr="00336612">
        <w:rPr>
          <w:sz w:val="24"/>
          <w:szCs w:val="24"/>
        </w:rPr>
        <w:t>00 m</w:t>
      </w:r>
      <w:r w:rsidR="00336612" w:rsidRPr="00336612">
        <w:rPr>
          <w:sz w:val="24"/>
          <w:szCs w:val="24"/>
          <w:vertAlign w:val="superscript"/>
        </w:rPr>
        <w:t>3</w:t>
      </w:r>
      <w:r w:rsidR="00336612" w:rsidRPr="00336612">
        <w:rPr>
          <w:sz w:val="24"/>
          <w:szCs w:val="24"/>
        </w:rPr>
        <w:t>/s</w:t>
      </w:r>
      <w:r w:rsidR="00336612">
        <w:rPr>
          <w:sz w:val="24"/>
          <w:szCs w:val="24"/>
        </w:rPr>
        <w:t xml:space="preserve">, and gauge height of </w:t>
      </w:r>
      <w:r w:rsidR="002B6577">
        <w:rPr>
          <w:sz w:val="24"/>
          <w:szCs w:val="24"/>
        </w:rPr>
        <w:t>7.</w:t>
      </w:r>
      <w:r w:rsidR="00F66034">
        <w:rPr>
          <w:sz w:val="24"/>
          <w:szCs w:val="24"/>
        </w:rPr>
        <w:t>63</w:t>
      </w:r>
      <w:r w:rsidR="00336612">
        <w:rPr>
          <w:sz w:val="24"/>
          <w:szCs w:val="24"/>
        </w:rPr>
        <w:t>m</w:t>
      </w:r>
      <w:r w:rsidR="00336612" w:rsidRPr="00336612">
        <w:rPr>
          <w:sz w:val="24"/>
          <w:szCs w:val="24"/>
        </w:rPr>
        <w:t xml:space="preserve"> (</w:t>
      </w:r>
      <w:r w:rsidR="00F66034">
        <w:rPr>
          <w:sz w:val="24"/>
          <w:szCs w:val="24"/>
        </w:rPr>
        <w:t xml:space="preserve">&gt;50 </w:t>
      </w:r>
      <w:r w:rsidR="00336612" w:rsidRPr="00336612">
        <w:rPr>
          <w:sz w:val="24"/>
          <w:szCs w:val="24"/>
        </w:rPr>
        <w:t xml:space="preserve">year flow). </w:t>
      </w:r>
      <w:r w:rsidR="002B6577">
        <w:rPr>
          <w:sz w:val="24"/>
          <w:szCs w:val="24"/>
        </w:rPr>
        <w:t xml:space="preserve">This is the flood of record for this station. The </w:t>
      </w:r>
      <w:r w:rsidR="00F66034">
        <w:rPr>
          <w:sz w:val="24"/>
          <w:szCs w:val="24"/>
        </w:rPr>
        <w:t xml:space="preserve">current </w:t>
      </w:r>
      <w:r w:rsidR="002B6577">
        <w:rPr>
          <w:sz w:val="24"/>
          <w:szCs w:val="24"/>
        </w:rPr>
        <w:t>rate of rise</w:t>
      </w:r>
      <w:r w:rsidR="00F66034">
        <w:rPr>
          <w:sz w:val="24"/>
          <w:szCs w:val="24"/>
        </w:rPr>
        <w:t xml:space="preserve"> is </w:t>
      </w:r>
      <w:r w:rsidR="002B6577">
        <w:rPr>
          <w:sz w:val="24"/>
          <w:szCs w:val="24"/>
        </w:rPr>
        <w:t>4cm/hour</w:t>
      </w:r>
      <w:r w:rsidR="00F66034">
        <w:rPr>
          <w:sz w:val="24"/>
          <w:szCs w:val="24"/>
        </w:rPr>
        <w:t>, and it appears as if the rate of rise in the river is now declining</w:t>
      </w:r>
      <w:r w:rsidR="002B6577">
        <w:rPr>
          <w:sz w:val="24"/>
          <w:szCs w:val="24"/>
        </w:rPr>
        <w:t>. Significant additional rises are expected today</w:t>
      </w:r>
      <w:r w:rsidR="00F66034">
        <w:rPr>
          <w:sz w:val="24"/>
          <w:szCs w:val="24"/>
        </w:rPr>
        <w:t>. There is still some uncertainty over when the river will peak, but given the current rates of rise on the river is expected to peak on Sunday or Monday. There is still the possibility of an additional</w:t>
      </w:r>
      <w:r w:rsidR="002B6577">
        <w:rPr>
          <w:sz w:val="24"/>
          <w:szCs w:val="24"/>
        </w:rPr>
        <w:t xml:space="preserve"> </w:t>
      </w:r>
      <w:r w:rsidR="00F66034">
        <w:rPr>
          <w:sz w:val="24"/>
          <w:szCs w:val="24"/>
        </w:rPr>
        <w:t>0.5-1.0m of rise before the river level crests</w:t>
      </w:r>
      <w:r w:rsidR="002B6577">
        <w:rPr>
          <w:sz w:val="24"/>
          <w:szCs w:val="24"/>
        </w:rPr>
        <w:t>.</w:t>
      </w:r>
    </w:p>
    <w:p w:rsidR="00F66034" w:rsidRDefault="00F66034" w:rsidP="00336612">
      <w:pPr>
        <w:pStyle w:val="ListParagraph"/>
        <w:spacing w:after="120"/>
        <w:ind w:left="0"/>
        <w:rPr>
          <w:sz w:val="24"/>
          <w:szCs w:val="24"/>
        </w:rPr>
      </w:pPr>
      <w:r>
        <w:rPr>
          <w:sz w:val="24"/>
          <w:szCs w:val="24"/>
        </w:rPr>
        <w:t>The Liard River at Lower Crossing (10BE001) is holding steady at 7100 m</w:t>
      </w:r>
      <w:r w:rsidRPr="00F66034">
        <w:rPr>
          <w:sz w:val="24"/>
          <w:szCs w:val="24"/>
          <w:vertAlign w:val="superscript"/>
        </w:rPr>
        <w:t>3</w:t>
      </w:r>
      <w:r>
        <w:rPr>
          <w:sz w:val="24"/>
          <w:szCs w:val="24"/>
        </w:rPr>
        <w:t>/s, and is expected to remain elevated.</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0C5" w:rsidRDefault="009320C5">
      <w:r>
        <w:separator/>
      </w:r>
    </w:p>
  </w:endnote>
  <w:endnote w:type="continuationSeparator" w:id="0">
    <w:p w:rsidR="009320C5" w:rsidRDefault="009320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12" w:rsidRDefault="00336612" w:rsidP="00E42504">
    <w:pPr>
      <w:pBdr>
        <w:top w:val="single" w:sz="4" w:space="1" w:color="auto"/>
      </w:pBdr>
      <w:autoSpaceDE w:val="0"/>
      <w:autoSpaceDN w:val="0"/>
      <w:adjustRightInd w:val="0"/>
      <w:rPr>
        <w:rFonts w:ascii="Arial" w:hAnsi="Arial" w:cs="Lucida Sans Unicode"/>
        <w:b/>
        <w:sz w:val="18"/>
        <w:szCs w:val="18"/>
      </w:rPr>
    </w:pPr>
  </w:p>
  <w:p w:rsidR="00336612" w:rsidRPr="00D504B2" w:rsidRDefault="00336612"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36612" w:rsidRPr="00D504B2" w:rsidRDefault="00336612" w:rsidP="00E42504">
    <w:pPr>
      <w:autoSpaceDE w:val="0"/>
      <w:autoSpaceDN w:val="0"/>
      <w:adjustRightInd w:val="0"/>
      <w:rPr>
        <w:rFonts w:ascii="Arial" w:hAnsi="Arial" w:cs="Lucida Sans Unicode"/>
        <w:sz w:val="18"/>
        <w:szCs w:val="18"/>
      </w:rPr>
    </w:pPr>
  </w:p>
  <w:p w:rsidR="00336612" w:rsidRPr="00D504B2" w:rsidRDefault="00336612"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36612" w:rsidRPr="00D504B2" w:rsidRDefault="00336612" w:rsidP="00E42504">
    <w:pPr>
      <w:autoSpaceDE w:val="0"/>
      <w:autoSpaceDN w:val="0"/>
      <w:adjustRightInd w:val="0"/>
      <w:rPr>
        <w:rFonts w:ascii="Arial" w:hAnsi="Arial" w:cs="Lucida Sans Unicode"/>
        <w:sz w:val="18"/>
        <w:szCs w:val="18"/>
      </w:rPr>
    </w:pPr>
  </w:p>
  <w:p w:rsidR="00336612" w:rsidRPr="00D504B2" w:rsidRDefault="00336612"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36612" w:rsidRDefault="00336612" w:rsidP="00E42504">
    <w:pPr>
      <w:autoSpaceDE w:val="0"/>
      <w:autoSpaceDN w:val="0"/>
      <w:adjustRightInd w:val="0"/>
      <w:rPr>
        <w:rFonts w:ascii="Arial" w:hAnsi="Arial" w:cs="Lucida Sans Unicode"/>
        <w:sz w:val="20"/>
        <w:szCs w:val="16"/>
      </w:rPr>
    </w:pPr>
  </w:p>
  <w:p w:rsidR="00336612" w:rsidRDefault="003366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0C5" w:rsidRDefault="009320C5">
      <w:r>
        <w:separator/>
      </w:r>
    </w:p>
  </w:footnote>
  <w:footnote w:type="continuationSeparator" w:id="0">
    <w:p w:rsidR="009320C5" w:rsidRDefault="009320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12" w:rsidRPr="000E73A1" w:rsidRDefault="00336612"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36612" w:rsidRPr="000E73A1" w:rsidRDefault="00336612"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36612" w:rsidRDefault="00336612" w:rsidP="00086071">
    <w:pPr>
      <w:pBdr>
        <w:bottom w:val="single" w:sz="4" w:space="1" w:color="auto"/>
      </w:pBdr>
      <w:autoSpaceDE w:val="0"/>
      <w:autoSpaceDN w:val="0"/>
      <w:adjustRightInd w:val="0"/>
      <w:rPr>
        <w:rFonts w:ascii="Arial" w:hAnsi="Arial" w:cs="Arial"/>
        <w:b/>
        <w:bCs/>
        <w:sz w:val="20"/>
        <w:szCs w:val="20"/>
        <w:lang w:val="en-US"/>
      </w:rPr>
    </w:pPr>
  </w:p>
  <w:p w:rsidR="00336612" w:rsidRDefault="00336612"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5"/>
  </w:num>
  <w:num w:numId="8">
    <w:abstractNumId w:val="2"/>
  </w:num>
  <w:num w:numId="9">
    <w:abstractNumId w:val="6"/>
  </w:num>
  <w:num w:numId="10">
    <w:abstractNumId w:val="11"/>
  </w:num>
  <w:num w:numId="11">
    <w:abstractNumId w:val="21"/>
  </w:num>
  <w:num w:numId="12">
    <w:abstractNumId w:val="23"/>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6"/>
  </w:num>
  <w:num w:numId="25">
    <w:abstractNumId w:val="3"/>
  </w:num>
  <w:num w:numId="26">
    <w:abstractNumId w:val="22"/>
  </w:num>
  <w:num w:numId="2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2B0E"/>
    <w:rsid w:val="000346F8"/>
    <w:rsid w:val="00046138"/>
    <w:rsid w:val="00046B69"/>
    <w:rsid w:val="00052EAD"/>
    <w:rsid w:val="00054217"/>
    <w:rsid w:val="00056C5F"/>
    <w:rsid w:val="00072C2A"/>
    <w:rsid w:val="00080FFC"/>
    <w:rsid w:val="00084600"/>
    <w:rsid w:val="00086071"/>
    <w:rsid w:val="00086C11"/>
    <w:rsid w:val="00086E10"/>
    <w:rsid w:val="00091516"/>
    <w:rsid w:val="00093992"/>
    <w:rsid w:val="000939AF"/>
    <w:rsid w:val="0009786B"/>
    <w:rsid w:val="00097A8D"/>
    <w:rsid w:val="000A1C49"/>
    <w:rsid w:val="000A2575"/>
    <w:rsid w:val="000A35C7"/>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4F7E"/>
    <w:rsid w:val="000F5FBF"/>
    <w:rsid w:val="00106EBB"/>
    <w:rsid w:val="00110527"/>
    <w:rsid w:val="00111B24"/>
    <w:rsid w:val="001141D6"/>
    <w:rsid w:val="00114D83"/>
    <w:rsid w:val="00116E90"/>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0FA"/>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2542"/>
    <w:rsid w:val="001D366F"/>
    <w:rsid w:val="001D5157"/>
    <w:rsid w:val="001E175D"/>
    <w:rsid w:val="001E4DD2"/>
    <w:rsid w:val="001E7852"/>
    <w:rsid w:val="001F2A5F"/>
    <w:rsid w:val="001F307B"/>
    <w:rsid w:val="001F3D0A"/>
    <w:rsid w:val="002017ED"/>
    <w:rsid w:val="00202A38"/>
    <w:rsid w:val="00205075"/>
    <w:rsid w:val="00214F64"/>
    <w:rsid w:val="00221188"/>
    <w:rsid w:val="0022156B"/>
    <w:rsid w:val="002307F3"/>
    <w:rsid w:val="00232F24"/>
    <w:rsid w:val="00234241"/>
    <w:rsid w:val="00234B32"/>
    <w:rsid w:val="00235399"/>
    <w:rsid w:val="002520E5"/>
    <w:rsid w:val="0025498E"/>
    <w:rsid w:val="00266ED5"/>
    <w:rsid w:val="00270013"/>
    <w:rsid w:val="00274F6F"/>
    <w:rsid w:val="00280BF2"/>
    <w:rsid w:val="00284BD6"/>
    <w:rsid w:val="002859D7"/>
    <w:rsid w:val="00297B9D"/>
    <w:rsid w:val="002A1FA0"/>
    <w:rsid w:val="002A254C"/>
    <w:rsid w:val="002A4F6F"/>
    <w:rsid w:val="002A67BF"/>
    <w:rsid w:val="002A6A9D"/>
    <w:rsid w:val="002B0726"/>
    <w:rsid w:val="002B0F8B"/>
    <w:rsid w:val="002B5286"/>
    <w:rsid w:val="002B6577"/>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D12"/>
    <w:rsid w:val="00320F7F"/>
    <w:rsid w:val="003260C6"/>
    <w:rsid w:val="00330C4E"/>
    <w:rsid w:val="00331D4E"/>
    <w:rsid w:val="00336612"/>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8122B"/>
    <w:rsid w:val="003814B1"/>
    <w:rsid w:val="003817FC"/>
    <w:rsid w:val="003921E5"/>
    <w:rsid w:val="00393930"/>
    <w:rsid w:val="00396365"/>
    <w:rsid w:val="00397848"/>
    <w:rsid w:val="003A2589"/>
    <w:rsid w:val="003A53CB"/>
    <w:rsid w:val="003B079E"/>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4AFC"/>
    <w:rsid w:val="0040677D"/>
    <w:rsid w:val="004161D1"/>
    <w:rsid w:val="00420734"/>
    <w:rsid w:val="00423B7A"/>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B50BB"/>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4861"/>
    <w:rsid w:val="0058665F"/>
    <w:rsid w:val="00593623"/>
    <w:rsid w:val="00594B30"/>
    <w:rsid w:val="00594E38"/>
    <w:rsid w:val="00597BAA"/>
    <w:rsid w:val="005A0CB3"/>
    <w:rsid w:val="005A3540"/>
    <w:rsid w:val="005A361C"/>
    <w:rsid w:val="005A5A47"/>
    <w:rsid w:val="005A5F1C"/>
    <w:rsid w:val="005A61DC"/>
    <w:rsid w:val="005B2207"/>
    <w:rsid w:val="005B3E24"/>
    <w:rsid w:val="005C1592"/>
    <w:rsid w:val="005C3973"/>
    <w:rsid w:val="005C756B"/>
    <w:rsid w:val="005D6478"/>
    <w:rsid w:val="005E0133"/>
    <w:rsid w:val="005F06AD"/>
    <w:rsid w:val="005F08B0"/>
    <w:rsid w:val="005F1477"/>
    <w:rsid w:val="00605106"/>
    <w:rsid w:val="00605867"/>
    <w:rsid w:val="00606CC7"/>
    <w:rsid w:val="00610417"/>
    <w:rsid w:val="00611DB1"/>
    <w:rsid w:val="00617810"/>
    <w:rsid w:val="0062150D"/>
    <w:rsid w:val="006215B6"/>
    <w:rsid w:val="00622284"/>
    <w:rsid w:val="00626678"/>
    <w:rsid w:val="00635A3D"/>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2D53"/>
    <w:rsid w:val="006B6C52"/>
    <w:rsid w:val="006B7083"/>
    <w:rsid w:val="006B737E"/>
    <w:rsid w:val="006C0F35"/>
    <w:rsid w:val="006C1474"/>
    <w:rsid w:val="006C1721"/>
    <w:rsid w:val="006C206D"/>
    <w:rsid w:val="006D08B5"/>
    <w:rsid w:val="006D604C"/>
    <w:rsid w:val="006D61C2"/>
    <w:rsid w:val="006D61C5"/>
    <w:rsid w:val="006D6C30"/>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87059"/>
    <w:rsid w:val="00790ADE"/>
    <w:rsid w:val="007935E9"/>
    <w:rsid w:val="007A266B"/>
    <w:rsid w:val="007A57E2"/>
    <w:rsid w:val="007A60E0"/>
    <w:rsid w:val="007A7076"/>
    <w:rsid w:val="007A71E6"/>
    <w:rsid w:val="007B0CDF"/>
    <w:rsid w:val="007B2437"/>
    <w:rsid w:val="007B299B"/>
    <w:rsid w:val="007B2E6A"/>
    <w:rsid w:val="007B5CD1"/>
    <w:rsid w:val="007C56FB"/>
    <w:rsid w:val="007D09F8"/>
    <w:rsid w:val="007E128A"/>
    <w:rsid w:val="007E3D98"/>
    <w:rsid w:val="007E6967"/>
    <w:rsid w:val="007F1E5A"/>
    <w:rsid w:val="007F5896"/>
    <w:rsid w:val="007F6E59"/>
    <w:rsid w:val="00801069"/>
    <w:rsid w:val="008012B2"/>
    <w:rsid w:val="00802A0B"/>
    <w:rsid w:val="00804FED"/>
    <w:rsid w:val="008051D8"/>
    <w:rsid w:val="008063C7"/>
    <w:rsid w:val="008077A7"/>
    <w:rsid w:val="0081180A"/>
    <w:rsid w:val="008143AA"/>
    <w:rsid w:val="008145D1"/>
    <w:rsid w:val="008204C2"/>
    <w:rsid w:val="0082060B"/>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57BA"/>
    <w:rsid w:val="00927037"/>
    <w:rsid w:val="009320C5"/>
    <w:rsid w:val="009324E1"/>
    <w:rsid w:val="00932729"/>
    <w:rsid w:val="009335E3"/>
    <w:rsid w:val="00934748"/>
    <w:rsid w:val="00936309"/>
    <w:rsid w:val="00940763"/>
    <w:rsid w:val="009408A1"/>
    <w:rsid w:val="00947CE5"/>
    <w:rsid w:val="009514FB"/>
    <w:rsid w:val="00951983"/>
    <w:rsid w:val="0095221A"/>
    <w:rsid w:val="00961FBA"/>
    <w:rsid w:val="009627D4"/>
    <w:rsid w:val="00967D2F"/>
    <w:rsid w:val="00970163"/>
    <w:rsid w:val="00970919"/>
    <w:rsid w:val="009716D8"/>
    <w:rsid w:val="0097182F"/>
    <w:rsid w:val="0097240A"/>
    <w:rsid w:val="00974E34"/>
    <w:rsid w:val="00980A69"/>
    <w:rsid w:val="00982D9F"/>
    <w:rsid w:val="00986994"/>
    <w:rsid w:val="009869CB"/>
    <w:rsid w:val="00987A0D"/>
    <w:rsid w:val="009928C8"/>
    <w:rsid w:val="009B091C"/>
    <w:rsid w:val="009B1DBC"/>
    <w:rsid w:val="009B3942"/>
    <w:rsid w:val="009C77EC"/>
    <w:rsid w:val="009D0C82"/>
    <w:rsid w:val="009D16E5"/>
    <w:rsid w:val="009D20A5"/>
    <w:rsid w:val="009D315B"/>
    <w:rsid w:val="009D77BD"/>
    <w:rsid w:val="009E09B1"/>
    <w:rsid w:val="009F0CB3"/>
    <w:rsid w:val="009F187D"/>
    <w:rsid w:val="009F4432"/>
    <w:rsid w:val="009F49AF"/>
    <w:rsid w:val="009F5856"/>
    <w:rsid w:val="009F6551"/>
    <w:rsid w:val="00A0425B"/>
    <w:rsid w:val="00A05E22"/>
    <w:rsid w:val="00A07A5A"/>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3EF0"/>
    <w:rsid w:val="00B641C5"/>
    <w:rsid w:val="00B73323"/>
    <w:rsid w:val="00B7364E"/>
    <w:rsid w:val="00B82BD6"/>
    <w:rsid w:val="00B83BE4"/>
    <w:rsid w:val="00B84167"/>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6498"/>
    <w:rsid w:val="00C21B1A"/>
    <w:rsid w:val="00C25554"/>
    <w:rsid w:val="00C32ECF"/>
    <w:rsid w:val="00C32F59"/>
    <w:rsid w:val="00C3439C"/>
    <w:rsid w:val="00C40251"/>
    <w:rsid w:val="00C42109"/>
    <w:rsid w:val="00C45BBE"/>
    <w:rsid w:val="00C47A37"/>
    <w:rsid w:val="00C52E53"/>
    <w:rsid w:val="00C54B66"/>
    <w:rsid w:val="00C5583A"/>
    <w:rsid w:val="00C55C04"/>
    <w:rsid w:val="00C57DC0"/>
    <w:rsid w:val="00C61ADA"/>
    <w:rsid w:val="00C6492F"/>
    <w:rsid w:val="00C669F5"/>
    <w:rsid w:val="00C725BE"/>
    <w:rsid w:val="00C8640C"/>
    <w:rsid w:val="00C90C2C"/>
    <w:rsid w:val="00C94483"/>
    <w:rsid w:val="00C95061"/>
    <w:rsid w:val="00CA6210"/>
    <w:rsid w:val="00CB092A"/>
    <w:rsid w:val="00CB591C"/>
    <w:rsid w:val="00CC6D2F"/>
    <w:rsid w:val="00CD4E18"/>
    <w:rsid w:val="00CD550A"/>
    <w:rsid w:val="00CD788C"/>
    <w:rsid w:val="00CD7A7F"/>
    <w:rsid w:val="00CE13CE"/>
    <w:rsid w:val="00CF27E8"/>
    <w:rsid w:val="00CF312A"/>
    <w:rsid w:val="00CF4B65"/>
    <w:rsid w:val="00CF7D57"/>
    <w:rsid w:val="00CF7DA8"/>
    <w:rsid w:val="00D01DF2"/>
    <w:rsid w:val="00D10885"/>
    <w:rsid w:val="00D14007"/>
    <w:rsid w:val="00D16BF5"/>
    <w:rsid w:val="00D16D7A"/>
    <w:rsid w:val="00D17951"/>
    <w:rsid w:val="00D24086"/>
    <w:rsid w:val="00D3174A"/>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5B3D"/>
    <w:rsid w:val="00DE6E10"/>
    <w:rsid w:val="00DF6DE6"/>
    <w:rsid w:val="00E01DD2"/>
    <w:rsid w:val="00E04995"/>
    <w:rsid w:val="00E04F2F"/>
    <w:rsid w:val="00E224E7"/>
    <w:rsid w:val="00E22636"/>
    <w:rsid w:val="00E24B5E"/>
    <w:rsid w:val="00E24BB4"/>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6D4D"/>
    <w:rsid w:val="00E801B5"/>
    <w:rsid w:val="00E87DAD"/>
    <w:rsid w:val="00E928E7"/>
    <w:rsid w:val="00EA5274"/>
    <w:rsid w:val="00EB4FDC"/>
    <w:rsid w:val="00EC0D69"/>
    <w:rsid w:val="00EC3E8E"/>
    <w:rsid w:val="00EC6475"/>
    <w:rsid w:val="00ED1DB7"/>
    <w:rsid w:val="00ED5AF2"/>
    <w:rsid w:val="00ED7E64"/>
    <w:rsid w:val="00EE0A58"/>
    <w:rsid w:val="00EE306F"/>
    <w:rsid w:val="00EE54C3"/>
    <w:rsid w:val="00EE782C"/>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66034"/>
    <w:rsid w:val="00F830FF"/>
    <w:rsid w:val="00F84B12"/>
    <w:rsid w:val="00F85079"/>
    <w:rsid w:val="00F92739"/>
    <w:rsid w:val="00F92F99"/>
    <w:rsid w:val="00FB157D"/>
    <w:rsid w:val="00FB3DB2"/>
    <w:rsid w:val="00FB43B8"/>
    <w:rsid w:val="00FB4C28"/>
    <w:rsid w:val="00FB77CD"/>
    <w:rsid w:val="00FD0C7B"/>
    <w:rsid w:val="00FD235E"/>
    <w:rsid w:val="00FD2D3C"/>
    <w:rsid w:val="00FD58BE"/>
    <w:rsid w:val="00FD71A5"/>
    <w:rsid w:val="00FE227D"/>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DE00F-F606-45F1-A0E1-7736E36B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202</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2012-06-07T19:44:00Z</cp:lastPrinted>
  <dcterms:created xsi:type="dcterms:W3CDTF">2012-06-09T23:33:00Z</dcterms:created>
  <dcterms:modified xsi:type="dcterms:W3CDTF">2012-06-09T23:40:00Z</dcterms:modified>
</cp:coreProperties>
</file>