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F77" w:rsidRPr="00566632" w:rsidRDefault="00D95321" w:rsidP="009C2036">
      <w:pPr>
        <w:spacing w:after="0"/>
        <w:rPr>
          <w:b/>
          <w:color w:val="1F497D" w:themeColor="text2"/>
          <w:sz w:val="26"/>
          <w:szCs w:val="26"/>
        </w:rPr>
      </w:pPr>
      <w:r w:rsidRPr="0019263D">
        <w:rPr>
          <w:sz w:val="28"/>
          <w:szCs w:val="28"/>
        </w:rPr>
        <w:t xml:space="preserve">CBST </w:t>
      </w:r>
      <w:r w:rsidR="00F3717E" w:rsidRPr="0019263D">
        <w:rPr>
          <w:sz w:val="28"/>
          <w:szCs w:val="28"/>
        </w:rPr>
        <w:t xml:space="preserve">Impact and </w:t>
      </w:r>
      <w:r w:rsidRPr="0019263D">
        <w:rPr>
          <w:sz w:val="28"/>
          <w:szCs w:val="28"/>
        </w:rPr>
        <w:t xml:space="preserve">Gap Assessment </w:t>
      </w:r>
      <w:r w:rsidR="0063166E">
        <w:rPr>
          <w:sz w:val="28"/>
          <w:szCs w:val="28"/>
        </w:rPr>
        <w:t>–</w:t>
      </w:r>
      <w:r w:rsidR="00764BD4" w:rsidRPr="0019263D">
        <w:rPr>
          <w:b/>
          <w:sz w:val="28"/>
          <w:szCs w:val="28"/>
        </w:rPr>
        <w:t xml:space="preserve"> </w:t>
      </w:r>
      <w:r w:rsidR="0063166E">
        <w:rPr>
          <w:b/>
          <w:sz w:val="28"/>
          <w:szCs w:val="28"/>
        </w:rPr>
        <w:t xml:space="preserve">Provincial </w:t>
      </w:r>
      <w:r w:rsidR="00651970" w:rsidRPr="0019263D">
        <w:rPr>
          <w:b/>
          <w:sz w:val="28"/>
          <w:szCs w:val="28"/>
        </w:rPr>
        <w:t>S</w:t>
      </w:r>
      <w:r w:rsidR="00764BD4" w:rsidRPr="0019263D">
        <w:rPr>
          <w:b/>
          <w:sz w:val="28"/>
          <w:szCs w:val="28"/>
        </w:rPr>
        <w:t>ummary</w:t>
      </w:r>
    </w:p>
    <w:p w:rsidR="00A279F9" w:rsidRDefault="004D627C" w:rsidP="00D95321">
      <w:pPr>
        <w:spacing w:after="0"/>
        <w:rPr>
          <w:color w:val="FF0000"/>
        </w:rPr>
      </w:pPr>
      <w:r>
        <w:rPr>
          <w:sz w:val="26"/>
          <w:szCs w:val="26"/>
        </w:rPr>
        <w:t>March</w:t>
      </w:r>
      <w:r w:rsidR="0019263D" w:rsidRPr="00834E13">
        <w:rPr>
          <w:sz w:val="26"/>
          <w:szCs w:val="26"/>
        </w:rPr>
        <w:t>, 201</w:t>
      </w:r>
      <w:r>
        <w:rPr>
          <w:sz w:val="26"/>
          <w:szCs w:val="26"/>
        </w:rPr>
        <w:t>9</w:t>
      </w:r>
      <w:r w:rsidR="0019263D" w:rsidRPr="0019263D">
        <w:t xml:space="preserve"> </w:t>
      </w:r>
    </w:p>
    <w:p w:rsidR="0019263D" w:rsidRDefault="0019263D" w:rsidP="00D95321">
      <w:pPr>
        <w:spacing w:after="0"/>
      </w:pPr>
    </w:p>
    <w:p w:rsidR="008D3A7D" w:rsidRPr="00094F23" w:rsidRDefault="008D3A7D" w:rsidP="00D95321">
      <w:pPr>
        <w:spacing w:after="0"/>
      </w:pPr>
    </w:p>
    <w:p w:rsidR="00F2314A" w:rsidRDefault="00215DF4" w:rsidP="0006664B">
      <w:pPr>
        <w:shd w:val="clear" w:color="auto" w:fill="F2F2F2" w:themeFill="background1" w:themeFillShade="F2"/>
        <w:spacing w:after="0"/>
        <w:rPr>
          <w:sz w:val="28"/>
          <w:szCs w:val="28"/>
        </w:rPr>
      </w:pPr>
      <w:r w:rsidRPr="00BB1B7C">
        <w:rPr>
          <w:b/>
          <w:sz w:val="28"/>
          <w:szCs w:val="28"/>
        </w:rPr>
        <w:t xml:space="preserve">Western </w:t>
      </w:r>
      <w:proofErr w:type="spellStart"/>
      <w:r w:rsidRPr="005F3CDE">
        <w:rPr>
          <w:b/>
          <w:sz w:val="28"/>
          <w:szCs w:val="28"/>
        </w:rPr>
        <w:t>Redcedar</w:t>
      </w:r>
      <w:proofErr w:type="spellEnd"/>
      <w:r w:rsidR="007A37D3" w:rsidRPr="004D627C">
        <w:rPr>
          <w:b/>
          <w:sz w:val="28"/>
          <w:szCs w:val="28"/>
        </w:rPr>
        <w:t xml:space="preserve"> (CW)</w:t>
      </w:r>
      <w:r w:rsidR="000902E8" w:rsidRPr="004D627C">
        <w:rPr>
          <w:rStyle w:val="FootnoteReference"/>
          <w:b/>
          <w:sz w:val="28"/>
          <w:szCs w:val="28"/>
        </w:rPr>
        <w:footnoteReference w:id="1"/>
      </w:r>
    </w:p>
    <w:p w:rsidR="0019263D" w:rsidRDefault="0019263D" w:rsidP="0006664B">
      <w:pPr>
        <w:shd w:val="clear" w:color="auto" w:fill="F2F2F2" w:themeFill="background1" w:themeFillShade="F2"/>
        <w:spacing w:after="0"/>
        <w:rPr>
          <w:sz w:val="28"/>
          <w:szCs w:val="28"/>
        </w:rPr>
      </w:pPr>
    </w:p>
    <w:p w:rsidR="004D627C" w:rsidRDefault="004D627C" w:rsidP="00D76A12">
      <w:pPr>
        <w:spacing w:after="0" w:line="240" w:lineRule="auto"/>
        <w:rPr>
          <w:sz w:val="28"/>
          <w:szCs w:val="28"/>
        </w:rPr>
      </w:pPr>
    </w:p>
    <w:p w:rsidR="004D627C" w:rsidRDefault="004D627C" w:rsidP="004D627C">
      <w:pPr>
        <w:spacing w:after="0" w:line="240" w:lineRule="auto"/>
      </w:pPr>
      <w:r w:rsidRPr="00E9492A">
        <w:t xml:space="preserve">This document </w:t>
      </w:r>
      <w:r>
        <w:t xml:space="preserve">is a </w:t>
      </w:r>
      <w:r w:rsidRPr="00E9492A">
        <w:t xml:space="preserve">summary of the </w:t>
      </w:r>
      <w:r>
        <w:t>‘Transitioning to Climate Based Seed Transfer in British Columbia’:</w:t>
      </w:r>
    </w:p>
    <w:p w:rsidR="004D627C" w:rsidRPr="00E9492A" w:rsidRDefault="004D627C" w:rsidP="004D627C">
      <w:pPr>
        <w:spacing w:line="240" w:lineRule="auto"/>
      </w:pPr>
      <w:r>
        <w:t xml:space="preserve">Assessment of Impacts and Gaps under CBST – Provincial Level, by Species, March, 2019 report for Western </w:t>
      </w:r>
      <w:proofErr w:type="spellStart"/>
      <w:r>
        <w:t>Redcedar</w:t>
      </w:r>
      <w:proofErr w:type="spellEnd"/>
      <w:r>
        <w:t xml:space="preserve"> (</w:t>
      </w:r>
      <w:proofErr w:type="spellStart"/>
      <w:r>
        <w:t>Cw</w:t>
      </w:r>
      <w:proofErr w:type="spellEnd"/>
      <w:r>
        <w:t>).</w:t>
      </w:r>
    </w:p>
    <w:p w:rsidR="00D76A12" w:rsidRPr="0019263D" w:rsidRDefault="00D76A12" w:rsidP="00D76A12">
      <w:pPr>
        <w:spacing w:after="0" w:line="240" w:lineRule="auto"/>
      </w:pPr>
      <w:r w:rsidRPr="0019263D">
        <w:rPr>
          <w:sz w:val="28"/>
          <w:szCs w:val="28"/>
        </w:rPr>
        <w:t>Key Findings</w:t>
      </w:r>
    </w:p>
    <w:p w:rsidR="00D76A12" w:rsidRDefault="00D76A12" w:rsidP="00D76A12">
      <w:pPr>
        <w:spacing w:after="0" w:line="240" w:lineRule="auto"/>
        <w:rPr>
          <w:b/>
          <w:sz w:val="24"/>
          <w:szCs w:val="24"/>
        </w:rPr>
      </w:pPr>
    </w:p>
    <w:p w:rsidR="004D627C" w:rsidRPr="00BF70FE" w:rsidRDefault="004D627C" w:rsidP="004D627C">
      <w:pPr>
        <w:spacing w:after="0" w:line="240" w:lineRule="auto"/>
        <w:rPr>
          <w:b/>
          <w:sz w:val="24"/>
          <w:szCs w:val="24"/>
        </w:rPr>
      </w:pPr>
      <w:r w:rsidRPr="00BF70FE">
        <w:rPr>
          <w:b/>
          <w:sz w:val="24"/>
          <w:szCs w:val="24"/>
        </w:rPr>
        <w:t xml:space="preserve">Orchard </w:t>
      </w:r>
      <w:r>
        <w:rPr>
          <w:b/>
          <w:sz w:val="24"/>
          <w:szCs w:val="24"/>
        </w:rPr>
        <w:t>Seed sources under CBST</w:t>
      </w:r>
    </w:p>
    <w:p w:rsidR="004D627C" w:rsidRDefault="004D627C" w:rsidP="004D627C">
      <w:pPr>
        <w:spacing w:before="240" w:line="240" w:lineRule="auto"/>
        <w:ind w:right="4"/>
        <w:rPr>
          <w:sz w:val="18"/>
          <w:szCs w:val="18"/>
        </w:rPr>
      </w:pPr>
      <w:r>
        <w:t>Under CBST, orchards that have the same ‘Seed BEC variant’ are deployable to the same set of BEC variants</w:t>
      </w:r>
      <w:r w:rsidR="00E31CA8">
        <w:t xml:space="preserve"> (climate space)</w:t>
      </w:r>
      <w:r>
        <w:t xml:space="preserve">. </w:t>
      </w:r>
      <w:r w:rsidR="00893DCC">
        <w:t xml:space="preserve"> </w:t>
      </w:r>
      <w:r>
        <w:t xml:space="preserve">For example, orchards </w:t>
      </w:r>
      <w:r w:rsidR="00600A4C">
        <w:t xml:space="preserve">152, </w:t>
      </w:r>
      <w:r w:rsidR="003C4A1B">
        <w:t xml:space="preserve">140, </w:t>
      </w:r>
      <w:r w:rsidR="00600A4C">
        <w:t xml:space="preserve">184, 198, </w:t>
      </w:r>
      <w:r w:rsidR="001C6B00">
        <w:t xml:space="preserve">801 (hedge), </w:t>
      </w:r>
      <w:r w:rsidR="00600A4C">
        <w:t xml:space="preserve">and 993 </w:t>
      </w:r>
      <w:r w:rsidR="00E31CA8">
        <w:t>share</w:t>
      </w:r>
      <w:r>
        <w:t xml:space="preserve"> the same </w:t>
      </w:r>
      <w:r w:rsidR="00E31CA8">
        <w:t>‘</w:t>
      </w:r>
      <w:r>
        <w:t>Seed BEC variant</w:t>
      </w:r>
      <w:r w:rsidR="00E31CA8">
        <w:t>’</w:t>
      </w:r>
      <w:r>
        <w:t xml:space="preserve"> (</w:t>
      </w:r>
      <w:r w:rsidR="001C6B00">
        <w:t>CWHvm1</w:t>
      </w:r>
      <w:r>
        <w:t xml:space="preserve">) and therefore </w:t>
      </w:r>
      <w:r w:rsidR="00E31CA8">
        <w:t xml:space="preserve">share </w:t>
      </w:r>
      <w:r>
        <w:t xml:space="preserve">the same </w:t>
      </w:r>
      <w:r w:rsidR="00E31CA8">
        <w:t>seed</w:t>
      </w:r>
      <w:r>
        <w:t xml:space="preserve"> </w:t>
      </w:r>
      <w:r w:rsidR="00E31CA8">
        <w:t xml:space="preserve">deployment area </w:t>
      </w:r>
      <w:r>
        <w:t xml:space="preserve">(i.e. CBST Area of Use). </w:t>
      </w:r>
      <w:r w:rsidR="00893DCC">
        <w:t xml:space="preserve"> </w:t>
      </w:r>
      <w:r w:rsidR="00F52E8F">
        <w:t xml:space="preserve">Provincially, </w:t>
      </w:r>
      <w:r>
        <w:t xml:space="preserve">BC’s </w:t>
      </w:r>
      <w:r w:rsidR="00F52E8F">
        <w:t xml:space="preserve">eight </w:t>
      </w:r>
      <w:r>
        <w:t>(</w:t>
      </w:r>
      <w:r w:rsidR="001C6B00">
        <w:t>including 1 cutting hedge</w:t>
      </w:r>
      <w:r>
        <w:t xml:space="preserve">) </w:t>
      </w:r>
      <w:proofErr w:type="spellStart"/>
      <w:r w:rsidR="00600A4C">
        <w:t>Cw</w:t>
      </w:r>
      <w:proofErr w:type="spellEnd"/>
      <w:r>
        <w:t xml:space="preserve"> orchards are assigned to </w:t>
      </w:r>
      <w:r w:rsidR="00F52E8F">
        <w:t xml:space="preserve">one of </w:t>
      </w:r>
      <w:r w:rsidR="00600A4C">
        <w:t>3</w:t>
      </w:r>
      <w:r>
        <w:t xml:space="preserve"> </w:t>
      </w:r>
      <w:r w:rsidR="00E31CA8">
        <w:t>‘</w:t>
      </w:r>
      <w:r>
        <w:t>Seed BEC variants</w:t>
      </w:r>
      <w:r w:rsidR="00E31CA8">
        <w:t>’</w:t>
      </w:r>
      <w:r w:rsidR="00F52E8F">
        <w:t>.  T</w:t>
      </w:r>
      <w:r w:rsidRPr="002E213A">
        <w:t>here is considerable overlap</w:t>
      </w:r>
      <w:r>
        <w:t xml:space="preserve"> among </w:t>
      </w:r>
      <w:r w:rsidR="006343CD">
        <w:t xml:space="preserve">the seed deployment areas </w:t>
      </w:r>
      <w:r>
        <w:t>in terms of the BEC</w:t>
      </w:r>
      <w:r w:rsidR="00C143D6">
        <w:t xml:space="preserve"> </w:t>
      </w:r>
      <w:r>
        <w:t>variants in which they can be deployed</w:t>
      </w:r>
      <w:r w:rsidRPr="00780843">
        <w:rPr>
          <w:sz w:val="18"/>
          <w:szCs w:val="18"/>
        </w:rPr>
        <w:t xml:space="preserve">.  </w:t>
      </w:r>
    </w:p>
    <w:p w:rsidR="004D627C" w:rsidRDefault="004D627C" w:rsidP="004D627C">
      <w:pPr>
        <w:spacing w:before="240" w:line="240" w:lineRule="auto"/>
        <w:ind w:right="4"/>
      </w:pPr>
      <w:r>
        <w:t xml:space="preserve">Table 1: </w:t>
      </w:r>
      <w:r w:rsidR="00600A4C">
        <w:t>O</w:t>
      </w:r>
      <w:r>
        <w:t xml:space="preserve">rchard seed sources by CBST Seed BEC Variant and </w:t>
      </w:r>
      <w:proofErr w:type="spellStart"/>
      <w:r>
        <w:t>BECvar</w:t>
      </w:r>
      <w:proofErr w:type="spellEnd"/>
      <w:r>
        <w:t xml:space="preserve"> Group - CW</w:t>
      </w:r>
    </w:p>
    <w:tbl>
      <w:tblPr>
        <w:tblStyle w:val="TableGrid"/>
        <w:tblW w:w="0" w:type="auto"/>
        <w:tblInd w:w="108" w:type="dxa"/>
        <w:tblLook w:val="04A0" w:firstRow="1" w:lastRow="0" w:firstColumn="1" w:lastColumn="0" w:noHBand="0" w:noVBand="1"/>
      </w:tblPr>
      <w:tblGrid>
        <w:gridCol w:w="1276"/>
        <w:gridCol w:w="1276"/>
        <w:gridCol w:w="6627"/>
      </w:tblGrid>
      <w:tr w:rsidR="00D76A12" w:rsidRPr="004135FE" w:rsidTr="00D76A12">
        <w:tc>
          <w:tcPr>
            <w:tcW w:w="1276" w:type="dxa"/>
            <w:shd w:val="clear" w:color="auto" w:fill="F2F2F2" w:themeFill="background1" w:themeFillShade="F2"/>
          </w:tcPr>
          <w:p w:rsidR="00D76A12" w:rsidRDefault="00D76A12" w:rsidP="004C39B1">
            <w:pPr>
              <w:rPr>
                <w:b/>
                <w:sz w:val="18"/>
                <w:szCs w:val="18"/>
              </w:rPr>
            </w:pPr>
            <w:r w:rsidRPr="004135FE">
              <w:rPr>
                <w:b/>
                <w:sz w:val="18"/>
                <w:szCs w:val="18"/>
              </w:rPr>
              <w:t>Seed BEC Variant</w:t>
            </w:r>
            <w:r w:rsidR="004C39B1">
              <w:rPr>
                <w:b/>
                <w:sz w:val="18"/>
                <w:szCs w:val="18"/>
              </w:rPr>
              <w:t xml:space="preserve"> </w:t>
            </w:r>
            <w:r w:rsidR="004C39B1">
              <w:rPr>
                <w:sz w:val="18"/>
                <w:szCs w:val="18"/>
              </w:rPr>
              <w:t>(</w:t>
            </w:r>
            <w:r w:rsidR="004C39B1" w:rsidRPr="004001D4">
              <w:rPr>
                <w:sz w:val="18"/>
                <w:szCs w:val="18"/>
              </w:rPr>
              <w:t>assigned under CBST</w:t>
            </w:r>
            <w:r w:rsidR="004C39B1">
              <w:rPr>
                <w:sz w:val="18"/>
                <w:szCs w:val="18"/>
              </w:rPr>
              <w:t>)</w:t>
            </w:r>
          </w:p>
        </w:tc>
        <w:tc>
          <w:tcPr>
            <w:tcW w:w="1276" w:type="dxa"/>
            <w:shd w:val="clear" w:color="auto" w:fill="F2F2F2" w:themeFill="background1" w:themeFillShade="F2"/>
          </w:tcPr>
          <w:p w:rsidR="00D76A12" w:rsidRDefault="00D76A12" w:rsidP="00600669">
            <w:pPr>
              <w:rPr>
                <w:b/>
                <w:sz w:val="18"/>
                <w:szCs w:val="18"/>
              </w:rPr>
            </w:pPr>
            <w:proofErr w:type="spellStart"/>
            <w:r>
              <w:rPr>
                <w:b/>
                <w:sz w:val="18"/>
                <w:szCs w:val="18"/>
              </w:rPr>
              <w:t>BECvar</w:t>
            </w:r>
            <w:proofErr w:type="spellEnd"/>
          </w:p>
          <w:p w:rsidR="00D76A12" w:rsidRPr="004135FE" w:rsidRDefault="00D76A12" w:rsidP="00600669">
            <w:pPr>
              <w:rPr>
                <w:b/>
                <w:sz w:val="18"/>
                <w:szCs w:val="18"/>
              </w:rPr>
            </w:pPr>
            <w:r>
              <w:rPr>
                <w:b/>
                <w:sz w:val="18"/>
                <w:szCs w:val="18"/>
              </w:rPr>
              <w:t>Group</w:t>
            </w:r>
            <w:r w:rsidRPr="00D76A12">
              <w:rPr>
                <w:b/>
                <w:sz w:val="18"/>
                <w:szCs w:val="18"/>
                <w:vertAlign w:val="superscript"/>
              </w:rPr>
              <w:t>1</w:t>
            </w:r>
            <w:r w:rsidR="004C39B1">
              <w:rPr>
                <w:b/>
                <w:sz w:val="18"/>
                <w:szCs w:val="18"/>
                <w:vertAlign w:val="superscript"/>
              </w:rPr>
              <w:t xml:space="preserve"> </w:t>
            </w:r>
            <w:r w:rsidR="004C39B1" w:rsidRPr="00842D9A">
              <w:rPr>
                <w:sz w:val="18"/>
                <w:szCs w:val="18"/>
              </w:rPr>
              <w:t>(</w:t>
            </w:r>
            <w:r w:rsidR="004C39B1">
              <w:rPr>
                <w:sz w:val="18"/>
                <w:szCs w:val="18"/>
              </w:rPr>
              <w:t xml:space="preserve">link to GBST </w:t>
            </w:r>
            <w:r w:rsidR="004C39B1" w:rsidRPr="00842D9A">
              <w:rPr>
                <w:sz w:val="18"/>
                <w:szCs w:val="18"/>
              </w:rPr>
              <w:t>for transition purposes)</w:t>
            </w:r>
          </w:p>
        </w:tc>
        <w:tc>
          <w:tcPr>
            <w:tcW w:w="6627" w:type="dxa"/>
            <w:shd w:val="clear" w:color="auto" w:fill="F2F2F2" w:themeFill="background1" w:themeFillShade="F2"/>
          </w:tcPr>
          <w:p w:rsidR="00D76A12" w:rsidRPr="004135FE" w:rsidRDefault="00D76A12" w:rsidP="00600669">
            <w:pPr>
              <w:rPr>
                <w:b/>
                <w:sz w:val="18"/>
                <w:szCs w:val="18"/>
              </w:rPr>
            </w:pPr>
            <w:r w:rsidRPr="004135FE">
              <w:rPr>
                <w:b/>
                <w:sz w:val="18"/>
                <w:szCs w:val="18"/>
              </w:rPr>
              <w:t>Orchards</w:t>
            </w:r>
          </w:p>
        </w:tc>
      </w:tr>
      <w:tr w:rsidR="00D76A12" w:rsidRPr="008D301E" w:rsidTr="00C143D6">
        <w:tc>
          <w:tcPr>
            <w:tcW w:w="1276" w:type="dxa"/>
            <w:shd w:val="clear" w:color="auto" w:fill="D9D9D9" w:themeFill="background1" w:themeFillShade="D9"/>
          </w:tcPr>
          <w:p w:rsidR="00D76A12" w:rsidRPr="008D301E" w:rsidRDefault="00D76A12" w:rsidP="00600669">
            <w:pPr>
              <w:rPr>
                <w:sz w:val="20"/>
                <w:szCs w:val="20"/>
              </w:rPr>
            </w:pPr>
            <w:r w:rsidRPr="008D301E">
              <w:rPr>
                <w:sz w:val="20"/>
                <w:szCs w:val="20"/>
              </w:rPr>
              <w:t>CWHvh1</w:t>
            </w:r>
          </w:p>
        </w:tc>
        <w:tc>
          <w:tcPr>
            <w:tcW w:w="1276" w:type="dxa"/>
            <w:shd w:val="clear" w:color="auto" w:fill="D9D9D9" w:themeFill="background1" w:themeFillShade="D9"/>
          </w:tcPr>
          <w:p w:rsidR="00D76A12" w:rsidRPr="008D301E" w:rsidRDefault="00D76A12" w:rsidP="00600669">
            <w:pPr>
              <w:rPr>
                <w:sz w:val="20"/>
                <w:szCs w:val="20"/>
              </w:rPr>
            </w:pPr>
            <w:r w:rsidRPr="008D301E">
              <w:rPr>
                <w:sz w:val="20"/>
                <w:szCs w:val="20"/>
              </w:rPr>
              <w:t>CWMLOW1</w:t>
            </w:r>
          </w:p>
        </w:tc>
        <w:tc>
          <w:tcPr>
            <w:tcW w:w="6627" w:type="dxa"/>
          </w:tcPr>
          <w:p w:rsidR="00D76A12" w:rsidRPr="008D301E" w:rsidRDefault="00D76A12" w:rsidP="00D57190">
            <w:pPr>
              <w:rPr>
                <w:sz w:val="20"/>
                <w:szCs w:val="20"/>
              </w:rPr>
            </w:pPr>
            <w:r w:rsidRPr="001C6B00">
              <w:rPr>
                <w:color w:val="8064A2" w:themeColor="accent4"/>
                <w:sz w:val="20"/>
                <w:szCs w:val="20"/>
              </w:rPr>
              <w:t>128</w:t>
            </w:r>
            <w:r w:rsidR="00D57190" w:rsidRPr="001C6B00">
              <w:rPr>
                <w:color w:val="8064A2" w:themeColor="accent4"/>
                <w:sz w:val="20"/>
                <w:szCs w:val="20"/>
              </w:rPr>
              <w:t xml:space="preserve"> Lost Lake (WFP)</w:t>
            </w:r>
            <w:r w:rsidR="0061052E" w:rsidRPr="001C6B00">
              <w:rPr>
                <w:color w:val="8064A2" w:themeColor="accent4"/>
                <w:sz w:val="20"/>
                <w:szCs w:val="20"/>
              </w:rPr>
              <w:t>,</w:t>
            </w:r>
            <w:r w:rsidRPr="001C6B00">
              <w:rPr>
                <w:color w:val="8064A2" w:themeColor="accent4"/>
                <w:sz w:val="20"/>
                <w:szCs w:val="20"/>
              </w:rPr>
              <w:t xml:space="preserve"> </w:t>
            </w:r>
            <w:r w:rsidRPr="001C6B00">
              <w:rPr>
                <w:sz w:val="20"/>
                <w:szCs w:val="20"/>
              </w:rPr>
              <w:t>15</w:t>
            </w:r>
            <w:r w:rsidR="0061052E" w:rsidRPr="001C6B00">
              <w:rPr>
                <w:sz w:val="20"/>
                <w:szCs w:val="20"/>
              </w:rPr>
              <w:t>8</w:t>
            </w:r>
            <w:r w:rsidR="00D57190" w:rsidRPr="001C6B00">
              <w:rPr>
                <w:sz w:val="20"/>
                <w:szCs w:val="20"/>
              </w:rPr>
              <w:t xml:space="preserve"> Lost Lake (WFP)</w:t>
            </w:r>
          </w:p>
        </w:tc>
      </w:tr>
      <w:tr w:rsidR="00C143D6" w:rsidRPr="008D301E" w:rsidTr="00C143D6">
        <w:tc>
          <w:tcPr>
            <w:tcW w:w="1276" w:type="dxa"/>
            <w:shd w:val="clear" w:color="auto" w:fill="D9D9D9" w:themeFill="background1" w:themeFillShade="D9"/>
          </w:tcPr>
          <w:p w:rsidR="00C143D6" w:rsidRPr="008D301E" w:rsidRDefault="00C143D6" w:rsidP="00B80945">
            <w:pPr>
              <w:rPr>
                <w:sz w:val="20"/>
                <w:szCs w:val="20"/>
              </w:rPr>
            </w:pPr>
            <w:r w:rsidRPr="008D301E">
              <w:rPr>
                <w:sz w:val="20"/>
                <w:szCs w:val="20"/>
              </w:rPr>
              <w:t>CWHvh3</w:t>
            </w:r>
          </w:p>
        </w:tc>
        <w:tc>
          <w:tcPr>
            <w:tcW w:w="1276" w:type="dxa"/>
            <w:shd w:val="clear" w:color="auto" w:fill="D9D9D9" w:themeFill="background1" w:themeFillShade="D9"/>
          </w:tcPr>
          <w:p w:rsidR="00C143D6" w:rsidRPr="008D301E" w:rsidRDefault="00C143D6" w:rsidP="00B80945">
            <w:pPr>
              <w:rPr>
                <w:sz w:val="20"/>
                <w:szCs w:val="20"/>
              </w:rPr>
            </w:pPr>
            <w:r w:rsidRPr="008D301E">
              <w:rPr>
                <w:sz w:val="20"/>
                <w:szCs w:val="20"/>
              </w:rPr>
              <w:t>CWMLOW2</w:t>
            </w:r>
          </w:p>
        </w:tc>
        <w:tc>
          <w:tcPr>
            <w:tcW w:w="6627" w:type="dxa"/>
          </w:tcPr>
          <w:p w:rsidR="00C143D6" w:rsidRPr="008D301E" w:rsidRDefault="00C143D6" w:rsidP="00B80945">
            <w:pPr>
              <w:rPr>
                <w:sz w:val="20"/>
                <w:szCs w:val="20"/>
              </w:rPr>
            </w:pPr>
            <w:r w:rsidRPr="001D4EC7">
              <w:rPr>
                <w:color w:val="8064A2" w:themeColor="accent4"/>
                <w:sz w:val="20"/>
                <w:szCs w:val="20"/>
              </w:rPr>
              <w:t xml:space="preserve">155 Lost Lake (WFP), </w:t>
            </w:r>
            <w:r w:rsidRPr="008D301E">
              <w:rPr>
                <w:sz w:val="20"/>
                <w:szCs w:val="20"/>
              </w:rPr>
              <w:t xml:space="preserve">190 </w:t>
            </w:r>
            <w:proofErr w:type="spellStart"/>
            <w:r w:rsidRPr="008D301E">
              <w:rPr>
                <w:sz w:val="20"/>
                <w:szCs w:val="20"/>
              </w:rPr>
              <w:t>Haida</w:t>
            </w:r>
            <w:proofErr w:type="spellEnd"/>
            <w:r w:rsidRPr="008D301E">
              <w:rPr>
                <w:sz w:val="20"/>
                <w:szCs w:val="20"/>
              </w:rPr>
              <w:t xml:space="preserve"> </w:t>
            </w:r>
            <w:proofErr w:type="spellStart"/>
            <w:r w:rsidRPr="008D301E">
              <w:rPr>
                <w:sz w:val="20"/>
                <w:szCs w:val="20"/>
              </w:rPr>
              <w:t>Gwaii</w:t>
            </w:r>
            <w:proofErr w:type="spellEnd"/>
            <w:r>
              <w:rPr>
                <w:sz w:val="20"/>
                <w:szCs w:val="20"/>
              </w:rPr>
              <w:t xml:space="preserve"> (WFP QCI)</w:t>
            </w:r>
          </w:p>
        </w:tc>
      </w:tr>
      <w:tr w:rsidR="00D76A12" w:rsidRPr="008D301E" w:rsidTr="00C143D6">
        <w:tc>
          <w:tcPr>
            <w:tcW w:w="1276" w:type="dxa"/>
            <w:shd w:val="clear" w:color="auto" w:fill="D9D9D9" w:themeFill="background1" w:themeFillShade="D9"/>
          </w:tcPr>
          <w:p w:rsidR="00D76A12" w:rsidRPr="001057F2" w:rsidRDefault="00D76A12" w:rsidP="00600669">
            <w:pPr>
              <w:rPr>
                <w:sz w:val="20"/>
                <w:szCs w:val="20"/>
              </w:rPr>
            </w:pPr>
            <w:r w:rsidRPr="00BB1B7C">
              <w:rPr>
                <w:sz w:val="20"/>
                <w:szCs w:val="20"/>
              </w:rPr>
              <w:t>CWHvm1</w:t>
            </w:r>
          </w:p>
        </w:tc>
        <w:tc>
          <w:tcPr>
            <w:tcW w:w="1276" w:type="dxa"/>
            <w:shd w:val="clear" w:color="auto" w:fill="D9D9D9" w:themeFill="background1" w:themeFillShade="D9"/>
          </w:tcPr>
          <w:p w:rsidR="00D76A12" w:rsidRPr="008D301E" w:rsidRDefault="00D76A12" w:rsidP="00600669">
            <w:pPr>
              <w:rPr>
                <w:sz w:val="20"/>
                <w:szCs w:val="20"/>
              </w:rPr>
            </w:pPr>
            <w:r w:rsidRPr="008D301E">
              <w:rPr>
                <w:sz w:val="20"/>
                <w:szCs w:val="20"/>
              </w:rPr>
              <w:t>CWMLOW3</w:t>
            </w:r>
          </w:p>
        </w:tc>
        <w:tc>
          <w:tcPr>
            <w:tcW w:w="6627" w:type="dxa"/>
          </w:tcPr>
          <w:p w:rsidR="00D57190" w:rsidRPr="008D301E" w:rsidRDefault="00D76A12" w:rsidP="003C4A1B">
            <w:pPr>
              <w:rPr>
                <w:sz w:val="20"/>
                <w:szCs w:val="20"/>
              </w:rPr>
            </w:pPr>
            <w:r w:rsidRPr="008D301E">
              <w:rPr>
                <w:sz w:val="20"/>
                <w:szCs w:val="20"/>
              </w:rPr>
              <w:t>152</w:t>
            </w:r>
            <w:r w:rsidR="00D57190">
              <w:rPr>
                <w:sz w:val="20"/>
                <w:szCs w:val="20"/>
              </w:rPr>
              <w:t xml:space="preserve"> Mt. Newton (TWFC)</w:t>
            </w:r>
            <w:r w:rsidRPr="008D301E">
              <w:rPr>
                <w:sz w:val="20"/>
                <w:szCs w:val="20"/>
              </w:rPr>
              <w:t xml:space="preserve">, </w:t>
            </w:r>
            <w:r w:rsidR="003C4A1B" w:rsidRPr="008D301E">
              <w:rPr>
                <w:sz w:val="20"/>
                <w:szCs w:val="20"/>
              </w:rPr>
              <w:t>140</w:t>
            </w:r>
            <w:r w:rsidR="003C4A1B">
              <w:rPr>
                <w:sz w:val="20"/>
                <w:szCs w:val="20"/>
              </w:rPr>
              <w:t xml:space="preserve"> Mt. Newton (TWFC)</w:t>
            </w:r>
            <w:r w:rsidR="003C4A1B" w:rsidRPr="008D301E">
              <w:rPr>
                <w:sz w:val="20"/>
                <w:szCs w:val="20"/>
              </w:rPr>
              <w:t xml:space="preserve">, </w:t>
            </w:r>
            <w:r w:rsidRPr="008D301E">
              <w:rPr>
                <w:sz w:val="20"/>
                <w:szCs w:val="20"/>
              </w:rPr>
              <w:t>184</w:t>
            </w:r>
            <w:r w:rsidR="00D57190">
              <w:rPr>
                <w:sz w:val="20"/>
                <w:szCs w:val="20"/>
              </w:rPr>
              <w:t xml:space="preserve"> Saanich (FLNRO)</w:t>
            </w:r>
            <w:r w:rsidRPr="008D301E">
              <w:rPr>
                <w:sz w:val="20"/>
                <w:szCs w:val="20"/>
              </w:rPr>
              <w:t>, 198</w:t>
            </w:r>
            <w:r w:rsidR="00D57190">
              <w:rPr>
                <w:sz w:val="20"/>
                <w:szCs w:val="20"/>
              </w:rPr>
              <w:t xml:space="preserve"> </w:t>
            </w:r>
            <w:proofErr w:type="spellStart"/>
            <w:r w:rsidR="00D57190">
              <w:rPr>
                <w:sz w:val="20"/>
                <w:szCs w:val="20"/>
              </w:rPr>
              <w:t>Saanichton</w:t>
            </w:r>
            <w:proofErr w:type="spellEnd"/>
            <w:r w:rsidR="00D57190">
              <w:rPr>
                <w:sz w:val="20"/>
                <w:szCs w:val="20"/>
              </w:rPr>
              <w:t xml:space="preserve"> (WFP)</w:t>
            </w:r>
            <w:r w:rsidRPr="008D301E">
              <w:rPr>
                <w:sz w:val="20"/>
                <w:szCs w:val="20"/>
              </w:rPr>
              <w:t xml:space="preserve">, </w:t>
            </w:r>
            <w:r w:rsidR="001C6B00">
              <w:rPr>
                <w:sz w:val="20"/>
                <w:szCs w:val="20"/>
              </w:rPr>
              <w:t xml:space="preserve">801 Cowichan Lake Research Station – cutting hedge (FLNRO), </w:t>
            </w:r>
            <w:r w:rsidRPr="008D301E">
              <w:rPr>
                <w:sz w:val="20"/>
                <w:szCs w:val="20"/>
              </w:rPr>
              <w:t>993</w:t>
            </w:r>
            <w:r w:rsidR="00D57190">
              <w:rPr>
                <w:sz w:val="20"/>
                <w:szCs w:val="20"/>
              </w:rPr>
              <w:t xml:space="preserve"> Cowichan Lake (FLNRO)</w:t>
            </w:r>
          </w:p>
        </w:tc>
      </w:tr>
    </w:tbl>
    <w:p w:rsidR="00F52C9B" w:rsidRDefault="00F52C9B" w:rsidP="00F52C9B">
      <w:pPr>
        <w:spacing w:after="0"/>
        <w:rPr>
          <w:sz w:val="20"/>
          <w:szCs w:val="20"/>
        </w:rPr>
      </w:pPr>
      <w:r>
        <w:rPr>
          <w:sz w:val="20"/>
          <w:szCs w:val="20"/>
        </w:rPr>
        <w:t xml:space="preserve">Orchards </w:t>
      </w:r>
      <w:r w:rsidRPr="00BE0B1F">
        <w:rPr>
          <w:sz w:val="20"/>
          <w:szCs w:val="20"/>
        </w:rPr>
        <w:t xml:space="preserve">marked in </w:t>
      </w:r>
      <w:r w:rsidRPr="00BE0B1F">
        <w:rPr>
          <w:color w:val="8064A2" w:themeColor="accent4"/>
          <w:sz w:val="20"/>
          <w:szCs w:val="20"/>
        </w:rPr>
        <w:t xml:space="preserve">“purple” </w:t>
      </w:r>
      <w:r w:rsidRPr="00BE0B1F">
        <w:rPr>
          <w:sz w:val="20"/>
          <w:szCs w:val="20"/>
        </w:rPr>
        <w:t>denote retired orchards</w:t>
      </w:r>
      <w:r>
        <w:rPr>
          <w:sz w:val="20"/>
          <w:szCs w:val="20"/>
        </w:rPr>
        <w:t>.</w:t>
      </w:r>
    </w:p>
    <w:p w:rsidR="00D76A12" w:rsidRPr="003C4A1B" w:rsidRDefault="00D76A12" w:rsidP="0019263D">
      <w:pPr>
        <w:spacing w:after="0" w:line="240" w:lineRule="auto"/>
      </w:pPr>
    </w:p>
    <w:p w:rsidR="009B368D" w:rsidRDefault="009B368D" w:rsidP="0019263D">
      <w:pPr>
        <w:spacing w:after="0" w:line="240" w:lineRule="auto"/>
        <w:rPr>
          <w:b/>
        </w:rPr>
      </w:pPr>
      <w:r w:rsidRPr="00504774">
        <w:t xml:space="preserve">Detailed information on which BEC variants make up the </w:t>
      </w:r>
      <w:r>
        <w:t xml:space="preserve">CBST seed </w:t>
      </w:r>
      <w:r w:rsidRPr="00504774">
        <w:t>deployment area</w:t>
      </w:r>
      <w:r>
        <w:t xml:space="preserve"> </w:t>
      </w:r>
      <w:r w:rsidRPr="00504774">
        <w:t>(</w:t>
      </w:r>
      <w:r>
        <w:t xml:space="preserve">based on </w:t>
      </w:r>
      <w:r w:rsidR="00844EE4">
        <w:t xml:space="preserve">the </w:t>
      </w:r>
      <w:r>
        <w:t xml:space="preserve">Seed </w:t>
      </w:r>
      <w:r w:rsidRPr="00504774">
        <w:t>BEC variant</w:t>
      </w:r>
      <w:r>
        <w:t xml:space="preserve"> assigned to an orchard</w:t>
      </w:r>
      <w:r w:rsidRPr="00504774">
        <w:t>)</w:t>
      </w:r>
      <w:r>
        <w:rPr>
          <w:sz w:val="28"/>
          <w:szCs w:val="28"/>
        </w:rPr>
        <w:t xml:space="preserve"> </w:t>
      </w:r>
      <w:r>
        <w:t>is</w:t>
      </w:r>
      <w:r w:rsidRPr="00504774">
        <w:t xml:space="preserve"> </w:t>
      </w:r>
      <w:r>
        <w:t>available</w:t>
      </w:r>
      <w:r w:rsidRPr="00504774">
        <w:t xml:space="preserve"> in SPAR</w:t>
      </w:r>
      <w:r w:rsidR="00893DCC">
        <w:t xml:space="preserve"> and </w:t>
      </w:r>
      <w:r w:rsidRPr="00504774">
        <w:t xml:space="preserve">the CBST </w:t>
      </w:r>
      <w:proofErr w:type="spellStart"/>
      <w:r w:rsidR="00893DCC">
        <w:t>Seedlot</w:t>
      </w:r>
      <w:proofErr w:type="spellEnd"/>
      <w:r w:rsidR="00893DCC">
        <w:t xml:space="preserve"> Selection T</w:t>
      </w:r>
      <w:r w:rsidRPr="00504774">
        <w:t>ool.</w:t>
      </w:r>
      <w:r>
        <w:t xml:space="preserve"> </w:t>
      </w:r>
      <w:r w:rsidR="00893DCC">
        <w:t xml:space="preserve"> </w:t>
      </w:r>
      <w:r>
        <w:t xml:space="preserve">Maps of orchard </w:t>
      </w:r>
      <w:r w:rsidR="00A97765">
        <w:t xml:space="preserve">and natural stand </w:t>
      </w:r>
      <w:r>
        <w:t xml:space="preserve">seed deployment areas are available here: </w:t>
      </w:r>
      <w:hyperlink r:id="rId9" w:history="1">
        <w:r w:rsidR="00D923FE" w:rsidRPr="00B2575E">
          <w:rPr>
            <w:rStyle w:val="Hyperlink"/>
            <w:b/>
          </w:rPr>
          <w:t>CBST Data and Maps</w:t>
        </w:r>
      </w:hyperlink>
      <w:r w:rsidR="00D923FE">
        <w:rPr>
          <w:b/>
        </w:rPr>
        <w:t>.</w:t>
      </w:r>
    </w:p>
    <w:p w:rsidR="003C4A1B" w:rsidRDefault="003C4A1B" w:rsidP="0019263D">
      <w:pPr>
        <w:spacing w:after="0" w:line="240" w:lineRule="auto"/>
        <w:rPr>
          <w:b/>
          <w:sz w:val="24"/>
          <w:szCs w:val="24"/>
        </w:rPr>
      </w:pPr>
    </w:p>
    <w:p w:rsidR="004B03B0" w:rsidRDefault="004B03B0" w:rsidP="0019263D">
      <w:pPr>
        <w:spacing w:after="0" w:line="240" w:lineRule="auto"/>
        <w:rPr>
          <w:b/>
          <w:sz w:val="24"/>
          <w:szCs w:val="24"/>
        </w:rPr>
      </w:pPr>
    </w:p>
    <w:p w:rsidR="003C4A1B" w:rsidRDefault="003C4A1B" w:rsidP="0019263D">
      <w:pPr>
        <w:spacing w:after="0" w:line="240" w:lineRule="auto"/>
        <w:rPr>
          <w:b/>
          <w:sz w:val="24"/>
          <w:szCs w:val="24"/>
        </w:rPr>
      </w:pPr>
    </w:p>
    <w:p w:rsidR="0019263D" w:rsidRPr="00B54A5D" w:rsidRDefault="006B6BBD" w:rsidP="0019263D">
      <w:pPr>
        <w:spacing w:after="0" w:line="240" w:lineRule="auto"/>
        <w:rPr>
          <w:color w:val="FF0000"/>
          <w:sz w:val="28"/>
          <w:szCs w:val="28"/>
        </w:rPr>
      </w:pPr>
      <w:r w:rsidRPr="00B54A5D">
        <w:rPr>
          <w:sz w:val="28"/>
          <w:szCs w:val="28"/>
        </w:rPr>
        <w:lastRenderedPageBreak/>
        <w:t>Impacts</w:t>
      </w:r>
      <w:r w:rsidR="0019263D" w:rsidRPr="00B54A5D">
        <w:rPr>
          <w:sz w:val="28"/>
          <w:szCs w:val="28"/>
        </w:rPr>
        <w:t xml:space="preserve"> under CBST </w:t>
      </w:r>
      <w:r w:rsidR="0019263D" w:rsidRPr="00B54A5D">
        <w:rPr>
          <w:color w:val="FF0000"/>
          <w:sz w:val="28"/>
          <w:szCs w:val="28"/>
        </w:rPr>
        <w:t>(Genetic Class A)</w:t>
      </w:r>
    </w:p>
    <w:p w:rsidR="00EE3833" w:rsidRDefault="00EE3833" w:rsidP="0019263D">
      <w:pPr>
        <w:spacing w:after="0" w:line="240" w:lineRule="auto"/>
      </w:pPr>
    </w:p>
    <w:p w:rsidR="0019263D" w:rsidRPr="00B54A5D" w:rsidRDefault="0019263D" w:rsidP="0019263D">
      <w:pPr>
        <w:spacing w:after="0" w:line="240" w:lineRule="auto"/>
        <w:rPr>
          <w:b/>
          <w:sz w:val="24"/>
          <w:szCs w:val="24"/>
        </w:rPr>
      </w:pPr>
      <w:r w:rsidRPr="00B54A5D">
        <w:rPr>
          <w:b/>
          <w:sz w:val="24"/>
          <w:szCs w:val="24"/>
        </w:rPr>
        <w:t xml:space="preserve">Seed Deployment </w:t>
      </w:r>
      <w:r w:rsidRPr="00B54A5D">
        <w:rPr>
          <w:b/>
          <w:sz w:val="24"/>
          <w:szCs w:val="24"/>
          <w:u w:val="single"/>
        </w:rPr>
        <w:t>relative to</w:t>
      </w:r>
      <w:r w:rsidRPr="00B54A5D">
        <w:rPr>
          <w:b/>
          <w:sz w:val="24"/>
          <w:szCs w:val="24"/>
        </w:rPr>
        <w:t xml:space="preserve"> </w:t>
      </w:r>
      <w:r w:rsidR="0041759C" w:rsidRPr="00B54A5D">
        <w:rPr>
          <w:b/>
          <w:sz w:val="24"/>
          <w:szCs w:val="24"/>
        </w:rPr>
        <w:t>GBST</w:t>
      </w:r>
      <w:r w:rsidR="002F3DB8" w:rsidRPr="00B54A5D">
        <w:rPr>
          <w:rStyle w:val="FootnoteReference"/>
          <w:b/>
          <w:sz w:val="24"/>
          <w:szCs w:val="24"/>
        </w:rPr>
        <w:footnoteReference w:id="2"/>
      </w:r>
      <w:r w:rsidR="002F3DB8" w:rsidRPr="00B54A5D">
        <w:rPr>
          <w:b/>
          <w:sz w:val="24"/>
          <w:szCs w:val="24"/>
        </w:rPr>
        <w:t xml:space="preserve"> </w:t>
      </w:r>
      <w:r w:rsidR="002F3DB8" w:rsidRPr="00B54A5D">
        <w:rPr>
          <w:rStyle w:val="FootnoteReference"/>
          <w:b/>
          <w:sz w:val="24"/>
          <w:szCs w:val="24"/>
        </w:rPr>
        <w:footnoteReference w:id="3"/>
      </w:r>
    </w:p>
    <w:p w:rsidR="009B368D" w:rsidRPr="0019263D" w:rsidRDefault="009B368D" w:rsidP="0019263D">
      <w:pPr>
        <w:spacing w:after="0" w:line="240" w:lineRule="auto"/>
      </w:pPr>
    </w:p>
    <w:p w:rsidR="009E0649" w:rsidRPr="009B6721" w:rsidRDefault="00B54A5D" w:rsidP="00722294">
      <w:pPr>
        <w:pStyle w:val="ListParagraph"/>
        <w:numPr>
          <w:ilvl w:val="0"/>
          <w:numId w:val="38"/>
        </w:numPr>
        <w:spacing w:after="0" w:line="240" w:lineRule="auto"/>
        <w:ind w:left="426"/>
      </w:pPr>
      <w:r w:rsidRPr="00721B19">
        <w:t xml:space="preserve">CBST impacts relative to GBST </w:t>
      </w:r>
      <w:r w:rsidRPr="00721B19">
        <w:rPr>
          <w:i/>
        </w:rPr>
        <w:t>(</w:t>
      </w:r>
      <w:r w:rsidRPr="00721B19">
        <w:rPr>
          <w:i/>
          <w:u w:val="single"/>
        </w:rPr>
        <w:t>not</w:t>
      </w:r>
      <w:r w:rsidRPr="00721B19">
        <w:rPr>
          <w:i/>
        </w:rPr>
        <w:t xml:space="preserve"> including species suitability)</w:t>
      </w:r>
      <w:r w:rsidRPr="00721B19">
        <w:t>:</w:t>
      </w:r>
      <w:r>
        <w:t xml:space="preserve"> </w:t>
      </w:r>
      <w:r w:rsidR="009E0649">
        <w:t xml:space="preserve">The area of use (AOU) available to </w:t>
      </w:r>
      <w:r w:rsidR="00D7734E">
        <w:t xml:space="preserve">coastal </w:t>
      </w:r>
      <w:r w:rsidR="00D429CA">
        <w:t xml:space="preserve">Class </w:t>
      </w:r>
      <w:proofErr w:type="gramStart"/>
      <w:r w:rsidR="00D429CA">
        <w:t>A</w:t>
      </w:r>
      <w:proofErr w:type="gramEnd"/>
      <w:r w:rsidR="00D429CA">
        <w:t xml:space="preserve"> </w:t>
      </w:r>
      <w:proofErr w:type="spellStart"/>
      <w:r w:rsidR="00D7734E">
        <w:t>Cw</w:t>
      </w:r>
      <w:proofErr w:type="spellEnd"/>
      <w:r w:rsidR="00D7734E">
        <w:t xml:space="preserve"> </w:t>
      </w:r>
      <w:r w:rsidR="009E0649">
        <w:t xml:space="preserve">orchard seed </w:t>
      </w:r>
      <w:r w:rsidR="00D7734E">
        <w:t>source</w:t>
      </w:r>
      <w:r w:rsidR="003C4A1B">
        <w:t>s</w:t>
      </w:r>
      <w:r w:rsidR="00D7734E">
        <w:t xml:space="preserve"> </w:t>
      </w:r>
      <w:r w:rsidR="00C50040">
        <w:t>(</w:t>
      </w:r>
      <w:r w:rsidR="00205F0B">
        <w:t xml:space="preserve">all </w:t>
      </w:r>
      <w:r w:rsidR="00375E54">
        <w:t>Seed BEC Variants</w:t>
      </w:r>
      <w:r w:rsidR="00C50040">
        <w:t xml:space="preserve">) </w:t>
      </w:r>
      <w:r w:rsidR="009E0649">
        <w:t>under GBST is</w:t>
      </w:r>
      <w:r w:rsidR="00D429CA">
        <w:t xml:space="preserve"> </w:t>
      </w:r>
      <w:r w:rsidR="009E0649">
        <w:t xml:space="preserve">reduced overall by </w:t>
      </w:r>
      <w:r w:rsidR="00351791">
        <w:t>54</w:t>
      </w:r>
      <w:r w:rsidR="009E0649">
        <w:t xml:space="preserve">% in the move to CBST.  This loss is balanced by a gain in new area (hectares) of </w:t>
      </w:r>
      <w:r w:rsidR="00351791">
        <w:t>81</w:t>
      </w:r>
      <w:r w:rsidR="009E0649">
        <w:t xml:space="preserve">% relative to GBST.  In addition, </w:t>
      </w:r>
      <w:r w:rsidR="00351791">
        <w:t>46</w:t>
      </w:r>
      <w:r w:rsidR="009E0649">
        <w:t>% of area identified under GBST remains unchanged (overlaps with CBST).</w:t>
      </w:r>
      <w:r w:rsidR="009E0649" w:rsidRPr="009E0649">
        <w:t xml:space="preserve"> </w:t>
      </w:r>
      <w:r w:rsidR="0032004F">
        <w:t xml:space="preserve"> </w:t>
      </w:r>
      <w:r w:rsidR="003C4A1B" w:rsidRPr="003C4A1B">
        <w:rPr>
          <w:u w:val="single"/>
        </w:rPr>
        <w:t>Note:</w:t>
      </w:r>
      <w:r w:rsidR="003C4A1B">
        <w:t xml:space="preserve">  </w:t>
      </w:r>
      <w:r w:rsidR="003C4A1B">
        <w:rPr>
          <w:i/>
        </w:rPr>
        <w:t>Area (hectares)</w:t>
      </w:r>
      <w:r w:rsidR="00722294" w:rsidRPr="00722294">
        <w:rPr>
          <w:i/>
        </w:rPr>
        <w:t xml:space="preserve"> </w:t>
      </w:r>
      <w:r w:rsidR="009B6721">
        <w:rPr>
          <w:i/>
        </w:rPr>
        <w:t xml:space="preserve">may be over/under estimated </w:t>
      </w:r>
      <w:r w:rsidR="003C4A1B">
        <w:rPr>
          <w:i/>
        </w:rPr>
        <w:t xml:space="preserve">due to the </w:t>
      </w:r>
      <w:r w:rsidR="009E0649" w:rsidRPr="00722294">
        <w:rPr>
          <w:i/>
        </w:rPr>
        <w:t>inclu</w:t>
      </w:r>
      <w:r w:rsidR="003C4A1B">
        <w:rPr>
          <w:i/>
        </w:rPr>
        <w:t>sion of</w:t>
      </w:r>
      <w:r w:rsidR="009E0649" w:rsidRPr="00722294">
        <w:rPr>
          <w:i/>
        </w:rPr>
        <w:t xml:space="preserve"> area</w:t>
      </w:r>
      <w:r w:rsidR="00F40C34">
        <w:rPr>
          <w:i/>
        </w:rPr>
        <w:t xml:space="preserve">s subject to </w:t>
      </w:r>
      <w:r w:rsidR="009E0649" w:rsidRPr="00722294">
        <w:rPr>
          <w:i/>
        </w:rPr>
        <w:t>latitude and elevation cut-offs.</w:t>
      </w:r>
    </w:p>
    <w:p w:rsidR="009B6721" w:rsidRDefault="00B54A5D" w:rsidP="009B6721">
      <w:pPr>
        <w:pStyle w:val="ListParagraph"/>
        <w:numPr>
          <w:ilvl w:val="0"/>
          <w:numId w:val="38"/>
        </w:numPr>
        <w:spacing w:after="0" w:line="240" w:lineRule="auto"/>
        <w:ind w:left="426"/>
      </w:pPr>
      <w:r w:rsidRPr="00721B19">
        <w:t xml:space="preserve">CBST impacts relative to GBST </w:t>
      </w:r>
      <w:r w:rsidRPr="00721B19">
        <w:rPr>
          <w:i/>
        </w:rPr>
        <w:t>(including species suitability)</w:t>
      </w:r>
      <w:r w:rsidRPr="00721B19">
        <w:t>:</w:t>
      </w:r>
      <w:r>
        <w:t xml:space="preserve"> </w:t>
      </w:r>
      <w:r w:rsidR="009B6721" w:rsidRPr="009B6721">
        <w:t xml:space="preserve">The total area (hectares) impacted under CBST for </w:t>
      </w:r>
      <w:proofErr w:type="spellStart"/>
      <w:r w:rsidR="009B6721">
        <w:t>Cw</w:t>
      </w:r>
      <w:proofErr w:type="spellEnd"/>
      <w:r w:rsidR="009B6721" w:rsidRPr="009B6721">
        <w:t xml:space="preserve"> Class A seed after factoring in species suitability (i.e. area identified within /without (beyond) the species range projected to 2030) is shown below (Figure 1).</w:t>
      </w:r>
    </w:p>
    <w:p w:rsidR="002B3095" w:rsidRDefault="002B3095" w:rsidP="002B3095">
      <w:pPr>
        <w:spacing w:after="0" w:line="240" w:lineRule="auto"/>
        <w:ind w:left="66"/>
      </w:pPr>
    </w:p>
    <w:p w:rsidR="002B3095" w:rsidRDefault="003C4A1B" w:rsidP="002B3095">
      <w:pPr>
        <w:ind w:left="66"/>
        <w:jc w:val="center"/>
      </w:pPr>
      <w:r>
        <w:rPr>
          <w:noProof/>
          <w:lang w:eastAsia="en-CA"/>
        </w:rPr>
        <mc:AlternateContent>
          <mc:Choice Requires="wps">
            <w:drawing>
              <wp:anchor distT="0" distB="0" distL="114300" distR="114300" simplePos="0" relativeHeight="251659264" behindDoc="0" locked="0" layoutInCell="1" allowOverlap="1" wp14:anchorId="61886407" wp14:editId="48725AAD">
                <wp:simplePos x="0" y="0"/>
                <wp:positionH relativeFrom="column">
                  <wp:posOffset>4010025</wp:posOffset>
                </wp:positionH>
                <wp:positionV relativeFrom="paragraph">
                  <wp:posOffset>1552575</wp:posOffset>
                </wp:positionV>
                <wp:extent cx="990600" cy="35242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990600" cy="352425"/>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B6721" w:rsidRDefault="009B6721" w:rsidP="009B6721">
                            <w:pPr>
                              <w:spacing w:after="0" w:line="240" w:lineRule="auto"/>
                            </w:pPr>
                            <w:r>
                              <w:t xml:space="preserve">Gain = </w:t>
                            </w:r>
                            <w:r w:rsidR="002B3095">
                              <w:t>49.5</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15.75pt;margin-top:122.25pt;width:78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" fillcolor="#ffefd1" strokeweight=".5pt">
                <v:fill color2="#d1c39f" colors="0 #ffefd1;42598f #f0ebd5;1 #d1c39f" focus="100%" type="gradient">
                  <o:fill v:ext="view" type="gradientUnscaled"/>
                </v:fill>
                <v:textbox>
                  <w:txbxContent>
                    <w:p w:rsidR="009B6721" w:rsidRDefault="009B6721" w:rsidP="009B6721">
                      <w:pPr>
                        <w:spacing w:after="0" w:line="240" w:lineRule="auto"/>
                      </w:pPr>
                      <w:r>
                        <w:t xml:space="preserve">Gain = </w:t>
                      </w:r>
                      <w:r w:rsidR="002B3095">
                        <w:t>49.5</w:t>
                      </w:r>
                      <w:r>
                        <w:t>%</w:t>
                      </w:r>
                    </w:p>
                  </w:txbxContent>
                </v:textbox>
              </v:shape>
            </w:pict>
          </mc:Fallback>
        </mc:AlternateContent>
      </w:r>
      <w:r>
        <w:rPr>
          <w:noProof/>
          <w:lang w:eastAsia="en-CA"/>
        </w:rPr>
        <mc:AlternateContent>
          <mc:Choice Requires="wps">
            <w:drawing>
              <wp:anchor distT="0" distB="0" distL="114300" distR="114300" simplePos="0" relativeHeight="251662336" behindDoc="0" locked="0" layoutInCell="1" allowOverlap="1" wp14:anchorId="51307615" wp14:editId="4B2EE808">
                <wp:simplePos x="0" y="0"/>
                <wp:positionH relativeFrom="column">
                  <wp:posOffset>485775</wp:posOffset>
                </wp:positionH>
                <wp:positionV relativeFrom="paragraph">
                  <wp:posOffset>2266950</wp:posOffset>
                </wp:positionV>
                <wp:extent cx="1724025" cy="40005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1724025" cy="400050"/>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E0A55" w:rsidRDefault="00DE0A55" w:rsidP="00DE0A55">
                            <w:pPr>
                              <w:spacing w:after="0" w:line="240" w:lineRule="auto"/>
                            </w:pPr>
                            <w:r>
                              <w:t>Area of no change = 3</w:t>
                            </w:r>
                            <w:r w:rsidR="002B3095">
                              <w:t>2.4</w:t>
                            </w:r>
                            <w:r>
                              <w:t>%</w:t>
                            </w:r>
                          </w:p>
                          <w:p w:rsidR="00DE0A55" w:rsidRPr="00DE0A55" w:rsidRDefault="00DE0A55" w:rsidP="00DE0A55">
                            <w:pPr>
                              <w:spacing w:after="0" w:line="240" w:lineRule="auto"/>
                              <w:rPr>
                                <w:sz w:val="20"/>
                                <w:szCs w:val="20"/>
                              </w:rPr>
                            </w:pPr>
                            <w:r w:rsidRPr="00DE0A55">
                              <w:rPr>
                                <w:sz w:val="20"/>
                                <w:szCs w:val="20"/>
                              </w:rPr>
                              <w:t>(Overlap with GBST)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left:0;text-align:left;margin-left:38.25pt;margin-top:178.5pt;width:135.75pt;height: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" fillcolor="#ffefd1" strokeweight=".5pt">
                <v:fill color2="#d1c39f" colors="0 #ffefd1;42598f #f0ebd5;1 #d1c39f" focus="100%" type="gradient">
                  <o:fill v:ext="view" type="gradientUnscaled"/>
                </v:fill>
                <v:textbox>
                  <w:txbxContent>
                    <w:p w:rsidR="00DE0A55" w:rsidRDefault="00DE0A55" w:rsidP="00DE0A55">
                      <w:pPr>
                        <w:spacing w:after="0" w:line="240" w:lineRule="auto"/>
                      </w:pPr>
                      <w:r>
                        <w:t>Area of no change = 3</w:t>
                      </w:r>
                      <w:r w:rsidR="002B3095">
                        <w:t>2.4</w:t>
                      </w:r>
                      <w:r>
                        <w:t>%</w:t>
                      </w:r>
                    </w:p>
                    <w:p w:rsidR="00DE0A55" w:rsidRPr="00DE0A55" w:rsidRDefault="00DE0A55" w:rsidP="00DE0A55">
                      <w:pPr>
                        <w:spacing w:after="0" w:line="240" w:lineRule="auto"/>
                        <w:rPr>
                          <w:sz w:val="20"/>
                          <w:szCs w:val="20"/>
                        </w:rPr>
                      </w:pPr>
                      <w:r w:rsidRPr="00DE0A55">
                        <w:rPr>
                          <w:sz w:val="20"/>
                          <w:szCs w:val="20"/>
                        </w:rPr>
                        <w:t>(Overlap with GBST)</w:t>
                      </w:r>
                    </w:p>
                  </w:txbxContent>
                </v:textbox>
              </v:shape>
            </w:pict>
          </mc:Fallback>
        </mc:AlternateContent>
      </w:r>
      <w:r w:rsidR="002B3095">
        <w:rPr>
          <w:noProof/>
          <w:lang w:eastAsia="en-CA"/>
        </w:rPr>
        <mc:AlternateContent>
          <mc:Choice Requires="wps">
            <w:drawing>
              <wp:anchor distT="0" distB="0" distL="114300" distR="114300" simplePos="0" relativeHeight="251661312" behindDoc="0" locked="0" layoutInCell="1" allowOverlap="1" wp14:anchorId="38D8AF08" wp14:editId="6BBFA357">
                <wp:simplePos x="0" y="0"/>
                <wp:positionH relativeFrom="column">
                  <wp:posOffset>1276350</wp:posOffset>
                </wp:positionH>
                <wp:positionV relativeFrom="paragraph">
                  <wp:posOffset>447675</wp:posOffset>
                </wp:positionV>
                <wp:extent cx="1019175" cy="295275"/>
                <wp:effectExtent l="0" t="0" r="28575" b="28575"/>
                <wp:wrapNone/>
                <wp:docPr id="5" name="Text Box 5"/>
                <wp:cNvGraphicFramePr/>
                <a:graphic xmlns:a="http://schemas.openxmlformats.org/drawingml/2006/main">
                  <a:graphicData uri="http://schemas.microsoft.com/office/word/2010/wordprocessingShape">
                    <wps:wsp>
                      <wps:cNvSpPr txBox="1"/>
                      <wps:spPr>
                        <a:xfrm>
                          <a:off x="0" y="0"/>
                          <a:ext cx="1019175" cy="295275"/>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B6721" w:rsidRDefault="009B6721" w:rsidP="009B6721">
                            <w:pPr>
                              <w:spacing w:after="0" w:line="240" w:lineRule="auto"/>
                            </w:pPr>
                            <w:r>
                              <w:t xml:space="preserve">Loss = </w:t>
                            </w:r>
                            <w:r w:rsidR="002B3095">
                              <w:t>18.1</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 o:spid="_x0000_s1028" type="#_x0000_t202" style="position:absolute;left:0;text-align:left;margin-left:100.5pt;margin-top:35.25pt;width:80.25pt;height:23.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" fillcolor="#ffefd1" strokeweight=".5pt">
                <v:fill color2="#d1c39f" colors="0 #ffefd1;42598f #f0ebd5;1 #d1c39f" focus="100%" type="gradient">
                  <o:fill v:ext="view" type="gradientUnscaled"/>
                </v:fill>
                <v:textbox>
                  <w:txbxContent>
                    <w:p w:rsidR="009B6721" w:rsidRDefault="009B6721" w:rsidP="009B6721">
                      <w:pPr>
                        <w:spacing w:after="0" w:line="240" w:lineRule="auto"/>
                      </w:pPr>
                      <w:r>
                        <w:t xml:space="preserve">Loss = </w:t>
                      </w:r>
                      <w:r w:rsidR="002B3095">
                        <w:t>18.1</w:t>
                      </w:r>
                      <w:r>
                        <w:t>%</w:t>
                      </w:r>
                    </w:p>
                  </w:txbxContent>
                </v:textbox>
              </v:shape>
            </w:pict>
          </mc:Fallback>
        </mc:AlternateContent>
      </w:r>
      <w:r w:rsidR="002B3095">
        <w:rPr>
          <w:noProof/>
          <w:lang w:eastAsia="en-CA"/>
        </w:rPr>
        <w:drawing>
          <wp:inline distT="0" distB="0" distL="0" distR="0" wp14:anchorId="31EA2DDA" wp14:editId="7FEDD7BD">
            <wp:extent cx="3262354" cy="2952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2354" cy="2952750"/>
                    </a:xfrm>
                    <a:prstGeom prst="rect">
                      <a:avLst/>
                    </a:prstGeom>
                    <a:noFill/>
                  </pic:spPr>
                </pic:pic>
              </a:graphicData>
            </a:graphic>
          </wp:inline>
        </w:drawing>
      </w:r>
    </w:p>
    <w:p w:rsidR="009B6721" w:rsidRDefault="009B6721" w:rsidP="009B6721">
      <w:pPr>
        <w:spacing w:after="0" w:line="240" w:lineRule="auto"/>
        <w:ind w:left="426"/>
      </w:pPr>
      <w:r>
        <w:t xml:space="preserve">Figure 1: Total area impacted under CBST for Class A seed including area falling within and without (suitable/non-suitable) the species range projected to 2030 for Western </w:t>
      </w:r>
      <w:proofErr w:type="spellStart"/>
      <w:r>
        <w:t>Redcedar</w:t>
      </w:r>
      <w:proofErr w:type="spellEnd"/>
      <w:r>
        <w:rPr>
          <w:rStyle w:val="FootnoteReference"/>
        </w:rPr>
        <w:footnoteReference w:id="4"/>
      </w:r>
      <w:r>
        <w:t xml:space="preserve"> </w:t>
      </w:r>
    </w:p>
    <w:p w:rsidR="00375E54" w:rsidRDefault="00375E54" w:rsidP="009B6721">
      <w:pPr>
        <w:spacing w:after="0" w:line="240" w:lineRule="auto"/>
        <w:ind w:left="426"/>
      </w:pPr>
    </w:p>
    <w:p w:rsidR="00050744" w:rsidRDefault="00050744" w:rsidP="00050744">
      <w:pPr>
        <w:pStyle w:val="ListParagraph"/>
        <w:numPr>
          <w:ilvl w:val="0"/>
          <w:numId w:val="40"/>
        </w:numPr>
        <w:spacing w:after="0" w:line="240" w:lineRule="auto"/>
        <w:ind w:left="426"/>
      </w:pPr>
      <w:r>
        <w:t>Losses and gains (relative to GBST) are as follows:</w:t>
      </w:r>
    </w:p>
    <w:p w:rsidR="00050744" w:rsidRPr="00050744" w:rsidRDefault="00050744" w:rsidP="00050744">
      <w:pPr>
        <w:spacing w:after="0" w:line="240" w:lineRule="auto"/>
        <w:ind w:left="66"/>
      </w:pPr>
    </w:p>
    <w:tbl>
      <w:tblPr>
        <w:tblStyle w:val="TableGrid"/>
        <w:tblW w:w="8788" w:type="dxa"/>
        <w:tblInd w:w="534" w:type="dxa"/>
        <w:tblLayout w:type="fixed"/>
        <w:tblLook w:val="04A0" w:firstRow="1" w:lastRow="0" w:firstColumn="1" w:lastColumn="0" w:noHBand="0" w:noVBand="1"/>
      </w:tblPr>
      <w:tblGrid>
        <w:gridCol w:w="992"/>
        <w:gridCol w:w="1134"/>
        <w:gridCol w:w="1276"/>
        <w:gridCol w:w="1134"/>
        <w:gridCol w:w="992"/>
        <w:gridCol w:w="992"/>
        <w:gridCol w:w="1418"/>
        <w:gridCol w:w="850"/>
      </w:tblGrid>
      <w:tr w:rsidR="00C143D6" w:rsidRPr="005B4814" w:rsidTr="00C143D6">
        <w:tc>
          <w:tcPr>
            <w:tcW w:w="992" w:type="dxa"/>
            <w:shd w:val="clear" w:color="auto" w:fill="F2F2F2" w:themeFill="background1" w:themeFillShade="F2"/>
          </w:tcPr>
          <w:p w:rsidR="00050744" w:rsidRDefault="00050744" w:rsidP="00B80945">
            <w:pPr>
              <w:ind w:right="-5636"/>
              <w:rPr>
                <w:b/>
                <w:sz w:val="18"/>
                <w:szCs w:val="18"/>
              </w:rPr>
            </w:pPr>
            <w:bookmarkStart w:id="0" w:name="_GoBack"/>
            <w:r>
              <w:rPr>
                <w:b/>
                <w:sz w:val="18"/>
                <w:szCs w:val="18"/>
              </w:rPr>
              <w:t xml:space="preserve">Seed BEC </w:t>
            </w:r>
          </w:p>
          <w:p w:rsidR="00050744" w:rsidRDefault="00050744" w:rsidP="00B80945">
            <w:pPr>
              <w:ind w:right="-5636"/>
              <w:rPr>
                <w:b/>
                <w:sz w:val="18"/>
                <w:szCs w:val="18"/>
              </w:rPr>
            </w:pPr>
            <w:r>
              <w:rPr>
                <w:b/>
                <w:sz w:val="18"/>
                <w:szCs w:val="18"/>
              </w:rPr>
              <w:t>Variant</w:t>
            </w:r>
          </w:p>
          <w:p w:rsidR="00050744" w:rsidRPr="005B4814" w:rsidRDefault="00050744" w:rsidP="00B80945">
            <w:pPr>
              <w:ind w:right="-5636"/>
              <w:rPr>
                <w:b/>
                <w:sz w:val="18"/>
                <w:szCs w:val="18"/>
              </w:rPr>
            </w:pPr>
          </w:p>
        </w:tc>
        <w:tc>
          <w:tcPr>
            <w:tcW w:w="1134" w:type="dxa"/>
            <w:shd w:val="clear" w:color="auto" w:fill="F2F2F2" w:themeFill="background1" w:themeFillShade="F2"/>
          </w:tcPr>
          <w:p w:rsidR="00050744" w:rsidRPr="005B4814" w:rsidRDefault="00050744" w:rsidP="00B80945">
            <w:pPr>
              <w:rPr>
                <w:b/>
                <w:sz w:val="18"/>
                <w:szCs w:val="18"/>
              </w:rPr>
            </w:pPr>
            <w:proofErr w:type="spellStart"/>
            <w:r w:rsidRPr="005B4814">
              <w:rPr>
                <w:b/>
                <w:sz w:val="18"/>
                <w:szCs w:val="18"/>
              </w:rPr>
              <w:t>BECvar</w:t>
            </w:r>
            <w:proofErr w:type="spellEnd"/>
            <w:r w:rsidRPr="005B4814">
              <w:rPr>
                <w:b/>
                <w:sz w:val="18"/>
                <w:szCs w:val="18"/>
              </w:rPr>
              <w:t xml:space="preserve"> Group</w:t>
            </w:r>
          </w:p>
        </w:tc>
        <w:tc>
          <w:tcPr>
            <w:tcW w:w="1276" w:type="dxa"/>
            <w:shd w:val="clear" w:color="auto" w:fill="F2F2F2" w:themeFill="background1" w:themeFillShade="F2"/>
          </w:tcPr>
          <w:p w:rsidR="00050744" w:rsidRDefault="00050744" w:rsidP="00B80945">
            <w:pPr>
              <w:rPr>
                <w:b/>
                <w:sz w:val="18"/>
                <w:szCs w:val="18"/>
              </w:rPr>
            </w:pPr>
            <w:r>
              <w:rPr>
                <w:b/>
                <w:sz w:val="18"/>
                <w:szCs w:val="18"/>
              </w:rPr>
              <w:t xml:space="preserve">Current </w:t>
            </w:r>
          </w:p>
          <w:p w:rsidR="00050744" w:rsidRDefault="00050744" w:rsidP="00B80945">
            <w:pPr>
              <w:rPr>
                <w:b/>
                <w:sz w:val="18"/>
                <w:szCs w:val="18"/>
              </w:rPr>
            </w:pPr>
            <w:r>
              <w:rPr>
                <w:b/>
                <w:sz w:val="18"/>
                <w:szCs w:val="18"/>
              </w:rPr>
              <w:t>Area of Use</w:t>
            </w:r>
          </w:p>
          <w:p w:rsidR="00C143D6" w:rsidRDefault="00050744" w:rsidP="00B80945">
            <w:pPr>
              <w:rPr>
                <w:sz w:val="18"/>
                <w:szCs w:val="18"/>
              </w:rPr>
            </w:pPr>
            <w:r>
              <w:rPr>
                <w:sz w:val="18"/>
                <w:szCs w:val="18"/>
              </w:rPr>
              <w:t xml:space="preserve"> </w:t>
            </w:r>
          </w:p>
          <w:p w:rsidR="00C143D6" w:rsidRDefault="00C143D6" w:rsidP="00B80945">
            <w:pPr>
              <w:rPr>
                <w:sz w:val="18"/>
                <w:szCs w:val="18"/>
              </w:rPr>
            </w:pPr>
          </w:p>
          <w:p w:rsidR="00C143D6" w:rsidRDefault="00C143D6" w:rsidP="00C143D6">
            <w:pPr>
              <w:rPr>
                <w:sz w:val="18"/>
                <w:szCs w:val="18"/>
              </w:rPr>
            </w:pPr>
            <w:r>
              <w:rPr>
                <w:sz w:val="18"/>
                <w:szCs w:val="18"/>
              </w:rPr>
              <w:t xml:space="preserve">   </w:t>
            </w:r>
          </w:p>
          <w:p w:rsidR="00050744" w:rsidRPr="006760DA" w:rsidRDefault="00C143D6" w:rsidP="00C143D6">
            <w:pPr>
              <w:rPr>
                <w:sz w:val="18"/>
                <w:szCs w:val="18"/>
              </w:rPr>
            </w:pPr>
            <w:r>
              <w:rPr>
                <w:sz w:val="18"/>
                <w:szCs w:val="18"/>
              </w:rPr>
              <w:t>h</w:t>
            </w:r>
            <w:r w:rsidR="00050744" w:rsidRPr="006760DA">
              <w:rPr>
                <w:sz w:val="18"/>
                <w:szCs w:val="18"/>
              </w:rPr>
              <w:t>ectares</w:t>
            </w:r>
            <w:r>
              <w:rPr>
                <w:sz w:val="18"/>
                <w:szCs w:val="18"/>
              </w:rPr>
              <w:t xml:space="preserve">       %</w:t>
            </w:r>
          </w:p>
        </w:tc>
        <w:tc>
          <w:tcPr>
            <w:tcW w:w="1134" w:type="dxa"/>
            <w:shd w:val="clear" w:color="auto" w:fill="F2F2F2" w:themeFill="background1" w:themeFillShade="F2"/>
          </w:tcPr>
          <w:p w:rsidR="00050744" w:rsidRDefault="00050744" w:rsidP="00B80945">
            <w:pPr>
              <w:rPr>
                <w:b/>
                <w:sz w:val="18"/>
                <w:szCs w:val="18"/>
              </w:rPr>
            </w:pPr>
            <w:r w:rsidRPr="005B4814">
              <w:rPr>
                <w:b/>
                <w:sz w:val="18"/>
                <w:szCs w:val="18"/>
              </w:rPr>
              <w:t>Loss</w:t>
            </w:r>
          </w:p>
          <w:p w:rsidR="00050744" w:rsidRDefault="00050744" w:rsidP="00B80945">
            <w:pPr>
              <w:rPr>
                <w:sz w:val="18"/>
                <w:szCs w:val="18"/>
              </w:rPr>
            </w:pPr>
            <w:r w:rsidRPr="00320C79">
              <w:rPr>
                <w:sz w:val="18"/>
                <w:szCs w:val="18"/>
              </w:rPr>
              <w:t>area of contraction</w:t>
            </w:r>
          </w:p>
          <w:p w:rsidR="00050744" w:rsidRDefault="00050744" w:rsidP="00B80945">
            <w:pPr>
              <w:rPr>
                <w:sz w:val="18"/>
                <w:szCs w:val="18"/>
              </w:rPr>
            </w:pPr>
          </w:p>
          <w:p w:rsidR="00C143D6" w:rsidRDefault="00050744" w:rsidP="00B80945">
            <w:pPr>
              <w:rPr>
                <w:sz w:val="18"/>
                <w:szCs w:val="18"/>
              </w:rPr>
            </w:pPr>
            <w:r>
              <w:rPr>
                <w:sz w:val="18"/>
                <w:szCs w:val="18"/>
              </w:rPr>
              <w:t xml:space="preserve">                 </w:t>
            </w:r>
          </w:p>
          <w:p w:rsidR="00050744" w:rsidRPr="00320C79" w:rsidRDefault="00050744" w:rsidP="00B80945">
            <w:pPr>
              <w:rPr>
                <w:sz w:val="18"/>
                <w:szCs w:val="18"/>
              </w:rPr>
            </w:pPr>
            <w:r>
              <w:rPr>
                <w:sz w:val="18"/>
                <w:szCs w:val="18"/>
              </w:rPr>
              <w:t xml:space="preserve"> </w:t>
            </w:r>
            <w:r w:rsidR="00C143D6">
              <w:rPr>
                <w:sz w:val="18"/>
                <w:szCs w:val="18"/>
              </w:rPr>
              <w:t xml:space="preserve">                  </w:t>
            </w:r>
            <w:r>
              <w:rPr>
                <w:sz w:val="18"/>
                <w:szCs w:val="18"/>
              </w:rPr>
              <w:t>%</w:t>
            </w:r>
          </w:p>
        </w:tc>
        <w:tc>
          <w:tcPr>
            <w:tcW w:w="992" w:type="dxa"/>
            <w:shd w:val="clear" w:color="auto" w:fill="F2F2F2" w:themeFill="background1" w:themeFillShade="F2"/>
          </w:tcPr>
          <w:p w:rsidR="00050744" w:rsidRDefault="00050744" w:rsidP="00B80945">
            <w:pPr>
              <w:rPr>
                <w:b/>
                <w:sz w:val="18"/>
                <w:szCs w:val="18"/>
              </w:rPr>
            </w:pPr>
            <w:r w:rsidRPr="005B4814">
              <w:rPr>
                <w:b/>
                <w:sz w:val="18"/>
                <w:szCs w:val="18"/>
              </w:rPr>
              <w:t>Gain</w:t>
            </w:r>
          </w:p>
          <w:p w:rsidR="00050744" w:rsidRDefault="00050744" w:rsidP="00B80945">
            <w:pPr>
              <w:rPr>
                <w:sz w:val="18"/>
                <w:szCs w:val="18"/>
              </w:rPr>
            </w:pPr>
            <w:r w:rsidRPr="00F45A37">
              <w:rPr>
                <w:sz w:val="18"/>
                <w:szCs w:val="18"/>
              </w:rPr>
              <w:t>expansion</w:t>
            </w:r>
          </w:p>
          <w:p w:rsidR="00050744" w:rsidRDefault="00050744" w:rsidP="00B80945">
            <w:pPr>
              <w:rPr>
                <w:sz w:val="18"/>
                <w:szCs w:val="18"/>
              </w:rPr>
            </w:pPr>
            <w:r>
              <w:rPr>
                <w:sz w:val="18"/>
                <w:szCs w:val="18"/>
              </w:rPr>
              <w:t>into new area</w:t>
            </w:r>
          </w:p>
          <w:p w:rsidR="00C143D6" w:rsidRDefault="00050744" w:rsidP="00B80945">
            <w:pPr>
              <w:rPr>
                <w:sz w:val="18"/>
                <w:szCs w:val="18"/>
              </w:rPr>
            </w:pPr>
            <w:r>
              <w:rPr>
                <w:sz w:val="18"/>
                <w:szCs w:val="18"/>
              </w:rPr>
              <w:t xml:space="preserve">              </w:t>
            </w:r>
          </w:p>
          <w:p w:rsidR="00050744" w:rsidRPr="00F45A37" w:rsidRDefault="00C143D6" w:rsidP="00B80945">
            <w:pPr>
              <w:rPr>
                <w:sz w:val="18"/>
                <w:szCs w:val="18"/>
              </w:rPr>
            </w:pPr>
            <w:r>
              <w:rPr>
                <w:sz w:val="18"/>
                <w:szCs w:val="18"/>
              </w:rPr>
              <w:t xml:space="preserve">               </w:t>
            </w:r>
            <w:r w:rsidR="00050744">
              <w:rPr>
                <w:sz w:val="18"/>
                <w:szCs w:val="18"/>
              </w:rPr>
              <w:t>%</w:t>
            </w:r>
          </w:p>
        </w:tc>
        <w:tc>
          <w:tcPr>
            <w:tcW w:w="992" w:type="dxa"/>
            <w:shd w:val="clear" w:color="auto" w:fill="F2F2F2" w:themeFill="background1" w:themeFillShade="F2"/>
          </w:tcPr>
          <w:p w:rsidR="00050744" w:rsidRPr="005B4814" w:rsidRDefault="00050744" w:rsidP="00B80945">
            <w:pPr>
              <w:rPr>
                <w:b/>
                <w:sz w:val="18"/>
                <w:szCs w:val="18"/>
              </w:rPr>
            </w:pPr>
            <w:r w:rsidRPr="005B4814">
              <w:rPr>
                <w:b/>
                <w:sz w:val="18"/>
                <w:szCs w:val="18"/>
              </w:rPr>
              <w:t>Overlap</w:t>
            </w:r>
          </w:p>
          <w:p w:rsidR="00050744" w:rsidRDefault="00050744" w:rsidP="00B80945">
            <w:pPr>
              <w:rPr>
                <w:sz w:val="18"/>
                <w:szCs w:val="18"/>
              </w:rPr>
            </w:pPr>
            <w:r>
              <w:rPr>
                <w:sz w:val="18"/>
                <w:szCs w:val="18"/>
              </w:rPr>
              <w:t xml:space="preserve">area of </w:t>
            </w:r>
            <w:r w:rsidRPr="00F45A37">
              <w:rPr>
                <w:sz w:val="18"/>
                <w:szCs w:val="18"/>
              </w:rPr>
              <w:t>no change</w:t>
            </w:r>
          </w:p>
          <w:p w:rsidR="00050744" w:rsidRDefault="00050744" w:rsidP="00B80945">
            <w:pPr>
              <w:rPr>
                <w:sz w:val="18"/>
                <w:szCs w:val="18"/>
              </w:rPr>
            </w:pPr>
          </w:p>
          <w:p w:rsidR="00C143D6" w:rsidRDefault="00050744" w:rsidP="00B80945">
            <w:pPr>
              <w:rPr>
                <w:sz w:val="18"/>
                <w:szCs w:val="18"/>
              </w:rPr>
            </w:pPr>
            <w:r>
              <w:rPr>
                <w:sz w:val="18"/>
                <w:szCs w:val="18"/>
              </w:rPr>
              <w:t xml:space="preserve">   </w:t>
            </w:r>
          </w:p>
          <w:p w:rsidR="00050744" w:rsidRPr="00F45A37" w:rsidRDefault="00C143D6" w:rsidP="00B80945">
            <w:pPr>
              <w:rPr>
                <w:sz w:val="18"/>
                <w:szCs w:val="18"/>
              </w:rPr>
            </w:pPr>
            <w:r>
              <w:rPr>
                <w:sz w:val="18"/>
                <w:szCs w:val="18"/>
              </w:rPr>
              <w:t xml:space="preserve">               </w:t>
            </w:r>
            <w:r w:rsidR="00050744">
              <w:rPr>
                <w:sz w:val="18"/>
                <w:szCs w:val="18"/>
              </w:rPr>
              <w:t>%</w:t>
            </w:r>
          </w:p>
        </w:tc>
        <w:tc>
          <w:tcPr>
            <w:tcW w:w="1418" w:type="dxa"/>
            <w:shd w:val="clear" w:color="auto" w:fill="F2F2F2" w:themeFill="background1" w:themeFillShade="F2"/>
          </w:tcPr>
          <w:p w:rsidR="00050744" w:rsidRPr="005B4814" w:rsidRDefault="00050744" w:rsidP="00B80945">
            <w:pPr>
              <w:rPr>
                <w:b/>
                <w:sz w:val="18"/>
                <w:szCs w:val="18"/>
              </w:rPr>
            </w:pPr>
            <w:r w:rsidRPr="005B4814">
              <w:rPr>
                <w:b/>
                <w:sz w:val="18"/>
                <w:szCs w:val="18"/>
              </w:rPr>
              <w:t>CBST A</w:t>
            </w:r>
            <w:r>
              <w:rPr>
                <w:b/>
                <w:sz w:val="18"/>
                <w:szCs w:val="18"/>
              </w:rPr>
              <w:t>rea of Use</w:t>
            </w:r>
          </w:p>
          <w:p w:rsidR="00050744" w:rsidRDefault="00050744" w:rsidP="00B80945">
            <w:pPr>
              <w:rPr>
                <w:sz w:val="18"/>
                <w:szCs w:val="18"/>
              </w:rPr>
            </w:pPr>
            <w:r w:rsidRPr="00F45A37">
              <w:rPr>
                <w:sz w:val="18"/>
                <w:szCs w:val="18"/>
              </w:rPr>
              <w:t>Gain plus Overlap</w:t>
            </w:r>
          </w:p>
          <w:p w:rsidR="00050744" w:rsidRDefault="00050744" w:rsidP="00B80945">
            <w:pPr>
              <w:rPr>
                <w:sz w:val="18"/>
                <w:szCs w:val="18"/>
              </w:rPr>
            </w:pPr>
          </w:p>
          <w:p w:rsidR="00050744" w:rsidRPr="005B4814" w:rsidRDefault="00050744" w:rsidP="00B80945">
            <w:pPr>
              <w:rPr>
                <w:b/>
                <w:sz w:val="18"/>
                <w:szCs w:val="18"/>
              </w:rPr>
            </w:pPr>
            <w:r>
              <w:rPr>
                <w:sz w:val="18"/>
                <w:szCs w:val="18"/>
              </w:rPr>
              <w:t>hectares         %</w:t>
            </w:r>
          </w:p>
        </w:tc>
        <w:tc>
          <w:tcPr>
            <w:tcW w:w="850" w:type="dxa"/>
            <w:shd w:val="clear" w:color="auto" w:fill="F2F2F2" w:themeFill="background1" w:themeFillShade="F2"/>
          </w:tcPr>
          <w:p w:rsidR="00050744" w:rsidRDefault="00050744" w:rsidP="00B80945">
            <w:pPr>
              <w:rPr>
                <w:b/>
                <w:sz w:val="18"/>
                <w:szCs w:val="18"/>
              </w:rPr>
            </w:pPr>
            <w:r>
              <w:rPr>
                <w:b/>
                <w:sz w:val="18"/>
                <w:szCs w:val="18"/>
              </w:rPr>
              <w:t>Overall CBST Impact</w:t>
            </w:r>
          </w:p>
          <w:p w:rsidR="00A0364B" w:rsidRPr="00A0364B" w:rsidRDefault="00A0364B" w:rsidP="00B80945">
            <w:pPr>
              <w:rPr>
                <w:sz w:val="18"/>
                <w:szCs w:val="18"/>
              </w:rPr>
            </w:pPr>
            <w:r>
              <w:rPr>
                <w:sz w:val="18"/>
                <w:szCs w:val="18"/>
              </w:rPr>
              <w:t>Gain plus Overlap</w:t>
            </w:r>
          </w:p>
        </w:tc>
      </w:tr>
      <w:bookmarkEnd w:id="0"/>
      <w:tr w:rsidR="00C143D6" w:rsidRPr="005B4814" w:rsidTr="00C143D6">
        <w:tc>
          <w:tcPr>
            <w:tcW w:w="992" w:type="dxa"/>
            <w:shd w:val="clear" w:color="auto" w:fill="F2F2F2" w:themeFill="background1" w:themeFillShade="F2"/>
          </w:tcPr>
          <w:p w:rsidR="00050744" w:rsidRPr="00C143D6" w:rsidRDefault="00050744" w:rsidP="00B80945">
            <w:pPr>
              <w:ind w:right="-5636"/>
              <w:rPr>
                <w:b/>
                <w:sz w:val="18"/>
                <w:szCs w:val="18"/>
              </w:rPr>
            </w:pPr>
            <w:r w:rsidRPr="00C143D6">
              <w:rPr>
                <w:sz w:val="18"/>
                <w:szCs w:val="18"/>
              </w:rPr>
              <w:t>CWHvh1</w:t>
            </w:r>
          </w:p>
        </w:tc>
        <w:tc>
          <w:tcPr>
            <w:tcW w:w="1134" w:type="dxa"/>
            <w:shd w:val="clear" w:color="auto" w:fill="F2F2F2" w:themeFill="background1" w:themeFillShade="F2"/>
          </w:tcPr>
          <w:p w:rsidR="00050744" w:rsidRPr="00C143D6" w:rsidRDefault="00050744" w:rsidP="00B80945">
            <w:pPr>
              <w:rPr>
                <w:b/>
                <w:sz w:val="18"/>
                <w:szCs w:val="18"/>
              </w:rPr>
            </w:pPr>
            <w:r w:rsidRPr="00C143D6">
              <w:rPr>
                <w:sz w:val="18"/>
                <w:szCs w:val="18"/>
              </w:rPr>
              <w:t>CWMLOW1</w:t>
            </w:r>
          </w:p>
        </w:tc>
        <w:tc>
          <w:tcPr>
            <w:tcW w:w="1276" w:type="dxa"/>
            <w:shd w:val="clear" w:color="auto" w:fill="F2F2F2" w:themeFill="background1" w:themeFillShade="F2"/>
          </w:tcPr>
          <w:p w:rsidR="00050744" w:rsidRPr="00CA0209" w:rsidRDefault="00CA0209" w:rsidP="00CA0209">
            <w:pPr>
              <w:rPr>
                <w:sz w:val="18"/>
                <w:szCs w:val="18"/>
              </w:rPr>
            </w:pPr>
            <w:r w:rsidRPr="00CA0209">
              <w:rPr>
                <w:sz w:val="18"/>
                <w:szCs w:val="18"/>
              </w:rPr>
              <w:t>7,356,906 100</w:t>
            </w:r>
            <w:r w:rsidR="00C143D6" w:rsidRPr="00CA0209">
              <w:rPr>
                <w:sz w:val="18"/>
                <w:szCs w:val="18"/>
              </w:rPr>
              <w:t xml:space="preserve">  </w:t>
            </w:r>
          </w:p>
        </w:tc>
        <w:tc>
          <w:tcPr>
            <w:tcW w:w="1134" w:type="dxa"/>
            <w:shd w:val="clear" w:color="auto" w:fill="F2F2F2" w:themeFill="background1" w:themeFillShade="F2"/>
          </w:tcPr>
          <w:p w:rsidR="00050744" w:rsidRPr="00CA0209" w:rsidRDefault="00CA0209" w:rsidP="00C143D6">
            <w:pPr>
              <w:jc w:val="right"/>
              <w:rPr>
                <w:sz w:val="18"/>
                <w:szCs w:val="18"/>
              </w:rPr>
            </w:pPr>
            <w:r w:rsidRPr="00CA0209">
              <w:rPr>
                <w:sz w:val="18"/>
                <w:szCs w:val="18"/>
              </w:rPr>
              <w:t>44</w:t>
            </w:r>
          </w:p>
        </w:tc>
        <w:tc>
          <w:tcPr>
            <w:tcW w:w="992" w:type="dxa"/>
            <w:shd w:val="clear" w:color="auto" w:fill="F2F2F2" w:themeFill="background1" w:themeFillShade="F2"/>
          </w:tcPr>
          <w:p w:rsidR="00050744" w:rsidRPr="00CA0209" w:rsidRDefault="00CA0209" w:rsidP="00CA0209">
            <w:pPr>
              <w:jc w:val="right"/>
              <w:rPr>
                <w:sz w:val="18"/>
                <w:szCs w:val="18"/>
              </w:rPr>
            </w:pPr>
            <w:r>
              <w:rPr>
                <w:sz w:val="18"/>
                <w:szCs w:val="18"/>
              </w:rPr>
              <w:t>79</w:t>
            </w:r>
          </w:p>
        </w:tc>
        <w:tc>
          <w:tcPr>
            <w:tcW w:w="992" w:type="dxa"/>
            <w:shd w:val="clear" w:color="auto" w:fill="F2F2F2" w:themeFill="background1" w:themeFillShade="F2"/>
          </w:tcPr>
          <w:p w:rsidR="00050744" w:rsidRPr="00CA0209" w:rsidRDefault="00CA0209" w:rsidP="00C143D6">
            <w:pPr>
              <w:jc w:val="right"/>
              <w:rPr>
                <w:sz w:val="18"/>
                <w:szCs w:val="18"/>
              </w:rPr>
            </w:pPr>
            <w:r>
              <w:rPr>
                <w:sz w:val="18"/>
                <w:szCs w:val="18"/>
              </w:rPr>
              <w:t>56</w:t>
            </w:r>
          </w:p>
        </w:tc>
        <w:tc>
          <w:tcPr>
            <w:tcW w:w="1418" w:type="dxa"/>
            <w:shd w:val="clear" w:color="auto" w:fill="F2F2F2" w:themeFill="background1" w:themeFillShade="F2"/>
          </w:tcPr>
          <w:p w:rsidR="00050744" w:rsidRPr="00CA0209" w:rsidRDefault="00CA0209" w:rsidP="00CA0209">
            <w:pPr>
              <w:rPr>
                <w:sz w:val="18"/>
                <w:szCs w:val="18"/>
              </w:rPr>
            </w:pPr>
            <w:r>
              <w:rPr>
                <w:sz w:val="18"/>
                <w:szCs w:val="18"/>
              </w:rPr>
              <w:t xml:space="preserve"> </w:t>
            </w:r>
            <w:r w:rsidRPr="00CA0209">
              <w:rPr>
                <w:sz w:val="18"/>
                <w:szCs w:val="18"/>
              </w:rPr>
              <w:t>7,356,906</w:t>
            </w:r>
            <w:r>
              <w:rPr>
                <w:sz w:val="18"/>
                <w:szCs w:val="18"/>
              </w:rPr>
              <w:t xml:space="preserve">   135  </w:t>
            </w:r>
          </w:p>
        </w:tc>
        <w:tc>
          <w:tcPr>
            <w:tcW w:w="850" w:type="dxa"/>
            <w:shd w:val="clear" w:color="auto" w:fill="F2F2F2" w:themeFill="background1" w:themeFillShade="F2"/>
          </w:tcPr>
          <w:p w:rsidR="00050744" w:rsidRPr="00CA0209" w:rsidRDefault="00CA0209" w:rsidP="00B80945">
            <w:pPr>
              <w:rPr>
                <w:sz w:val="18"/>
                <w:szCs w:val="18"/>
              </w:rPr>
            </w:pPr>
            <w:r w:rsidRPr="00CA0209">
              <w:rPr>
                <w:sz w:val="18"/>
                <w:szCs w:val="18"/>
              </w:rPr>
              <w:t>GAIN</w:t>
            </w:r>
          </w:p>
        </w:tc>
      </w:tr>
      <w:tr w:rsidR="00C143D6" w:rsidRPr="005B4814" w:rsidTr="00C143D6">
        <w:tc>
          <w:tcPr>
            <w:tcW w:w="992" w:type="dxa"/>
            <w:shd w:val="clear" w:color="auto" w:fill="F2F2F2" w:themeFill="background1" w:themeFillShade="F2"/>
          </w:tcPr>
          <w:p w:rsidR="00C143D6" w:rsidRPr="00C143D6" w:rsidRDefault="00C143D6" w:rsidP="00CA0209">
            <w:pPr>
              <w:ind w:right="-5636"/>
              <w:rPr>
                <w:b/>
                <w:sz w:val="18"/>
                <w:szCs w:val="18"/>
              </w:rPr>
            </w:pPr>
            <w:r w:rsidRPr="00C143D6">
              <w:rPr>
                <w:sz w:val="18"/>
                <w:szCs w:val="18"/>
              </w:rPr>
              <w:t>CWHvh3</w:t>
            </w:r>
          </w:p>
        </w:tc>
        <w:tc>
          <w:tcPr>
            <w:tcW w:w="1134" w:type="dxa"/>
            <w:shd w:val="clear" w:color="auto" w:fill="F2F2F2" w:themeFill="background1" w:themeFillShade="F2"/>
          </w:tcPr>
          <w:p w:rsidR="00C143D6" w:rsidRPr="00C143D6" w:rsidRDefault="00C143D6" w:rsidP="00CA0209">
            <w:pPr>
              <w:rPr>
                <w:b/>
                <w:sz w:val="18"/>
                <w:szCs w:val="18"/>
              </w:rPr>
            </w:pPr>
            <w:r w:rsidRPr="00C143D6">
              <w:rPr>
                <w:sz w:val="18"/>
                <w:szCs w:val="18"/>
              </w:rPr>
              <w:t>CWMLOW2</w:t>
            </w:r>
          </w:p>
        </w:tc>
        <w:tc>
          <w:tcPr>
            <w:tcW w:w="1276" w:type="dxa"/>
            <w:shd w:val="clear" w:color="auto" w:fill="F2F2F2" w:themeFill="background1" w:themeFillShade="F2"/>
          </w:tcPr>
          <w:p w:rsidR="00C143D6" w:rsidRPr="00CA0209" w:rsidRDefault="00137201" w:rsidP="00CA0209">
            <w:pPr>
              <w:rPr>
                <w:sz w:val="18"/>
                <w:szCs w:val="18"/>
              </w:rPr>
            </w:pPr>
            <w:r w:rsidRPr="00137201">
              <w:rPr>
                <w:sz w:val="18"/>
                <w:szCs w:val="18"/>
              </w:rPr>
              <w:t xml:space="preserve">5,488,952 </w:t>
            </w:r>
            <w:r w:rsidR="00CA0209">
              <w:rPr>
                <w:sz w:val="18"/>
                <w:szCs w:val="18"/>
              </w:rPr>
              <w:t>1</w:t>
            </w:r>
            <w:r w:rsidR="00CA0209" w:rsidRPr="00CA0209">
              <w:rPr>
                <w:sz w:val="18"/>
                <w:szCs w:val="18"/>
              </w:rPr>
              <w:t>00</w:t>
            </w:r>
          </w:p>
        </w:tc>
        <w:tc>
          <w:tcPr>
            <w:tcW w:w="1134" w:type="dxa"/>
            <w:shd w:val="clear" w:color="auto" w:fill="F2F2F2" w:themeFill="background1" w:themeFillShade="F2"/>
          </w:tcPr>
          <w:p w:rsidR="00CA0209" w:rsidRPr="00CA0209" w:rsidRDefault="00CA0209" w:rsidP="00CA0209">
            <w:pPr>
              <w:jc w:val="right"/>
              <w:rPr>
                <w:sz w:val="18"/>
                <w:szCs w:val="18"/>
              </w:rPr>
            </w:pPr>
            <w:r>
              <w:rPr>
                <w:sz w:val="18"/>
                <w:szCs w:val="18"/>
              </w:rPr>
              <w:t>95</w:t>
            </w:r>
          </w:p>
        </w:tc>
        <w:tc>
          <w:tcPr>
            <w:tcW w:w="992" w:type="dxa"/>
            <w:shd w:val="clear" w:color="auto" w:fill="F2F2F2" w:themeFill="background1" w:themeFillShade="F2"/>
          </w:tcPr>
          <w:p w:rsidR="00C143D6" w:rsidRPr="00CA0209" w:rsidRDefault="00CA0209" w:rsidP="00CA0209">
            <w:pPr>
              <w:jc w:val="right"/>
              <w:rPr>
                <w:sz w:val="18"/>
                <w:szCs w:val="18"/>
              </w:rPr>
            </w:pPr>
            <w:r>
              <w:rPr>
                <w:sz w:val="18"/>
                <w:szCs w:val="18"/>
              </w:rPr>
              <w:t>53</w:t>
            </w:r>
          </w:p>
        </w:tc>
        <w:tc>
          <w:tcPr>
            <w:tcW w:w="992" w:type="dxa"/>
            <w:shd w:val="clear" w:color="auto" w:fill="F2F2F2" w:themeFill="background1" w:themeFillShade="F2"/>
          </w:tcPr>
          <w:p w:rsidR="00C143D6" w:rsidRPr="00CA0209" w:rsidRDefault="00CA0209" w:rsidP="00CA0209">
            <w:pPr>
              <w:jc w:val="right"/>
              <w:rPr>
                <w:sz w:val="18"/>
                <w:szCs w:val="18"/>
              </w:rPr>
            </w:pPr>
            <w:r>
              <w:rPr>
                <w:sz w:val="18"/>
                <w:szCs w:val="18"/>
              </w:rPr>
              <w:t>5</w:t>
            </w:r>
          </w:p>
        </w:tc>
        <w:tc>
          <w:tcPr>
            <w:tcW w:w="1418" w:type="dxa"/>
            <w:shd w:val="clear" w:color="auto" w:fill="F2F2F2" w:themeFill="background1" w:themeFillShade="F2"/>
          </w:tcPr>
          <w:p w:rsidR="00C143D6" w:rsidRPr="00CA0209" w:rsidRDefault="00CA0209" w:rsidP="00CA0209">
            <w:pPr>
              <w:rPr>
                <w:sz w:val="18"/>
                <w:szCs w:val="18"/>
              </w:rPr>
            </w:pPr>
            <w:r>
              <w:rPr>
                <w:sz w:val="18"/>
                <w:szCs w:val="18"/>
              </w:rPr>
              <w:t xml:space="preserve"> </w:t>
            </w:r>
            <w:r w:rsidRPr="00CA0209">
              <w:rPr>
                <w:sz w:val="18"/>
                <w:szCs w:val="18"/>
              </w:rPr>
              <w:t xml:space="preserve">3,202,260  </w:t>
            </w:r>
            <w:r>
              <w:rPr>
                <w:sz w:val="18"/>
                <w:szCs w:val="18"/>
              </w:rPr>
              <w:t xml:space="preserve">   </w:t>
            </w:r>
            <w:r w:rsidRPr="00CA0209">
              <w:rPr>
                <w:sz w:val="18"/>
                <w:szCs w:val="18"/>
              </w:rPr>
              <w:t>58</w:t>
            </w:r>
          </w:p>
        </w:tc>
        <w:tc>
          <w:tcPr>
            <w:tcW w:w="850" w:type="dxa"/>
            <w:shd w:val="clear" w:color="auto" w:fill="F2F2F2" w:themeFill="background1" w:themeFillShade="F2"/>
          </w:tcPr>
          <w:p w:rsidR="00C143D6" w:rsidRPr="00CA0209" w:rsidRDefault="00CA0209" w:rsidP="00CA0209">
            <w:pPr>
              <w:rPr>
                <w:sz w:val="18"/>
                <w:szCs w:val="18"/>
              </w:rPr>
            </w:pPr>
            <w:r w:rsidRPr="00CA0209">
              <w:rPr>
                <w:sz w:val="18"/>
                <w:szCs w:val="18"/>
              </w:rPr>
              <w:t>LOSS</w:t>
            </w:r>
          </w:p>
        </w:tc>
      </w:tr>
      <w:tr w:rsidR="00C143D6" w:rsidRPr="005B4814" w:rsidTr="00C143D6">
        <w:tc>
          <w:tcPr>
            <w:tcW w:w="992" w:type="dxa"/>
            <w:shd w:val="clear" w:color="auto" w:fill="F2F2F2" w:themeFill="background1" w:themeFillShade="F2"/>
          </w:tcPr>
          <w:p w:rsidR="00050744" w:rsidRPr="00C143D6" w:rsidRDefault="00050744" w:rsidP="00B80945">
            <w:pPr>
              <w:ind w:right="-5636"/>
              <w:rPr>
                <w:b/>
                <w:sz w:val="18"/>
                <w:szCs w:val="18"/>
              </w:rPr>
            </w:pPr>
            <w:r w:rsidRPr="00C143D6">
              <w:rPr>
                <w:sz w:val="18"/>
                <w:szCs w:val="18"/>
              </w:rPr>
              <w:t>CWHvm1</w:t>
            </w:r>
          </w:p>
        </w:tc>
        <w:tc>
          <w:tcPr>
            <w:tcW w:w="1134" w:type="dxa"/>
            <w:shd w:val="clear" w:color="auto" w:fill="F2F2F2" w:themeFill="background1" w:themeFillShade="F2"/>
          </w:tcPr>
          <w:p w:rsidR="00050744" w:rsidRPr="00C143D6" w:rsidRDefault="00050744" w:rsidP="00B80945">
            <w:pPr>
              <w:rPr>
                <w:b/>
                <w:sz w:val="18"/>
                <w:szCs w:val="18"/>
              </w:rPr>
            </w:pPr>
            <w:r w:rsidRPr="00C143D6">
              <w:rPr>
                <w:sz w:val="18"/>
                <w:szCs w:val="18"/>
              </w:rPr>
              <w:t>CWMLOW3</w:t>
            </w:r>
          </w:p>
        </w:tc>
        <w:tc>
          <w:tcPr>
            <w:tcW w:w="1276" w:type="dxa"/>
            <w:shd w:val="clear" w:color="auto" w:fill="F2F2F2" w:themeFill="background1" w:themeFillShade="F2"/>
          </w:tcPr>
          <w:p w:rsidR="00050744" w:rsidRPr="00C143D6" w:rsidRDefault="00C143D6" w:rsidP="00C143D6">
            <w:pPr>
              <w:rPr>
                <w:b/>
                <w:sz w:val="18"/>
                <w:szCs w:val="18"/>
              </w:rPr>
            </w:pPr>
            <w:r w:rsidRPr="00C143D6">
              <w:rPr>
                <w:sz w:val="18"/>
                <w:szCs w:val="18"/>
              </w:rPr>
              <w:t>5,528,859</w:t>
            </w:r>
            <w:r>
              <w:rPr>
                <w:sz w:val="18"/>
                <w:szCs w:val="18"/>
              </w:rPr>
              <w:t xml:space="preserve"> 100</w:t>
            </w:r>
          </w:p>
        </w:tc>
        <w:tc>
          <w:tcPr>
            <w:tcW w:w="1134" w:type="dxa"/>
            <w:shd w:val="clear" w:color="auto" w:fill="F2F2F2" w:themeFill="background1" w:themeFillShade="F2"/>
          </w:tcPr>
          <w:p w:rsidR="00050744" w:rsidRPr="00C143D6" w:rsidRDefault="00C143D6" w:rsidP="00C143D6">
            <w:pPr>
              <w:jc w:val="right"/>
              <w:rPr>
                <w:sz w:val="18"/>
                <w:szCs w:val="18"/>
              </w:rPr>
            </w:pPr>
            <w:r w:rsidRPr="00C143D6">
              <w:rPr>
                <w:sz w:val="18"/>
                <w:szCs w:val="18"/>
              </w:rPr>
              <w:t>22</w:t>
            </w:r>
          </w:p>
        </w:tc>
        <w:tc>
          <w:tcPr>
            <w:tcW w:w="992" w:type="dxa"/>
            <w:shd w:val="clear" w:color="auto" w:fill="F2F2F2" w:themeFill="background1" w:themeFillShade="F2"/>
          </w:tcPr>
          <w:p w:rsidR="00050744" w:rsidRPr="00C143D6" w:rsidRDefault="00C143D6" w:rsidP="00C143D6">
            <w:pPr>
              <w:jc w:val="right"/>
              <w:rPr>
                <w:sz w:val="18"/>
                <w:szCs w:val="18"/>
              </w:rPr>
            </w:pPr>
            <w:r w:rsidRPr="00C143D6">
              <w:rPr>
                <w:sz w:val="18"/>
                <w:szCs w:val="18"/>
              </w:rPr>
              <w:t>110</w:t>
            </w:r>
          </w:p>
        </w:tc>
        <w:tc>
          <w:tcPr>
            <w:tcW w:w="992" w:type="dxa"/>
            <w:shd w:val="clear" w:color="auto" w:fill="F2F2F2" w:themeFill="background1" w:themeFillShade="F2"/>
          </w:tcPr>
          <w:p w:rsidR="00050744" w:rsidRPr="00C143D6" w:rsidRDefault="00C143D6" w:rsidP="00C143D6">
            <w:pPr>
              <w:jc w:val="right"/>
              <w:rPr>
                <w:sz w:val="18"/>
                <w:szCs w:val="18"/>
              </w:rPr>
            </w:pPr>
            <w:r w:rsidRPr="00C143D6">
              <w:rPr>
                <w:sz w:val="18"/>
                <w:szCs w:val="18"/>
              </w:rPr>
              <w:t>78</w:t>
            </w:r>
          </w:p>
        </w:tc>
        <w:tc>
          <w:tcPr>
            <w:tcW w:w="1418" w:type="dxa"/>
            <w:shd w:val="clear" w:color="auto" w:fill="F2F2F2" w:themeFill="background1" w:themeFillShade="F2"/>
          </w:tcPr>
          <w:p w:rsidR="00050744" w:rsidRPr="00C143D6" w:rsidRDefault="00C143D6" w:rsidP="00C143D6">
            <w:pPr>
              <w:jc w:val="right"/>
              <w:rPr>
                <w:sz w:val="18"/>
                <w:szCs w:val="18"/>
              </w:rPr>
            </w:pPr>
            <w:r w:rsidRPr="00C143D6">
              <w:rPr>
                <w:sz w:val="18"/>
                <w:szCs w:val="18"/>
              </w:rPr>
              <w:t>10,337,257  187</w:t>
            </w:r>
          </w:p>
        </w:tc>
        <w:tc>
          <w:tcPr>
            <w:tcW w:w="850" w:type="dxa"/>
            <w:shd w:val="clear" w:color="auto" w:fill="F2F2F2" w:themeFill="background1" w:themeFillShade="F2"/>
          </w:tcPr>
          <w:p w:rsidR="00050744" w:rsidRPr="00C143D6" w:rsidRDefault="00C143D6" w:rsidP="00B80945">
            <w:pPr>
              <w:rPr>
                <w:sz w:val="18"/>
                <w:szCs w:val="18"/>
              </w:rPr>
            </w:pPr>
            <w:r w:rsidRPr="00C143D6">
              <w:rPr>
                <w:sz w:val="18"/>
                <w:szCs w:val="18"/>
              </w:rPr>
              <w:t>GAIN</w:t>
            </w:r>
          </w:p>
        </w:tc>
      </w:tr>
    </w:tbl>
    <w:p w:rsidR="009E0649" w:rsidRPr="00D7734E" w:rsidRDefault="009E0649" w:rsidP="009E0649">
      <w:pPr>
        <w:pStyle w:val="ListParagraph"/>
        <w:numPr>
          <w:ilvl w:val="0"/>
          <w:numId w:val="38"/>
        </w:numPr>
        <w:spacing w:after="0" w:line="240" w:lineRule="auto"/>
        <w:ind w:left="426"/>
        <w:rPr>
          <w:i/>
        </w:rPr>
      </w:pPr>
      <w:r>
        <w:lastRenderedPageBreak/>
        <w:t xml:space="preserve">Provincially, the new CBST Area of Use </w:t>
      </w:r>
      <w:r w:rsidR="003B04AC">
        <w:t xml:space="preserve">(gain plus overlap) </w:t>
      </w:r>
      <w:r>
        <w:t xml:space="preserve">is </w:t>
      </w:r>
      <w:r w:rsidR="00351791">
        <w:t>127</w:t>
      </w:r>
      <w:r>
        <w:t xml:space="preserve">% </w:t>
      </w:r>
      <w:r w:rsidR="003B04AC">
        <w:t xml:space="preserve">for </w:t>
      </w:r>
      <w:r w:rsidR="00D7734E">
        <w:t xml:space="preserve">the Class </w:t>
      </w:r>
      <w:proofErr w:type="gramStart"/>
      <w:r w:rsidR="00D7734E">
        <w:t>A</w:t>
      </w:r>
      <w:proofErr w:type="gramEnd"/>
      <w:r w:rsidR="00D7734E">
        <w:t xml:space="preserve"> </w:t>
      </w:r>
      <w:proofErr w:type="spellStart"/>
      <w:r w:rsidR="00D429CA">
        <w:t>Cw</w:t>
      </w:r>
      <w:proofErr w:type="spellEnd"/>
      <w:r w:rsidR="00D429CA">
        <w:t xml:space="preserve"> (</w:t>
      </w:r>
      <w:r w:rsidR="00205F0B">
        <w:t xml:space="preserve">all </w:t>
      </w:r>
      <w:r w:rsidR="00CF4759">
        <w:t>Seed BEC Variants</w:t>
      </w:r>
      <w:r w:rsidR="00D429CA">
        <w:t>)</w:t>
      </w:r>
      <w:r>
        <w:t>,</w:t>
      </w:r>
      <w:r w:rsidR="00922152">
        <w:t xml:space="preserve"> indicating approximately </w:t>
      </w:r>
      <w:r w:rsidR="003B04AC">
        <w:t>a</w:t>
      </w:r>
      <w:r w:rsidR="0032004F">
        <w:t xml:space="preserve"> </w:t>
      </w:r>
      <w:r w:rsidR="00D429CA">
        <w:t xml:space="preserve">one and a </w:t>
      </w:r>
      <w:r w:rsidR="00351791">
        <w:t>third</w:t>
      </w:r>
      <w:r w:rsidR="00D429CA">
        <w:t>-fold</w:t>
      </w:r>
      <w:r w:rsidR="0032004F">
        <w:t xml:space="preserve"> </w:t>
      </w:r>
      <w:r>
        <w:t xml:space="preserve">increase in the size of the deployment area previously identified under GBST. </w:t>
      </w:r>
      <w:r w:rsidR="0032004F">
        <w:t xml:space="preserve"> </w:t>
      </w:r>
      <w:r w:rsidR="003B04AC">
        <w:t xml:space="preserve">However, this </w:t>
      </w:r>
      <w:r w:rsidR="00D7734E">
        <w:t xml:space="preserve">new </w:t>
      </w:r>
      <w:r w:rsidR="003B04AC">
        <w:t xml:space="preserve">CBST </w:t>
      </w:r>
      <w:r w:rsidR="00D7734E">
        <w:t xml:space="preserve">seed </w:t>
      </w:r>
      <w:r w:rsidR="003B04AC">
        <w:t xml:space="preserve">deployment area no longer includes eastern and southern Vancouver Island, and </w:t>
      </w:r>
      <w:r w:rsidR="00D7734E">
        <w:t xml:space="preserve">the </w:t>
      </w:r>
      <w:r w:rsidR="003B04AC">
        <w:t>Sunshine Coast.</w:t>
      </w:r>
      <w:r w:rsidR="00D7734E">
        <w:t xml:space="preserve"> </w:t>
      </w:r>
      <w:r w:rsidR="00CA0209">
        <w:t xml:space="preserve"> </w:t>
      </w:r>
      <w:r w:rsidR="00CA0209" w:rsidRPr="00CA0209">
        <w:rPr>
          <w:i/>
          <w:u w:val="single"/>
        </w:rPr>
        <w:t>Note:</w:t>
      </w:r>
      <w:r w:rsidR="00CA0209">
        <w:t xml:space="preserve"> </w:t>
      </w:r>
      <w:r w:rsidR="00F40C34">
        <w:rPr>
          <w:i/>
        </w:rPr>
        <w:t xml:space="preserve">Seed </w:t>
      </w:r>
      <w:r w:rsidR="00D7734E" w:rsidRPr="00D7734E">
        <w:rPr>
          <w:i/>
        </w:rPr>
        <w:t xml:space="preserve">deployment area </w:t>
      </w:r>
      <w:r w:rsidR="00D7734E">
        <w:rPr>
          <w:i/>
        </w:rPr>
        <w:t xml:space="preserve">is </w:t>
      </w:r>
      <w:r w:rsidR="00D7734E" w:rsidRPr="00D7734E">
        <w:rPr>
          <w:i/>
        </w:rPr>
        <w:t>overestimated</w:t>
      </w:r>
      <w:r w:rsidR="007F3856">
        <w:rPr>
          <w:i/>
        </w:rPr>
        <w:t xml:space="preserve"> due to transfer cut-offs </w:t>
      </w:r>
      <w:r w:rsidR="003C4A1B">
        <w:rPr>
          <w:i/>
        </w:rPr>
        <w:t>(</w:t>
      </w:r>
      <w:r w:rsidR="003C4A1B" w:rsidRPr="00D7734E">
        <w:rPr>
          <w:i/>
        </w:rPr>
        <w:t>north of 52 30</w:t>
      </w:r>
      <w:r w:rsidR="003C4A1B">
        <w:rPr>
          <w:i/>
        </w:rPr>
        <w:t>)</w:t>
      </w:r>
      <w:r w:rsidR="003C4A1B" w:rsidRPr="00D7734E">
        <w:rPr>
          <w:i/>
        </w:rPr>
        <w:t xml:space="preserve"> </w:t>
      </w:r>
      <w:r w:rsidR="007F3856">
        <w:rPr>
          <w:i/>
        </w:rPr>
        <w:t>under CBS</w:t>
      </w:r>
      <w:r w:rsidR="003C4A1B">
        <w:rPr>
          <w:i/>
        </w:rPr>
        <w:t>T</w:t>
      </w:r>
      <w:r w:rsidR="00D7734E" w:rsidRPr="00D7734E">
        <w:rPr>
          <w:i/>
        </w:rPr>
        <w:t>.</w:t>
      </w:r>
    </w:p>
    <w:p w:rsidR="0061052E" w:rsidRDefault="0061052E" w:rsidP="009E0649">
      <w:pPr>
        <w:spacing w:after="0" w:line="240" w:lineRule="auto"/>
        <w:ind w:left="66"/>
      </w:pPr>
    </w:p>
    <w:p w:rsidR="00762117" w:rsidRPr="00050744" w:rsidRDefault="00C70A3B" w:rsidP="00762117">
      <w:pPr>
        <w:pStyle w:val="ListParagraph"/>
        <w:numPr>
          <w:ilvl w:val="0"/>
          <w:numId w:val="38"/>
        </w:numPr>
        <w:spacing w:after="0" w:line="240" w:lineRule="auto"/>
        <w:ind w:left="426"/>
      </w:pPr>
      <w:r w:rsidRPr="0019263D">
        <w:t xml:space="preserve">Management </w:t>
      </w:r>
      <w:r w:rsidR="00AF4DA1">
        <w:t>u</w:t>
      </w:r>
      <w:r w:rsidRPr="0019263D">
        <w:t xml:space="preserve">nits with </w:t>
      </w:r>
      <w:r w:rsidRPr="00774706">
        <w:rPr>
          <w:u w:val="single"/>
        </w:rPr>
        <w:t>new</w:t>
      </w:r>
      <w:r w:rsidRPr="0019263D">
        <w:t xml:space="preserve"> </w:t>
      </w:r>
      <w:r w:rsidR="00D7734E">
        <w:t xml:space="preserve">coastal </w:t>
      </w:r>
      <w:r w:rsidRPr="0019263D">
        <w:t xml:space="preserve">seed sources moving in under CBST </w:t>
      </w:r>
      <w:r w:rsidR="00050744">
        <w:t xml:space="preserve">(Figure </w:t>
      </w:r>
      <w:r w:rsidR="0032004F">
        <w:t>2</w:t>
      </w:r>
      <w:r w:rsidR="00050744">
        <w:t xml:space="preserve">, Opportunity = new seed source) </w:t>
      </w:r>
      <w:r w:rsidRPr="0019263D">
        <w:t xml:space="preserve">include: </w:t>
      </w:r>
      <w:r w:rsidR="00774706">
        <w:t xml:space="preserve">Kalum and North </w:t>
      </w:r>
      <w:r w:rsidR="00774706" w:rsidRPr="00762117">
        <w:t>C</w:t>
      </w:r>
      <w:r w:rsidR="00762117">
        <w:t>oast Timber S</w:t>
      </w:r>
      <w:r w:rsidR="00774706" w:rsidRPr="00762117">
        <w:t xml:space="preserve">upply Areas (TSAs) and TFL 1, 41, 58, 60. </w:t>
      </w:r>
      <w:r w:rsidR="00D7734E">
        <w:rPr>
          <w:i/>
        </w:rPr>
        <w:t>A</w:t>
      </w:r>
      <w:r w:rsidR="00762117" w:rsidRPr="00762117">
        <w:rPr>
          <w:i/>
        </w:rPr>
        <w:t xml:space="preserve">dditional </w:t>
      </w:r>
      <w:r w:rsidR="00762117">
        <w:rPr>
          <w:i/>
        </w:rPr>
        <w:t xml:space="preserve">CW </w:t>
      </w:r>
      <w:r w:rsidR="00774706" w:rsidRPr="00762117">
        <w:rPr>
          <w:i/>
        </w:rPr>
        <w:t>transfer cut-offs under CBST</w:t>
      </w:r>
      <w:r w:rsidR="00762117" w:rsidRPr="00762117">
        <w:rPr>
          <w:i/>
        </w:rPr>
        <w:t xml:space="preserve"> </w:t>
      </w:r>
      <w:r w:rsidR="00D7734E">
        <w:rPr>
          <w:i/>
        </w:rPr>
        <w:t xml:space="preserve">apply </w:t>
      </w:r>
      <w:r w:rsidR="00722294">
        <w:rPr>
          <w:i/>
        </w:rPr>
        <w:t>at higher latitudes</w:t>
      </w:r>
      <w:r w:rsidR="00D7734E">
        <w:rPr>
          <w:i/>
        </w:rPr>
        <w:t xml:space="preserve"> (e.g.</w:t>
      </w:r>
      <w:r w:rsidR="00762117" w:rsidRPr="00762117">
        <w:rPr>
          <w:i/>
        </w:rPr>
        <w:t xml:space="preserve"> north of 52 30).</w:t>
      </w:r>
    </w:p>
    <w:p w:rsidR="00050744" w:rsidRDefault="00050744" w:rsidP="00050744">
      <w:pPr>
        <w:spacing w:after="0" w:line="240" w:lineRule="auto"/>
        <w:ind w:left="66"/>
      </w:pPr>
    </w:p>
    <w:p w:rsidR="00370EB2" w:rsidRPr="00991F01" w:rsidRDefault="00370EB2" w:rsidP="00762117">
      <w:pPr>
        <w:pStyle w:val="ListParagraph"/>
        <w:numPr>
          <w:ilvl w:val="0"/>
          <w:numId w:val="38"/>
        </w:numPr>
        <w:spacing w:after="0" w:line="240" w:lineRule="auto"/>
        <w:ind w:left="426"/>
      </w:pPr>
      <w:r w:rsidRPr="0019263D">
        <w:t xml:space="preserve">Management </w:t>
      </w:r>
      <w:r w:rsidR="00AF4DA1">
        <w:t>u</w:t>
      </w:r>
      <w:r w:rsidRPr="0019263D">
        <w:t>nits</w:t>
      </w:r>
      <w:r w:rsidR="008D4C47" w:rsidRPr="0019263D">
        <w:t xml:space="preserve"> </w:t>
      </w:r>
      <w:r w:rsidR="00AC3751" w:rsidRPr="0019263D">
        <w:t xml:space="preserve">with </w:t>
      </w:r>
      <w:r w:rsidR="00774706">
        <w:t xml:space="preserve">a </w:t>
      </w:r>
      <w:r w:rsidR="00AF4DA1">
        <w:t>moderate</w:t>
      </w:r>
      <w:r w:rsidR="00E73D19" w:rsidRPr="0019263D">
        <w:t xml:space="preserve"> </w:t>
      </w:r>
      <w:r w:rsidRPr="0019263D">
        <w:t xml:space="preserve">reduction </w:t>
      </w:r>
      <w:r w:rsidR="00774706">
        <w:t>(34%-66% loss relative to GBST)</w:t>
      </w:r>
      <w:r w:rsidR="00762117">
        <w:t xml:space="preserve"> </w:t>
      </w:r>
      <w:r w:rsidR="006B6BBD" w:rsidRPr="0019263D">
        <w:t xml:space="preserve">in </w:t>
      </w:r>
      <w:r w:rsidRPr="0019263D">
        <w:t xml:space="preserve">area where Class A </w:t>
      </w:r>
      <w:r w:rsidR="00D7734E">
        <w:t xml:space="preserve">coastal </w:t>
      </w:r>
      <w:r w:rsidRPr="0019263D">
        <w:t>seed can be deployed</w:t>
      </w:r>
      <w:r w:rsidR="0019263D" w:rsidRPr="0019263D">
        <w:t xml:space="preserve"> include</w:t>
      </w:r>
      <w:r w:rsidRPr="0019263D">
        <w:t>:</w:t>
      </w:r>
      <w:r w:rsidR="0019263D" w:rsidRPr="0019263D">
        <w:t xml:space="preserve"> </w:t>
      </w:r>
      <w:proofErr w:type="spellStart"/>
      <w:r w:rsidR="0019263D" w:rsidRPr="0019263D">
        <w:t>Arrowsmith</w:t>
      </w:r>
      <w:proofErr w:type="spellEnd"/>
      <w:r w:rsidR="0019263D" w:rsidRPr="0019263D">
        <w:t xml:space="preserve">, </w:t>
      </w:r>
      <w:proofErr w:type="spellStart"/>
      <w:r w:rsidR="0019263D" w:rsidRPr="0019263D">
        <w:t>Strathcona</w:t>
      </w:r>
      <w:proofErr w:type="spellEnd"/>
      <w:r w:rsidR="0019263D" w:rsidRPr="0019263D">
        <w:t>, and Fraser</w:t>
      </w:r>
      <w:r w:rsidR="007A37D3">
        <w:t xml:space="preserve"> Timber Supply Areas</w:t>
      </w:r>
      <w:r w:rsidR="0063166E">
        <w:t xml:space="preserve"> (TSAs)</w:t>
      </w:r>
      <w:r w:rsidR="007A37D3">
        <w:t>;</w:t>
      </w:r>
      <w:r w:rsidR="0019263D" w:rsidRPr="0019263D">
        <w:t xml:space="preserve"> and</w:t>
      </w:r>
      <w:r w:rsidR="007A37D3">
        <w:t xml:space="preserve">, </w:t>
      </w:r>
      <w:r w:rsidR="0019263D" w:rsidRPr="0019263D">
        <w:t>Tree Farm Lic</w:t>
      </w:r>
      <w:r w:rsidR="0019263D">
        <w:t>e</w:t>
      </w:r>
      <w:r w:rsidR="0019263D" w:rsidRPr="0019263D">
        <w:t xml:space="preserve">nses </w:t>
      </w:r>
      <w:r w:rsidR="0063166E">
        <w:t xml:space="preserve">(TFLs) </w:t>
      </w:r>
      <w:r w:rsidR="0019263D" w:rsidRPr="0019263D">
        <w:t>37, 43, 47</w:t>
      </w:r>
      <w:r w:rsidR="00583869">
        <w:t xml:space="preserve"> </w:t>
      </w:r>
      <w:r w:rsidR="007A37D3">
        <w:t>located</w:t>
      </w:r>
      <w:r w:rsidR="00583869">
        <w:t xml:space="preserve"> </w:t>
      </w:r>
      <w:r w:rsidR="007A37D3">
        <w:t xml:space="preserve">on </w:t>
      </w:r>
      <w:r w:rsidR="00583869" w:rsidRPr="00583869">
        <w:t>northern Vancouver Island</w:t>
      </w:r>
      <w:r w:rsidR="007A37D3">
        <w:t xml:space="preserve"> and in the </w:t>
      </w:r>
      <w:r w:rsidR="00583869" w:rsidRPr="00583869">
        <w:t>Fraser Valley</w:t>
      </w:r>
      <w:r w:rsidR="007A37D3">
        <w:t>.</w:t>
      </w:r>
      <w:r w:rsidR="00762117">
        <w:t xml:space="preserve"> A</w:t>
      </w:r>
      <w:r w:rsidR="00762117" w:rsidRPr="00762117">
        <w:rPr>
          <w:i/>
        </w:rPr>
        <w:t>dditional CW transfer cut-offs under CBST apply</w:t>
      </w:r>
      <w:r w:rsidR="00762117">
        <w:rPr>
          <w:i/>
        </w:rPr>
        <w:t xml:space="preserve"> to the Fraser TSA (e.g. </w:t>
      </w:r>
      <w:r w:rsidR="00722294">
        <w:rPr>
          <w:i/>
        </w:rPr>
        <w:t xml:space="preserve">areas </w:t>
      </w:r>
      <w:r w:rsidR="00762117">
        <w:rPr>
          <w:i/>
        </w:rPr>
        <w:t>above 800m)</w:t>
      </w:r>
      <w:r w:rsidR="00762117" w:rsidRPr="00762117">
        <w:rPr>
          <w:i/>
        </w:rPr>
        <w:t>.</w:t>
      </w:r>
      <w:r w:rsidR="002C3761">
        <w:rPr>
          <w:i/>
        </w:rPr>
        <w:t xml:space="preserve">  </w:t>
      </w:r>
      <w:r w:rsidR="002C3761" w:rsidRPr="002C3761">
        <w:rPr>
          <w:i/>
          <w:u w:val="single"/>
        </w:rPr>
        <w:t>Note:</w:t>
      </w:r>
      <w:r w:rsidR="002C3761">
        <w:rPr>
          <w:i/>
        </w:rPr>
        <w:t xml:space="preserve"> CWHvh1 and CWHvh3 were not included in MU analysis.</w:t>
      </w:r>
    </w:p>
    <w:p w:rsidR="00991F01" w:rsidRDefault="00991F01" w:rsidP="00991F01">
      <w:pPr>
        <w:pStyle w:val="ListParagraph"/>
      </w:pPr>
    </w:p>
    <w:p w:rsidR="00991F01" w:rsidRPr="00050744" w:rsidRDefault="00991F01" w:rsidP="00762117">
      <w:pPr>
        <w:pStyle w:val="ListParagraph"/>
        <w:numPr>
          <w:ilvl w:val="0"/>
          <w:numId w:val="38"/>
        </w:numPr>
        <w:spacing w:after="0" w:line="240" w:lineRule="auto"/>
        <w:ind w:left="426"/>
      </w:pPr>
      <w:r w:rsidRPr="00991F01">
        <w:t xml:space="preserve">It is important to keep in mind that while some seed sources under CBST may be projected to move out of their current ‘Area of Use’ (Current AOU) as defined under GBST, in many cases new seed sources are also projected to move into areas suitable for use under CBST (Figure </w:t>
      </w:r>
      <w:r w:rsidR="0032004F">
        <w:t>2</w:t>
      </w:r>
      <w:r w:rsidRPr="00991F01">
        <w:t>).</w:t>
      </w:r>
    </w:p>
    <w:p w:rsidR="00F40C34" w:rsidRDefault="00F40C34" w:rsidP="00050744">
      <w:pPr>
        <w:spacing w:after="0" w:line="240" w:lineRule="auto"/>
      </w:pPr>
    </w:p>
    <w:p w:rsidR="0041759C" w:rsidRDefault="0041759C" w:rsidP="006B6BBD">
      <w:pPr>
        <w:spacing w:after="0" w:line="240" w:lineRule="auto"/>
      </w:pPr>
    </w:p>
    <w:p w:rsidR="00050744" w:rsidRDefault="00050744" w:rsidP="00050744">
      <w:pPr>
        <w:spacing w:after="0" w:line="240" w:lineRule="auto"/>
        <w:jc w:val="center"/>
      </w:pPr>
      <w:r>
        <w:rPr>
          <w:noProof/>
          <w:lang w:eastAsia="en-CA"/>
        </w:rPr>
        <w:drawing>
          <wp:inline distT="0" distB="0" distL="0" distR="0" wp14:anchorId="1F8B2274" wp14:editId="37B587BE">
            <wp:extent cx="4861962" cy="2571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actAssessment_Schematic.PNG"/>
                    <pic:cNvPicPr/>
                  </pic:nvPicPr>
                  <pic:blipFill>
                    <a:blip r:embed="rId11">
                      <a:extLst>
                        <a:ext uri="{28A0092B-C50C-407E-A947-70E740481C1C}">
                          <a14:useLocalDpi xmlns:a14="http://schemas.microsoft.com/office/drawing/2010/main" val="0"/>
                        </a:ext>
                      </a:extLst>
                    </a:blip>
                    <a:stretch>
                      <a:fillRect/>
                    </a:stretch>
                  </pic:blipFill>
                  <pic:spPr>
                    <a:xfrm>
                      <a:off x="0" y="0"/>
                      <a:ext cx="4888486" cy="2585780"/>
                    </a:xfrm>
                    <a:prstGeom prst="rect">
                      <a:avLst/>
                    </a:prstGeom>
                  </pic:spPr>
                </pic:pic>
              </a:graphicData>
            </a:graphic>
          </wp:inline>
        </w:drawing>
      </w:r>
    </w:p>
    <w:p w:rsidR="00050744" w:rsidRDefault="00050744" w:rsidP="006B6BBD">
      <w:pPr>
        <w:spacing w:after="0" w:line="240" w:lineRule="auto"/>
      </w:pPr>
    </w:p>
    <w:p w:rsidR="0032004F" w:rsidRPr="007A6A88" w:rsidRDefault="0032004F" w:rsidP="0032004F">
      <w:pPr>
        <w:spacing w:after="0"/>
        <w:ind w:left="426"/>
      </w:pPr>
      <w:r w:rsidRPr="007A6A88">
        <w:t xml:space="preserve">Figure </w:t>
      </w:r>
      <w:r>
        <w:t>2</w:t>
      </w:r>
      <w:r w:rsidRPr="007A6A88">
        <w:t xml:space="preserve">: A schematic diagram of seed sources moving in/out of a </w:t>
      </w:r>
      <w:r>
        <w:t>m</w:t>
      </w:r>
      <w:r w:rsidRPr="007A6A88">
        <w:t xml:space="preserve">anagement </w:t>
      </w:r>
      <w:r>
        <w:t>u</w:t>
      </w:r>
      <w:r w:rsidRPr="007A6A88">
        <w:t>nit under CBST</w:t>
      </w:r>
    </w:p>
    <w:p w:rsidR="00050744" w:rsidRPr="00D429CA" w:rsidRDefault="00050744" w:rsidP="006B6BBD">
      <w:pPr>
        <w:spacing w:after="0" w:line="240" w:lineRule="auto"/>
      </w:pPr>
    </w:p>
    <w:p w:rsidR="0032004F" w:rsidRPr="00D429CA" w:rsidRDefault="0032004F" w:rsidP="0019263D">
      <w:pPr>
        <w:spacing w:after="0" w:line="240" w:lineRule="auto"/>
      </w:pPr>
    </w:p>
    <w:p w:rsidR="0019263D" w:rsidRPr="00B54A5D" w:rsidRDefault="008D4C47" w:rsidP="0019263D">
      <w:pPr>
        <w:spacing w:after="0" w:line="240" w:lineRule="auto"/>
        <w:rPr>
          <w:color w:val="FF0000"/>
          <w:sz w:val="28"/>
          <w:szCs w:val="28"/>
        </w:rPr>
      </w:pPr>
      <w:r w:rsidRPr="00B54A5D">
        <w:rPr>
          <w:sz w:val="28"/>
          <w:szCs w:val="28"/>
        </w:rPr>
        <w:t xml:space="preserve">Gaps </w:t>
      </w:r>
      <w:r w:rsidR="0019263D" w:rsidRPr="00B54A5D">
        <w:rPr>
          <w:sz w:val="28"/>
          <w:szCs w:val="28"/>
        </w:rPr>
        <w:t xml:space="preserve">under CBST </w:t>
      </w:r>
      <w:r w:rsidR="0019263D" w:rsidRPr="00B54A5D">
        <w:rPr>
          <w:color w:val="FF0000"/>
          <w:sz w:val="28"/>
          <w:szCs w:val="28"/>
        </w:rPr>
        <w:t>(Genetic Class A and B)</w:t>
      </w:r>
    </w:p>
    <w:p w:rsidR="00EE3833" w:rsidRDefault="00EE3833" w:rsidP="006B6BBD">
      <w:pPr>
        <w:spacing w:after="0" w:line="240" w:lineRule="auto"/>
      </w:pPr>
    </w:p>
    <w:p w:rsidR="00067C35" w:rsidRPr="00B54A5D" w:rsidRDefault="0019263D" w:rsidP="006B6BBD">
      <w:pPr>
        <w:spacing w:after="0" w:line="240" w:lineRule="auto"/>
        <w:rPr>
          <w:sz w:val="24"/>
          <w:szCs w:val="24"/>
        </w:rPr>
      </w:pPr>
      <w:r w:rsidRPr="00B54A5D">
        <w:rPr>
          <w:b/>
          <w:sz w:val="24"/>
          <w:szCs w:val="24"/>
        </w:rPr>
        <w:t>Orphans</w:t>
      </w:r>
    </w:p>
    <w:p w:rsidR="009B368D" w:rsidRPr="009B368D" w:rsidRDefault="00DA077A" w:rsidP="009B368D">
      <w:pPr>
        <w:pStyle w:val="ListParagraph"/>
        <w:numPr>
          <w:ilvl w:val="0"/>
          <w:numId w:val="39"/>
        </w:numPr>
        <w:ind w:left="426"/>
      </w:pPr>
      <w:r w:rsidRPr="00B5002B">
        <w:t>Seed source</w:t>
      </w:r>
      <w:r>
        <w:t>s</w:t>
      </w:r>
      <w:r w:rsidRPr="00B5002B">
        <w:t xml:space="preserve"> (</w:t>
      </w:r>
      <w:proofErr w:type="spellStart"/>
      <w:r w:rsidRPr="00B5002B">
        <w:t>seedlot</w:t>
      </w:r>
      <w:r>
        <w:t>s</w:t>
      </w:r>
      <w:proofErr w:type="spellEnd"/>
      <w:r w:rsidRPr="00B5002B">
        <w:t xml:space="preserve">) </w:t>
      </w:r>
      <w:r w:rsidRPr="00B5002B">
        <w:rPr>
          <w:u w:val="single"/>
        </w:rPr>
        <w:t>without</w:t>
      </w:r>
      <w:r w:rsidRPr="00B5002B">
        <w:t xml:space="preserve"> seed deployment areas (no area of use) under CBST</w:t>
      </w:r>
      <w:r w:rsidRPr="001E480B">
        <w:t xml:space="preserve">: </w:t>
      </w:r>
      <w:r w:rsidR="009B368D" w:rsidRPr="009B368D">
        <w:t>NONE</w:t>
      </w:r>
    </w:p>
    <w:p w:rsidR="007C55B8" w:rsidRPr="00722294" w:rsidRDefault="00DA077A" w:rsidP="00DA077A">
      <w:pPr>
        <w:pStyle w:val="ListParagraph"/>
        <w:numPr>
          <w:ilvl w:val="0"/>
          <w:numId w:val="39"/>
        </w:numPr>
        <w:spacing w:after="0" w:line="240" w:lineRule="auto"/>
        <w:ind w:left="426"/>
        <w:rPr>
          <w:strike/>
        </w:rPr>
      </w:pPr>
      <w:r w:rsidRPr="001E480B">
        <w:t>Plantation (</w:t>
      </w:r>
      <w:proofErr w:type="spellStart"/>
      <w:r w:rsidRPr="001E480B">
        <w:t>cutblock</w:t>
      </w:r>
      <w:proofErr w:type="spellEnd"/>
      <w:r w:rsidRPr="001E480B">
        <w:t xml:space="preserve">) BEC variants </w:t>
      </w:r>
      <w:r w:rsidRPr="00DA077A">
        <w:rPr>
          <w:u w:val="single"/>
        </w:rPr>
        <w:t>without</w:t>
      </w:r>
      <w:r w:rsidRPr="001E480B">
        <w:t xml:space="preserve"> seed procurement areas (no access to either Class A or </w:t>
      </w:r>
      <w:r w:rsidRPr="00D7734E">
        <w:t>Class B seed) under CBST:  5 (4 interior</w:t>
      </w:r>
      <w:r w:rsidR="00D7734E" w:rsidRPr="00D7734E">
        <w:t xml:space="preserve"> - </w:t>
      </w:r>
      <w:proofErr w:type="spellStart"/>
      <w:r w:rsidR="00D7734E" w:rsidRPr="00D7734E">
        <w:rPr>
          <w:b/>
        </w:rPr>
        <w:t>BWBSmw</w:t>
      </w:r>
      <w:proofErr w:type="spellEnd"/>
      <w:r w:rsidR="00D7734E" w:rsidRPr="00D7734E">
        <w:rPr>
          <w:b/>
        </w:rPr>
        <w:t xml:space="preserve">, ICHdw1, </w:t>
      </w:r>
      <w:proofErr w:type="spellStart"/>
      <w:r w:rsidR="00D7734E" w:rsidRPr="00D7734E">
        <w:rPr>
          <w:b/>
        </w:rPr>
        <w:t>ICHxw</w:t>
      </w:r>
      <w:proofErr w:type="spellEnd"/>
      <w:r w:rsidR="00D7734E" w:rsidRPr="00D7734E">
        <w:rPr>
          <w:b/>
        </w:rPr>
        <w:t xml:space="preserve">, </w:t>
      </w:r>
      <w:r w:rsidR="00D7734E" w:rsidRPr="00D7734E">
        <w:t>and</w:t>
      </w:r>
      <w:r w:rsidR="00D7734E">
        <w:rPr>
          <w:b/>
        </w:rPr>
        <w:t xml:space="preserve"> </w:t>
      </w:r>
      <w:r w:rsidR="00D7734E" w:rsidRPr="00D7734E">
        <w:rPr>
          <w:b/>
        </w:rPr>
        <w:t>PPxh3</w:t>
      </w:r>
      <w:r w:rsidRPr="00D7734E">
        <w:t>, and 1 coastal</w:t>
      </w:r>
      <w:r w:rsidR="00D7734E" w:rsidRPr="00D7734E">
        <w:t xml:space="preserve"> - </w:t>
      </w:r>
      <w:r w:rsidR="00D7734E" w:rsidRPr="00D7734E">
        <w:rPr>
          <w:b/>
        </w:rPr>
        <w:t>CWHws1</w:t>
      </w:r>
      <w:r w:rsidRPr="00D7734E">
        <w:t>)</w:t>
      </w:r>
      <w:r w:rsidR="00762117" w:rsidRPr="00D7734E">
        <w:t>.</w:t>
      </w:r>
      <w:r>
        <w:t xml:space="preserve"> </w:t>
      </w:r>
      <w:r>
        <w:rPr>
          <w:i/>
        </w:rPr>
        <w:t>These</w:t>
      </w:r>
      <w:r w:rsidRPr="00DA077A">
        <w:rPr>
          <w:i/>
        </w:rPr>
        <w:t xml:space="preserve"> </w:t>
      </w:r>
      <w:r>
        <w:rPr>
          <w:i/>
        </w:rPr>
        <w:t>CW</w:t>
      </w:r>
      <w:r w:rsidRPr="00DA077A">
        <w:rPr>
          <w:i/>
        </w:rPr>
        <w:t xml:space="preserve"> plantation BEC variant orphans are expected to be addressed through a </w:t>
      </w:r>
      <w:r w:rsidRPr="00DA077A">
        <w:rPr>
          <w:i/>
        </w:rPr>
        <w:lastRenderedPageBreak/>
        <w:t xml:space="preserve">minor adjustment to the genetic suitability threshold </w:t>
      </w:r>
      <w:r w:rsidR="008E60EC" w:rsidRPr="00722294">
        <w:rPr>
          <w:i/>
        </w:rPr>
        <w:t>(</w:t>
      </w:r>
      <w:r w:rsidR="00722294">
        <w:rPr>
          <w:i/>
        </w:rPr>
        <w:t xml:space="preserve">i.e. </w:t>
      </w:r>
      <w:r w:rsidR="008E60EC" w:rsidRPr="00722294">
        <w:rPr>
          <w:i/>
        </w:rPr>
        <w:t xml:space="preserve">all of these </w:t>
      </w:r>
      <w:proofErr w:type="spellStart"/>
      <w:r w:rsidR="008E60EC" w:rsidRPr="00722294">
        <w:rPr>
          <w:i/>
        </w:rPr>
        <w:t>BECvars</w:t>
      </w:r>
      <w:proofErr w:type="spellEnd"/>
      <w:r w:rsidR="008E60EC" w:rsidRPr="00722294">
        <w:rPr>
          <w:i/>
        </w:rPr>
        <w:t xml:space="preserve"> </w:t>
      </w:r>
      <w:r w:rsidR="00917F0E" w:rsidRPr="00722294">
        <w:rPr>
          <w:i/>
        </w:rPr>
        <w:t>would have at least one BEC</w:t>
      </w:r>
      <w:r w:rsidR="00F62D2A">
        <w:rPr>
          <w:i/>
        </w:rPr>
        <w:t xml:space="preserve"> </w:t>
      </w:r>
      <w:r w:rsidR="00917F0E" w:rsidRPr="00722294">
        <w:rPr>
          <w:i/>
        </w:rPr>
        <w:t>var</w:t>
      </w:r>
      <w:r w:rsidR="00F62D2A">
        <w:rPr>
          <w:i/>
        </w:rPr>
        <w:t>iant</w:t>
      </w:r>
      <w:r w:rsidR="00917F0E" w:rsidRPr="00722294">
        <w:rPr>
          <w:i/>
        </w:rPr>
        <w:t xml:space="preserve"> procurement area</w:t>
      </w:r>
      <w:r w:rsidR="008E60EC" w:rsidRPr="00722294">
        <w:rPr>
          <w:i/>
        </w:rPr>
        <w:t>)</w:t>
      </w:r>
      <w:r w:rsidR="00722294">
        <w:rPr>
          <w:i/>
        </w:rPr>
        <w:t>.</w:t>
      </w:r>
    </w:p>
    <w:p w:rsidR="009B368D" w:rsidRDefault="009B368D" w:rsidP="009B368D">
      <w:pPr>
        <w:spacing w:after="0" w:line="240" w:lineRule="auto"/>
      </w:pPr>
    </w:p>
    <w:p w:rsidR="00DA077A" w:rsidRDefault="00DA077A" w:rsidP="00DA077A">
      <w:pPr>
        <w:spacing w:after="0" w:line="240" w:lineRule="auto"/>
      </w:pPr>
      <w:r>
        <w:t>Table 2: Seed source and plantation orphans identified under CBST</w:t>
      </w:r>
    </w:p>
    <w:p w:rsidR="00EE3833" w:rsidRDefault="00EE3833" w:rsidP="00EE3833">
      <w:pPr>
        <w:spacing w:after="0" w:line="240" w:lineRule="auto"/>
      </w:pPr>
    </w:p>
    <w:tbl>
      <w:tblPr>
        <w:tblStyle w:val="TableGrid"/>
        <w:tblW w:w="0" w:type="auto"/>
        <w:tblInd w:w="108" w:type="dxa"/>
        <w:tblLook w:val="04A0" w:firstRow="1" w:lastRow="0" w:firstColumn="1" w:lastColumn="0" w:noHBand="0" w:noVBand="1"/>
      </w:tblPr>
      <w:tblGrid>
        <w:gridCol w:w="1983"/>
        <w:gridCol w:w="5098"/>
        <w:gridCol w:w="2133"/>
      </w:tblGrid>
      <w:tr w:rsidR="009B368D" w:rsidRPr="002C0528" w:rsidTr="00762117">
        <w:tc>
          <w:tcPr>
            <w:tcW w:w="1983" w:type="dxa"/>
          </w:tcPr>
          <w:p w:rsidR="009B368D" w:rsidRPr="002C0528" w:rsidRDefault="009B368D" w:rsidP="00456DC9">
            <w:pPr>
              <w:rPr>
                <w:b/>
                <w:sz w:val="18"/>
                <w:szCs w:val="18"/>
              </w:rPr>
            </w:pPr>
          </w:p>
          <w:p w:rsidR="009B368D" w:rsidRPr="002C0528" w:rsidRDefault="009B368D" w:rsidP="00456DC9">
            <w:pPr>
              <w:rPr>
                <w:b/>
              </w:rPr>
            </w:pPr>
            <w:r w:rsidRPr="002C0528">
              <w:rPr>
                <w:b/>
                <w:sz w:val="20"/>
                <w:szCs w:val="20"/>
              </w:rPr>
              <w:t>CBST Orphan</w:t>
            </w:r>
          </w:p>
        </w:tc>
        <w:tc>
          <w:tcPr>
            <w:tcW w:w="5098" w:type="dxa"/>
            <w:shd w:val="clear" w:color="auto" w:fill="D9D9D9" w:themeFill="background1" w:themeFillShade="D9"/>
          </w:tcPr>
          <w:p w:rsidR="009B368D" w:rsidRPr="002C0528" w:rsidRDefault="009B368D" w:rsidP="00456DC9">
            <w:pPr>
              <w:rPr>
                <w:b/>
                <w:sz w:val="18"/>
                <w:szCs w:val="18"/>
              </w:rPr>
            </w:pPr>
          </w:p>
          <w:p w:rsidR="009B368D" w:rsidRDefault="009B368D" w:rsidP="00456DC9">
            <w:pPr>
              <w:rPr>
                <w:b/>
                <w:sz w:val="20"/>
                <w:szCs w:val="20"/>
              </w:rPr>
            </w:pPr>
            <w:r w:rsidRPr="002C0528">
              <w:rPr>
                <w:b/>
                <w:sz w:val="20"/>
                <w:szCs w:val="20"/>
              </w:rPr>
              <w:t xml:space="preserve">BEC variant(s) identified as a CBST </w:t>
            </w:r>
            <w:r>
              <w:rPr>
                <w:b/>
                <w:sz w:val="20"/>
                <w:szCs w:val="20"/>
              </w:rPr>
              <w:t>o</w:t>
            </w:r>
            <w:r w:rsidRPr="002C0528">
              <w:rPr>
                <w:b/>
                <w:sz w:val="20"/>
                <w:szCs w:val="20"/>
              </w:rPr>
              <w:t>rphan</w:t>
            </w:r>
          </w:p>
          <w:p w:rsidR="009B368D" w:rsidRPr="002C0528" w:rsidRDefault="009B368D" w:rsidP="00456DC9">
            <w:pPr>
              <w:rPr>
                <w:b/>
              </w:rPr>
            </w:pPr>
          </w:p>
        </w:tc>
        <w:tc>
          <w:tcPr>
            <w:tcW w:w="2133" w:type="dxa"/>
          </w:tcPr>
          <w:p w:rsidR="009B368D" w:rsidRPr="002C0528" w:rsidRDefault="009B368D" w:rsidP="00456DC9">
            <w:pPr>
              <w:rPr>
                <w:b/>
                <w:sz w:val="18"/>
                <w:szCs w:val="18"/>
              </w:rPr>
            </w:pPr>
          </w:p>
          <w:p w:rsidR="009B368D" w:rsidRPr="002C0528" w:rsidRDefault="009B368D" w:rsidP="00456DC9">
            <w:pPr>
              <w:rPr>
                <w:b/>
              </w:rPr>
            </w:pPr>
            <w:r w:rsidRPr="002C0528">
              <w:rPr>
                <w:b/>
                <w:sz w:val="20"/>
                <w:szCs w:val="20"/>
              </w:rPr>
              <w:t xml:space="preserve">CBST </w:t>
            </w:r>
            <w:r>
              <w:rPr>
                <w:b/>
                <w:sz w:val="20"/>
                <w:szCs w:val="20"/>
              </w:rPr>
              <w:t>o</w:t>
            </w:r>
            <w:r w:rsidRPr="002C0528">
              <w:rPr>
                <w:b/>
                <w:sz w:val="20"/>
                <w:szCs w:val="20"/>
              </w:rPr>
              <w:t>rphan without a</w:t>
            </w:r>
          </w:p>
        </w:tc>
      </w:tr>
      <w:tr w:rsidR="009B368D" w:rsidTr="00762117">
        <w:tc>
          <w:tcPr>
            <w:tcW w:w="1983" w:type="dxa"/>
          </w:tcPr>
          <w:p w:rsidR="009B368D" w:rsidRDefault="009B368D" w:rsidP="00456DC9">
            <w:r w:rsidRPr="007555A9">
              <w:rPr>
                <w:sz w:val="20"/>
                <w:szCs w:val="20"/>
              </w:rPr>
              <w:t>Seed Source (</w:t>
            </w:r>
            <w:proofErr w:type="spellStart"/>
            <w:r w:rsidRPr="007555A9">
              <w:rPr>
                <w:sz w:val="20"/>
                <w:szCs w:val="20"/>
              </w:rPr>
              <w:t>seedlot</w:t>
            </w:r>
            <w:proofErr w:type="spellEnd"/>
            <w:r w:rsidRPr="007555A9">
              <w:rPr>
                <w:sz w:val="20"/>
                <w:szCs w:val="20"/>
              </w:rPr>
              <w:t>)</w:t>
            </w:r>
          </w:p>
        </w:tc>
        <w:tc>
          <w:tcPr>
            <w:tcW w:w="5098" w:type="dxa"/>
            <w:shd w:val="clear" w:color="auto" w:fill="D9D9D9" w:themeFill="background1" w:themeFillShade="D9"/>
          </w:tcPr>
          <w:p w:rsidR="009B368D" w:rsidRPr="009B368D" w:rsidRDefault="009B368D" w:rsidP="00456DC9">
            <w:pPr>
              <w:rPr>
                <w:sz w:val="18"/>
                <w:szCs w:val="18"/>
              </w:rPr>
            </w:pPr>
            <w:r w:rsidRPr="009B368D">
              <w:rPr>
                <w:sz w:val="18"/>
                <w:szCs w:val="18"/>
              </w:rPr>
              <w:t>none</w:t>
            </w:r>
          </w:p>
        </w:tc>
        <w:tc>
          <w:tcPr>
            <w:tcW w:w="2133" w:type="dxa"/>
          </w:tcPr>
          <w:p w:rsidR="009B368D" w:rsidRDefault="009B368D" w:rsidP="00456DC9">
            <w:r w:rsidRPr="007555A9">
              <w:rPr>
                <w:sz w:val="18"/>
                <w:szCs w:val="18"/>
              </w:rPr>
              <w:t>seed deployment</w:t>
            </w:r>
            <w:r>
              <w:rPr>
                <w:sz w:val="18"/>
                <w:szCs w:val="18"/>
              </w:rPr>
              <w:t xml:space="preserve"> area</w:t>
            </w:r>
          </w:p>
        </w:tc>
      </w:tr>
      <w:tr w:rsidR="009B368D" w:rsidTr="00762117">
        <w:tc>
          <w:tcPr>
            <w:tcW w:w="1983" w:type="dxa"/>
          </w:tcPr>
          <w:p w:rsidR="009B368D" w:rsidRDefault="009B368D" w:rsidP="00456DC9">
            <w:r w:rsidRPr="007555A9">
              <w:rPr>
                <w:sz w:val="20"/>
                <w:szCs w:val="20"/>
              </w:rPr>
              <w:t>Plantation (</w:t>
            </w:r>
            <w:proofErr w:type="spellStart"/>
            <w:r w:rsidRPr="007555A9">
              <w:rPr>
                <w:sz w:val="20"/>
                <w:szCs w:val="20"/>
              </w:rPr>
              <w:t>cutblock</w:t>
            </w:r>
            <w:proofErr w:type="spellEnd"/>
            <w:r w:rsidRPr="007555A9">
              <w:rPr>
                <w:sz w:val="20"/>
                <w:szCs w:val="20"/>
              </w:rPr>
              <w:t>)</w:t>
            </w:r>
          </w:p>
        </w:tc>
        <w:tc>
          <w:tcPr>
            <w:tcW w:w="5098" w:type="dxa"/>
            <w:shd w:val="clear" w:color="auto" w:fill="D9D9D9" w:themeFill="background1" w:themeFillShade="D9"/>
          </w:tcPr>
          <w:p w:rsidR="009B368D" w:rsidRPr="009B368D" w:rsidRDefault="009B368D" w:rsidP="00DA077A">
            <w:pPr>
              <w:rPr>
                <w:sz w:val="18"/>
                <w:szCs w:val="18"/>
              </w:rPr>
            </w:pPr>
            <w:proofErr w:type="spellStart"/>
            <w:r w:rsidRPr="009B368D">
              <w:rPr>
                <w:sz w:val="18"/>
                <w:szCs w:val="18"/>
              </w:rPr>
              <w:t>BWBSmw</w:t>
            </w:r>
            <w:proofErr w:type="spellEnd"/>
            <w:r w:rsidRPr="009B368D">
              <w:rPr>
                <w:sz w:val="18"/>
                <w:szCs w:val="18"/>
              </w:rPr>
              <w:t xml:space="preserve">, CWHws1, ICHdw1, </w:t>
            </w:r>
            <w:proofErr w:type="spellStart"/>
            <w:r w:rsidRPr="009B368D">
              <w:rPr>
                <w:sz w:val="18"/>
                <w:szCs w:val="18"/>
              </w:rPr>
              <w:t>ICHxw</w:t>
            </w:r>
            <w:proofErr w:type="spellEnd"/>
            <w:r w:rsidR="00DA077A">
              <w:rPr>
                <w:sz w:val="18"/>
                <w:szCs w:val="18"/>
              </w:rPr>
              <w:t xml:space="preserve">, </w:t>
            </w:r>
            <w:r w:rsidRPr="009B368D">
              <w:rPr>
                <w:sz w:val="18"/>
                <w:szCs w:val="18"/>
              </w:rPr>
              <w:t>PPxh3</w:t>
            </w:r>
          </w:p>
        </w:tc>
        <w:tc>
          <w:tcPr>
            <w:tcW w:w="2133" w:type="dxa"/>
          </w:tcPr>
          <w:p w:rsidR="009B368D" w:rsidRDefault="009B368D" w:rsidP="00456DC9">
            <w:r w:rsidRPr="007555A9">
              <w:rPr>
                <w:sz w:val="18"/>
                <w:szCs w:val="18"/>
              </w:rPr>
              <w:t xml:space="preserve">seed procurement </w:t>
            </w:r>
            <w:r>
              <w:rPr>
                <w:sz w:val="18"/>
                <w:szCs w:val="18"/>
              </w:rPr>
              <w:t>area</w:t>
            </w:r>
          </w:p>
        </w:tc>
      </w:tr>
    </w:tbl>
    <w:p w:rsidR="00DA077A" w:rsidRPr="009E201B" w:rsidRDefault="00DA077A" w:rsidP="00EE3833">
      <w:pPr>
        <w:spacing w:after="0" w:line="240" w:lineRule="auto"/>
        <w:rPr>
          <w:sz w:val="20"/>
          <w:szCs w:val="20"/>
        </w:rPr>
      </w:pPr>
    </w:p>
    <w:p w:rsidR="0032004F" w:rsidRPr="009E201B" w:rsidRDefault="0032004F" w:rsidP="00EE3833">
      <w:pPr>
        <w:spacing w:after="0" w:line="240" w:lineRule="auto"/>
        <w:rPr>
          <w:sz w:val="20"/>
          <w:szCs w:val="20"/>
        </w:rPr>
      </w:pPr>
    </w:p>
    <w:p w:rsidR="00EE3833" w:rsidRPr="00B54A5D" w:rsidRDefault="0032004F" w:rsidP="00EE3833">
      <w:pPr>
        <w:spacing w:after="0" w:line="240" w:lineRule="auto"/>
        <w:rPr>
          <w:b/>
          <w:sz w:val="24"/>
          <w:szCs w:val="24"/>
        </w:rPr>
      </w:pPr>
      <w:r w:rsidRPr="00B54A5D">
        <w:rPr>
          <w:b/>
          <w:sz w:val="24"/>
          <w:szCs w:val="24"/>
        </w:rPr>
        <w:t xml:space="preserve">Seed </w:t>
      </w:r>
      <w:r w:rsidR="00EE3833" w:rsidRPr="00B54A5D">
        <w:rPr>
          <w:b/>
          <w:sz w:val="24"/>
          <w:szCs w:val="24"/>
        </w:rPr>
        <w:t>Deficits</w:t>
      </w:r>
      <w:r w:rsidR="007F3856" w:rsidRPr="00B54A5D">
        <w:rPr>
          <w:rStyle w:val="FootnoteReference"/>
          <w:b/>
          <w:sz w:val="24"/>
          <w:szCs w:val="24"/>
        </w:rPr>
        <w:footnoteReference w:id="5"/>
      </w:r>
    </w:p>
    <w:p w:rsidR="00CE12D1" w:rsidRPr="003B04AC" w:rsidRDefault="00CE12D1" w:rsidP="00CE12D1">
      <w:pPr>
        <w:pStyle w:val="ListParagraph"/>
        <w:numPr>
          <w:ilvl w:val="0"/>
          <w:numId w:val="36"/>
        </w:numPr>
        <w:spacing w:after="0" w:line="240" w:lineRule="auto"/>
        <w:ind w:left="426"/>
      </w:pPr>
      <w:r w:rsidRPr="003B04AC">
        <w:t xml:space="preserve">Legacy shortfalls exist (i.e. pre-CBST there was a deficit of </w:t>
      </w:r>
      <w:proofErr w:type="spellStart"/>
      <w:r w:rsidR="008D6751" w:rsidRPr="003B04AC">
        <w:t>C</w:t>
      </w:r>
      <w:r w:rsidR="008D6751">
        <w:t>w</w:t>
      </w:r>
      <w:proofErr w:type="spellEnd"/>
      <w:r w:rsidR="008D6751" w:rsidRPr="003B04AC">
        <w:t xml:space="preserve"> </w:t>
      </w:r>
      <w:r w:rsidRPr="003B04AC">
        <w:t>Class A seed in BC).</w:t>
      </w:r>
    </w:p>
    <w:p w:rsidR="00CE12D1" w:rsidRDefault="00CE12D1" w:rsidP="00CE12D1">
      <w:pPr>
        <w:pStyle w:val="ListParagraph"/>
        <w:numPr>
          <w:ilvl w:val="0"/>
          <w:numId w:val="36"/>
        </w:numPr>
        <w:spacing w:after="0" w:line="240" w:lineRule="auto"/>
        <w:ind w:left="426"/>
      </w:pPr>
      <w:r>
        <w:t>Analysis of current seed inventories</w:t>
      </w:r>
      <w:r w:rsidR="00105C2B">
        <w:t>, based on historical planting,</w:t>
      </w:r>
      <w:r>
        <w:t xml:space="preserve"> indicates that under CBST there is a deficit of approximately </w:t>
      </w:r>
      <w:r w:rsidRPr="00CE12D1">
        <w:rPr>
          <w:b/>
        </w:rPr>
        <w:t>0.35 M</w:t>
      </w:r>
      <w:r>
        <w:t xml:space="preserve"> seedlings per year (7% of total </w:t>
      </w:r>
      <w:r w:rsidRPr="00AA7838">
        <w:t xml:space="preserve">historic </w:t>
      </w:r>
      <w:r w:rsidR="00787BDF" w:rsidRPr="00AA7838">
        <w:t>Class A</w:t>
      </w:r>
      <w:r w:rsidR="00787BDF">
        <w:t xml:space="preserve"> </w:t>
      </w:r>
      <w:r>
        <w:t xml:space="preserve">annual </w:t>
      </w:r>
      <w:proofErr w:type="spellStart"/>
      <w:r>
        <w:t>Cw</w:t>
      </w:r>
      <w:proofErr w:type="spellEnd"/>
      <w:r>
        <w:t xml:space="preserve"> planting) that cannot currently be met from orchard Class A seed sources.</w:t>
      </w:r>
    </w:p>
    <w:p w:rsidR="00046C2D" w:rsidRPr="00F62D2A" w:rsidRDefault="00046C2D" w:rsidP="00EE3833">
      <w:pPr>
        <w:pStyle w:val="ListParagraph"/>
        <w:numPr>
          <w:ilvl w:val="0"/>
          <w:numId w:val="36"/>
        </w:numPr>
        <w:spacing w:after="0" w:line="240" w:lineRule="auto"/>
        <w:ind w:left="426"/>
        <w:rPr>
          <w:i/>
        </w:rPr>
      </w:pPr>
      <w:r>
        <w:t xml:space="preserve">The </w:t>
      </w:r>
      <w:r w:rsidR="00BA2D14">
        <w:t xml:space="preserve">current </w:t>
      </w:r>
      <w:r>
        <w:t xml:space="preserve">deficit in </w:t>
      </w:r>
      <w:proofErr w:type="spellStart"/>
      <w:r w:rsidR="00F62D2A">
        <w:t>Cw</w:t>
      </w:r>
      <w:proofErr w:type="spellEnd"/>
      <w:r w:rsidR="00F62D2A">
        <w:t xml:space="preserve"> </w:t>
      </w:r>
      <w:r>
        <w:t xml:space="preserve">Class A </w:t>
      </w:r>
      <w:r w:rsidR="00F62D2A">
        <w:t xml:space="preserve">orchard </w:t>
      </w:r>
      <w:r>
        <w:t xml:space="preserve">seed cannot be met by existing orchards, since the demand for </w:t>
      </w:r>
      <w:proofErr w:type="spellStart"/>
      <w:r>
        <w:t>Cw</w:t>
      </w:r>
      <w:proofErr w:type="spellEnd"/>
      <w:r>
        <w:t xml:space="preserve"> seed </w:t>
      </w:r>
      <w:r w:rsidR="00BA2D14">
        <w:t>resides  entirely (</w:t>
      </w:r>
      <w:r w:rsidR="00BE1B88">
        <w:t>100%</w:t>
      </w:r>
      <w:r w:rsidR="00BA2D14">
        <w:t>)</w:t>
      </w:r>
      <w:r w:rsidR="00BE1B88">
        <w:t xml:space="preserve"> </w:t>
      </w:r>
      <w:r>
        <w:t>outside</w:t>
      </w:r>
      <w:r w:rsidR="00BE1B88">
        <w:t xml:space="preserve"> </w:t>
      </w:r>
      <w:r w:rsidR="00BA2D14">
        <w:t xml:space="preserve">the </w:t>
      </w:r>
      <w:r w:rsidR="001E6862">
        <w:t xml:space="preserve">current </w:t>
      </w:r>
      <w:r w:rsidR="00BA2D14">
        <w:t xml:space="preserve">set of </w:t>
      </w:r>
      <w:r w:rsidR="00BE1B88">
        <w:t>orchard</w:t>
      </w:r>
      <w:r>
        <w:t xml:space="preserve"> CBST areas of use</w:t>
      </w:r>
      <w:r w:rsidR="003377C4">
        <w:t xml:space="preserve"> (</w:t>
      </w:r>
      <w:r w:rsidR="00266A65">
        <w:t xml:space="preserve">deficits, based on </w:t>
      </w:r>
      <w:r w:rsidR="008D6751">
        <w:t xml:space="preserve">Class A </w:t>
      </w:r>
      <w:proofErr w:type="spellStart"/>
      <w:r w:rsidR="008D6751">
        <w:t>Cw</w:t>
      </w:r>
      <w:proofErr w:type="spellEnd"/>
      <w:r w:rsidR="008D6751">
        <w:t xml:space="preserve"> recent </w:t>
      </w:r>
      <w:r w:rsidR="00266A65">
        <w:t xml:space="preserve">historical </w:t>
      </w:r>
      <w:r w:rsidR="008D6751">
        <w:t xml:space="preserve">annual </w:t>
      </w:r>
      <w:r w:rsidR="00266A65">
        <w:t>demand, in</w:t>
      </w:r>
      <w:r w:rsidR="003377C4">
        <w:t xml:space="preserve"> plantation BEC variants not covered by CBST)</w:t>
      </w:r>
      <w:r>
        <w:t xml:space="preserve">. </w:t>
      </w:r>
      <w:r w:rsidR="009D1343">
        <w:t xml:space="preserve"> </w:t>
      </w:r>
      <w:r w:rsidR="009D1343">
        <w:rPr>
          <w:i/>
        </w:rPr>
        <w:t>S</w:t>
      </w:r>
      <w:r w:rsidR="009D1343" w:rsidRPr="00A04491">
        <w:rPr>
          <w:i/>
        </w:rPr>
        <w:t xml:space="preserve">ee full report for </w:t>
      </w:r>
      <w:r w:rsidR="009D1343">
        <w:rPr>
          <w:i/>
        </w:rPr>
        <w:t xml:space="preserve">CBST suitable/non-suitable </w:t>
      </w:r>
      <w:r w:rsidR="009D1343" w:rsidRPr="00A04491">
        <w:rPr>
          <w:i/>
        </w:rPr>
        <w:t>breakout</w:t>
      </w:r>
      <w:r w:rsidR="009D1343">
        <w:rPr>
          <w:i/>
        </w:rPr>
        <w:t>s</w:t>
      </w:r>
    </w:p>
    <w:p w:rsidR="00046C2D" w:rsidRDefault="00046C2D" w:rsidP="00EE3833">
      <w:pPr>
        <w:pStyle w:val="ListParagraph"/>
        <w:numPr>
          <w:ilvl w:val="0"/>
          <w:numId w:val="36"/>
        </w:numPr>
        <w:spacing w:after="0" w:line="240" w:lineRule="auto"/>
        <w:ind w:left="426"/>
      </w:pPr>
      <w:r>
        <w:t>The demand for Class B seed</w:t>
      </w:r>
      <w:r w:rsidR="00105C2B">
        <w:t>, based on historical planting,</w:t>
      </w:r>
      <w:r>
        <w:t xml:space="preserve"> is </w:t>
      </w:r>
      <w:r w:rsidR="00266A65">
        <w:t>for the most part</w:t>
      </w:r>
      <w:r w:rsidR="00BA2D14">
        <w:t xml:space="preserve"> (</w:t>
      </w:r>
      <w:r>
        <w:t>78%</w:t>
      </w:r>
      <w:r w:rsidR="00BA2D14">
        <w:t>)</w:t>
      </w:r>
      <w:r>
        <w:t xml:space="preserve"> outside CBST areas of use</w:t>
      </w:r>
      <w:r w:rsidR="00266A65">
        <w:t xml:space="preserve"> (deficits, based on historical demand, in plantation BEC variants not covered by CBST)</w:t>
      </w:r>
      <w:r>
        <w:t xml:space="preserve">.  </w:t>
      </w:r>
      <w:r w:rsidR="008D6751">
        <w:rPr>
          <w:i/>
        </w:rPr>
        <w:t>S</w:t>
      </w:r>
      <w:r w:rsidR="008D6751" w:rsidRPr="00A04491">
        <w:rPr>
          <w:i/>
        </w:rPr>
        <w:t xml:space="preserve">ee full report for </w:t>
      </w:r>
      <w:r w:rsidR="008D6751">
        <w:rPr>
          <w:i/>
        </w:rPr>
        <w:t xml:space="preserve">CBST suitable/non-suitable </w:t>
      </w:r>
      <w:r w:rsidR="008D6751" w:rsidRPr="00A04491">
        <w:rPr>
          <w:i/>
        </w:rPr>
        <w:t>breakout</w:t>
      </w:r>
      <w:r w:rsidR="008D6751">
        <w:rPr>
          <w:i/>
        </w:rPr>
        <w:t>s</w:t>
      </w:r>
    </w:p>
    <w:p w:rsidR="00AB559F" w:rsidRPr="00AB559F" w:rsidRDefault="00AB559F" w:rsidP="00AB559F">
      <w:pPr>
        <w:pStyle w:val="ListParagraph"/>
        <w:numPr>
          <w:ilvl w:val="0"/>
          <w:numId w:val="36"/>
        </w:numPr>
        <w:spacing w:after="0" w:line="240" w:lineRule="auto"/>
        <w:ind w:left="426"/>
      </w:pPr>
      <w:r w:rsidRPr="00AB559F">
        <w:t xml:space="preserve">Overall, the largest </w:t>
      </w:r>
      <w:proofErr w:type="spellStart"/>
      <w:r w:rsidRPr="00AB559F">
        <w:t>Cw</w:t>
      </w:r>
      <w:proofErr w:type="spellEnd"/>
      <w:r w:rsidRPr="00AB559F">
        <w:t xml:space="preserve"> seed deficits (after allocation of Class B seed) reside in the </w:t>
      </w:r>
      <w:r w:rsidRPr="00F2679F">
        <w:rPr>
          <w:b/>
        </w:rPr>
        <w:t xml:space="preserve">CWHds1, ICHmw2, CWHxm2, ICHvk1, </w:t>
      </w:r>
      <w:r w:rsidRPr="00F2679F">
        <w:t xml:space="preserve">and </w:t>
      </w:r>
      <w:r w:rsidRPr="00F2679F">
        <w:rPr>
          <w:b/>
        </w:rPr>
        <w:t>CWHxm1</w:t>
      </w:r>
      <w:r w:rsidRPr="00AB559F">
        <w:t xml:space="preserve">. </w:t>
      </w:r>
      <w:r>
        <w:t xml:space="preserve">Natural stand collections from </w:t>
      </w:r>
      <w:r w:rsidRPr="00F2679F">
        <w:rPr>
          <w:b/>
        </w:rPr>
        <w:t>CWHds1</w:t>
      </w:r>
      <w:r>
        <w:t xml:space="preserve"> and </w:t>
      </w:r>
      <w:r w:rsidRPr="00F2679F">
        <w:rPr>
          <w:b/>
        </w:rPr>
        <w:t xml:space="preserve">CWHvh2 </w:t>
      </w:r>
      <w:r>
        <w:t>would address an estimated 22% of this current deficit.</w:t>
      </w:r>
    </w:p>
    <w:p w:rsidR="0019263D" w:rsidRPr="0019263D" w:rsidRDefault="0019263D" w:rsidP="0019263D">
      <w:pPr>
        <w:spacing w:after="0" w:line="240" w:lineRule="auto"/>
      </w:pPr>
    </w:p>
    <w:p w:rsidR="0019263D" w:rsidRDefault="0019263D" w:rsidP="0019263D">
      <w:pPr>
        <w:spacing w:after="0" w:line="240" w:lineRule="auto"/>
      </w:pPr>
      <w:r w:rsidRPr="0019263D">
        <w:t xml:space="preserve">Table </w:t>
      </w:r>
      <w:r w:rsidR="009B368D">
        <w:t>3</w:t>
      </w:r>
      <w:r w:rsidRPr="0019263D">
        <w:t xml:space="preserve">: Potential Seed Deficits under CBST based on Historical Planting </w:t>
      </w:r>
    </w:p>
    <w:p w:rsidR="00AF4DA1" w:rsidRPr="00AF4DA1" w:rsidRDefault="00AF4DA1" w:rsidP="0019263D">
      <w:pPr>
        <w:spacing w:after="0" w:line="240" w:lineRule="auto"/>
        <w:rPr>
          <w:sz w:val="20"/>
          <w:szCs w:val="20"/>
        </w:rPr>
      </w:pPr>
    </w:p>
    <w:tbl>
      <w:tblPr>
        <w:tblStyle w:val="TableGrid"/>
        <w:tblW w:w="9214" w:type="dxa"/>
        <w:tblInd w:w="108" w:type="dxa"/>
        <w:tblLayout w:type="fixed"/>
        <w:tblLook w:val="04A0" w:firstRow="1" w:lastRow="0" w:firstColumn="1" w:lastColumn="0" w:noHBand="0" w:noVBand="1"/>
      </w:tblPr>
      <w:tblGrid>
        <w:gridCol w:w="1276"/>
        <w:gridCol w:w="1134"/>
        <w:gridCol w:w="1134"/>
        <w:gridCol w:w="1134"/>
        <w:gridCol w:w="4536"/>
      </w:tblGrid>
      <w:tr w:rsidR="00046C2D" w:rsidRPr="009F588B" w:rsidTr="00754EBB">
        <w:tc>
          <w:tcPr>
            <w:tcW w:w="1276" w:type="dxa"/>
            <w:shd w:val="clear" w:color="auto" w:fill="F2F2F2" w:themeFill="background1" w:themeFillShade="F2"/>
            <w:vAlign w:val="center"/>
          </w:tcPr>
          <w:p w:rsidR="00046C2D" w:rsidRPr="009F588B" w:rsidRDefault="00046C2D" w:rsidP="00754B28">
            <w:pPr>
              <w:jc w:val="center"/>
              <w:rPr>
                <w:b/>
                <w:sz w:val="18"/>
                <w:szCs w:val="18"/>
              </w:rPr>
            </w:pPr>
            <w:r>
              <w:rPr>
                <w:b/>
                <w:sz w:val="18"/>
                <w:szCs w:val="18"/>
              </w:rPr>
              <w:t>Genetic Class</w:t>
            </w:r>
          </w:p>
        </w:tc>
        <w:tc>
          <w:tcPr>
            <w:tcW w:w="1134" w:type="dxa"/>
            <w:shd w:val="clear" w:color="auto" w:fill="auto"/>
            <w:vAlign w:val="center"/>
          </w:tcPr>
          <w:p w:rsidR="00046C2D" w:rsidRPr="009F588B" w:rsidRDefault="00046C2D" w:rsidP="00046C2D">
            <w:pPr>
              <w:jc w:val="center"/>
              <w:rPr>
                <w:b/>
                <w:sz w:val="18"/>
                <w:szCs w:val="18"/>
              </w:rPr>
            </w:pPr>
            <w:r w:rsidRPr="009F588B">
              <w:rPr>
                <w:b/>
                <w:sz w:val="18"/>
                <w:szCs w:val="18"/>
              </w:rPr>
              <w:t>Annual Planting</w:t>
            </w:r>
            <w:r w:rsidR="00826073">
              <w:rPr>
                <w:rStyle w:val="FootnoteReference"/>
                <w:b/>
                <w:sz w:val="18"/>
                <w:szCs w:val="18"/>
              </w:rPr>
              <w:footnoteReference w:id="6"/>
            </w:r>
          </w:p>
        </w:tc>
        <w:tc>
          <w:tcPr>
            <w:tcW w:w="1134" w:type="dxa"/>
            <w:shd w:val="clear" w:color="auto" w:fill="D9D9D9" w:themeFill="background1" w:themeFillShade="D9"/>
            <w:vAlign w:val="center"/>
          </w:tcPr>
          <w:p w:rsidR="00046C2D" w:rsidRPr="009F588B" w:rsidRDefault="00046C2D">
            <w:pPr>
              <w:jc w:val="center"/>
              <w:rPr>
                <w:b/>
                <w:sz w:val="18"/>
                <w:szCs w:val="18"/>
              </w:rPr>
            </w:pPr>
            <w:r w:rsidRPr="009F588B">
              <w:rPr>
                <w:b/>
                <w:sz w:val="18"/>
                <w:szCs w:val="18"/>
              </w:rPr>
              <w:t>Seed Deficit</w:t>
            </w:r>
          </w:p>
        </w:tc>
        <w:tc>
          <w:tcPr>
            <w:tcW w:w="1134" w:type="dxa"/>
            <w:shd w:val="clear" w:color="auto" w:fill="auto"/>
            <w:vAlign w:val="center"/>
          </w:tcPr>
          <w:p w:rsidR="00046C2D" w:rsidRDefault="00046C2D" w:rsidP="00754B28">
            <w:pPr>
              <w:rPr>
                <w:b/>
                <w:sz w:val="18"/>
                <w:szCs w:val="18"/>
              </w:rPr>
            </w:pPr>
          </w:p>
          <w:p w:rsidR="00046C2D" w:rsidRDefault="00046C2D" w:rsidP="00754B28">
            <w:pPr>
              <w:rPr>
                <w:b/>
                <w:sz w:val="18"/>
                <w:szCs w:val="18"/>
              </w:rPr>
            </w:pPr>
            <w:r>
              <w:rPr>
                <w:b/>
                <w:sz w:val="18"/>
                <w:szCs w:val="18"/>
              </w:rPr>
              <w:t>Seed Deficit over</w:t>
            </w:r>
            <w:r w:rsidRPr="009F588B">
              <w:rPr>
                <w:b/>
                <w:sz w:val="18"/>
                <w:szCs w:val="18"/>
              </w:rPr>
              <w:t xml:space="preserve"> </w:t>
            </w:r>
            <w:r>
              <w:rPr>
                <w:b/>
                <w:sz w:val="18"/>
                <w:szCs w:val="18"/>
              </w:rPr>
              <w:t>A</w:t>
            </w:r>
            <w:r w:rsidRPr="009F588B">
              <w:rPr>
                <w:b/>
                <w:sz w:val="18"/>
                <w:szCs w:val="18"/>
              </w:rPr>
              <w:t xml:space="preserve">nnual </w:t>
            </w:r>
            <w:r>
              <w:rPr>
                <w:b/>
                <w:sz w:val="18"/>
                <w:szCs w:val="18"/>
              </w:rPr>
              <w:t>P</w:t>
            </w:r>
            <w:r w:rsidRPr="009F588B">
              <w:rPr>
                <w:b/>
                <w:sz w:val="18"/>
                <w:szCs w:val="18"/>
              </w:rPr>
              <w:t>lanting</w:t>
            </w:r>
          </w:p>
        </w:tc>
        <w:tc>
          <w:tcPr>
            <w:tcW w:w="4536" w:type="dxa"/>
            <w:shd w:val="clear" w:color="auto" w:fill="F2F2F2" w:themeFill="background1" w:themeFillShade="F2"/>
          </w:tcPr>
          <w:p w:rsidR="00046C2D" w:rsidRDefault="00046C2D" w:rsidP="00754B28">
            <w:pPr>
              <w:rPr>
                <w:b/>
                <w:sz w:val="18"/>
                <w:szCs w:val="18"/>
              </w:rPr>
            </w:pPr>
          </w:p>
          <w:p w:rsidR="00046C2D" w:rsidRPr="00137FC6" w:rsidRDefault="00046C2D" w:rsidP="00754B28">
            <w:pPr>
              <w:rPr>
                <w:b/>
                <w:sz w:val="18"/>
                <w:szCs w:val="18"/>
                <w:vertAlign w:val="superscript"/>
              </w:rPr>
            </w:pPr>
            <w:r>
              <w:rPr>
                <w:b/>
                <w:sz w:val="20"/>
                <w:szCs w:val="20"/>
              </w:rPr>
              <w:t xml:space="preserve">Plantation BEC variants representing the </w:t>
            </w:r>
            <w:r w:rsidRPr="009B368D">
              <w:rPr>
                <w:b/>
                <w:sz w:val="20"/>
                <w:szCs w:val="20"/>
                <w:u w:val="single"/>
              </w:rPr>
              <w:t>largest</w:t>
            </w:r>
            <w:r>
              <w:rPr>
                <w:b/>
                <w:sz w:val="20"/>
                <w:szCs w:val="20"/>
              </w:rPr>
              <w:t xml:space="preserve"> seed deficits</w:t>
            </w:r>
            <w:r w:rsidR="00857459">
              <w:rPr>
                <w:rStyle w:val="FootnoteReference"/>
                <w:b/>
                <w:sz w:val="18"/>
                <w:szCs w:val="18"/>
              </w:rPr>
              <w:footnoteReference w:id="7"/>
            </w:r>
            <w:r w:rsidR="000A7028">
              <w:rPr>
                <w:b/>
                <w:sz w:val="20"/>
                <w:szCs w:val="20"/>
              </w:rPr>
              <w:t xml:space="preserve"> </w:t>
            </w:r>
            <w:r w:rsidR="000A7028" w:rsidRPr="00792871">
              <w:rPr>
                <w:color w:val="FF0000"/>
                <w:sz w:val="20"/>
                <w:szCs w:val="20"/>
              </w:rPr>
              <w:t xml:space="preserve">seed demand </w:t>
            </w:r>
            <w:r w:rsidR="000A7028" w:rsidRPr="00792871">
              <w:rPr>
                <w:color w:val="FF0000"/>
                <w:sz w:val="20"/>
                <w:szCs w:val="20"/>
                <w:u w:val="single"/>
              </w:rPr>
              <w:t>not</w:t>
            </w:r>
            <w:r w:rsidR="000A7028" w:rsidRPr="00792871">
              <w:rPr>
                <w:color w:val="FF0000"/>
                <w:sz w:val="20"/>
                <w:szCs w:val="20"/>
              </w:rPr>
              <w:t xml:space="preserve"> met </w:t>
            </w:r>
            <w:r w:rsidR="000A7028">
              <w:rPr>
                <w:color w:val="FF0000"/>
                <w:sz w:val="20"/>
                <w:szCs w:val="20"/>
              </w:rPr>
              <w:t xml:space="preserve">based on planting history </w:t>
            </w:r>
            <w:r w:rsidR="000A7028" w:rsidRPr="00792871">
              <w:rPr>
                <w:color w:val="FF0000"/>
                <w:sz w:val="20"/>
                <w:szCs w:val="20"/>
              </w:rPr>
              <w:t xml:space="preserve">from </w:t>
            </w:r>
            <w:r w:rsidR="000A7028">
              <w:rPr>
                <w:color w:val="FF0000"/>
                <w:sz w:val="20"/>
                <w:szCs w:val="20"/>
              </w:rPr>
              <w:t xml:space="preserve">either </w:t>
            </w:r>
            <w:r w:rsidR="000A7028" w:rsidRPr="00792871">
              <w:rPr>
                <w:color w:val="FF0000"/>
                <w:sz w:val="20"/>
                <w:szCs w:val="20"/>
              </w:rPr>
              <w:t xml:space="preserve">suitable </w:t>
            </w:r>
            <w:r w:rsidR="000A7028">
              <w:rPr>
                <w:color w:val="FF0000"/>
                <w:sz w:val="20"/>
                <w:szCs w:val="20"/>
              </w:rPr>
              <w:t>or</w:t>
            </w:r>
            <w:r w:rsidR="000A7028" w:rsidRPr="00792871">
              <w:rPr>
                <w:color w:val="FF0000"/>
                <w:sz w:val="20"/>
                <w:szCs w:val="20"/>
              </w:rPr>
              <w:t xml:space="preserve"> non-suitable seed sources</w:t>
            </w:r>
            <w:r w:rsidR="000A7028">
              <w:rPr>
                <w:color w:val="FF0000"/>
                <w:sz w:val="20"/>
                <w:szCs w:val="20"/>
              </w:rPr>
              <w:t xml:space="preserve"> </w:t>
            </w:r>
            <w:r w:rsidR="000A7028" w:rsidRPr="00792871">
              <w:rPr>
                <w:color w:val="FF0000"/>
                <w:sz w:val="20"/>
                <w:szCs w:val="20"/>
              </w:rPr>
              <w:t>under CBST)</w:t>
            </w:r>
          </w:p>
        </w:tc>
      </w:tr>
      <w:tr w:rsidR="00046C2D" w:rsidRPr="006E0B97" w:rsidTr="00754EBB">
        <w:tc>
          <w:tcPr>
            <w:tcW w:w="1276" w:type="dxa"/>
            <w:shd w:val="clear" w:color="auto" w:fill="F2F2F2" w:themeFill="background1" w:themeFillShade="F2"/>
            <w:vAlign w:val="center"/>
          </w:tcPr>
          <w:p w:rsidR="00046C2D" w:rsidRPr="009F588B" w:rsidRDefault="00046C2D" w:rsidP="003F3A70">
            <w:pPr>
              <w:jc w:val="center"/>
              <w:rPr>
                <w:i/>
                <w:sz w:val="18"/>
                <w:szCs w:val="18"/>
              </w:rPr>
            </w:pPr>
          </w:p>
        </w:tc>
        <w:tc>
          <w:tcPr>
            <w:tcW w:w="1134" w:type="dxa"/>
            <w:shd w:val="clear" w:color="auto" w:fill="auto"/>
            <w:vAlign w:val="center"/>
          </w:tcPr>
          <w:p w:rsidR="00046C2D" w:rsidRPr="009F588B" w:rsidRDefault="00046C2D" w:rsidP="009B368D">
            <w:pPr>
              <w:jc w:val="right"/>
              <w:rPr>
                <w:i/>
                <w:sz w:val="18"/>
                <w:szCs w:val="18"/>
              </w:rPr>
            </w:pPr>
            <w:proofErr w:type="spellStart"/>
            <w:r>
              <w:rPr>
                <w:i/>
                <w:sz w:val="18"/>
                <w:szCs w:val="18"/>
              </w:rPr>
              <w:t>Pot’l</w:t>
            </w:r>
            <w:proofErr w:type="spellEnd"/>
            <w:r>
              <w:rPr>
                <w:i/>
                <w:sz w:val="18"/>
                <w:szCs w:val="18"/>
              </w:rPr>
              <w:t xml:space="preserve"> </w:t>
            </w:r>
            <w:r w:rsidRPr="009F588B">
              <w:rPr>
                <w:i/>
                <w:sz w:val="18"/>
                <w:szCs w:val="18"/>
              </w:rPr>
              <w:t>trees</w:t>
            </w:r>
          </w:p>
        </w:tc>
        <w:tc>
          <w:tcPr>
            <w:tcW w:w="1134" w:type="dxa"/>
            <w:shd w:val="clear" w:color="auto" w:fill="D9D9D9" w:themeFill="background1" w:themeFillShade="D9"/>
            <w:vAlign w:val="center"/>
          </w:tcPr>
          <w:p w:rsidR="00046C2D" w:rsidRPr="009F588B" w:rsidRDefault="00046C2D" w:rsidP="009B368D">
            <w:pPr>
              <w:jc w:val="right"/>
              <w:rPr>
                <w:i/>
                <w:sz w:val="18"/>
                <w:szCs w:val="18"/>
              </w:rPr>
            </w:pPr>
            <w:proofErr w:type="spellStart"/>
            <w:r w:rsidRPr="009F588B">
              <w:rPr>
                <w:i/>
                <w:sz w:val="18"/>
                <w:szCs w:val="18"/>
              </w:rPr>
              <w:t>Pot’l</w:t>
            </w:r>
            <w:proofErr w:type="spellEnd"/>
            <w:r w:rsidRPr="009F588B">
              <w:rPr>
                <w:i/>
                <w:sz w:val="18"/>
                <w:szCs w:val="18"/>
              </w:rPr>
              <w:t xml:space="preserve"> trees</w:t>
            </w:r>
          </w:p>
        </w:tc>
        <w:tc>
          <w:tcPr>
            <w:tcW w:w="1134" w:type="dxa"/>
            <w:shd w:val="clear" w:color="auto" w:fill="auto"/>
            <w:vAlign w:val="center"/>
          </w:tcPr>
          <w:p w:rsidR="00046C2D" w:rsidRPr="009F588B" w:rsidRDefault="00046C2D" w:rsidP="009B368D">
            <w:pPr>
              <w:jc w:val="right"/>
              <w:rPr>
                <w:i/>
                <w:sz w:val="18"/>
                <w:szCs w:val="18"/>
              </w:rPr>
            </w:pPr>
            <w:r w:rsidRPr="009F588B">
              <w:rPr>
                <w:i/>
                <w:sz w:val="18"/>
                <w:szCs w:val="18"/>
              </w:rPr>
              <w:t>%</w:t>
            </w:r>
          </w:p>
        </w:tc>
        <w:tc>
          <w:tcPr>
            <w:tcW w:w="4536" w:type="dxa"/>
            <w:shd w:val="clear" w:color="auto" w:fill="F2F2F2" w:themeFill="background1" w:themeFillShade="F2"/>
          </w:tcPr>
          <w:p w:rsidR="00046C2D" w:rsidRDefault="00046C2D" w:rsidP="003F3A70">
            <w:pPr>
              <w:jc w:val="center"/>
              <w:rPr>
                <w:i/>
                <w:sz w:val="18"/>
                <w:szCs w:val="18"/>
              </w:rPr>
            </w:pPr>
          </w:p>
        </w:tc>
      </w:tr>
      <w:tr w:rsidR="00046C2D" w:rsidRPr="00AF4DA1" w:rsidTr="00754EBB">
        <w:tc>
          <w:tcPr>
            <w:tcW w:w="1276" w:type="dxa"/>
            <w:shd w:val="clear" w:color="auto" w:fill="F2F2F2" w:themeFill="background1" w:themeFillShade="F2"/>
          </w:tcPr>
          <w:p w:rsidR="00046C2D" w:rsidRPr="00AF4DA1" w:rsidRDefault="00046C2D" w:rsidP="003F3A70">
            <w:pPr>
              <w:rPr>
                <w:sz w:val="18"/>
                <w:szCs w:val="18"/>
              </w:rPr>
            </w:pPr>
            <w:r w:rsidRPr="00AF4DA1">
              <w:rPr>
                <w:sz w:val="18"/>
                <w:szCs w:val="18"/>
              </w:rPr>
              <w:t>Class A</w:t>
            </w:r>
          </w:p>
        </w:tc>
        <w:tc>
          <w:tcPr>
            <w:tcW w:w="1134" w:type="dxa"/>
            <w:shd w:val="clear" w:color="auto" w:fill="auto"/>
          </w:tcPr>
          <w:p w:rsidR="00046C2D" w:rsidRPr="00AF4DA1" w:rsidRDefault="00046C2D" w:rsidP="009B368D">
            <w:pPr>
              <w:jc w:val="right"/>
              <w:rPr>
                <w:sz w:val="18"/>
                <w:szCs w:val="18"/>
              </w:rPr>
            </w:pPr>
            <w:r w:rsidRPr="00AF4DA1">
              <w:rPr>
                <w:sz w:val="18"/>
                <w:szCs w:val="18"/>
              </w:rPr>
              <w:t>5,055,000</w:t>
            </w:r>
          </w:p>
        </w:tc>
        <w:tc>
          <w:tcPr>
            <w:tcW w:w="1134" w:type="dxa"/>
            <w:shd w:val="clear" w:color="auto" w:fill="D9D9D9" w:themeFill="background1" w:themeFillShade="D9"/>
          </w:tcPr>
          <w:p w:rsidR="00046C2D" w:rsidRPr="00CD2643" w:rsidRDefault="00046C2D" w:rsidP="009B368D">
            <w:pPr>
              <w:jc w:val="right"/>
              <w:rPr>
                <w:sz w:val="20"/>
                <w:szCs w:val="20"/>
              </w:rPr>
            </w:pPr>
            <w:r w:rsidRPr="00CD2643">
              <w:rPr>
                <w:sz w:val="20"/>
                <w:szCs w:val="20"/>
              </w:rPr>
              <w:t>-354,376</w:t>
            </w:r>
          </w:p>
        </w:tc>
        <w:tc>
          <w:tcPr>
            <w:tcW w:w="1134" w:type="dxa"/>
            <w:shd w:val="clear" w:color="auto" w:fill="auto"/>
          </w:tcPr>
          <w:p w:rsidR="00046C2D" w:rsidRPr="00CD2643" w:rsidRDefault="00046C2D" w:rsidP="009B368D">
            <w:pPr>
              <w:jc w:val="right"/>
              <w:rPr>
                <w:sz w:val="20"/>
                <w:szCs w:val="20"/>
              </w:rPr>
            </w:pPr>
            <w:r w:rsidRPr="00CD2643">
              <w:rPr>
                <w:sz w:val="20"/>
                <w:szCs w:val="20"/>
              </w:rPr>
              <w:t>7</w:t>
            </w:r>
          </w:p>
        </w:tc>
        <w:tc>
          <w:tcPr>
            <w:tcW w:w="4536" w:type="dxa"/>
            <w:shd w:val="clear" w:color="auto" w:fill="F2F2F2" w:themeFill="background1" w:themeFillShade="F2"/>
          </w:tcPr>
          <w:p w:rsidR="00046C2D" w:rsidRPr="00AF4DA1" w:rsidRDefault="00046C2D" w:rsidP="003F3A70">
            <w:pPr>
              <w:rPr>
                <w:sz w:val="18"/>
                <w:szCs w:val="18"/>
              </w:rPr>
            </w:pPr>
            <w:r w:rsidRPr="00AF4DA1">
              <w:rPr>
                <w:sz w:val="18"/>
                <w:szCs w:val="18"/>
              </w:rPr>
              <w:t>CWHxm2, [CWHxm1]</w:t>
            </w:r>
          </w:p>
        </w:tc>
      </w:tr>
      <w:tr w:rsidR="00046C2D" w:rsidRPr="00AF4DA1" w:rsidTr="00754EBB">
        <w:tc>
          <w:tcPr>
            <w:tcW w:w="1276" w:type="dxa"/>
            <w:shd w:val="clear" w:color="auto" w:fill="F2F2F2" w:themeFill="background1" w:themeFillShade="F2"/>
          </w:tcPr>
          <w:p w:rsidR="00046C2D" w:rsidRPr="00AF4DA1" w:rsidRDefault="00046C2D" w:rsidP="008A5635">
            <w:pPr>
              <w:rPr>
                <w:sz w:val="18"/>
                <w:szCs w:val="18"/>
              </w:rPr>
            </w:pPr>
            <w:r w:rsidRPr="00AF4DA1">
              <w:rPr>
                <w:sz w:val="18"/>
                <w:szCs w:val="18"/>
              </w:rPr>
              <w:t>Class B</w:t>
            </w:r>
          </w:p>
        </w:tc>
        <w:tc>
          <w:tcPr>
            <w:tcW w:w="1134" w:type="dxa"/>
            <w:shd w:val="clear" w:color="auto" w:fill="auto"/>
          </w:tcPr>
          <w:p w:rsidR="00046C2D" w:rsidRPr="00AF4DA1" w:rsidRDefault="00046C2D" w:rsidP="009B368D">
            <w:pPr>
              <w:jc w:val="right"/>
              <w:rPr>
                <w:sz w:val="18"/>
                <w:szCs w:val="18"/>
              </w:rPr>
            </w:pPr>
            <w:r w:rsidRPr="00AF4DA1">
              <w:rPr>
                <w:sz w:val="18"/>
                <w:szCs w:val="18"/>
              </w:rPr>
              <w:t>2,433,202</w:t>
            </w:r>
          </w:p>
        </w:tc>
        <w:tc>
          <w:tcPr>
            <w:tcW w:w="1134" w:type="dxa"/>
            <w:shd w:val="clear" w:color="auto" w:fill="D9D9D9" w:themeFill="background1" w:themeFillShade="D9"/>
          </w:tcPr>
          <w:p w:rsidR="00046C2D" w:rsidRPr="00CD2643" w:rsidRDefault="00046C2D" w:rsidP="009B368D">
            <w:pPr>
              <w:jc w:val="right"/>
              <w:rPr>
                <w:sz w:val="20"/>
                <w:szCs w:val="20"/>
              </w:rPr>
            </w:pPr>
            <w:r w:rsidRPr="00CD2643">
              <w:rPr>
                <w:sz w:val="20"/>
                <w:szCs w:val="20"/>
              </w:rPr>
              <w:t>-822,205</w:t>
            </w:r>
          </w:p>
        </w:tc>
        <w:tc>
          <w:tcPr>
            <w:tcW w:w="1134" w:type="dxa"/>
            <w:shd w:val="clear" w:color="auto" w:fill="auto"/>
          </w:tcPr>
          <w:p w:rsidR="00046C2D" w:rsidRPr="00CD2643" w:rsidRDefault="00046C2D" w:rsidP="009B368D">
            <w:pPr>
              <w:jc w:val="right"/>
              <w:rPr>
                <w:sz w:val="20"/>
                <w:szCs w:val="20"/>
              </w:rPr>
            </w:pPr>
            <w:r w:rsidRPr="00CD2643">
              <w:rPr>
                <w:sz w:val="20"/>
                <w:szCs w:val="20"/>
              </w:rPr>
              <w:t>34</w:t>
            </w:r>
          </w:p>
        </w:tc>
        <w:tc>
          <w:tcPr>
            <w:tcW w:w="4536" w:type="dxa"/>
            <w:shd w:val="clear" w:color="auto" w:fill="F2F2F2" w:themeFill="background1" w:themeFillShade="F2"/>
          </w:tcPr>
          <w:p w:rsidR="00046C2D" w:rsidRPr="00AF4DA1" w:rsidRDefault="00046C2D" w:rsidP="0021331A">
            <w:pPr>
              <w:rPr>
                <w:sz w:val="18"/>
                <w:szCs w:val="18"/>
              </w:rPr>
            </w:pPr>
            <w:r w:rsidRPr="00AF4DA1">
              <w:rPr>
                <w:sz w:val="18"/>
                <w:szCs w:val="18"/>
              </w:rPr>
              <w:t>CWHds1</w:t>
            </w:r>
            <w:r>
              <w:rPr>
                <w:sz w:val="18"/>
                <w:szCs w:val="18"/>
              </w:rPr>
              <w:t xml:space="preserve">, </w:t>
            </w:r>
            <w:r w:rsidRPr="00AF4DA1">
              <w:rPr>
                <w:sz w:val="18"/>
                <w:szCs w:val="18"/>
              </w:rPr>
              <w:t>CWHvh2</w:t>
            </w:r>
            <w:r>
              <w:rPr>
                <w:sz w:val="18"/>
                <w:szCs w:val="18"/>
              </w:rPr>
              <w:t xml:space="preserve">, </w:t>
            </w:r>
            <w:r w:rsidRPr="00AF4DA1">
              <w:rPr>
                <w:sz w:val="18"/>
                <w:szCs w:val="18"/>
              </w:rPr>
              <w:t>ICHmw2</w:t>
            </w:r>
            <w:r>
              <w:rPr>
                <w:sz w:val="18"/>
                <w:szCs w:val="18"/>
              </w:rPr>
              <w:t xml:space="preserve">, </w:t>
            </w:r>
            <w:r w:rsidRPr="00AF4DA1">
              <w:rPr>
                <w:sz w:val="18"/>
                <w:szCs w:val="18"/>
              </w:rPr>
              <w:t>ICHvk1</w:t>
            </w:r>
            <w:r>
              <w:rPr>
                <w:sz w:val="18"/>
                <w:szCs w:val="18"/>
              </w:rPr>
              <w:t xml:space="preserve">, </w:t>
            </w:r>
            <w:r w:rsidRPr="00AF4DA1">
              <w:rPr>
                <w:sz w:val="18"/>
                <w:szCs w:val="18"/>
              </w:rPr>
              <w:t>CWHws1</w:t>
            </w:r>
            <w:r>
              <w:rPr>
                <w:sz w:val="18"/>
                <w:szCs w:val="18"/>
              </w:rPr>
              <w:t xml:space="preserve">, </w:t>
            </w:r>
            <w:r w:rsidRPr="00AF4DA1">
              <w:rPr>
                <w:sz w:val="18"/>
                <w:szCs w:val="18"/>
              </w:rPr>
              <w:t>ICHdw1</w:t>
            </w:r>
          </w:p>
        </w:tc>
      </w:tr>
      <w:tr w:rsidR="00046C2D" w:rsidRPr="00AF4DA1" w:rsidTr="00754EBB">
        <w:tc>
          <w:tcPr>
            <w:tcW w:w="1276" w:type="dxa"/>
            <w:shd w:val="clear" w:color="auto" w:fill="F2F2F2" w:themeFill="background1" w:themeFillShade="F2"/>
          </w:tcPr>
          <w:p w:rsidR="00046C2D" w:rsidRPr="00AF4DA1" w:rsidRDefault="00046C2D" w:rsidP="009D052B">
            <w:pPr>
              <w:rPr>
                <w:sz w:val="18"/>
                <w:szCs w:val="18"/>
              </w:rPr>
            </w:pPr>
            <w:r w:rsidRPr="00AF4DA1">
              <w:rPr>
                <w:sz w:val="18"/>
                <w:szCs w:val="18"/>
              </w:rPr>
              <w:t xml:space="preserve">Class A </w:t>
            </w:r>
            <w:r>
              <w:rPr>
                <w:sz w:val="18"/>
                <w:szCs w:val="18"/>
              </w:rPr>
              <w:t>and</w:t>
            </w:r>
            <w:r w:rsidRPr="00AF4DA1">
              <w:rPr>
                <w:sz w:val="18"/>
                <w:szCs w:val="18"/>
              </w:rPr>
              <w:t xml:space="preserve"> B</w:t>
            </w:r>
          </w:p>
        </w:tc>
        <w:tc>
          <w:tcPr>
            <w:tcW w:w="1134" w:type="dxa"/>
            <w:shd w:val="clear" w:color="auto" w:fill="auto"/>
          </w:tcPr>
          <w:p w:rsidR="00046C2D" w:rsidRPr="00AF4DA1" w:rsidRDefault="00046C2D" w:rsidP="009B368D">
            <w:pPr>
              <w:jc w:val="right"/>
              <w:rPr>
                <w:sz w:val="18"/>
                <w:szCs w:val="18"/>
              </w:rPr>
            </w:pPr>
            <w:r w:rsidRPr="00AF4DA1">
              <w:rPr>
                <w:sz w:val="18"/>
                <w:szCs w:val="18"/>
              </w:rPr>
              <w:t>7,488,202</w:t>
            </w:r>
          </w:p>
        </w:tc>
        <w:tc>
          <w:tcPr>
            <w:tcW w:w="1134" w:type="dxa"/>
            <w:shd w:val="clear" w:color="auto" w:fill="D9D9D9" w:themeFill="background1" w:themeFillShade="D9"/>
          </w:tcPr>
          <w:p w:rsidR="00046C2D" w:rsidRPr="00CD2643" w:rsidRDefault="00046C2D" w:rsidP="009B368D">
            <w:pPr>
              <w:jc w:val="right"/>
              <w:rPr>
                <w:sz w:val="20"/>
                <w:szCs w:val="20"/>
              </w:rPr>
            </w:pPr>
            <w:r w:rsidRPr="00CD2643">
              <w:rPr>
                <w:sz w:val="20"/>
                <w:szCs w:val="20"/>
              </w:rPr>
              <w:t>-824,156</w:t>
            </w:r>
          </w:p>
        </w:tc>
        <w:tc>
          <w:tcPr>
            <w:tcW w:w="1134" w:type="dxa"/>
            <w:shd w:val="clear" w:color="auto" w:fill="auto"/>
          </w:tcPr>
          <w:p w:rsidR="00046C2D" w:rsidRPr="00CD2643" w:rsidRDefault="00046C2D" w:rsidP="009B368D">
            <w:pPr>
              <w:jc w:val="right"/>
              <w:rPr>
                <w:sz w:val="20"/>
                <w:szCs w:val="20"/>
              </w:rPr>
            </w:pPr>
            <w:r w:rsidRPr="00CD2643">
              <w:rPr>
                <w:sz w:val="20"/>
                <w:szCs w:val="20"/>
              </w:rPr>
              <w:t>11</w:t>
            </w:r>
          </w:p>
        </w:tc>
        <w:tc>
          <w:tcPr>
            <w:tcW w:w="4536" w:type="dxa"/>
            <w:shd w:val="clear" w:color="auto" w:fill="F2F2F2" w:themeFill="background1" w:themeFillShade="F2"/>
          </w:tcPr>
          <w:p w:rsidR="00046C2D" w:rsidRPr="00AF4DA1" w:rsidRDefault="00046C2D" w:rsidP="00AF4DA1">
            <w:pPr>
              <w:rPr>
                <w:sz w:val="18"/>
                <w:szCs w:val="18"/>
              </w:rPr>
            </w:pPr>
            <w:r w:rsidRPr="00AF4DA1">
              <w:rPr>
                <w:sz w:val="18"/>
                <w:szCs w:val="18"/>
              </w:rPr>
              <w:t>CWHds1</w:t>
            </w:r>
            <w:r>
              <w:rPr>
                <w:sz w:val="18"/>
                <w:szCs w:val="18"/>
              </w:rPr>
              <w:t xml:space="preserve">, </w:t>
            </w:r>
            <w:r w:rsidRPr="00AF4DA1">
              <w:rPr>
                <w:sz w:val="18"/>
                <w:szCs w:val="18"/>
              </w:rPr>
              <w:t>ICHmw2</w:t>
            </w:r>
            <w:r>
              <w:rPr>
                <w:sz w:val="18"/>
                <w:szCs w:val="18"/>
              </w:rPr>
              <w:t xml:space="preserve">, </w:t>
            </w:r>
            <w:r w:rsidRPr="00AF4DA1">
              <w:rPr>
                <w:sz w:val="18"/>
                <w:szCs w:val="18"/>
              </w:rPr>
              <w:t>CWHxm2</w:t>
            </w:r>
            <w:r>
              <w:rPr>
                <w:sz w:val="18"/>
                <w:szCs w:val="18"/>
              </w:rPr>
              <w:t xml:space="preserve">, </w:t>
            </w:r>
            <w:r w:rsidRPr="00AF4DA1">
              <w:rPr>
                <w:sz w:val="18"/>
                <w:szCs w:val="18"/>
              </w:rPr>
              <w:t>ICHvk1</w:t>
            </w:r>
            <w:r>
              <w:rPr>
                <w:sz w:val="18"/>
                <w:szCs w:val="18"/>
              </w:rPr>
              <w:t xml:space="preserve">, </w:t>
            </w:r>
            <w:r w:rsidRPr="00AF4DA1">
              <w:rPr>
                <w:sz w:val="18"/>
                <w:szCs w:val="18"/>
              </w:rPr>
              <w:t>CWHxm1</w:t>
            </w:r>
          </w:p>
        </w:tc>
      </w:tr>
    </w:tbl>
    <w:p w:rsidR="006E3909" w:rsidRPr="006E3909" w:rsidRDefault="006E3909" w:rsidP="00D76A12">
      <w:pPr>
        <w:spacing w:after="0" w:line="240" w:lineRule="auto"/>
        <w:ind w:left="66"/>
      </w:pPr>
    </w:p>
    <w:p w:rsidR="006E3909" w:rsidRPr="006E3909" w:rsidRDefault="006E3909" w:rsidP="00D76A12">
      <w:pPr>
        <w:spacing w:after="0" w:line="240" w:lineRule="auto"/>
        <w:ind w:left="66"/>
      </w:pPr>
    </w:p>
    <w:p w:rsidR="00D76A12" w:rsidRPr="00B54A5D" w:rsidRDefault="0032004F" w:rsidP="00D76A12">
      <w:pPr>
        <w:spacing w:after="0" w:line="240" w:lineRule="auto"/>
        <w:ind w:left="66"/>
        <w:rPr>
          <w:b/>
          <w:sz w:val="24"/>
          <w:szCs w:val="24"/>
        </w:rPr>
      </w:pPr>
      <w:r w:rsidRPr="00B54A5D">
        <w:rPr>
          <w:b/>
          <w:sz w:val="24"/>
          <w:szCs w:val="24"/>
        </w:rPr>
        <w:t xml:space="preserve">Seed </w:t>
      </w:r>
      <w:r w:rsidR="00D76A12" w:rsidRPr="00B54A5D">
        <w:rPr>
          <w:b/>
          <w:sz w:val="24"/>
          <w:szCs w:val="24"/>
        </w:rPr>
        <w:t>Surpluses</w:t>
      </w:r>
      <w:r w:rsidR="00B54A5D" w:rsidRPr="00601959">
        <w:rPr>
          <w:rStyle w:val="FootnoteReference"/>
          <w:b/>
          <w:sz w:val="24"/>
          <w:szCs w:val="24"/>
        </w:rPr>
        <w:footnoteReference w:id="8"/>
      </w:r>
    </w:p>
    <w:p w:rsidR="00D76A12" w:rsidRDefault="001F6BA6" w:rsidP="00D76A12">
      <w:pPr>
        <w:pStyle w:val="ListParagraph"/>
        <w:numPr>
          <w:ilvl w:val="0"/>
          <w:numId w:val="36"/>
        </w:numPr>
        <w:spacing w:after="0" w:line="240" w:lineRule="auto"/>
        <w:ind w:left="426"/>
      </w:pPr>
      <w:r>
        <w:t xml:space="preserve">Moderate to </w:t>
      </w:r>
      <w:r w:rsidR="00754EBB">
        <w:t xml:space="preserve">high [fairly </w:t>
      </w:r>
      <w:r w:rsidR="00D76A12" w:rsidRPr="00FD3EBD">
        <w:t>significant</w:t>
      </w:r>
      <w:r w:rsidR="00754EBB">
        <w:t>]</w:t>
      </w:r>
      <w:r w:rsidR="00D76A12" w:rsidRPr="00FD3EBD">
        <w:t xml:space="preserve"> </w:t>
      </w:r>
      <w:r w:rsidR="00D76A12">
        <w:t xml:space="preserve">surplus inventories exist </w:t>
      </w:r>
      <w:r w:rsidR="00D76A12" w:rsidRPr="00FD3EBD">
        <w:t xml:space="preserve">of </w:t>
      </w:r>
      <w:r w:rsidR="00D76A12">
        <w:t xml:space="preserve">both orchard and </w:t>
      </w:r>
      <w:r w:rsidR="00D76A12" w:rsidRPr="00FD3EBD">
        <w:t xml:space="preserve">natural stand Class B seed </w:t>
      </w:r>
      <w:r w:rsidR="00D76A12">
        <w:t xml:space="preserve">sources </w:t>
      </w:r>
      <w:r w:rsidR="00D76A12" w:rsidRPr="00FD3EBD">
        <w:t>(legacy issue)</w:t>
      </w:r>
      <w:r w:rsidR="00D76A12">
        <w:t xml:space="preserve">; however, not all seed demand </w:t>
      </w:r>
      <w:r w:rsidR="00E019B9">
        <w:t xml:space="preserve">is </w:t>
      </w:r>
      <w:r w:rsidR="00D76A12">
        <w:t>met in all BEC variants</w:t>
      </w:r>
      <w:r w:rsidR="00E019B9">
        <w:t xml:space="preserve">. An </w:t>
      </w:r>
      <w:r w:rsidR="00E019B9">
        <w:lastRenderedPageBreak/>
        <w:t xml:space="preserve">estimated </w:t>
      </w:r>
      <w:r w:rsidR="00E019B9" w:rsidRPr="00D028DB">
        <w:rPr>
          <w:b/>
        </w:rPr>
        <w:t>7 years supply</w:t>
      </w:r>
      <w:r w:rsidR="00E019B9">
        <w:t xml:space="preserve"> of Class A seed is potentially available after allocation of seed to suitable CBST plantation BEC variants.</w:t>
      </w:r>
    </w:p>
    <w:p w:rsidR="003377C4" w:rsidRPr="00754EBB" w:rsidRDefault="003377C4" w:rsidP="00F62D2A">
      <w:pPr>
        <w:pStyle w:val="ListParagraph"/>
        <w:numPr>
          <w:ilvl w:val="0"/>
          <w:numId w:val="36"/>
        </w:numPr>
        <w:spacing w:line="240" w:lineRule="auto"/>
        <w:ind w:left="426"/>
      </w:pPr>
      <w:r w:rsidRPr="00754EBB">
        <w:t xml:space="preserve">Under CBST the largest surplus Class A seed inventories currently estimated (based on SPAR </w:t>
      </w:r>
      <w:proofErr w:type="spellStart"/>
      <w:r w:rsidRPr="00754EBB">
        <w:t>seedlot</w:t>
      </w:r>
      <w:proofErr w:type="spellEnd"/>
      <w:r w:rsidRPr="00754EBB">
        <w:t xml:space="preserve"> extracts) for the following plantation BEC variants, include:  </w:t>
      </w:r>
      <w:r w:rsidRPr="00754EBB">
        <w:rPr>
          <w:b/>
        </w:rPr>
        <w:t>CWHvm1</w:t>
      </w:r>
      <w:r w:rsidRPr="00754EBB">
        <w:t xml:space="preserve"> and </w:t>
      </w:r>
      <w:r w:rsidRPr="00754EBB">
        <w:rPr>
          <w:b/>
        </w:rPr>
        <w:t>CWHvm2</w:t>
      </w:r>
      <w:r w:rsidRPr="00754EBB">
        <w:t>.</w:t>
      </w:r>
      <w:r w:rsidR="00E019B9" w:rsidRPr="00754EBB">
        <w:t xml:space="preserve"> This is in part due to CWHvm1 orchard seed no longer suitable </w:t>
      </w:r>
      <w:r w:rsidR="00754EBB" w:rsidRPr="00754EBB">
        <w:t xml:space="preserve">for </w:t>
      </w:r>
      <w:r w:rsidR="00754EBB">
        <w:t xml:space="preserve">use in </w:t>
      </w:r>
      <w:r w:rsidR="00754EBB" w:rsidRPr="00754EBB">
        <w:t>some BEC variants (</w:t>
      </w:r>
      <w:r w:rsidR="00754EBB">
        <w:t xml:space="preserve">e.g. </w:t>
      </w:r>
      <w:r w:rsidR="00754EBB" w:rsidRPr="00754EBB">
        <w:t xml:space="preserve">CWHxm1 and CWHxm2) </w:t>
      </w:r>
      <w:r w:rsidR="00E019B9" w:rsidRPr="00754EBB">
        <w:t>under CBST.</w:t>
      </w:r>
    </w:p>
    <w:p w:rsidR="008A5635" w:rsidRPr="00FD3EBD" w:rsidRDefault="008A5635" w:rsidP="008A5635">
      <w:pPr>
        <w:spacing w:after="0" w:line="240" w:lineRule="auto"/>
      </w:pPr>
      <w:r>
        <w:t xml:space="preserve">Table </w:t>
      </w:r>
      <w:r w:rsidR="009B368D">
        <w:t>4</w:t>
      </w:r>
      <w:r>
        <w:t>: Potential Seed Surpluses under CBST based on Historical Planting</w:t>
      </w:r>
    </w:p>
    <w:p w:rsidR="008A5635" w:rsidRPr="00005CEF" w:rsidRDefault="008A5635" w:rsidP="008A5635">
      <w:pPr>
        <w:spacing w:after="0" w:line="240" w:lineRule="auto"/>
        <w:rPr>
          <w:sz w:val="20"/>
          <w:szCs w:val="20"/>
        </w:rPr>
      </w:pPr>
    </w:p>
    <w:tbl>
      <w:tblPr>
        <w:tblStyle w:val="TableGrid"/>
        <w:tblpPr w:leftFromText="180" w:rightFromText="180" w:vertAnchor="text" w:horzAnchor="margin" w:tblpX="148" w:tblpY="121"/>
        <w:tblW w:w="9180" w:type="dxa"/>
        <w:tblLayout w:type="fixed"/>
        <w:tblLook w:val="04A0" w:firstRow="1" w:lastRow="0" w:firstColumn="1" w:lastColumn="0" w:noHBand="0" w:noVBand="1"/>
      </w:tblPr>
      <w:tblGrid>
        <w:gridCol w:w="1242"/>
        <w:gridCol w:w="1134"/>
        <w:gridCol w:w="1134"/>
        <w:gridCol w:w="1134"/>
        <w:gridCol w:w="4536"/>
      </w:tblGrid>
      <w:tr w:rsidR="008A5635" w:rsidRPr="00CD2643" w:rsidTr="00754EBB">
        <w:tc>
          <w:tcPr>
            <w:tcW w:w="1242" w:type="dxa"/>
            <w:shd w:val="clear" w:color="auto" w:fill="F2F2F2" w:themeFill="background1" w:themeFillShade="F2"/>
            <w:vAlign w:val="center"/>
          </w:tcPr>
          <w:p w:rsidR="008A5635" w:rsidRPr="00132AD6" w:rsidRDefault="008A5635" w:rsidP="003F3A70">
            <w:pPr>
              <w:jc w:val="center"/>
              <w:rPr>
                <w:b/>
                <w:sz w:val="18"/>
                <w:szCs w:val="18"/>
              </w:rPr>
            </w:pPr>
            <w:r w:rsidRPr="00132AD6">
              <w:rPr>
                <w:b/>
                <w:sz w:val="18"/>
                <w:szCs w:val="18"/>
              </w:rPr>
              <w:t>Genetic Class</w:t>
            </w:r>
          </w:p>
        </w:tc>
        <w:tc>
          <w:tcPr>
            <w:tcW w:w="1134" w:type="dxa"/>
            <w:shd w:val="clear" w:color="auto" w:fill="auto"/>
            <w:vAlign w:val="center"/>
          </w:tcPr>
          <w:p w:rsidR="008A5635" w:rsidRPr="009F588B" w:rsidRDefault="008A5635" w:rsidP="00782797">
            <w:pPr>
              <w:jc w:val="center"/>
              <w:rPr>
                <w:b/>
                <w:sz w:val="18"/>
                <w:szCs w:val="18"/>
              </w:rPr>
            </w:pPr>
            <w:r w:rsidRPr="009F588B">
              <w:rPr>
                <w:b/>
                <w:sz w:val="18"/>
                <w:szCs w:val="18"/>
              </w:rPr>
              <w:t>Annual Planting</w:t>
            </w:r>
            <w:r w:rsidR="00826073">
              <w:rPr>
                <w:rStyle w:val="FootnoteReference"/>
                <w:b/>
                <w:sz w:val="18"/>
                <w:szCs w:val="18"/>
              </w:rPr>
              <w:footnoteReference w:id="9"/>
            </w:r>
          </w:p>
        </w:tc>
        <w:tc>
          <w:tcPr>
            <w:tcW w:w="1134" w:type="dxa"/>
            <w:shd w:val="clear" w:color="auto" w:fill="D9D9D9" w:themeFill="background1" w:themeFillShade="D9"/>
            <w:vAlign w:val="center"/>
          </w:tcPr>
          <w:p w:rsidR="008A5635" w:rsidRPr="00CD2643" w:rsidRDefault="008A5635" w:rsidP="003F3A70">
            <w:pPr>
              <w:jc w:val="center"/>
              <w:rPr>
                <w:b/>
                <w:sz w:val="20"/>
                <w:szCs w:val="20"/>
              </w:rPr>
            </w:pPr>
            <w:r w:rsidRPr="009F588B">
              <w:rPr>
                <w:b/>
                <w:sz w:val="18"/>
                <w:szCs w:val="18"/>
              </w:rPr>
              <w:t>Seed Surplus</w:t>
            </w:r>
          </w:p>
        </w:tc>
        <w:tc>
          <w:tcPr>
            <w:tcW w:w="1134" w:type="dxa"/>
            <w:shd w:val="clear" w:color="auto" w:fill="auto"/>
          </w:tcPr>
          <w:p w:rsidR="008A5635" w:rsidRDefault="008A5635" w:rsidP="00754B28">
            <w:pPr>
              <w:rPr>
                <w:b/>
                <w:sz w:val="18"/>
                <w:szCs w:val="18"/>
              </w:rPr>
            </w:pPr>
          </w:p>
          <w:p w:rsidR="008A5635" w:rsidRDefault="00BA0012" w:rsidP="009B368D">
            <w:pPr>
              <w:jc w:val="center"/>
              <w:rPr>
                <w:b/>
                <w:sz w:val="20"/>
                <w:szCs w:val="20"/>
              </w:rPr>
            </w:pPr>
            <w:r>
              <w:rPr>
                <w:b/>
                <w:sz w:val="18"/>
                <w:szCs w:val="18"/>
              </w:rPr>
              <w:t xml:space="preserve">Seed Surplus over </w:t>
            </w:r>
            <w:r w:rsidR="00EE581C">
              <w:rPr>
                <w:b/>
                <w:sz w:val="18"/>
                <w:szCs w:val="18"/>
              </w:rPr>
              <w:t>Annual Planting</w:t>
            </w:r>
          </w:p>
        </w:tc>
        <w:tc>
          <w:tcPr>
            <w:tcW w:w="4536" w:type="dxa"/>
            <w:shd w:val="clear" w:color="auto" w:fill="F2F2F2" w:themeFill="background1" w:themeFillShade="F2"/>
            <w:vAlign w:val="center"/>
          </w:tcPr>
          <w:p w:rsidR="00C907B4" w:rsidRPr="00C907B4" w:rsidRDefault="00C907B4" w:rsidP="0063166E">
            <w:pPr>
              <w:shd w:val="clear" w:color="auto" w:fill="F2F2F2" w:themeFill="background1" w:themeFillShade="F2"/>
              <w:tabs>
                <w:tab w:val="left" w:pos="2977"/>
                <w:tab w:val="left" w:pos="3969"/>
                <w:tab w:val="left" w:pos="5245"/>
                <w:tab w:val="left" w:pos="7655"/>
              </w:tabs>
              <w:ind w:left="34"/>
              <w:rPr>
                <w:b/>
                <w:sz w:val="18"/>
                <w:szCs w:val="18"/>
              </w:rPr>
            </w:pPr>
          </w:p>
          <w:p w:rsidR="008A5635" w:rsidRPr="00CD2643" w:rsidRDefault="00D76A12" w:rsidP="009B368D">
            <w:pPr>
              <w:shd w:val="clear" w:color="auto" w:fill="F2F2F2" w:themeFill="background1" w:themeFillShade="F2"/>
              <w:tabs>
                <w:tab w:val="left" w:pos="2977"/>
                <w:tab w:val="left" w:pos="3969"/>
                <w:tab w:val="left" w:pos="5245"/>
                <w:tab w:val="left" w:pos="7655"/>
              </w:tabs>
              <w:ind w:left="34"/>
              <w:rPr>
                <w:b/>
                <w:sz w:val="20"/>
                <w:szCs w:val="20"/>
              </w:rPr>
            </w:pPr>
            <w:r>
              <w:rPr>
                <w:b/>
                <w:sz w:val="20"/>
                <w:szCs w:val="20"/>
              </w:rPr>
              <w:t xml:space="preserve">Plantation </w:t>
            </w:r>
            <w:r w:rsidR="008A5635">
              <w:rPr>
                <w:b/>
                <w:sz w:val="20"/>
                <w:szCs w:val="20"/>
              </w:rPr>
              <w:t xml:space="preserve">BEC variants representing the </w:t>
            </w:r>
            <w:r w:rsidR="008A5635" w:rsidRPr="00E019B9">
              <w:rPr>
                <w:b/>
                <w:sz w:val="20"/>
                <w:szCs w:val="20"/>
                <w:u w:val="single"/>
              </w:rPr>
              <w:t>largest</w:t>
            </w:r>
            <w:r w:rsidR="008A5635">
              <w:rPr>
                <w:b/>
                <w:sz w:val="20"/>
                <w:szCs w:val="20"/>
              </w:rPr>
              <w:t xml:space="preserve"> s</w:t>
            </w:r>
            <w:r w:rsidR="008A5635" w:rsidRPr="00067C35">
              <w:rPr>
                <w:b/>
                <w:sz w:val="20"/>
                <w:szCs w:val="20"/>
              </w:rPr>
              <w:t>urplus seed inventories</w:t>
            </w:r>
            <w:r w:rsidR="00857459">
              <w:rPr>
                <w:rStyle w:val="FootnoteReference"/>
                <w:b/>
                <w:sz w:val="18"/>
                <w:szCs w:val="18"/>
              </w:rPr>
              <w:footnoteReference w:id="10"/>
            </w:r>
            <w:r w:rsidR="008A5635">
              <w:rPr>
                <w:b/>
                <w:sz w:val="20"/>
                <w:szCs w:val="20"/>
              </w:rPr>
              <w:t xml:space="preserve"> </w:t>
            </w:r>
            <w:r w:rsidR="000A7028" w:rsidRPr="00D766CE">
              <w:rPr>
                <w:color w:val="FF0000"/>
                <w:sz w:val="18"/>
                <w:szCs w:val="18"/>
              </w:rPr>
              <w:t xml:space="preserve">(remaining after allocation of seed </w:t>
            </w:r>
            <w:r w:rsidR="000A7028">
              <w:rPr>
                <w:color w:val="FF0000"/>
                <w:sz w:val="18"/>
                <w:szCs w:val="18"/>
              </w:rPr>
              <w:t xml:space="preserve"> to suitable CBST BECs [by seed source] a</w:t>
            </w:r>
            <w:r w:rsidR="000A7028" w:rsidRPr="00D766CE">
              <w:rPr>
                <w:color w:val="FF0000"/>
                <w:sz w:val="18"/>
                <w:szCs w:val="18"/>
              </w:rPr>
              <w:t>cross</w:t>
            </w:r>
            <w:r w:rsidR="000A7028">
              <w:rPr>
                <w:color w:val="FF0000"/>
                <w:sz w:val="18"/>
                <w:szCs w:val="18"/>
              </w:rPr>
              <w:t xml:space="preserve"> plantation </w:t>
            </w:r>
            <w:r w:rsidR="000A7028" w:rsidRPr="00D766CE">
              <w:rPr>
                <w:color w:val="FF0000"/>
                <w:sz w:val="18"/>
                <w:szCs w:val="18"/>
              </w:rPr>
              <w:t>BEC variants</w:t>
            </w:r>
            <w:r w:rsidR="000A7028">
              <w:rPr>
                <w:color w:val="FF0000"/>
                <w:sz w:val="18"/>
                <w:szCs w:val="18"/>
              </w:rPr>
              <w:t xml:space="preserve"> with planting history</w:t>
            </w:r>
            <w:r w:rsidR="000A7028" w:rsidRPr="00BB1B7C" w:rsidDel="00046C2D">
              <w:rPr>
                <w:sz w:val="18"/>
                <w:szCs w:val="18"/>
              </w:rPr>
              <w:t xml:space="preserve"> </w:t>
            </w:r>
          </w:p>
        </w:tc>
      </w:tr>
      <w:tr w:rsidR="008A5635" w:rsidRPr="008E67B4" w:rsidTr="00754EBB">
        <w:tc>
          <w:tcPr>
            <w:tcW w:w="1242" w:type="dxa"/>
            <w:shd w:val="clear" w:color="auto" w:fill="F2F2F2" w:themeFill="background1" w:themeFillShade="F2"/>
          </w:tcPr>
          <w:p w:rsidR="008A5635" w:rsidRPr="008E67B4" w:rsidRDefault="008A5635" w:rsidP="003F3A70">
            <w:pPr>
              <w:rPr>
                <w:sz w:val="18"/>
                <w:szCs w:val="18"/>
              </w:rPr>
            </w:pPr>
          </w:p>
        </w:tc>
        <w:tc>
          <w:tcPr>
            <w:tcW w:w="1134" w:type="dxa"/>
            <w:shd w:val="clear" w:color="auto" w:fill="auto"/>
            <w:vAlign w:val="center"/>
          </w:tcPr>
          <w:p w:rsidR="008A5635" w:rsidRPr="008E67B4" w:rsidRDefault="008A5635" w:rsidP="009B368D">
            <w:pPr>
              <w:jc w:val="right"/>
              <w:rPr>
                <w:i/>
                <w:sz w:val="18"/>
                <w:szCs w:val="18"/>
              </w:rPr>
            </w:pPr>
            <w:proofErr w:type="spellStart"/>
            <w:r w:rsidRPr="008E67B4">
              <w:rPr>
                <w:i/>
                <w:sz w:val="18"/>
                <w:szCs w:val="18"/>
              </w:rPr>
              <w:t>Pot’l</w:t>
            </w:r>
            <w:proofErr w:type="spellEnd"/>
            <w:r w:rsidRPr="008E67B4">
              <w:rPr>
                <w:i/>
                <w:sz w:val="18"/>
                <w:szCs w:val="18"/>
              </w:rPr>
              <w:t xml:space="preserve"> trees</w:t>
            </w:r>
          </w:p>
        </w:tc>
        <w:tc>
          <w:tcPr>
            <w:tcW w:w="1134" w:type="dxa"/>
            <w:shd w:val="clear" w:color="auto" w:fill="D9D9D9" w:themeFill="background1" w:themeFillShade="D9"/>
            <w:vAlign w:val="center"/>
          </w:tcPr>
          <w:p w:rsidR="008A5635" w:rsidRPr="008E67B4" w:rsidRDefault="008A5635" w:rsidP="009B368D">
            <w:pPr>
              <w:jc w:val="right"/>
              <w:rPr>
                <w:i/>
                <w:sz w:val="18"/>
                <w:szCs w:val="18"/>
              </w:rPr>
            </w:pPr>
            <w:proofErr w:type="spellStart"/>
            <w:r w:rsidRPr="008E67B4">
              <w:rPr>
                <w:i/>
                <w:sz w:val="18"/>
                <w:szCs w:val="18"/>
              </w:rPr>
              <w:t>Pot’l</w:t>
            </w:r>
            <w:proofErr w:type="spellEnd"/>
            <w:r w:rsidRPr="008E67B4">
              <w:rPr>
                <w:i/>
                <w:sz w:val="18"/>
                <w:szCs w:val="18"/>
              </w:rPr>
              <w:t xml:space="preserve"> trees</w:t>
            </w:r>
          </w:p>
        </w:tc>
        <w:tc>
          <w:tcPr>
            <w:tcW w:w="1134" w:type="dxa"/>
            <w:shd w:val="clear" w:color="auto" w:fill="auto"/>
          </w:tcPr>
          <w:p w:rsidR="008A5635" w:rsidRPr="008E67B4" w:rsidRDefault="008A5635" w:rsidP="009B368D">
            <w:pPr>
              <w:jc w:val="right"/>
              <w:rPr>
                <w:sz w:val="18"/>
                <w:szCs w:val="18"/>
              </w:rPr>
            </w:pPr>
            <w:r>
              <w:rPr>
                <w:sz w:val="18"/>
                <w:szCs w:val="18"/>
              </w:rPr>
              <w:t>%</w:t>
            </w:r>
          </w:p>
        </w:tc>
        <w:tc>
          <w:tcPr>
            <w:tcW w:w="4536" w:type="dxa"/>
            <w:shd w:val="clear" w:color="auto" w:fill="auto"/>
          </w:tcPr>
          <w:p w:rsidR="008A5635" w:rsidRPr="008E67B4" w:rsidRDefault="008A5635" w:rsidP="003F3A70">
            <w:pPr>
              <w:rPr>
                <w:sz w:val="18"/>
                <w:szCs w:val="18"/>
              </w:rPr>
            </w:pPr>
          </w:p>
        </w:tc>
      </w:tr>
      <w:tr w:rsidR="008A5635" w:rsidRPr="008E67B4" w:rsidTr="00754EBB">
        <w:tc>
          <w:tcPr>
            <w:tcW w:w="1242" w:type="dxa"/>
            <w:shd w:val="clear" w:color="auto" w:fill="F2F2F2" w:themeFill="background1" w:themeFillShade="F2"/>
          </w:tcPr>
          <w:p w:rsidR="008A5635" w:rsidRPr="008E67B4" w:rsidRDefault="008A5635" w:rsidP="008A5635">
            <w:pPr>
              <w:rPr>
                <w:sz w:val="18"/>
                <w:szCs w:val="18"/>
              </w:rPr>
            </w:pPr>
            <w:r w:rsidRPr="008E67B4">
              <w:rPr>
                <w:sz w:val="18"/>
                <w:szCs w:val="18"/>
              </w:rPr>
              <w:t>Class A</w:t>
            </w:r>
          </w:p>
        </w:tc>
        <w:tc>
          <w:tcPr>
            <w:tcW w:w="1134" w:type="dxa"/>
            <w:shd w:val="clear" w:color="auto" w:fill="auto"/>
          </w:tcPr>
          <w:p w:rsidR="008A5635" w:rsidRPr="008A5635" w:rsidRDefault="008A5635" w:rsidP="009B368D">
            <w:pPr>
              <w:jc w:val="right"/>
              <w:rPr>
                <w:i/>
                <w:sz w:val="18"/>
                <w:szCs w:val="18"/>
              </w:rPr>
            </w:pPr>
            <w:r w:rsidRPr="00AF4DA1">
              <w:rPr>
                <w:sz w:val="18"/>
                <w:szCs w:val="18"/>
              </w:rPr>
              <w:t>5,055,000</w:t>
            </w:r>
          </w:p>
        </w:tc>
        <w:tc>
          <w:tcPr>
            <w:tcW w:w="1134" w:type="dxa"/>
            <w:shd w:val="clear" w:color="auto" w:fill="D9D9D9" w:themeFill="background1" w:themeFillShade="D9"/>
          </w:tcPr>
          <w:p w:rsidR="008A5635" w:rsidRPr="008E67B4" w:rsidRDefault="008A5635" w:rsidP="009B368D">
            <w:pPr>
              <w:jc w:val="right"/>
              <w:rPr>
                <w:sz w:val="18"/>
                <w:szCs w:val="18"/>
              </w:rPr>
            </w:pPr>
            <w:r w:rsidRPr="008A5635">
              <w:rPr>
                <w:sz w:val="18"/>
                <w:szCs w:val="18"/>
              </w:rPr>
              <w:t>35,918,999</w:t>
            </w:r>
          </w:p>
        </w:tc>
        <w:tc>
          <w:tcPr>
            <w:tcW w:w="1134" w:type="dxa"/>
            <w:shd w:val="clear" w:color="auto" w:fill="auto"/>
          </w:tcPr>
          <w:p w:rsidR="008A5635" w:rsidRPr="008E67B4" w:rsidRDefault="00BA0012" w:rsidP="009B368D">
            <w:pPr>
              <w:jc w:val="right"/>
              <w:rPr>
                <w:sz w:val="18"/>
                <w:szCs w:val="18"/>
              </w:rPr>
            </w:pPr>
            <w:r>
              <w:rPr>
                <w:sz w:val="18"/>
                <w:szCs w:val="18"/>
              </w:rPr>
              <w:t>711</w:t>
            </w:r>
          </w:p>
        </w:tc>
        <w:tc>
          <w:tcPr>
            <w:tcW w:w="4536" w:type="dxa"/>
            <w:shd w:val="clear" w:color="auto" w:fill="auto"/>
          </w:tcPr>
          <w:p w:rsidR="008A5635" w:rsidRPr="008A5635" w:rsidRDefault="008A5635" w:rsidP="00BF3C55">
            <w:pPr>
              <w:rPr>
                <w:sz w:val="18"/>
                <w:szCs w:val="18"/>
              </w:rPr>
            </w:pPr>
            <w:r w:rsidRPr="00E7317E">
              <w:rPr>
                <w:sz w:val="18"/>
                <w:szCs w:val="18"/>
              </w:rPr>
              <w:t>CWHvm1, CWHv</w:t>
            </w:r>
            <w:r w:rsidR="00BF3C55">
              <w:rPr>
                <w:sz w:val="18"/>
                <w:szCs w:val="18"/>
              </w:rPr>
              <w:t>m2</w:t>
            </w:r>
          </w:p>
        </w:tc>
      </w:tr>
      <w:tr w:rsidR="008A5635" w:rsidRPr="008E67B4" w:rsidTr="00754EBB">
        <w:tc>
          <w:tcPr>
            <w:tcW w:w="1242" w:type="dxa"/>
            <w:shd w:val="clear" w:color="auto" w:fill="F2F2F2" w:themeFill="background1" w:themeFillShade="F2"/>
          </w:tcPr>
          <w:p w:rsidR="008A5635" w:rsidRPr="008E67B4" w:rsidRDefault="008A5635" w:rsidP="008A5635">
            <w:pPr>
              <w:rPr>
                <w:sz w:val="18"/>
                <w:szCs w:val="18"/>
              </w:rPr>
            </w:pPr>
            <w:r w:rsidRPr="008E67B4">
              <w:rPr>
                <w:sz w:val="18"/>
                <w:szCs w:val="18"/>
              </w:rPr>
              <w:t>Class B</w:t>
            </w:r>
          </w:p>
        </w:tc>
        <w:tc>
          <w:tcPr>
            <w:tcW w:w="1134" w:type="dxa"/>
            <w:shd w:val="clear" w:color="auto" w:fill="auto"/>
          </w:tcPr>
          <w:p w:rsidR="008A5635" w:rsidRPr="008A5635" w:rsidRDefault="008A5635" w:rsidP="009B368D">
            <w:pPr>
              <w:jc w:val="right"/>
              <w:rPr>
                <w:sz w:val="18"/>
                <w:szCs w:val="18"/>
              </w:rPr>
            </w:pPr>
            <w:r w:rsidRPr="00AF4DA1">
              <w:rPr>
                <w:sz w:val="18"/>
                <w:szCs w:val="18"/>
              </w:rPr>
              <w:t>2,433,202</w:t>
            </w:r>
          </w:p>
        </w:tc>
        <w:tc>
          <w:tcPr>
            <w:tcW w:w="1134" w:type="dxa"/>
            <w:shd w:val="clear" w:color="auto" w:fill="D9D9D9" w:themeFill="background1" w:themeFillShade="D9"/>
          </w:tcPr>
          <w:p w:rsidR="008A5635" w:rsidRPr="008E67B4" w:rsidRDefault="008A5635" w:rsidP="009B368D">
            <w:pPr>
              <w:jc w:val="right"/>
              <w:rPr>
                <w:sz w:val="18"/>
                <w:szCs w:val="18"/>
              </w:rPr>
            </w:pPr>
            <w:r w:rsidRPr="008A5635">
              <w:rPr>
                <w:sz w:val="18"/>
                <w:szCs w:val="18"/>
              </w:rPr>
              <w:t>55,993,094</w:t>
            </w:r>
          </w:p>
        </w:tc>
        <w:tc>
          <w:tcPr>
            <w:tcW w:w="1134" w:type="dxa"/>
            <w:shd w:val="clear" w:color="auto" w:fill="auto"/>
          </w:tcPr>
          <w:p w:rsidR="008A5635" w:rsidRPr="008E67B4" w:rsidRDefault="00BA0012" w:rsidP="009B368D">
            <w:pPr>
              <w:jc w:val="right"/>
              <w:rPr>
                <w:sz w:val="18"/>
                <w:szCs w:val="18"/>
              </w:rPr>
            </w:pPr>
            <w:r>
              <w:rPr>
                <w:sz w:val="18"/>
                <w:szCs w:val="18"/>
              </w:rPr>
              <w:t>2301</w:t>
            </w:r>
          </w:p>
        </w:tc>
        <w:tc>
          <w:tcPr>
            <w:tcW w:w="4536" w:type="dxa"/>
            <w:shd w:val="clear" w:color="auto" w:fill="F2F2F2" w:themeFill="background1" w:themeFillShade="F2"/>
          </w:tcPr>
          <w:p w:rsidR="008A5635" w:rsidRPr="00F00A82" w:rsidRDefault="00F00A82" w:rsidP="00BF3C55">
            <w:pPr>
              <w:rPr>
                <w:sz w:val="18"/>
                <w:szCs w:val="18"/>
              </w:rPr>
            </w:pPr>
            <w:r>
              <w:rPr>
                <w:sz w:val="20"/>
                <w:szCs w:val="20"/>
              </w:rPr>
              <w:t>ESS</w:t>
            </w:r>
            <w:r w:rsidR="00BF3C55">
              <w:rPr>
                <w:sz w:val="20"/>
                <w:szCs w:val="20"/>
              </w:rPr>
              <w:t>Fwk</w:t>
            </w:r>
            <w:r>
              <w:rPr>
                <w:sz w:val="20"/>
                <w:szCs w:val="20"/>
              </w:rPr>
              <w:t>1</w:t>
            </w:r>
          </w:p>
        </w:tc>
      </w:tr>
      <w:tr w:rsidR="008A5635" w:rsidRPr="008E67B4" w:rsidTr="00754EBB">
        <w:tc>
          <w:tcPr>
            <w:tcW w:w="1242" w:type="dxa"/>
            <w:shd w:val="clear" w:color="auto" w:fill="F2F2F2" w:themeFill="background1" w:themeFillShade="F2"/>
          </w:tcPr>
          <w:p w:rsidR="008A5635" w:rsidRPr="008E67B4" w:rsidRDefault="008A5635" w:rsidP="00C907B4">
            <w:pPr>
              <w:rPr>
                <w:sz w:val="18"/>
                <w:szCs w:val="18"/>
              </w:rPr>
            </w:pPr>
            <w:r w:rsidRPr="008E67B4">
              <w:rPr>
                <w:sz w:val="18"/>
                <w:szCs w:val="18"/>
              </w:rPr>
              <w:t xml:space="preserve">Class A </w:t>
            </w:r>
            <w:r w:rsidR="00C907B4">
              <w:rPr>
                <w:sz w:val="18"/>
                <w:szCs w:val="18"/>
              </w:rPr>
              <w:t>and</w:t>
            </w:r>
            <w:r w:rsidR="00C907B4" w:rsidRPr="008E67B4">
              <w:rPr>
                <w:sz w:val="18"/>
                <w:szCs w:val="18"/>
              </w:rPr>
              <w:t xml:space="preserve"> </w:t>
            </w:r>
            <w:r w:rsidRPr="008E67B4">
              <w:rPr>
                <w:sz w:val="18"/>
                <w:szCs w:val="18"/>
              </w:rPr>
              <w:t>B</w:t>
            </w:r>
          </w:p>
        </w:tc>
        <w:tc>
          <w:tcPr>
            <w:tcW w:w="1134" w:type="dxa"/>
            <w:shd w:val="clear" w:color="auto" w:fill="auto"/>
          </w:tcPr>
          <w:p w:rsidR="008A5635" w:rsidRPr="008A5635" w:rsidRDefault="008A5635" w:rsidP="009B368D">
            <w:pPr>
              <w:jc w:val="right"/>
              <w:rPr>
                <w:sz w:val="18"/>
                <w:szCs w:val="18"/>
              </w:rPr>
            </w:pPr>
            <w:r w:rsidRPr="00AF4DA1">
              <w:rPr>
                <w:sz w:val="18"/>
                <w:szCs w:val="18"/>
              </w:rPr>
              <w:t>7,488,202</w:t>
            </w:r>
          </w:p>
        </w:tc>
        <w:tc>
          <w:tcPr>
            <w:tcW w:w="1134" w:type="dxa"/>
            <w:shd w:val="clear" w:color="auto" w:fill="D9D9D9" w:themeFill="background1" w:themeFillShade="D9"/>
          </w:tcPr>
          <w:p w:rsidR="008A5635" w:rsidRPr="008E67B4" w:rsidRDefault="008A5635" w:rsidP="009B368D">
            <w:pPr>
              <w:jc w:val="right"/>
              <w:rPr>
                <w:sz w:val="18"/>
                <w:szCs w:val="18"/>
              </w:rPr>
            </w:pPr>
            <w:r w:rsidRPr="008A5635">
              <w:rPr>
                <w:sz w:val="18"/>
                <w:szCs w:val="18"/>
              </w:rPr>
              <w:t>91,912,093</w:t>
            </w:r>
          </w:p>
        </w:tc>
        <w:tc>
          <w:tcPr>
            <w:tcW w:w="1134" w:type="dxa"/>
            <w:shd w:val="clear" w:color="auto" w:fill="auto"/>
          </w:tcPr>
          <w:p w:rsidR="00EE581C" w:rsidRPr="008E67B4" w:rsidRDefault="00BA0012" w:rsidP="009B368D">
            <w:pPr>
              <w:jc w:val="right"/>
              <w:rPr>
                <w:sz w:val="18"/>
                <w:szCs w:val="18"/>
              </w:rPr>
            </w:pPr>
            <w:r>
              <w:rPr>
                <w:sz w:val="18"/>
                <w:szCs w:val="18"/>
              </w:rPr>
              <w:t>1227</w:t>
            </w:r>
          </w:p>
        </w:tc>
        <w:tc>
          <w:tcPr>
            <w:tcW w:w="4536" w:type="dxa"/>
            <w:shd w:val="clear" w:color="auto" w:fill="F2F2F2" w:themeFill="background1" w:themeFillShade="F2"/>
          </w:tcPr>
          <w:p w:rsidR="008A5635" w:rsidRPr="008E67B4" w:rsidRDefault="00690A1B" w:rsidP="008A5635">
            <w:pPr>
              <w:rPr>
                <w:sz w:val="18"/>
                <w:szCs w:val="18"/>
              </w:rPr>
            </w:pPr>
            <w:r>
              <w:rPr>
                <w:sz w:val="18"/>
                <w:szCs w:val="18"/>
              </w:rPr>
              <w:t>CHWvm1, CWHvm2 and ESSFwk1</w:t>
            </w:r>
          </w:p>
        </w:tc>
      </w:tr>
    </w:tbl>
    <w:p w:rsidR="00067C35" w:rsidRDefault="00067C35" w:rsidP="0032004F">
      <w:pPr>
        <w:spacing w:after="0" w:line="240" w:lineRule="auto"/>
        <w:ind w:left="142"/>
      </w:pPr>
    </w:p>
    <w:p w:rsidR="0032004F" w:rsidRPr="008A5635" w:rsidRDefault="0032004F" w:rsidP="0032004F">
      <w:pPr>
        <w:spacing w:after="0" w:line="240" w:lineRule="auto"/>
        <w:ind w:left="142"/>
      </w:pPr>
    </w:p>
    <w:p w:rsidR="008B6CB6" w:rsidRPr="009D052B" w:rsidRDefault="009D052B" w:rsidP="008B6CB6">
      <w:pPr>
        <w:spacing w:after="0" w:line="240" w:lineRule="auto"/>
        <w:rPr>
          <w:sz w:val="28"/>
          <w:szCs w:val="28"/>
        </w:rPr>
      </w:pPr>
      <w:r w:rsidRPr="009D052B">
        <w:rPr>
          <w:sz w:val="28"/>
          <w:szCs w:val="28"/>
        </w:rPr>
        <w:t xml:space="preserve">Species Specific </w:t>
      </w:r>
      <w:r w:rsidR="00901E61" w:rsidRPr="009D052B">
        <w:rPr>
          <w:sz w:val="28"/>
          <w:szCs w:val="28"/>
        </w:rPr>
        <w:t>M</w:t>
      </w:r>
      <w:r w:rsidRPr="009D052B">
        <w:rPr>
          <w:sz w:val="28"/>
          <w:szCs w:val="28"/>
        </w:rPr>
        <w:t>itigation Options</w:t>
      </w:r>
    </w:p>
    <w:p w:rsidR="004F1710" w:rsidRPr="00132AD6" w:rsidRDefault="004F1710" w:rsidP="008B6CB6">
      <w:pPr>
        <w:spacing w:after="0" w:line="240" w:lineRule="auto"/>
      </w:pPr>
    </w:p>
    <w:p w:rsidR="008B6CB6" w:rsidRPr="00CD2643" w:rsidRDefault="008B6CB6" w:rsidP="008B6CB6">
      <w:pPr>
        <w:spacing w:after="0" w:line="240" w:lineRule="auto"/>
        <w:rPr>
          <w:b/>
          <w:sz w:val="24"/>
          <w:szCs w:val="24"/>
        </w:rPr>
      </w:pPr>
      <w:r w:rsidRPr="00CD2643">
        <w:rPr>
          <w:b/>
          <w:sz w:val="24"/>
          <w:szCs w:val="24"/>
        </w:rPr>
        <w:t xml:space="preserve">Short Term </w:t>
      </w:r>
      <w:r w:rsidRPr="00CD2643">
        <w:rPr>
          <w:sz w:val="24"/>
          <w:szCs w:val="24"/>
        </w:rPr>
        <w:t>(</w:t>
      </w:r>
      <w:r w:rsidR="008D4C47" w:rsidRPr="00CD2643">
        <w:rPr>
          <w:sz w:val="24"/>
          <w:szCs w:val="24"/>
        </w:rPr>
        <w:t>During</w:t>
      </w:r>
      <w:r w:rsidR="00370EB2" w:rsidRPr="00CD2643">
        <w:rPr>
          <w:sz w:val="24"/>
          <w:szCs w:val="24"/>
        </w:rPr>
        <w:t xml:space="preserve"> </w:t>
      </w:r>
      <w:r w:rsidRPr="00CD2643">
        <w:rPr>
          <w:sz w:val="24"/>
          <w:szCs w:val="24"/>
        </w:rPr>
        <w:t>Transition Period)</w:t>
      </w:r>
    </w:p>
    <w:p w:rsidR="000902E8" w:rsidRPr="00AF4DA1" w:rsidRDefault="000902E8" w:rsidP="00F62D2A">
      <w:pPr>
        <w:pStyle w:val="ListParagraph"/>
        <w:numPr>
          <w:ilvl w:val="0"/>
          <w:numId w:val="23"/>
        </w:numPr>
        <w:tabs>
          <w:tab w:val="left" w:pos="426"/>
        </w:tabs>
        <w:spacing w:after="0" w:line="240" w:lineRule="auto"/>
        <w:ind w:left="426" w:hanging="284"/>
      </w:pPr>
      <w:r w:rsidRPr="00AF4DA1">
        <w:t xml:space="preserve">Continued use of GBST will be required to meet the </w:t>
      </w:r>
      <w:r w:rsidRPr="00AF4DA1">
        <w:rPr>
          <w:b/>
        </w:rPr>
        <w:t xml:space="preserve">CWHxm1 and </w:t>
      </w:r>
      <w:r w:rsidR="00E019B9">
        <w:rPr>
          <w:b/>
        </w:rPr>
        <w:t>CWH</w:t>
      </w:r>
      <w:r w:rsidRPr="00AF4DA1">
        <w:rPr>
          <w:b/>
        </w:rPr>
        <w:t>xm2</w:t>
      </w:r>
      <w:r w:rsidRPr="00AF4DA1">
        <w:t xml:space="preserve"> </w:t>
      </w:r>
      <w:r w:rsidR="002E736D" w:rsidRPr="00AF4DA1">
        <w:t xml:space="preserve">Class </w:t>
      </w:r>
      <w:r w:rsidR="00AC3751" w:rsidRPr="00AF4DA1">
        <w:t>A</w:t>
      </w:r>
      <w:r w:rsidR="004D5654" w:rsidRPr="00AF4DA1">
        <w:t xml:space="preserve"> </w:t>
      </w:r>
      <w:r w:rsidRPr="00AF4DA1">
        <w:t>deficits in the short term</w:t>
      </w:r>
      <w:r w:rsidR="005E472C">
        <w:t>.</w:t>
      </w:r>
      <w:r w:rsidR="00526CFA" w:rsidRPr="00AF4DA1">
        <w:t xml:space="preserve"> </w:t>
      </w:r>
    </w:p>
    <w:p w:rsidR="000902E8" w:rsidRPr="00AF4DA1" w:rsidRDefault="000902E8" w:rsidP="00F62D2A">
      <w:pPr>
        <w:pStyle w:val="ListParagraph"/>
        <w:numPr>
          <w:ilvl w:val="0"/>
          <w:numId w:val="23"/>
        </w:numPr>
        <w:tabs>
          <w:tab w:val="left" w:pos="426"/>
        </w:tabs>
        <w:spacing w:after="0" w:line="240" w:lineRule="auto"/>
        <w:ind w:left="426" w:hanging="284"/>
      </w:pPr>
      <w:proofErr w:type="spellStart"/>
      <w:r w:rsidRPr="00AF4DA1">
        <w:t>Cw</w:t>
      </w:r>
      <w:proofErr w:type="spellEnd"/>
      <w:r w:rsidRPr="00AF4DA1">
        <w:t xml:space="preserve"> </w:t>
      </w:r>
      <w:r w:rsidR="00B61162" w:rsidRPr="00AF4DA1">
        <w:t>is becoming less</w:t>
      </w:r>
      <w:r w:rsidRPr="00AF4DA1">
        <w:t xml:space="preserve"> </w:t>
      </w:r>
      <w:r w:rsidR="00C90341" w:rsidRPr="00AF4DA1">
        <w:t xml:space="preserve">climatically </w:t>
      </w:r>
      <w:r w:rsidRPr="00AF4DA1">
        <w:t xml:space="preserve">suitable in </w:t>
      </w:r>
      <w:r w:rsidR="00B61162" w:rsidRPr="00AF4DA1">
        <w:t>some</w:t>
      </w:r>
      <w:r w:rsidRPr="00AF4DA1">
        <w:t xml:space="preserve"> BECs (</w:t>
      </w:r>
      <w:proofErr w:type="spellStart"/>
      <w:r w:rsidRPr="00AF4DA1">
        <w:t>eg</w:t>
      </w:r>
      <w:proofErr w:type="spellEnd"/>
      <w:r w:rsidRPr="00AF4DA1">
        <w:t xml:space="preserve"> </w:t>
      </w:r>
      <w:r w:rsidRPr="00AF4DA1">
        <w:rPr>
          <w:b/>
        </w:rPr>
        <w:t>CWHxm1 and xm2</w:t>
      </w:r>
      <w:r w:rsidRPr="00AF4DA1">
        <w:t>)</w:t>
      </w:r>
      <w:r w:rsidR="00AC3751" w:rsidRPr="00AF4DA1">
        <w:t xml:space="preserve"> suggesting that </w:t>
      </w:r>
      <w:r w:rsidR="007B7D01" w:rsidRPr="00AF4DA1">
        <w:t>an alternate sp</w:t>
      </w:r>
      <w:r w:rsidR="00AC3751" w:rsidRPr="00AF4DA1">
        <w:t>ecies</w:t>
      </w:r>
      <w:r w:rsidR="007B7D01" w:rsidRPr="00AF4DA1">
        <w:t xml:space="preserve"> </w:t>
      </w:r>
      <w:r w:rsidR="00AC3751" w:rsidRPr="00AF4DA1">
        <w:t xml:space="preserve">may be </w:t>
      </w:r>
      <w:r w:rsidR="00C90341" w:rsidRPr="00AF4DA1">
        <w:t xml:space="preserve">more </w:t>
      </w:r>
      <w:r w:rsidR="00AC3751" w:rsidRPr="00AF4DA1">
        <w:t>appropriate for planting</w:t>
      </w:r>
      <w:r w:rsidR="00E019B9">
        <w:t>.</w:t>
      </w:r>
    </w:p>
    <w:p w:rsidR="005F7E75" w:rsidRPr="00AF4DA1" w:rsidRDefault="00C90341" w:rsidP="00F62D2A">
      <w:pPr>
        <w:pStyle w:val="ListParagraph"/>
        <w:numPr>
          <w:ilvl w:val="0"/>
          <w:numId w:val="23"/>
        </w:numPr>
        <w:tabs>
          <w:tab w:val="left" w:pos="426"/>
        </w:tabs>
        <w:spacing w:after="0" w:line="240" w:lineRule="auto"/>
        <w:ind w:left="426" w:hanging="284"/>
      </w:pPr>
      <w:r w:rsidRPr="00AF4DA1">
        <w:t>Revisions to c</w:t>
      </w:r>
      <w:r w:rsidR="005F7E75" w:rsidRPr="00AF4DA1">
        <w:t xml:space="preserve">oastal BEC variants are </w:t>
      </w:r>
      <w:r w:rsidRPr="00AF4DA1">
        <w:t>planned</w:t>
      </w:r>
      <w:r w:rsidR="005F7E75" w:rsidRPr="00AF4DA1">
        <w:t xml:space="preserve"> within 2 years (BEC 13 </w:t>
      </w:r>
      <w:r w:rsidRPr="00AF4DA1">
        <w:t xml:space="preserve">and </w:t>
      </w:r>
      <w:r w:rsidR="005F7E75" w:rsidRPr="00AF4DA1">
        <w:t>14)</w:t>
      </w:r>
      <w:r w:rsidRPr="00AF4DA1">
        <w:t xml:space="preserve">, including </w:t>
      </w:r>
      <w:r w:rsidR="000C08D6" w:rsidRPr="00AF4DA1">
        <w:t xml:space="preserve">splitting </w:t>
      </w:r>
      <w:r w:rsidRPr="00AF4DA1">
        <w:t>larger BEC units</w:t>
      </w:r>
      <w:r w:rsidR="002915CF" w:rsidRPr="00AF4DA1">
        <w:t xml:space="preserve">.  This </w:t>
      </w:r>
      <w:r w:rsidR="000C08D6" w:rsidRPr="00AF4DA1">
        <w:t>may</w:t>
      </w:r>
      <w:r w:rsidR="005F7E75" w:rsidRPr="00AF4DA1">
        <w:t xml:space="preserve"> </w:t>
      </w:r>
      <w:r w:rsidR="000C08D6" w:rsidRPr="00AF4DA1">
        <w:t xml:space="preserve">allow </w:t>
      </w:r>
      <w:r w:rsidR="00943616" w:rsidRPr="00AF4DA1">
        <w:t xml:space="preserve">the </w:t>
      </w:r>
      <w:r w:rsidRPr="00AF4DA1">
        <w:t>additional constraints</w:t>
      </w:r>
      <w:r w:rsidR="005F7E75" w:rsidRPr="00AF4DA1">
        <w:t xml:space="preserve"> </w:t>
      </w:r>
      <w:r w:rsidR="00DC3F35" w:rsidRPr="00AF4DA1">
        <w:t xml:space="preserve">associated with </w:t>
      </w:r>
      <w:r w:rsidR="005F7E75" w:rsidRPr="00AF4DA1">
        <w:t xml:space="preserve">latitude and elevation </w:t>
      </w:r>
      <w:r w:rsidR="000C08D6" w:rsidRPr="00AF4DA1">
        <w:t>to be removed.</w:t>
      </w:r>
      <w:r w:rsidR="005F7E75" w:rsidRPr="00AF4DA1">
        <w:t xml:space="preserve"> </w:t>
      </w:r>
    </w:p>
    <w:p w:rsidR="00400BFB" w:rsidRPr="004455E5" w:rsidRDefault="00400BFB" w:rsidP="005F7E75">
      <w:pPr>
        <w:spacing w:after="0" w:line="240" w:lineRule="auto"/>
      </w:pPr>
    </w:p>
    <w:p w:rsidR="005F7E75" w:rsidRPr="00CD2643" w:rsidRDefault="008B6CB6" w:rsidP="005F7E75">
      <w:pPr>
        <w:spacing w:after="0" w:line="240" w:lineRule="auto"/>
        <w:rPr>
          <w:b/>
          <w:sz w:val="24"/>
          <w:szCs w:val="24"/>
        </w:rPr>
      </w:pPr>
      <w:r w:rsidRPr="00CD2643">
        <w:rPr>
          <w:b/>
          <w:sz w:val="24"/>
          <w:szCs w:val="24"/>
        </w:rPr>
        <w:t xml:space="preserve">Long Term </w:t>
      </w:r>
      <w:r w:rsidR="00DC3F35" w:rsidRPr="00F64564">
        <w:rPr>
          <w:sz w:val="24"/>
          <w:szCs w:val="24"/>
        </w:rPr>
        <w:t>(</w:t>
      </w:r>
      <w:r w:rsidR="005F7E75" w:rsidRPr="00CD2643">
        <w:rPr>
          <w:sz w:val="24"/>
          <w:szCs w:val="24"/>
        </w:rPr>
        <w:t>Orchard Considerations</w:t>
      </w:r>
      <w:r w:rsidR="00AC3751" w:rsidRPr="00CD2643">
        <w:rPr>
          <w:sz w:val="24"/>
          <w:szCs w:val="24"/>
        </w:rPr>
        <w:t>, Forest Health and Ecology</w:t>
      </w:r>
      <w:r w:rsidR="00DC3F35" w:rsidRPr="00CD2643">
        <w:rPr>
          <w:sz w:val="24"/>
          <w:szCs w:val="24"/>
        </w:rPr>
        <w:t>)</w:t>
      </w:r>
    </w:p>
    <w:p w:rsidR="000902E8" w:rsidRPr="00132AD6" w:rsidRDefault="00526CFA" w:rsidP="00555221">
      <w:pPr>
        <w:pStyle w:val="ListParagraph"/>
        <w:numPr>
          <w:ilvl w:val="0"/>
          <w:numId w:val="24"/>
        </w:numPr>
        <w:spacing w:after="0" w:line="240" w:lineRule="auto"/>
        <w:ind w:left="426" w:hanging="284"/>
      </w:pPr>
      <w:r w:rsidRPr="00132AD6">
        <w:t xml:space="preserve">Breeders to explore if </w:t>
      </w:r>
      <w:r w:rsidR="000902E8" w:rsidRPr="00132AD6">
        <w:t xml:space="preserve">seed sources from the US could be infused into </w:t>
      </w:r>
      <w:r w:rsidR="00DC3F35" w:rsidRPr="00132AD6">
        <w:t xml:space="preserve">new/existing </w:t>
      </w:r>
      <w:proofErr w:type="spellStart"/>
      <w:r w:rsidR="000902E8" w:rsidRPr="00132AD6">
        <w:t>Cw</w:t>
      </w:r>
      <w:proofErr w:type="spellEnd"/>
      <w:r w:rsidR="000902E8" w:rsidRPr="00132AD6">
        <w:t xml:space="preserve"> orchards</w:t>
      </w:r>
      <w:r w:rsidR="0010183F">
        <w:t>;</w:t>
      </w:r>
      <w:r w:rsidR="000902E8" w:rsidRPr="00132AD6">
        <w:t xml:space="preserve"> or</w:t>
      </w:r>
      <w:r w:rsidR="0010183F">
        <w:t>,</w:t>
      </w:r>
      <w:r w:rsidR="000902E8" w:rsidRPr="00132AD6">
        <w:t xml:space="preserve"> procured for use in BC</w:t>
      </w:r>
      <w:r w:rsidRPr="00132AD6">
        <w:t xml:space="preserve"> in the </w:t>
      </w:r>
      <w:r w:rsidRPr="00132AD6">
        <w:rPr>
          <w:b/>
        </w:rPr>
        <w:t>CWHxm2 and xm1</w:t>
      </w:r>
      <w:r w:rsidR="000902E8" w:rsidRPr="00132AD6">
        <w:t>.</w:t>
      </w:r>
    </w:p>
    <w:p w:rsidR="0058652D" w:rsidRPr="00132AD6" w:rsidRDefault="002311DE" w:rsidP="00C70A3B">
      <w:pPr>
        <w:pStyle w:val="ListParagraph"/>
        <w:numPr>
          <w:ilvl w:val="0"/>
          <w:numId w:val="24"/>
        </w:numPr>
        <w:spacing w:after="0" w:line="240" w:lineRule="auto"/>
        <w:ind w:left="426" w:hanging="284"/>
      </w:pPr>
      <w:r w:rsidRPr="00132AD6">
        <w:t>C</w:t>
      </w:r>
      <w:r w:rsidR="0058652D" w:rsidRPr="00132AD6">
        <w:t xml:space="preserve">oordination </w:t>
      </w:r>
      <w:r w:rsidRPr="00132AD6">
        <w:t xml:space="preserve">and integration </w:t>
      </w:r>
      <w:r w:rsidR="0058652D" w:rsidRPr="00132AD6">
        <w:t xml:space="preserve">with CCISS </w:t>
      </w:r>
      <w:r w:rsidR="00AC3751" w:rsidRPr="00132AD6">
        <w:t xml:space="preserve">will be </w:t>
      </w:r>
      <w:r w:rsidR="00580FBE" w:rsidRPr="00132AD6">
        <w:t xml:space="preserve">very important for </w:t>
      </w:r>
      <w:proofErr w:type="spellStart"/>
      <w:r w:rsidR="00580FBE" w:rsidRPr="00132AD6">
        <w:t>Cw</w:t>
      </w:r>
      <w:proofErr w:type="spellEnd"/>
      <w:r w:rsidR="00924AF0" w:rsidRPr="00132AD6">
        <w:t xml:space="preserve"> (i.e. species suitability </w:t>
      </w:r>
      <w:r w:rsidR="00AC3751" w:rsidRPr="00132AD6">
        <w:t>shifts)</w:t>
      </w:r>
      <w:r w:rsidR="00F64564" w:rsidRPr="00132AD6">
        <w:t>.</w:t>
      </w:r>
    </w:p>
    <w:p w:rsidR="00400BFB" w:rsidRDefault="007C2216" w:rsidP="00C70A3B">
      <w:pPr>
        <w:pStyle w:val="ListParagraph"/>
        <w:numPr>
          <w:ilvl w:val="0"/>
          <w:numId w:val="24"/>
        </w:numPr>
        <w:spacing w:after="0" w:line="240" w:lineRule="auto"/>
        <w:ind w:left="426" w:hanging="284"/>
      </w:pPr>
      <w:r w:rsidRPr="00132AD6">
        <w:t xml:space="preserve">Transfer of coast </w:t>
      </w:r>
      <w:proofErr w:type="spellStart"/>
      <w:r w:rsidRPr="00132AD6">
        <w:t>Cw</w:t>
      </w:r>
      <w:proofErr w:type="spellEnd"/>
      <w:r w:rsidRPr="00132AD6">
        <w:t xml:space="preserve"> to the interior and interior </w:t>
      </w:r>
      <w:proofErr w:type="spellStart"/>
      <w:r w:rsidRPr="00132AD6">
        <w:t>Cw</w:t>
      </w:r>
      <w:proofErr w:type="spellEnd"/>
      <w:r w:rsidRPr="00132AD6">
        <w:t xml:space="preserve"> to the coast is currently restricted </w:t>
      </w:r>
      <w:r w:rsidR="00F64564" w:rsidRPr="00132AD6">
        <w:t>due to c</w:t>
      </w:r>
      <w:r w:rsidRPr="00132AD6">
        <w:t>edar leaf blight impacts</w:t>
      </w:r>
      <w:r w:rsidR="00F64564" w:rsidRPr="00132AD6">
        <w:t>.  More research is needed</w:t>
      </w:r>
      <w:r w:rsidR="009C405C" w:rsidRPr="00132AD6">
        <w:t>.</w:t>
      </w:r>
      <w:r w:rsidR="00400BFB" w:rsidRPr="00132AD6">
        <w:t xml:space="preserve"> </w:t>
      </w:r>
    </w:p>
    <w:p w:rsidR="009D052B" w:rsidRDefault="009D052B" w:rsidP="009D052B">
      <w:pPr>
        <w:spacing w:after="0" w:line="240" w:lineRule="auto"/>
      </w:pPr>
    </w:p>
    <w:p w:rsidR="006E3909" w:rsidRDefault="006E3909" w:rsidP="009D052B">
      <w:pPr>
        <w:spacing w:after="0" w:line="240" w:lineRule="auto"/>
      </w:pPr>
    </w:p>
    <w:p w:rsidR="00390CBC" w:rsidRPr="00C92888" w:rsidRDefault="00390CBC" w:rsidP="00CF27B8">
      <w:pPr>
        <w:spacing w:after="0" w:line="240" w:lineRule="auto"/>
        <w:rPr>
          <w:b/>
          <w:sz w:val="28"/>
          <w:szCs w:val="28"/>
        </w:rPr>
      </w:pPr>
      <w:r w:rsidRPr="00C92888">
        <w:rPr>
          <w:b/>
          <w:sz w:val="28"/>
          <w:szCs w:val="28"/>
        </w:rPr>
        <w:t>For more information</w:t>
      </w:r>
    </w:p>
    <w:p w:rsidR="00390CBC" w:rsidRDefault="00390CBC" w:rsidP="00390CBC">
      <w:pPr>
        <w:tabs>
          <w:tab w:val="left" w:pos="284"/>
          <w:tab w:val="left" w:pos="993"/>
        </w:tabs>
        <w:spacing w:after="0" w:line="240" w:lineRule="auto"/>
      </w:pPr>
    </w:p>
    <w:p w:rsidR="00D127C8" w:rsidRDefault="00D127C8" w:rsidP="0032004F">
      <w:pPr>
        <w:tabs>
          <w:tab w:val="left" w:pos="284"/>
          <w:tab w:val="left" w:pos="993"/>
        </w:tabs>
        <w:spacing w:after="0" w:line="240" w:lineRule="auto"/>
      </w:pPr>
      <w:r>
        <w:t xml:space="preserve">See </w:t>
      </w:r>
      <w:hyperlink r:id="rId12" w:history="1">
        <w:r>
          <w:rPr>
            <w:rStyle w:val="Hyperlink"/>
          </w:rPr>
          <w:t>Climate Based Seed Transfer - Impact and Gap Analysis</w:t>
        </w:r>
      </w:hyperlink>
      <w:r>
        <w:t>. Please check back periodically for updates pertaining to the science, policy (amendments to the Standards), tools, and CBST Area of Use and Orchard (coverage) maps.</w:t>
      </w:r>
    </w:p>
    <w:p w:rsidR="0032004F" w:rsidRDefault="0032004F" w:rsidP="0032004F">
      <w:pPr>
        <w:tabs>
          <w:tab w:val="left" w:pos="284"/>
          <w:tab w:val="left" w:pos="993"/>
        </w:tabs>
        <w:spacing w:after="0" w:line="240" w:lineRule="auto"/>
      </w:pPr>
    </w:p>
    <w:p w:rsidR="0032004F" w:rsidRPr="00C755A3" w:rsidRDefault="0032004F" w:rsidP="0032004F">
      <w:pPr>
        <w:shd w:val="clear" w:color="auto" w:fill="F2F2F2" w:themeFill="background1" w:themeFillShade="F2"/>
        <w:spacing w:after="0"/>
        <w:rPr>
          <w:color w:val="000000" w:themeColor="text1"/>
          <w:sz w:val="24"/>
          <w:szCs w:val="24"/>
        </w:rPr>
      </w:pPr>
      <w:r w:rsidRPr="00C755A3">
        <w:rPr>
          <w:color w:val="000000" w:themeColor="text1"/>
          <w:sz w:val="24"/>
          <w:szCs w:val="24"/>
        </w:rPr>
        <w:lastRenderedPageBreak/>
        <w:t>Use of Information</w:t>
      </w:r>
    </w:p>
    <w:p w:rsidR="0032004F" w:rsidRPr="00CB1B75" w:rsidRDefault="0032004F" w:rsidP="0032004F">
      <w:pPr>
        <w:shd w:val="clear" w:color="auto" w:fill="F2F2F2" w:themeFill="background1" w:themeFillShade="F2"/>
        <w:rPr>
          <w:rFonts w:ascii="Arial" w:hAnsi="Arial" w:cs="Arial"/>
          <w:color w:val="595959" w:themeColor="text1" w:themeTint="A6"/>
          <w:sz w:val="18"/>
          <w:szCs w:val="18"/>
        </w:rPr>
      </w:pPr>
      <w:r w:rsidRPr="00CB1B75">
        <w:rPr>
          <w:rFonts w:ascii="Arial" w:hAnsi="Arial" w:cs="Arial"/>
          <w:color w:val="595959" w:themeColor="text1" w:themeTint="A6"/>
          <w:sz w:val="18"/>
          <w:szCs w:val="18"/>
        </w:rPr>
        <w:t>This document provides a summary of an assessment of impacts and gaps currently identified under Climate Based Seed Transfer (CBST) relative to geographically based seed transfer (GBST) as regulated under FRPA. Area-based data summaries were generated using CBST Areas of Use</w:t>
      </w:r>
      <w:r w:rsidRPr="00CB1B75">
        <w:rPr>
          <w:rFonts w:ascii="Arial" w:hAnsi="Arial" w:cs="Arial"/>
          <w:b/>
          <w:color w:val="595959" w:themeColor="text1" w:themeTint="A6"/>
          <w:sz w:val="18"/>
          <w:szCs w:val="18"/>
        </w:rPr>
        <w:t>, April 5, 2018,</w:t>
      </w:r>
      <w:r w:rsidRPr="00CB1B75">
        <w:rPr>
          <w:rFonts w:ascii="Arial" w:hAnsi="Arial" w:cs="Arial"/>
          <w:color w:val="595959" w:themeColor="text1" w:themeTint="A6"/>
          <w:sz w:val="18"/>
          <w:szCs w:val="18"/>
        </w:rPr>
        <w:t xml:space="preserve"> based, in part, on the provincial </w:t>
      </w:r>
      <w:proofErr w:type="spellStart"/>
      <w:r w:rsidRPr="00CB1B75">
        <w:rPr>
          <w:rFonts w:ascii="Arial" w:hAnsi="Arial" w:cs="Arial"/>
          <w:color w:val="595959" w:themeColor="text1" w:themeTint="A6"/>
          <w:sz w:val="18"/>
          <w:szCs w:val="18"/>
        </w:rPr>
        <w:t>Biogeoclimatic</w:t>
      </w:r>
      <w:proofErr w:type="spellEnd"/>
      <w:r w:rsidRPr="00CB1B75">
        <w:rPr>
          <w:rFonts w:ascii="Arial" w:hAnsi="Arial" w:cs="Arial"/>
          <w:color w:val="595959" w:themeColor="text1" w:themeTint="A6"/>
          <w:sz w:val="18"/>
          <w:szCs w:val="18"/>
        </w:rPr>
        <w:t xml:space="preserve"> Ecosystem Classification </w:t>
      </w:r>
      <w:r w:rsidRPr="00CB1B75">
        <w:rPr>
          <w:rFonts w:ascii="Arial" w:hAnsi="Arial" w:cs="Arial"/>
          <w:b/>
          <w:color w:val="595959" w:themeColor="text1" w:themeTint="A6"/>
          <w:sz w:val="18"/>
          <w:szCs w:val="18"/>
        </w:rPr>
        <w:t>(BEC</w:t>
      </w:r>
      <w:r w:rsidRPr="00CB1B75">
        <w:rPr>
          <w:rFonts w:ascii="Arial" w:hAnsi="Arial" w:cs="Arial"/>
          <w:color w:val="595959" w:themeColor="text1" w:themeTint="A6"/>
          <w:sz w:val="18"/>
          <w:szCs w:val="18"/>
        </w:rPr>
        <w:t xml:space="preserve"> </w:t>
      </w:r>
      <w:r w:rsidRPr="00CB1B75">
        <w:rPr>
          <w:rFonts w:ascii="Arial" w:hAnsi="Arial" w:cs="Arial"/>
          <w:b/>
          <w:color w:val="595959" w:themeColor="text1" w:themeTint="A6"/>
          <w:sz w:val="18"/>
          <w:szCs w:val="18"/>
        </w:rPr>
        <w:t>version 10</w:t>
      </w:r>
      <w:r>
        <w:rPr>
          <w:rFonts w:ascii="Arial" w:hAnsi="Arial" w:cs="Arial"/>
          <w:b/>
          <w:color w:val="595959" w:themeColor="text1" w:themeTint="A6"/>
          <w:sz w:val="18"/>
          <w:szCs w:val="18"/>
        </w:rPr>
        <w:t>)</w:t>
      </w:r>
      <w:r w:rsidRPr="00CB1B75">
        <w:rPr>
          <w:rFonts w:ascii="Arial" w:hAnsi="Arial" w:cs="Arial"/>
          <w:color w:val="595959" w:themeColor="text1" w:themeTint="A6"/>
          <w:sz w:val="18"/>
          <w:szCs w:val="18"/>
        </w:rPr>
        <w:t xml:space="preserve">.  </w:t>
      </w:r>
    </w:p>
    <w:p w:rsidR="0032004F" w:rsidRPr="00CB1B75" w:rsidRDefault="0032004F" w:rsidP="0032004F">
      <w:pPr>
        <w:shd w:val="clear" w:color="auto" w:fill="F2F2F2" w:themeFill="background1" w:themeFillShade="F2"/>
        <w:rPr>
          <w:sz w:val="18"/>
          <w:szCs w:val="18"/>
        </w:rPr>
      </w:pPr>
      <w:r w:rsidRPr="00CB1B75">
        <w:rPr>
          <w:rFonts w:ascii="Arial" w:hAnsi="Arial" w:cs="Arial"/>
          <w:color w:val="595959" w:themeColor="text1" w:themeTint="A6"/>
          <w:sz w:val="18"/>
          <w:szCs w:val="18"/>
        </w:rPr>
        <w:t xml:space="preserve">Use of information contained in this document is limited to province-wide species level interpretations as viewed through multiple lenses – seed planner, seed producer, seed owner, and seed user.  Further updates to CBST AOU are anticipated (target, April 2020) due to further updates to BEC (BEC 11/12), as well, as other potential changes to science foundation data sets (climate variables, transfer functions).  </w:t>
      </w:r>
      <w:r w:rsidRPr="00CB1B75">
        <w:rPr>
          <w:rFonts w:ascii="Arial" w:hAnsi="Arial" w:cs="Arial"/>
          <w:b/>
          <w:color w:val="595959" w:themeColor="text1" w:themeTint="A6"/>
          <w:sz w:val="18"/>
          <w:szCs w:val="18"/>
        </w:rPr>
        <w:t>CBST impacts and/or gaps may change/vary at more refined scales.</w:t>
      </w:r>
      <w:r w:rsidRPr="00CB1B75">
        <w:rPr>
          <w:rFonts w:ascii="Arial" w:hAnsi="Arial" w:cs="Arial"/>
          <w:color w:val="595959" w:themeColor="text1" w:themeTint="A6"/>
          <w:sz w:val="18"/>
          <w:szCs w:val="18"/>
        </w:rPr>
        <w:t xml:space="preserve"> </w:t>
      </w:r>
      <w:r w:rsidRPr="00CB1B75">
        <w:rPr>
          <w:rFonts w:ascii="Arial" w:hAnsi="Arial" w:cs="Arial"/>
          <w:b/>
          <w:color w:val="595959" w:themeColor="text1" w:themeTint="A6"/>
          <w:sz w:val="18"/>
          <w:szCs w:val="18"/>
        </w:rPr>
        <w:t>Use this information with caution when informing operational-level strategies, plans, seed selection and use; and, seedling requests.</w:t>
      </w:r>
    </w:p>
    <w:p w:rsidR="006A6648" w:rsidRPr="00B348F5" w:rsidRDefault="006A6648" w:rsidP="00B348F5">
      <w:pPr>
        <w:spacing w:after="0" w:line="240" w:lineRule="auto"/>
      </w:pPr>
    </w:p>
    <w:sectPr w:rsidR="006A6648" w:rsidRPr="00B348F5" w:rsidSect="00A67874">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993"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BBD" w:rsidRDefault="006B6BBD" w:rsidP="00264F77">
      <w:pPr>
        <w:spacing w:after="0" w:line="240" w:lineRule="auto"/>
      </w:pPr>
      <w:r>
        <w:separator/>
      </w:r>
    </w:p>
  </w:endnote>
  <w:endnote w:type="continuationSeparator" w:id="0">
    <w:p w:rsidR="006B6BBD" w:rsidRDefault="006B6BBD" w:rsidP="00264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BBD" w:rsidRDefault="006B6B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596193"/>
      <w:docPartObj>
        <w:docPartGallery w:val="Page Numbers (Bottom of Page)"/>
        <w:docPartUnique/>
      </w:docPartObj>
    </w:sdtPr>
    <w:sdtEndPr>
      <w:rPr>
        <w:noProof/>
      </w:rPr>
    </w:sdtEndPr>
    <w:sdtContent>
      <w:p w:rsidR="006B6BBD" w:rsidRDefault="006B6BBD">
        <w:pPr>
          <w:pStyle w:val="Footer"/>
          <w:jc w:val="right"/>
        </w:pPr>
        <w:r>
          <w:fldChar w:fldCharType="begin"/>
        </w:r>
        <w:r>
          <w:instrText xml:space="preserve"> PAGE   \* MERGEFORMAT </w:instrText>
        </w:r>
        <w:r>
          <w:fldChar w:fldCharType="separate"/>
        </w:r>
        <w:r w:rsidR="00A0364B">
          <w:rPr>
            <w:noProof/>
          </w:rPr>
          <w:t>3</w:t>
        </w:r>
        <w:r>
          <w:rPr>
            <w:noProof/>
          </w:rPr>
          <w:fldChar w:fldCharType="end"/>
        </w:r>
      </w:p>
    </w:sdtContent>
  </w:sdt>
  <w:p w:rsidR="006B6BBD" w:rsidRDefault="006B6BB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BBD" w:rsidRDefault="006B6B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BBD" w:rsidRDefault="006B6BBD" w:rsidP="00264F77">
      <w:pPr>
        <w:spacing w:after="0" w:line="240" w:lineRule="auto"/>
      </w:pPr>
      <w:r>
        <w:separator/>
      </w:r>
    </w:p>
  </w:footnote>
  <w:footnote w:type="continuationSeparator" w:id="0">
    <w:p w:rsidR="006B6BBD" w:rsidRDefault="006B6BBD" w:rsidP="00264F77">
      <w:pPr>
        <w:spacing w:after="0" w:line="240" w:lineRule="auto"/>
      </w:pPr>
      <w:r>
        <w:continuationSeparator/>
      </w:r>
    </w:p>
  </w:footnote>
  <w:footnote w:id="1">
    <w:p w:rsidR="006B6BBD" w:rsidRPr="008A5635" w:rsidRDefault="006B6BBD" w:rsidP="008A5635">
      <w:pPr>
        <w:shd w:val="clear" w:color="auto" w:fill="F2F2F2" w:themeFill="background1" w:themeFillShade="F2"/>
        <w:spacing w:after="0"/>
        <w:rPr>
          <w:sz w:val="16"/>
          <w:szCs w:val="16"/>
        </w:rPr>
      </w:pPr>
      <w:r w:rsidRPr="00FF0788">
        <w:rPr>
          <w:rStyle w:val="FootnoteReference"/>
          <w:sz w:val="18"/>
          <w:szCs w:val="18"/>
        </w:rPr>
        <w:footnoteRef/>
      </w:r>
      <w:r w:rsidRPr="00FF0788">
        <w:rPr>
          <w:sz w:val="18"/>
          <w:szCs w:val="18"/>
        </w:rPr>
        <w:t xml:space="preserve"> </w:t>
      </w:r>
      <w:r w:rsidR="008D4C47" w:rsidRPr="008A5635">
        <w:rPr>
          <w:color w:val="FF0000"/>
          <w:sz w:val="18"/>
          <w:szCs w:val="18"/>
        </w:rPr>
        <w:t xml:space="preserve">Further constraints apply to </w:t>
      </w:r>
      <w:proofErr w:type="spellStart"/>
      <w:r w:rsidR="008D4C47" w:rsidRPr="008A5635">
        <w:rPr>
          <w:color w:val="FF0000"/>
          <w:sz w:val="18"/>
          <w:szCs w:val="18"/>
        </w:rPr>
        <w:t>C</w:t>
      </w:r>
      <w:r w:rsidR="002149FB" w:rsidRPr="008A5635">
        <w:rPr>
          <w:color w:val="FF0000"/>
          <w:sz w:val="18"/>
          <w:szCs w:val="18"/>
        </w:rPr>
        <w:t>w</w:t>
      </w:r>
      <w:proofErr w:type="spellEnd"/>
      <w:r w:rsidR="008D4C47" w:rsidRPr="008A5635">
        <w:rPr>
          <w:color w:val="FF0000"/>
          <w:sz w:val="18"/>
          <w:szCs w:val="18"/>
        </w:rPr>
        <w:t xml:space="preserve"> CBST AOUs (</w:t>
      </w:r>
      <w:r w:rsidRPr="008A5635">
        <w:rPr>
          <w:color w:val="FF0000"/>
          <w:sz w:val="18"/>
          <w:szCs w:val="18"/>
        </w:rPr>
        <w:t>latitude and elevation</w:t>
      </w:r>
      <w:r w:rsidR="008D4C47" w:rsidRPr="008A5635">
        <w:rPr>
          <w:color w:val="FF0000"/>
          <w:sz w:val="18"/>
          <w:szCs w:val="18"/>
        </w:rPr>
        <w:t>)</w:t>
      </w:r>
      <w:r w:rsidRPr="008A5635">
        <w:rPr>
          <w:color w:val="FF0000"/>
          <w:sz w:val="18"/>
          <w:szCs w:val="18"/>
        </w:rPr>
        <w:t xml:space="preserve"> </w:t>
      </w:r>
      <w:r w:rsidR="00FF0788" w:rsidRPr="008A5635">
        <w:rPr>
          <w:color w:val="FF0000"/>
          <w:sz w:val="18"/>
          <w:szCs w:val="18"/>
        </w:rPr>
        <w:t>which</w:t>
      </w:r>
      <w:r w:rsidR="008D4C47" w:rsidRPr="008A5635">
        <w:rPr>
          <w:color w:val="FF0000"/>
          <w:sz w:val="18"/>
          <w:szCs w:val="18"/>
        </w:rPr>
        <w:t xml:space="preserve"> are </w:t>
      </w:r>
      <w:r w:rsidR="008D4C47" w:rsidRPr="008A5635">
        <w:rPr>
          <w:color w:val="FF0000"/>
          <w:sz w:val="18"/>
          <w:szCs w:val="18"/>
          <w:u w:val="single"/>
        </w:rPr>
        <w:t>not</w:t>
      </w:r>
      <w:r w:rsidRPr="008A5635">
        <w:rPr>
          <w:color w:val="FF0000"/>
          <w:sz w:val="18"/>
          <w:szCs w:val="18"/>
        </w:rPr>
        <w:t xml:space="preserve"> included in this analysis</w:t>
      </w:r>
      <w:r w:rsidR="00FF0788" w:rsidRPr="00FF0788">
        <w:rPr>
          <w:sz w:val="18"/>
          <w:szCs w:val="18"/>
        </w:rPr>
        <w:t xml:space="preserve">.  </w:t>
      </w:r>
      <w:r w:rsidR="005568F4">
        <w:rPr>
          <w:sz w:val="18"/>
          <w:szCs w:val="18"/>
        </w:rPr>
        <w:br/>
      </w:r>
      <w:r w:rsidR="001D768B" w:rsidRPr="008A5635">
        <w:rPr>
          <w:b/>
          <w:sz w:val="16"/>
          <w:szCs w:val="16"/>
        </w:rPr>
        <w:t xml:space="preserve">NB: New </w:t>
      </w:r>
      <w:r w:rsidR="005568F4" w:rsidRPr="008A5635">
        <w:rPr>
          <w:b/>
          <w:sz w:val="16"/>
          <w:szCs w:val="16"/>
        </w:rPr>
        <w:t xml:space="preserve">Constraint Statement: </w:t>
      </w:r>
      <w:r w:rsidR="005568F4" w:rsidRPr="008A5635">
        <w:rPr>
          <w:sz w:val="16"/>
          <w:szCs w:val="16"/>
        </w:rPr>
        <w:t xml:space="preserve"> “For Climate Based Seed Transfer, limit deployment of </w:t>
      </w:r>
      <w:proofErr w:type="spellStart"/>
      <w:r w:rsidR="005568F4" w:rsidRPr="008A5635">
        <w:rPr>
          <w:sz w:val="16"/>
          <w:szCs w:val="16"/>
        </w:rPr>
        <w:t>Cw</w:t>
      </w:r>
      <w:proofErr w:type="spellEnd"/>
      <w:r w:rsidR="005568F4" w:rsidRPr="008A5635">
        <w:rPr>
          <w:sz w:val="16"/>
          <w:szCs w:val="16"/>
        </w:rPr>
        <w:t xml:space="preserve"> </w:t>
      </w:r>
      <w:proofErr w:type="spellStart"/>
      <w:r w:rsidR="005568F4" w:rsidRPr="008A5635">
        <w:rPr>
          <w:sz w:val="16"/>
          <w:szCs w:val="16"/>
        </w:rPr>
        <w:t>seedlots</w:t>
      </w:r>
      <w:proofErr w:type="spellEnd"/>
      <w:r w:rsidR="005568F4" w:rsidRPr="008A5635">
        <w:rPr>
          <w:sz w:val="16"/>
          <w:szCs w:val="16"/>
        </w:rPr>
        <w:t xml:space="preserve"> from CWH </w:t>
      </w:r>
      <w:proofErr w:type="spellStart"/>
      <w:r w:rsidR="005568F4" w:rsidRPr="008A5635">
        <w:rPr>
          <w:sz w:val="16"/>
          <w:szCs w:val="16"/>
        </w:rPr>
        <w:t>vm</w:t>
      </w:r>
      <w:proofErr w:type="spellEnd"/>
      <w:r w:rsidR="005568F4" w:rsidRPr="008A5635">
        <w:rPr>
          <w:sz w:val="16"/>
          <w:szCs w:val="16"/>
        </w:rPr>
        <w:t xml:space="preserve"> 1 to planting sites below 800 m elevation in CWH mm 2 and CWH </w:t>
      </w:r>
      <w:proofErr w:type="spellStart"/>
      <w:r w:rsidR="005568F4" w:rsidRPr="008A5635">
        <w:rPr>
          <w:sz w:val="16"/>
          <w:szCs w:val="16"/>
        </w:rPr>
        <w:t>vm</w:t>
      </w:r>
      <w:proofErr w:type="spellEnd"/>
      <w:r w:rsidR="005568F4" w:rsidRPr="008A5635">
        <w:rPr>
          <w:sz w:val="16"/>
          <w:szCs w:val="16"/>
        </w:rPr>
        <w:t xml:space="preserve"> 2 and limit deployment of Class A </w:t>
      </w:r>
      <w:proofErr w:type="spellStart"/>
      <w:r w:rsidR="005568F4" w:rsidRPr="008A5635">
        <w:rPr>
          <w:sz w:val="16"/>
          <w:szCs w:val="16"/>
        </w:rPr>
        <w:t>Cw</w:t>
      </w:r>
      <w:proofErr w:type="spellEnd"/>
      <w:r w:rsidR="005568F4" w:rsidRPr="008A5635">
        <w:rPr>
          <w:sz w:val="16"/>
          <w:szCs w:val="16"/>
        </w:rPr>
        <w:t xml:space="preserve"> </w:t>
      </w:r>
      <w:proofErr w:type="spellStart"/>
      <w:r w:rsidR="005568F4" w:rsidRPr="008A5635">
        <w:rPr>
          <w:sz w:val="16"/>
          <w:szCs w:val="16"/>
        </w:rPr>
        <w:t>seedlots</w:t>
      </w:r>
      <w:proofErr w:type="spellEnd"/>
      <w:r w:rsidR="005568F4" w:rsidRPr="008A5635">
        <w:rPr>
          <w:sz w:val="16"/>
          <w:szCs w:val="16"/>
        </w:rPr>
        <w:t xml:space="preserve"> from CWH </w:t>
      </w:r>
      <w:proofErr w:type="spellStart"/>
      <w:r w:rsidR="005568F4" w:rsidRPr="008A5635">
        <w:rPr>
          <w:sz w:val="16"/>
          <w:szCs w:val="16"/>
        </w:rPr>
        <w:t>vm</w:t>
      </w:r>
      <w:proofErr w:type="spellEnd"/>
      <w:r w:rsidR="005568F4" w:rsidRPr="008A5635">
        <w:rPr>
          <w:sz w:val="16"/>
          <w:szCs w:val="16"/>
        </w:rPr>
        <w:t xml:space="preserve"> 1 to planting sites south of 52 30 N Latitude in CWH </w:t>
      </w:r>
      <w:proofErr w:type="spellStart"/>
      <w:r w:rsidR="005568F4" w:rsidRPr="008A5635">
        <w:rPr>
          <w:sz w:val="16"/>
          <w:szCs w:val="16"/>
        </w:rPr>
        <w:t>vh</w:t>
      </w:r>
      <w:proofErr w:type="spellEnd"/>
      <w:r w:rsidR="005568F4" w:rsidRPr="008A5635">
        <w:rPr>
          <w:sz w:val="16"/>
          <w:szCs w:val="16"/>
        </w:rPr>
        <w:t xml:space="preserve"> 2, CWH </w:t>
      </w:r>
      <w:proofErr w:type="spellStart"/>
      <w:r w:rsidR="005568F4" w:rsidRPr="008A5635">
        <w:rPr>
          <w:sz w:val="16"/>
          <w:szCs w:val="16"/>
        </w:rPr>
        <w:t>vm</w:t>
      </w:r>
      <w:proofErr w:type="spellEnd"/>
      <w:r w:rsidR="005568F4" w:rsidRPr="008A5635">
        <w:rPr>
          <w:sz w:val="16"/>
          <w:szCs w:val="16"/>
        </w:rPr>
        <w:t xml:space="preserve"> 2 and CWH </w:t>
      </w:r>
      <w:proofErr w:type="spellStart"/>
      <w:r w:rsidR="005568F4" w:rsidRPr="008A5635">
        <w:rPr>
          <w:sz w:val="16"/>
          <w:szCs w:val="16"/>
        </w:rPr>
        <w:t>vm</w:t>
      </w:r>
      <w:proofErr w:type="spellEnd"/>
      <w:r w:rsidR="005568F4" w:rsidRPr="008A5635">
        <w:rPr>
          <w:sz w:val="16"/>
          <w:szCs w:val="16"/>
        </w:rPr>
        <w:t xml:space="preserve"> 1. Class B </w:t>
      </w:r>
      <w:proofErr w:type="spellStart"/>
      <w:r w:rsidR="005568F4" w:rsidRPr="008A5635">
        <w:rPr>
          <w:sz w:val="16"/>
          <w:szCs w:val="16"/>
        </w:rPr>
        <w:t>Cw</w:t>
      </w:r>
      <w:proofErr w:type="spellEnd"/>
      <w:r w:rsidR="005568F4" w:rsidRPr="008A5635">
        <w:rPr>
          <w:sz w:val="16"/>
          <w:szCs w:val="16"/>
        </w:rPr>
        <w:t xml:space="preserve"> </w:t>
      </w:r>
      <w:proofErr w:type="spellStart"/>
      <w:r w:rsidR="005568F4" w:rsidRPr="008A5635">
        <w:rPr>
          <w:sz w:val="16"/>
          <w:szCs w:val="16"/>
        </w:rPr>
        <w:t>seedlots</w:t>
      </w:r>
      <w:proofErr w:type="spellEnd"/>
      <w:r w:rsidR="005568F4" w:rsidRPr="008A5635">
        <w:rPr>
          <w:sz w:val="16"/>
          <w:szCs w:val="16"/>
        </w:rPr>
        <w:t xml:space="preserve"> from CWHvm1 sourced from north of 52 30 N latitude may be planted in CWHvh2, CWHvm2 and CWHvm1, north of 52 30 N latitude.”</w:t>
      </w:r>
    </w:p>
  </w:footnote>
  <w:footnote w:id="2">
    <w:p w:rsidR="002F3DB8" w:rsidRPr="00375E54" w:rsidRDefault="002F3DB8" w:rsidP="002F3DB8">
      <w:pPr>
        <w:pStyle w:val="FootnoteText"/>
        <w:rPr>
          <w:sz w:val="18"/>
          <w:szCs w:val="18"/>
        </w:rPr>
      </w:pPr>
      <w:r w:rsidRPr="00375E54">
        <w:rPr>
          <w:rStyle w:val="FootnoteReference"/>
          <w:sz w:val="18"/>
          <w:szCs w:val="18"/>
        </w:rPr>
        <w:footnoteRef/>
      </w:r>
      <w:r w:rsidRPr="00375E54">
        <w:rPr>
          <w:sz w:val="18"/>
          <w:szCs w:val="18"/>
        </w:rPr>
        <w:t xml:space="preserve"> CBST deployment area (area gained plus area of overlap) as compared to Geographically Based Seed Transfer</w:t>
      </w:r>
    </w:p>
  </w:footnote>
  <w:footnote w:id="3">
    <w:p w:rsidR="002F3DB8" w:rsidRDefault="002F3DB8" w:rsidP="002F3DB8">
      <w:pPr>
        <w:spacing w:after="0" w:line="240" w:lineRule="auto"/>
      </w:pPr>
      <w:r w:rsidRPr="00375E54">
        <w:rPr>
          <w:rStyle w:val="FootnoteReference"/>
          <w:sz w:val="18"/>
          <w:szCs w:val="18"/>
        </w:rPr>
        <w:footnoteRef/>
      </w:r>
      <w:r w:rsidRPr="00375E54">
        <w:rPr>
          <w:sz w:val="18"/>
          <w:szCs w:val="18"/>
        </w:rPr>
        <w:t xml:space="preserve"> Source: CBST_Impact_Assessment_v.4.2.1</w:t>
      </w:r>
      <w:r>
        <w:rPr>
          <w:sz w:val="18"/>
          <w:szCs w:val="18"/>
        </w:rPr>
        <w:t>SEPT272018.xlsx</w:t>
      </w:r>
    </w:p>
  </w:footnote>
  <w:footnote w:id="4">
    <w:p w:rsidR="009B6721" w:rsidRPr="00A603F9" w:rsidRDefault="009B6721" w:rsidP="009B6721">
      <w:pPr>
        <w:pStyle w:val="FootnoteText"/>
        <w:rPr>
          <w:sz w:val="18"/>
          <w:szCs w:val="18"/>
        </w:rPr>
      </w:pPr>
      <w:r w:rsidRPr="00A603F9">
        <w:rPr>
          <w:rStyle w:val="FootnoteReference"/>
          <w:sz w:val="18"/>
          <w:szCs w:val="18"/>
        </w:rPr>
        <w:footnoteRef/>
      </w:r>
      <w:r w:rsidRPr="00A603F9">
        <w:rPr>
          <w:sz w:val="18"/>
          <w:szCs w:val="18"/>
        </w:rPr>
        <w:t xml:space="preserve"> Includes area covered by producing orchards, and retired orchards with seed inventory (active </w:t>
      </w:r>
      <w:proofErr w:type="spellStart"/>
      <w:r w:rsidRPr="00A603F9">
        <w:rPr>
          <w:sz w:val="18"/>
          <w:szCs w:val="18"/>
        </w:rPr>
        <w:t>seedlots</w:t>
      </w:r>
      <w:proofErr w:type="spellEnd"/>
      <w:r w:rsidRPr="00A603F9">
        <w:rPr>
          <w:sz w:val="18"/>
          <w:szCs w:val="18"/>
        </w:rPr>
        <w:t>)</w:t>
      </w:r>
    </w:p>
  </w:footnote>
  <w:footnote w:id="5">
    <w:p w:rsidR="007F3856" w:rsidRDefault="007F3856" w:rsidP="007F3856">
      <w:pPr>
        <w:pStyle w:val="FootnoteText"/>
      </w:pPr>
      <w:r>
        <w:rPr>
          <w:rStyle w:val="FootnoteReference"/>
        </w:rPr>
        <w:footnoteRef/>
      </w:r>
      <w:r>
        <w:t xml:space="preserve"> </w:t>
      </w:r>
      <w:r w:rsidR="006D3F80" w:rsidRPr="00411499">
        <w:rPr>
          <w:sz w:val="18"/>
          <w:szCs w:val="18"/>
        </w:rPr>
        <w:t xml:space="preserve">Under different scenarios this deficit </w:t>
      </w:r>
      <w:r w:rsidR="006D3F80">
        <w:rPr>
          <w:sz w:val="18"/>
          <w:szCs w:val="18"/>
        </w:rPr>
        <w:t>can</w:t>
      </w:r>
      <w:r w:rsidR="006D3F80" w:rsidRPr="00411499">
        <w:rPr>
          <w:sz w:val="18"/>
          <w:szCs w:val="18"/>
        </w:rPr>
        <w:t xml:space="preserve"> change</w:t>
      </w:r>
      <w:r w:rsidR="006D3F80" w:rsidRPr="00411499">
        <w:rPr>
          <w:i/>
          <w:sz w:val="18"/>
          <w:szCs w:val="18"/>
        </w:rPr>
        <w:t xml:space="preserve"> (</w:t>
      </w:r>
      <w:proofErr w:type="spellStart"/>
      <w:r w:rsidR="006D3F80" w:rsidRPr="00411499">
        <w:rPr>
          <w:i/>
          <w:sz w:val="18"/>
          <w:szCs w:val="18"/>
        </w:rPr>
        <w:t>e.g</w:t>
      </w:r>
      <w:proofErr w:type="spellEnd"/>
      <w:r w:rsidR="006D3F80" w:rsidRPr="00411499">
        <w:rPr>
          <w:i/>
          <w:sz w:val="18"/>
          <w:szCs w:val="18"/>
        </w:rPr>
        <w:t xml:space="preserve"> </w:t>
      </w:r>
      <w:r w:rsidR="006D3F80">
        <w:rPr>
          <w:i/>
          <w:sz w:val="18"/>
          <w:szCs w:val="18"/>
        </w:rPr>
        <w:t>increase/</w:t>
      </w:r>
      <w:r w:rsidR="006D3F80" w:rsidRPr="00411499">
        <w:rPr>
          <w:i/>
          <w:sz w:val="18"/>
          <w:szCs w:val="18"/>
        </w:rPr>
        <w:t xml:space="preserve">decrease due to Annual Allowable cut (AAC) </w:t>
      </w:r>
      <w:r w:rsidR="006D3F80">
        <w:rPr>
          <w:i/>
          <w:sz w:val="18"/>
          <w:szCs w:val="18"/>
        </w:rPr>
        <w:t xml:space="preserve">lifts or </w:t>
      </w:r>
      <w:proofErr w:type="spellStart"/>
      <w:r w:rsidR="006D3F80" w:rsidRPr="00411499">
        <w:rPr>
          <w:i/>
          <w:sz w:val="18"/>
          <w:szCs w:val="18"/>
        </w:rPr>
        <w:t>netdowns</w:t>
      </w:r>
      <w:proofErr w:type="spellEnd"/>
      <w:r w:rsidR="006D3F80" w:rsidRPr="00411499">
        <w:rPr>
          <w:i/>
          <w:sz w:val="18"/>
          <w:szCs w:val="18"/>
        </w:rPr>
        <w:t>).</w:t>
      </w:r>
    </w:p>
  </w:footnote>
  <w:footnote w:id="6">
    <w:p w:rsidR="00826073" w:rsidRDefault="00826073">
      <w:pPr>
        <w:pStyle w:val="FootnoteText"/>
      </w:pPr>
      <w:r>
        <w:rPr>
          <w:rStyle w:val="FootnoteReference"/>
        </w:rPr>
        <w:footnoteRef/>
      </w:r>
      <w:r>
        <w:t xml:space="preserve"> </w:t>
      </w:r>
      <w:r w:rsidRPr="00411499">
        <w:rPr>
          <w:sz w:val="18"/>
          <w:szCs w:val="18"/>
        </w:rPr>
        <w:t>Recent historic annual planting data (2013-2017)</w:t>
      </w:r>
      <w:r>
        <w:rPr>
          <w:sz w:val="18"/>
          <w:szCs w:val="18"/>
        </w:rPr>
        <w:t xml:space="preserve"> </w:t>
      </w:r>
      <w:r w:rsidRPr="00411499">
        <w:rPr>
          <w:sz w:val="18"/>
          <w:szCs w:val="18"/>
        </w:rPr>
        <w:t>extracted from RESULTS.</w:t>
      </w:r>
      <w:r>
        <w:rPr>
          <w:sz w:val="18"/>
          <w:szCs w:val="18"/>
        </w:rPr>
        <w:t xml:space="preserve"> Five year average updates are planned.</w:t>
      </w:r>
    </w:p>
  </w:footnote>
  <w:footnote w:id="7">
    <w:p w:rsidR="00857459" w:rsidRPr="006D3F80" w:rsidRDefault="00857459" w:rsidP="00857459">
      <w:pPr>
        <w:pStyle w:val="FootnoteText"/>
        <w:rPr>
          <w:sz w:val="18"/>
          <w:szCs w:val="18"/>
        </w:rPr>
      </w:pPr>
      <w:r w:rsidRPr="006D3F80">
        <w:rPr>
          <w:rStyle w:val="FootnoteReference"/>
          <w:sz w:val="18"/>
          <w:szCs w:val="18"/>
        </w:rPr>
        <w:footnoteRef/>
      </w:r>
      <w:r w:rsidRPr="006D3F80">
        <w:rPr>
          <w:sz w:val="18"/>
          <w:szCs w:val="18"/>
        </w:rPr>
        <w:t xml:space="preserve"> These PLANTATION BEC variants represent approximately 80% or more of the total seed deficit</w:t>
      </w:r>
    </w:p>
  </w:footnote>
  <w:footnote w:id="8">
    <w:p w:rsidR="00B54A5D" w:rsidRPr="00EA58DD" w:rsidRDefault="00B54A5D" w:rsidP="00B54A5D">
      <w:pPr>
        <w:pStyle w:val="FootnoteText"/>
        <w:rPr>
          <w:sz w:val="18"/>
          <w:szCs w:val="18"/>
        </w:rPr>
      </w:pPr>
      <w:r w:rsidRPr="00EA58DD">
        <w:rPr>
          <w:rStyle w:val="FootnoteReference"/>
          <w:sz w:val="18"/>
          <w:szCs w:val="18"/>
        </w:rPr>
        <w:footnoteRef/>
      </w:r>
      <w:r w:rsidRPr="00EA58DD">
        <w:rPr>
          <w:sz w:val="18"/>
          <w:szCs w:val="18"/>
        </w:rPr>
        <w:t xml:space="preserve"> Under different scenarios this surplus can change (e.g. seed additions and withdrawals)</w:t>
      </w:r>
    </w:p>
  </w:footnote>
  <w:footnote w:id="9">
    <w:p w:rsidR="00826073" w:rsidRDefault="00826073">
      <w:pPr>
        <w:pStyle w:val="FootnoteText"/>
      </w:pPr>
      <w:r>
        <w:rPr>
          <w:rStyle w:val="FootnoteReference"/>
        </w:rPr>
        <w:footnoteRef/>
      </w:r>
      <w:r>
        <w:t xml:space="preserve"> </w:t>
      </w:r>
      <w:r w:rsidRPr="00411499">
        <w:rPr>
          <w:sz w:val="18"/>
          <w:szCs w:val="18"/>
        </w:rPr>
        <w:t>Recent historic annual planting data (2013-2017)</w:t>
      </w:r>
      <w:r>
        <w:rPr>
          <w:sz w:val="18"/>
          <w:szCs w:val="18"/>
        </w:rPr>
        <w:t xml:space="preserve"> </w:t>
      </w:r>
      <w:r w:rsidRPr="00411499">
        <w:rPr>
          <w:sz w:val="18"/>
          <w:szCs w:val="18"/>
        </w:rPr>
        <w:t>extracted from RESULTS.</w:t>
      </w:r>
      <w:r>
        <w:rPr>
          <w:sz w:val="18"/>
          <w:szCs w:val="18"/>
        </w:rPr>
        <w:t xml:space="preserve"> Five year average updates are planned.</w:t>
      </w:r>
    </w:p>
  </w:footnote>
  <w:footnote w:id="10">
    <w:p w:rsidR="00857459" w:rsidRPr="00826073" w:rsidRDefault="00857459" w:rsidP="00857459">
      <w:pPr>
        <w:pStyle w:val="FootnoteText"/>
        <w:rPr>
          <w:sz w:val="18"/>
          <w:szCs w:val="18"/>
        </w:rPr>
      </w:pPr>
      <w:r w:rsidRPr="00826073">
        <w:rPr>
          <w:rStyle w:val="FootnoteReference"/>
          <w:sz w:val="18"/>
          <w:szCs w:val="18"/>
        </w:rPr>
        <w:footnoteRef/>
      </w:r>
      <w:r w:rsidRPr="00826073">
        <w:rPr>
          <w:sz w:val="18"/>
          <w:szCs w:val="18"/>
        </w:rPr>
        <w:t xml:space="preserve"> These PLANTATION BEC variants represent approximately 80% or more of the total seed surplus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BBD" w:rsidRDefault="006B6B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BBD" w:rsidRDefault="006B6B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BBD" w:rsidRDefault="006B6B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700E8"/>
    <w:multiLevelType w:val="hybridMultilevel"/>
    <w:tmpl w:val="DB94536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9DE2FCB"/>
    <w:multiLevelType w:val="hybridMultilevel"/>
    <w:tmpl w:val="97F060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F932CF1"/>
    <w:multiLevelType w:val="hybridMultilevel"/>
    <w:tmpl w:val="8F52D08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nsid w:val="10763B95"/>
    <w:multiLevelType w:val="hybridMultilevel"/>
    <w:tmpl w:val="219CCA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31C3A00"/>
    <w:multiLevelType w:val="hybridMultilevel"/>
    <w:tmpl w:val="33F48BD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3CB05C3"/>
    <w:multiLevelType w:val="hybridMultilevel"/>
    <w:tmpl w:val="A65A50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142C08EB"/>
    <w:multiLevelType w:val="hybridMultilevel"/>
    <w:tmpl w:val="B1FEE086"/>
    <w:lvl w:ilvl="0" w:tplc="10090003">
      <w:start w:val="1"/>
      <w:numFmt w:val="bullet"/>
      <w:lvlText w:val="o"/>
      <w:lvlJc w:val="left"/>
      <w:pPr>
        <w:ind w:left="3600" w:hanging="360"/>
      </w:pPr>
      <w:rPr>
        <w:rFonts w:ascii="Courier New" w:hAnsi="Courier New" w:cs="Courier New"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7">
    <w:nsid w:val="1B827DE3"/>
    <w:multiLevelType w:val="hybridMultilevel"/>
    <w:tmpl w:val="6CC6502A"/>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1BBB1E4C"/>
    <w:multiLevelType w:val="hybridMultilevel"/>
    <w:tmpl w:val="02609A3C"/>
    <w:lvl w:ilvl="0" w:tplc="10090003">
      <w:start w:val="1"/>
      <w:numFmt w:val="bullet"/>
      <w:lvlText w:val="o"/>
      <w:lvlJc w:val="left"/>
      <w:pPr>
        <w:ind w:left="360" w:hanging="360"/>
      </w:pPr>
      <w:rPr>
        <w:rFonts w:ascii="Courier New" w:hAnsi="Courier New" w:cs="Courier New"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nsid w:val="1C0F3241"/>
    <w:multiLevelType w:val="hybridMultilevel"/>
    <w:tmpl w:val="29200806"/>
    <w:lvl w:ilvl="0" w:tplc="10090001">
      <w:start w:val="1"/>
      <w:numFmt w:val="bullet"/>
      <w:lvlText w:val=""/>
      <w:lvlJc w:val="left"/>
      <w:pPr>
        <w:ind w:left="1134" w:hanging="360"/>
      </w:pPr>
      <w:rPr>
        <w:rFonts w:ascii="Symbol" w:hAnsi="Symbol" w:hint="default"/>
      </w:rPr>
    </w:lvl>
    <w:lvl w:ilvl="1" w:tplc="10090003" w:tentative="1">
      <w:start w:val="1"/>
      <w:numFmt w:val="bullet"/>
      <w:lvlText w:val="o"/>
      <w:lvlJc w:val="left"/>
      <w:pPr>
        <w:ind w:left="1854" w:hanging="360"/>
      </w:pPr>
      <w:rPr>
        <w:rFonts w:ascii="Courier New" w:hAnsi="Courier New" w:cs="Courier New" w:hint="default"/>
      </w:rPr>
    </w:lvl>
    <w:lvl w:ilvl="2" w:tplc="10090005" w:tentative="1">
      <w:start w:val="1"/>
      <w:numFmt w:val="bullet"/>
      <w:lvlText w:val=""/>
      <w:lvlJc w:val="left"/>
      <w:pPr>
        <w:ind w:left="2574" w:hanging="360"/>
      </w:pPr>
      <w:rPr>
        <w:rFonts w:ascii="Wingdings" w:hAnsi="Wingdings" w:hint="default"/>
      </w:rPr>
    </w:lvl>
    <w:lvl w:ilvl="3" w:tplc="10090001" w:tentative="1">
      <w:start w:val="1"/>
      <w:numFmt w:val="bullet"/>
      <w:lvlText w:val=""/>
      <w:lvlJc w:val="left"/>
      <w:pPr>
        <w:ind w:left="3294" w:hanging="360"/>
      </w:pPr>
      <w:rPr>
        <w:rFonts w:ascii="Symbol" w:hAnsi="Symbol" w:hint="default"/>
      </w:rPr>
    </w:lvl>
    <w:lvl w:ilvl="4" w:tplc="10090003" w:tentative="1">
      <w:start w:val="1"/>
      <w:numFmt w:val="bullet"/>
      <w:lvlText w:val="o"/>
      <w:lvlJc w:val="left"/>
      <w:pPr>
        <w:ind w:left="4014" w:hanging="360"/>
      </w:pPr>
      <w:rPr>
        <w:rFonts w:ascii="Courier New" w:hAnsi="Courier New" w:cs="Courier New" w:hint="default"/>
      </w:rPr>
    </w:lvl>
    <w:lvl w:ilvl="5" w:tplc="10090005" w:tentative="1">
      <w:start w:val="1"/>
      <w:numFmt w:val="bullet"/>
      <w:lvlText w:val=""/>
      <w:lvlJc w:val="left"/>
      <w:pPr>
        <w:ind w:left="4734" w:hanging="360"/>
      </w:pPr>
      <w:rPr>
        <w:rFonts w:ascii="Wingdings" w:hAnsi="Wingdings" w:hint="default"/>
      </w:rPr>
    </w:lvl>
    <w:lvl w:ilvl="6" w:tplc="10090001" w:tentative="1">
      <w:start w:val="1"/>
      <w:numFmt w:val="bullet"/>
      <w:lvlText w:val=""/>
      <w:lvlJc w:val="left"/>
      <w:pPr>
        <w:ind w:left="5454" w:hanging="360"/>
      </w:pPr>
      <w:rPr>
        <w:rFonts w:ascii="Symbol" w:hAnsi="Symbol" w:hint="default"/>
      </w:rPr>
    </w:lvl>
    <w:lvl w:ilvl="7" w:tplc="10090003" w:tentative="1">
      <w:start w:val="1"/>
      <w:numFmt w:val="bullet"/>
      <w:lvlText w:val="o"/>
      <w:lvlJc w:val="left"/>
      <w:pPr>
        <w:ind w:left="6174" w:hanging="360"/>
      </w:pPr>
      <w:rPr>
        <w:rFonts w:ascii="Courier New" w:hAnsi="Courier New" w:cs="Courier New" w:hint="default"/>
      </w:rPr>
    </w:lvl>
    <w:lvl w:ilvl="8" w:tplc="10090005" w:tentative="1">
      <w:start w:val="1"/>
      <w:numFmt w:val="bullet"/>
      <w:lvlText w:val=""/>
      <w:lvlJc w:val="left"/>
      <w:pPr>
        <w:ind w:left="6894" w:hanging="360"/>
      </w:pPr>
      <w:rPr>
        <w:rFonts w:ascii="Wingdings" w:hAnsi="Wingdings" w:hint="default"/>
      </w:rPr>
    </w:lvl>
  </w:abstractNum>
  <w:abstractNum w:abstractNumId="10">
    <w:nsid w:val="1C3147B3"/>
    <w:multiLevelType w:val="hybridMultilevel"/>
    <w:tmpl w:val="B16862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1DCA72F0"/>
    <w:multiLevelType w:val="hybridMultilevel"/>
    <w:tmpl w:val="9F643D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1F0F41D7"/>
    <w:multiLevelType w:val="hybridMultilevel"/>
    <w:tmpl w:val="4D88B4AC"/>
    <w:lvl w:ilvl="0" w:tplc="10090003">
      <w:start w:val="1"/>
      <w:numFmt w:val="bullet"/>
      <w:lvlText w:val="o"/>
      <w:lvlJc w:val="left"/>
      <w:pPr>
        <w:ind w:left="360" w:hanging="360"/>
      </w:pPr>
      <w:rPr>
        <w:rFonts w:ascii="Courier New" w:hAnsi="Courier New" w:cs="Courier New"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nsid w:val="1F664381"/>
    <w:multiLevelType w:val="hybridMultilevel"/>
    <w:tmpl w:val="8348ED9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20BD1FD8"/>
    <w:multiLevelType w:val="hybridMultilevel"/>
    <w:tmpl w:val="BC20C3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25DB75AE"/>
    <w:multiLevelType w:val="hybridMultilevel"/>
    <w:tmpl w:val="8A961EF0"/>
    <w:lvl w:ilvl="0" w:tplc="47282478">
      <w:start w:val="1"/>
      <w:numFmt w:val="decimal"/>
      <w:lvlText w:val="%1."/>
      <w:lvlJc w:val="left"/>
      <w:pPr>
        <w:ind w:left="930" w:hanging="360"/>
      </w:pPr>
      <w:rPr>
        <w:rFonts w:hint="default"/>
      </w:rPr>
    </w:lvl>
    <w:lvl w:ilvl="1" w:tplc="10090019" w:tentative="1">
      <w:start w:val="1"/>
      <w:numFmt w:val="lowerLetter"/>
      <w:lvlText w:val="%2."/>
      <w:lvlJc w:val="left"/>
      <w:pPr>
        <w:ind w:left="1650" w:hanging="360"/>
      </w:pPr>
    </w:lvl>
    <w:lvl w:ilvl="2" w:tplc="1009001B" w:tentative="1">
      <w:start w:val="1"/>
      <w:numFmt w:val="lowerRoman"/>
      <w:lvlText w:val="%3."/>
      <w:lvlJc w:val="right"/>
      <w:pPr>
        <w:ind w:left="2370" w:hanging="180"/>
      </w:pPr>
    </w:lvl>
    <w:lvl w:ilvl="3" w:tplc="1009000F" w:tentative="1">
      <w:start w:val="1"/>
      <w:numFmt w:val="decimal"/>
      <w:lvlText w:val="%4."/>
      <w:lvlJc w:val="left"/>
      <w:pPr>
        <w:ind w:left="3090" w:hanging="360"/>
      </w:pPr>
    </w:lvl>
    <w:lvl w:ilvl="4" w:tplc="10090019" w:tentative="1">
      <w:start w:val="1"/>
      <w:numFmt w:val="lowerLetter"/>
      <w:lvlText w:val="%5."/>
      <w:lvlJc w:val="left"/>
      <w:pPr>
        <w:ind w:left="3810" w:hanging="360"/>
      </w:pPr>
    </w:lvl>
    <w:lvl w:ilvl="5" w:tplc="1009001B" w:tentative="1">
      <w:start w:val="1"/>
      <w:numFmt w:val="lowerRoman"/>
      <w:lvlText w:val="%6."/>
      <w:lvlJc w:val="right"/>
      <w:pPr>
        <w:ind w:left="4530" w:hanging="180"/>
      </w:pPr>
    </w:lvl>
    <w:lvl w:ilvl="6" w:tplc="1009000F" w:tentative="1">
      <w:start w:val="1"/>
      <w:numFmt w:val="decimal"/>
      <w:lvlText w:val="%7."/>
      <w:lvlJc w:val="left"/>
      <w:pPr>
        <w:ind w:left="5250" w:hanging="360"/>
      </w:pPr>
    </w:lvl>
    <w:lvl w:ilvl="7" w:tplc="10090019" w:tentative="1">
      <w:start w:val="1"/>
      <w:numFmt w:val="lowerLetter"/>
      <w:lvlText w:val="%8."/>
      <w:lvlJc w:val="left"/>
      <w:pPr>
        <w:ind w:left="5970" w:hanging="360"/>
      </w:pPr>
    </w:lvl>
    <w:lvl w:ilvl="8" w:tplc="1009001B" w:tentative="1">
      <w:start w:val="1"/>
      <w:numFmt w:val="lowerRoman"/>
      <w:lvlText w:val="%9."/>
      <w:lvlJc w:val="right"/>
      <w:pPr>
        <w:ind w:left="6690" w:hanging="180"/>
      </w:pPr>
    </w:lvl>
  </w:abstractNum>
  <w:abstractNum w:abstractNumId="16">
    <w:nsid w:val="266B7FFD"/>
    <w:multiLevelType w:val="hybridMultilevel"/>
    <w:tmpl w:val="DCE4C778"/>
    <w:lvl w:ilvl="0" w:tplc="010EF7B0">
      <w:start w:val="21"/>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2E911EE2"/>
    <w:multiLevelType w:val="hybridMultilevel"/>
    <w:tmpl w:val="ED8252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2F64471E"/>
    <w:multiLevelType w:val="hybridMultilevel"/>
    <w:tmpl w:val="B7E416CC"/>
    <w:lvl w:ilvl="0" w:tplc="9A58B992">
      <w:start w:val="1"/>
      <w:numFmt w:val="decimal"/>
      <w:lvlText w:val="%1."/>
      <w:lvlJc w:val="left"/>
      <w:pPr>
        <w:ind w:left="930" w:hanging="360"/>
      </w:pPr>
      <w:rPr>
        <w:rFonts w:hint="default"/>
      </w:rPr>
    </w:lvl>
    <w:lvl w:ilvl="1" w:tplc="10090019" w:tentative="1">
      <w:start w:val="1"/>
      <w:numFmt w:val="lowerLetter"/>
      <w:lvlText w:val="%2."/>
      <w:lvlJc w:val="left"/>
      <w:pPr>
        <w:ind w:left="1650" w:hanging="360"/>
      </w:pPr>
    </w:lvl>
    <w:lvl w:ilvl="2" w:tplc="1009001B" w:tentative="1">
      <w:start w:val="1"/>
      <w:numFmt w:val="lowerRoman"/>
      <w:lvlText w:val="%3."/>
      <w:lvlJc w:val="right"/>
      <w:pPr>
        <w:ind w:left="2370" w:hanging="180"/>
      </w:pPr>
    </w:lvl>
    <w:lvl w:ilvl="3" w:tplc="1009000F" w:tentative="1">
      <w:start w:val="1"/>
      <w:numFmt w:val="decimal"/>
      <w:lvlText w:val="%4."/>
      <w:lvlJc w:val="left"/>
      <w:pPr>
        <w:ind w:left="3090" w:hanging="360"/>
      </w:pPr>
    </w:lvl>
    <w:lvl w:ilvl="4" w:tplc="10090019" w:tentative="1">
      <w:start w:val="1"/>
      <w:numFmt w:val="lowerLetter"/>
      <w:lvlText w:val="%5."/>
      <w:lvlJc w:val="left"/>
      <w:pPr>
        <w:ind w:left="3810" w:hanging="360"/>
      </w:pPr>
    </w:lvl>
    <w:lvl w:ilvl="5" w:tplc="1009001B" w:tentative="1">
      <w:start w:val="1"/>
      <w:numFmt w:val="lowerRoman"/>
      <w:lvlText w:val="%6."/>
      <w:lvlJc w:val="right"/>
      <w:pPr>
        <w:ind w:left="4530" w:hanging="180"/>
      </w:pPr>
    </w:lvl>
    <w:lvl w:ilvl="6" w:tplc="1009000F" w:tentative="1">
      <w:start w:val="1"/>
      <w:numFmt w:val="decimal"/>
      <w:lvlText w:val="%7."/>
      <w:lvlJc w:val="left"/>
      <w:pPr>
        <w:ind w:left="5250" w:hanging="360"/>
      </w:pPr>
    </w:lvl>
    <w:lvl w:ilvl="7" w:tplc="10090019" w:tentative="1">
      <w:start w:val="1"/>
      <w:numFmt w:val="lowerLetter"/>
      <w:lvlText w:val="%8."/>
      <w:lvlJc w:val="left"/>
      <w:pPr>
        <w:ind w:left="5970" w:hanging="360"/>
      </w:pPr>
    </w:lvl>
    <w:lvl w:ilvl="8" w:tplc="1009001B" w:tentative="1">
      <w:start w:val="1"/>
      <w:numFmt w:val="lowerRoman"/>
      <w:lvlText w:val="%9."/>
      <w:lvlJc w:val="right"/>
      <w:pPr>
        <w:ind w:left="6690" w:hanging="180"/>
      </w:pPr>
    </w:lvl>
  </w:abstractNum>
  <w:abstractNum w:abstractNumId="19">
    <w:nsid w:val="33003652"/>
    <w:multiLevelType w:val="hybridMultilevel"/>
    <w:tmpl w:val="2CDAFD46"/>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35495DB8"/>
    <w:multiLevelType w:val="hybridMultilevel"/>
    <w:tmpl w:val="4E1AC4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37E21125"/>
    <w:multiLevelType w:val="hybridMultilevel"/>
    <w:tmpl w:val="E31C56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38A969C3"/>
    <w:multiLevelType w:val="hybridMultilevel"/>
    <w:tmpl w:val="7AA6A690"/>
    <w:lvl w:ilvl="0" w:tplc="010EF7B0">
      <w:start w:val="21"/>
      <w:numFmt w:val="bullet"/>
      <w:lvlText w:val="-"/>
      <w:lvlJc w:val="left"/>
      <w:pPr>
        <w:ind w:left="1440" w:hanging="360"/>
      </w:pPr>
      <w:rPr>
        <w:rFonts w:ascii="Calibri" w:eastAsiaTheme="minorHAnsi" w:hAnsi="Calibri" w:cstheme="minorBidi"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nsid w:val="3C165FCB"/>
    <w:multiLevelType w:val="hybridMultilevel"/>
    <w:tmpl w:val="5C5470C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405710C6"/>
    <w:multiLevelType w:val="hybridMultilevel"/>
    <w:tmpl w:val="42BC9F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4A0A2A5A"/>
    <w:multiLevelType w:val="hybridMultilevel"/>
    <w:tmpl w:val="01E88FF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6">
    <w:nsid w:val="4A957FDE"/>
    <w:multiLevelType w:val="hybridMultilevel"/>
    <w:tmpl w:val="613CC8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4FD43ACD"/>
    <w:multiLevelType w:val="hybridMultilevel"/>
    <w:tmpl w:val="336C0E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52FB1BB1"/>
    <w:multiLevelType w:val="hybridMultilevel"/>
    <w:tmpl w:val="002274C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nsid w:val="5498192D"/>
    <w:multiLevelType w:val="hybridMultilevel"/>
    <w:tmpl w:val="0C72CD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5845065A"/>
    <w:multiLevelType w:val="hybridMultilevel"/>
    <w:tmpl w:val="D258FE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nsid w:val="5C667514"/>
    <w:multiLevelType w:val="hybridMultilevel"/>
    <w:tmpl w:val="F2F09A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5D19475E"/>
    <w:multiLevelType w:val="hybridMultilevel"/>
    <w:tmpl w:val="5AFA8A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nsid w:val="5F842298"/>
    <w:multiLevelType w:val="hybridMultilevel"/>
    <w:tmpl w:val="E48C66D6"/>
    <w:lvl w:ilvl="0" w:tplc="010EF7B0">
      <w:start w:val="21"/>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nsid w:val="63B13B52"/>
    <w:multiLevelType w:val="hybridMultilevel"/>
    <w:tmpl w:val="80581D76"/>
    <w:lvl w:ilvl="0" w:tplc="1009000F">
      <w:start w:val="1"/>
      <w:numFmt w:val="decimal"/>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nsid w:val="66FB0B1B"/>
    <w:multiLevelType w:val="hybridMultilevel"/>
    <w:tmpl w:val="5D46B1CE"/>
    <w:lvl w:ilvl="0" w:tplc="10090001">
      <w:start w:val="1"/>
      <w:numFmt w:val="bullet"/>
      <w:lvlText w:val=""/>
      <w:lvlJc w:val="left"/>
      <w:pPr>
        <w:ind w:left="1857" w:hanging="360"/>
      </w:pPr>
      <w:rPr>
        <w:rFonts w:ascii="Symbol" w:hAnsi="Symbol" w:hint="default"/>
      </w:rPr>
    </w:lvl>
    <w:lvl w:ilvl="1" w:tplc="10090003" w:tentative="1">
      <w:start w:val="1"/>
      <w:numFmt w:val="bullet"/>
      <w:lvlText w:val="o"/>
      <w:lvlJc w:val="left"/>
      <w:pPr>
        <w:ind w:left="2577" w:hanging="360"/>
      </w:pPr>
      <w:rPr>
        <w:rFonts w:ascii="Courier New" w:hAnsi="Courier New" w:cs="Courier New" w:hint="default"/>
      </w:rPr>
    </w:lvl>
    <w:lvl w:ilvl="2" w:tplc="10090005" w:tentative="1">
      <w:start w:val="1"/>
      <w:numFmt w:val="bullet"/>
      <w:lvlText w:val=""/>
      <w:lvlJc w:val="left"/>
      <w:pPr>
        <w:ind w:left="3297" w:hanging="360"/>
      </w:pPr>
      <w:rPr>
        <w:rFonts w:ascii="Wingdings" w:hAnsi="Wingdings" w:hint="default"/>
      </w:rPr>
    </w:lvl>
    <w:lvl w:ilvl="3" w:tplc="10090001" w:tentative="1">
      <w:start w:val="1"/>
      <w:numFmt w:val="bullet"/>
      <w:lvlText w:val=""/>
      <w:lvlJc w:val="left"/>
      <w:pPr>
        <w:ind w:left="4017" w:hanging="360"/>
      </w:pPr>
      <w:rPr>
        <w:rFonts w:ascii="Symbol" w:hAnsi="Symbol" w:hint="default"/>
      </w:rPr>
    </w:lvl>
    <w:lvl w:ilvl="4" w:tplc="10090003" w:tentative="1">
      <w:start w:val="1"/>
      <w:numFmt w:val="bullet"/>
      <w:lvlText w:val="o"/>
      <w:lvlJc w:val="left"/>
      <w:pPr>
        <w:ind w:left="4737" w:hanging="360"/>
      </w:pPr>
      <w:rPr>
        <w:rFonts w:ascii="Courier New" w:hAnsi="Courier New" w:cs="Courier New" w:hint="default"/>
      </w:rPr>
    </w:lvl>
    <w:lvl w:ilvl="5" w:tplc="10090005" w:tentative="1">
      <w:start w:val="1"/>
      <w:numFmt w:val="bullet"/>
      <w:lvlText w:val=""/>
      <w:lvlJc w:val="left"/>
      <w:pPr>
        <w:ind w:left="5457" w:hanging="360"/>
      </w:pPr>
      <w:rPr>
        <w:rFonts w:ascii="Wingdings" w:hAnsi="Wingdings" w:hint="default"/>
      </w:rPr>
    </w:lvl>
    <w:lvl w:ilvl="6" w:tplc="10090001" w:tentative="1">
      <w:start w:val="1"/>
      <w:numFmt w:val="bullet"/>
      <w:lvlText w:val=""/>
      <w:lvlJc w:val="left"/>
      <w:pPr>
        <w:ind w:left="6177" w:hanging="360"/>
      </w:pPr>
      <w:rPr>
        <w:rFonts w:ascii="Symbol" w:hAnsi="Symbol" w:hint="default"/>
      </w:rPr>
    </w:lvl>
    <w:lvl w:ilvl="7" w:tplc="10090003" w:tentative="1">
      <w:start w:val="1"/>
      <w:numFmt w:val="bullet"/>
      <w:lvlText w:val="o"/>
      <w:lvlJc w:val="left"/>
      <w:pPr>
        <w:ind w:left="6897" w:hanging="360"/>
      </w:pPr>
      <w:rPr>
        <w:rFonts w:ascii="Courier New" w:hAnsi="Courier New" w:cs="Courier New" w:hint="default"/>
      </w:rPr>
    </w:lvl>
    <w:lvl w:ilvl="8" w:tplc="10090005" w:tentative="1">
      <w:start w:val="1"/>
      <w:numFmt w:val="bullet"/>
      <w:lvlText w:val=""/>
      <w:lvlJc w:val="left"/>
      <w:pPr>
        <w:ind w:left="7617" w:hanging="360"/>
      </w:pPr>
      <w:rPr>
        <w:rFonts w:ascii="Wingdings" w:hAnsi="Wingdings" w:hint="default"/>
      </w:rPr>
    </w:lvl>
  </w:abstractNum>
  <w:abstractNum w:abstractNumId="36">
    <w:nsid w:val="774E4223"/>
    <w:multiLevelType w:val="hybridMultilevel"/>
    <w:tmpl w:val="39640222"/>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nsid w:val="77FD04B1"/>
    <w:multiLevelType w:val="hybridMultilevel"/>
    <w:tmpl w:val="59CE8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nsid w:val="7D5E440F"/>
    <w:multiLevelType w:val="hybridMultilevel"/>
    <w:tmpl w:val="63843C76"/>
    <w:lvl w:ilvl="0" w:tplc="010EF7B0">
      <w:start w:val="21"/>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nsid w:val="7FE25E56"/>
    <w:multiLevelType w:val="hybridMultilevel"/>
    <w:tmpl w:val="8E9EEC7E"/>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num w:numId="1">
    <w:abstractNumId w:val="4"/>
  </w:num>
  <w:num w:numId="2">
    <w:abstractNumId w:val="30"/>
  </w:num>
  <w:num w:numId="3">
    <w:abstractNumId w:val="11"/>
  </w:num>
  <w:num w:numId="4">
    <w:abstractNumId w:val="33"/>
  </w:num>
  <w:num w:numId="5">
    <w:abstractNumId w:val="16"/>
  </w:num>
  <w:num w:numId="6">
    <w:abstractNumId w:val="38"/>
  </w:num>
  <w:num w:numId="7">
    <w:abstractNumId w:val="22"/>
  </w:num>
  <w:num w:numId="8">
    <w:abstractNumId w:val="17"/>
  </w:num>
  <w:num w:numId="9">
    <w:abstractNumId w:val="14"/>
  </w:num>
  <w:num w:numId="10">
    <w:abstractNumId w:val="3"/>
  </w:num>
  <w:num w:numId="11">
    <w:abstractNumId w:val="32"/>
  </w:num>
  <w:num w:numId="12">
    <w:abstractNumId w:val="21"/>
  </w:num>
  <w:num w:numId="13">
    <w:abstractNumId w:val="26"/>
  </w:num>
  <w:num w:numId="14">
    <w:abstractNumId w:val="31"/>
  </w:num>
  <w:num w:numId="15">
    <w:abstractNumId w:val="29"/>
  </w:num>
  <w:num w:numId="16">
    <w:abstractNumId w:val="23"/>
  </w:num>
  <w:num w:numId="17">
    <w:abstractNumId w:val="19"/>
  </w:num>
  <w:num w:numId="18">
    <w:abstractNumId w:val="6"/>
  </w:num>
  <w:num w:numId="19">
    <w:abstractNumId w:val="12"/>
  </w:num>
  <w:num w:numId="20">
    <w:abstractNumId w:val="7"/>
  </w:num>
  <w:num w:numId="21">
    <w:abstractNumId w:val="8"/>
  </w:num>
  <w:num w:numId="22">
    <w:abstractNumId w:val="37"/>
  </w:num>
  <w:num w:numId="23">
    <w:abstractNumId w:val="20"/>
  </w:num>
  <w:num w:numId="24">
    <w:abstractNumId w:val="28"/>
  </w:num>
  <w:num w:numId="25">
    <w:abstractNumId w:val="39"/>
  </w:num>
  <w:num w:numId="26">
    <w:abstractNumId w:val="9"/>
  </w:num>
  <w:num w:numId="27">
    <w:abstractNumId w:val="34"/>
  </w:num>
  <w:num w:numId="28">
    <w:abstractNumId w:val="25"/>
  </w:num>
  <w:num w:numId="29">
    <w:abstractNumId w:val="24"/>
  </w:num>
  <w:num w:numId="30">
    <w:abstractNumId w:val="5"/>
  </w:num>
  <w:num w:numId="31">
    <w:abstractNumId w:val="27"/>
  </w:num>
  <w:num w:numId="32">
    <w:abstractNumId w:val="18"/>
  </w:num>
  <w:num w:numId="33">
    <w:abstractNumId w:val="15"/>
  </w:num>
  <w:num w:numId="34">
    <w:abstractNumId w:val="2"/>
  </w:num>
  <w:num w:numId="35">
    <w:abstractNumId w:val="35"/>
  </w:num>
  <w:num w:numId="36">
    <w:abstractNumId w:val="0"/>
  </w:num>
  <w:num w:numId="37">
    <w:abstractNumId w:val="10"/>
  </w:num>
  <w:num w:numId="38">
    <w:abstractNumId w:val="13"/>
  </w:num>
  <w:num w:numId="39">
    <w:abstractNumId w:val="1"/>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F77"/>
    <w:rsid w:val="00000788"/>
    <w:rsid w:val="000054CB"/>
    <w:rsid w:val="00011850"/>
    <w:rsid w:val="00011A84"/>
    <w:rsid w:val="0001355D"/>
    <w:rsid w:val="00015868"/>
    <w:rsid w:val="00021F1D"/>
    <w:rsid w:val="0002646C"/>
    <w:rsid w:val="0003403D"/>
    <w:rsid w:val="000344A1"/>
    <w:rsid w:val="00036314"/>
    <w:rsid w:val="00042122"/>
    <w:rsid w:val="0004585C"/>
    <w:rsid w:val="00046C2D"/>
    <w:rsid w:val="0004753E"/>
    <w:rsid w:val="000504A6"/>
    <w:rsid w:val="00050744"/>
    <w:rsid w:val="00050FF3"/>
    <w:rsid w:val="00054E7E"/>
    <w:rsid w:val="00056EFC"/>
    <w:rsid w:val="00062AD2"/>
    <w:rsid w:val="0006664B"/>
    <w:rsid w:val="00067C35"/>
    <w:rsid w:val="0007456F"/>
    <w:rsid w:val="00081A9D"/>
    <w:rsid w:val="00084025"/>
    <w:rsid w:val="000848BD"/>
    <w:rsid w:val="00084E5F"/>
    <w:rsid w:val="000867B9"/>
    <w:rsid w:val="00087E93"/>
    <w:rsid w:val="000902E8"/>
    <w:rsid w:val="000913A6"/>
    <w:rsid w:val="00094F23"/>
    <w:rsid w:val="00095A36"/>
    <w:rsid w:val="00096A3A"/>
    <w:rsid w:val="000A0C66"/>
    <w:rsid w:val="000A7028"/>
    <w:rsid w:val="000B210A"/>
    <w:rsid w:val="000B2D2D"/>
    <w:rsid w:val="000B75D9"/>
    <w:rsid w:val="000C08D6"/>
    <w:rsid w:val="000C431E"/>
    <w:rsid w:val="000D1261"/>
    <w:rsid w:val="000D1B2B"/>
    <w:rsid w:val="000D505C"/>
    <w:rsid w:val="000D6474"/>
    <w:rsid w:val="000E07BC"/>
    <w:rsid w:val="000E08D4"/>
    <w:rsid w:val="000E41B6"/>
    <w:rsid w:val="000E5E9F"/>
    <w:rsid w:val="000F1B86"/>
    <w:rsid w:val="000F5F33"/>
    <w:rsid w:val="0010183F"/>
    <w:rsid w:val="001057F2"/>
    <w:rsid w:val="0010599B"/>
    <w:rsid w:val="00105C2B"/>
    <w:rsid w:val="0010627E"/>
    <w:rsid w:val="00110AAA"/>
    <w:rsid w:val="00110FF9"/>
    <w:rsid w:val="00116CB3"/>
    <w:rsid w:val="001228EB"/>
    <w:rsid w:val="00126439"/>
    <w:rsid w:val="00127D58"/>
    <w:rsid w:val="001329DA"/>
    <w:rsid w:val="00132AD6"/>
    <w:rsid w:val="00133C48"/>
    <w:rsid w:val="00136DD9"/>
    <w:rsid w:val="00137201"/>
    <w:rsid w:val="00147AB0"/>
    <w:rsid w:val="001521E8"/>
    <w:rsid w:val="00153B1F"/>
    <w:rsid w:val="001553DA"/>
    <w:rsid w:val="00163757"/>
    <w:rsid w:val="001637D0"/>
    <w:rsid w:val="00165291"/>
    <w:rsid w:val="001668E7"/>
    <w:rsid w:val="00166B13"/>
    <w:rsid w:val="00166CE7"/>
    <w:rsid w:val="00166D56"/>
    <w:rsid w:val="00170A44"/>
    <w:rsid w:val="00171987"/>
    <w:rsid w:val="00172001"/>
    <w:rsid w:val="00174AE9"/>
    <w:rsid w:val="00180D6E"/>
    <w:rsid w:val="0018118A"/>
    <w:rsid w:val="00182A84"/>
    <w:rsid w:val="00183C47"/>
    <w:rsid w:val="001853AE"/>
    <w:rsid w:val="00187BB9"/>
    <w:rsid w:val="001906DC"/>
    <w:rsid w:val="0019263D"/>
    <w:rsid w:val="00193939"/>
    <w:rsid w:val="00194B57"/>
    <w:rsid w:val="0019647E"/>
    <w:rsid w:val="00196BE2"/>
    <w:rsid w:val="00196C74"/>
    <w:rsid w:val="0019721D"/>
    <w:rsid w:val="00197574"/>
    <w:rsid w:val="001A3AC9"/>
    <w:rsid w:val="001A56AF"/>
    <w:rsid w:val="001B177D"/>
    <w:rsid w:val="001B4F8A"/>
    <w:rsid w:val="001C44CA"/>
    <w:rsid w:val="001C6B00"/>
    <w:rsid w:val="001C7004"/>
    <w:rsid w:val="001D2380"/>
    <w:rsid w:val="001D4EC7"/>
    <w:rsid w:val="001D5F25"/>
    <w:rsid w:val="001D768B"/>
    <w:rsid w:val="001E2166"/>
    <w:rsid w:val="001E33B4"/>
    <w:rsid w:val="001E3D6A"/>
    <w:rsid w:val="001E40EA"/>
    <w:rsid w:val="001E632A"/>
    <w:rsid w:val="001E6862"/>
    <w:rsid w:val="001E6F46"/>
    <w:rsid w:val="001F0352"/>
    <w:rsid w:val="001F1820"/>
    <w:rsid w:val="001F1D2A"/>
    <w:rsid w:val="001F25E1"/>
    <w:rsid w:val="001F6BA6"/>
    <w:rsid w:val="00205F0B"/>
    <w:rsid w:val="00207964"/>
    <w:rsid w:val="002112E3"/>
    <w:rsid w:val="0021331A"/>
    <w:rsid w:val="002149FB"/>
    <w:rsid w:val="00214F08"/>
    <w:rsid w:val="00215DF4"/>
    <w:rsid w:val="002216BB"/>
    <w:rsid w:val="00225747"/>
    <w:rsid w:val="00226836"/>
    <w:rsid w:val="00226A95"/>
    <w:rsid w:val="002311DE"/>
    <w:rsid w:val="002325F8"/>
    <w:rsid w:val="00242222"/>
    <w:rsid w:val="002453E4"/>
    <w:rsid w:val="00245D08"/>
    <w:rsid w:val="002476B8"/>
    <w:rsid w:val="0025037C"/>
    <w:rsid w:val="002513F4"/>
    <w:rsid w:val="00251CA1"/>
    <w:rsid w:val="00251F1A"/>
    <w:rsid w:val="00252A70"/>
    <w:rsid w:val="00253DBC"/>
    <w:rsid w:val="00257E55"/>
    <w:rsid w:val="00264AC3"/>
    <w:rsid w:val="00264F77"/>
    <w:rsid w:val="002656ED"/>
    <w:rsid w:val="00266A65"/>
    <w:rsid w:val="00267E52"/>
    <w:rsid w:val="00272FDA"/>
    <w:rsid w:val="00273156"/>
    <w:rsid w:val="002848F7"/>
    <w:rsid w:val="00287973"/>
    <w:rsid w:val="002915CF"/>
    <w:rsid w:val="00292FAC"/>
    <w:rsid w:val="002A3A5B"/>
    <w:rsid w:val="002A673D"/>
    <w:rsid w:val="002B3095"/>
    <w:rsid w:val="002B78D8"/>
    <w:rsid w:val="002C16AC"/>
    <w:rsid w:val="002C3761"/>
    <w:rsid w:val="002C3D9B"/>
    <w:rsid w:val="002D442F"/>
    <w:rsid w:val="002E213A"/>
    <w:rsid w:val="002E326B"/>
    <w:rsid w:val="002E736D"/>
    <w:rsid w:val="002E771B"/>
    <w:rsid w:val="002E7B3F"/>
    <w:rsid w:val="002E7EDE"/>
    <w:rsid w:val="002F26A1"/>
    <w:rsid w:val="002F3DB8"/>
    <w:rsid w:val="00300B28"/>
    <w:rsid w:val="003012A1"/>
    <w:rsid w:val="003028EF"/>
    <w:rsid w:val="003036DA"/>
    <w:rsid w:val="00305A4E"/>
    <w:rsid w:val="003062F3"/>
    <w:rsid w:val="00311272"/>
    <w:rsid w:val="0031293A"/>
    <w:rsid w:val="0032004F"/>
    <w:rsid w:val="003215AD"/>
    <w:rsid w:val="003221A6"/>
    <w:rsid w:val="00324143"/>
    <w:rsid w:val="003332AF"/>
    <w:rsid w:val="003377C4"/>
    <w:rsid w:val="00345BEA"/>
    <w:rsid w:val="00351791"/>
    <w:rsid w:val="00354009"/>
    <w:rsid w:val="003547E5"/>
    <w:rsid w:val="003563C0"/>
    <w:rsid w:val="00360870"/>
    <w:rsid w:val="00370AC9"/>
    <w:rsid w:val="00370EB2"/>
    <w:rsid w:val="003710DA"/>
    <w:rsid w:val="00373457"/>
    <w:rsid w:val="00375E54"/>
    <w:rsid w:val="00376F7F"/>
    <w:rsid w:val="00380299"/>
    <w:rsid w:val="00385F21"/>
    <w:rsid w:val="003879EB"/>
    <w:rsid w:val="00390CBC"/>
    <w:rsid w:val="00392DAA"/>
    <w:rsid w:val="00397D92"/>
    <w:rsid w:val="003A0DA9"/>
    <w:rsid w:val="003A1ADA"/>
    <w:rsid w:val="003A510C"/>
    <w:rsid w:val="003A5B4F"/>
    <w:rsid w:val="003A6AB8"/>
    <w:rsid w:val="003A7156"/>
    <w:rsid w:val="003B04AC"/>
    <w:rsid w:val="003B12C0"/>
    <w:rsid w:val="003B1C8A"/>
    <w:rsid w:val="003B2DBE"/>
    <w:rsid w:val="003B7C1E"/>
    <w:rsid w:val="003C4A1B"/>
    <w:rsid w:val="003C6800"/>
    <w:rsid w:val="003C75A6"/>
    <w:rsid w:val="003D18DD"/>
    <w:rsid w:val="003E05DA"/>
    <w:rsid w:val="003E1ECB"/>
    <w:rsid w:val="003E2AD0"/>
    <w:rsid w:val="003E50CB"/>
    <w:rsid w:val="003F003E"/>
    <w:rsid w:val="003F4E96"/>
    <w:rsid w:val="003F5227"/>
    <w:rsid w:val="003F6ACA"/>
    <w:rsid w:val="003F72E9"/>
    <w:rsid w:val="00400BFB"/>
    <w:rsid w:val="00401607"/>
    <w:rsid w:val="004026AF"/>
    <w:rsid w:val="004051AA"/>
    <w:rsid w:val="0040550D"/>
    <w:rsid w:val="00410000"/>
    <w:rsid w:val="00410FBF"/>
    <w:rsid w:val="004135FE"/>
    <w:rsid w:val="00413CB6"/>
    <w:rsid w:val="00414C2C"/>
    <w:rsid w:val="00414F93"/>
    <w:rsid w:val="00415A56"/>
    <w:rsid w:val="004163A5"/>
    <w:rsid w:val="0041759C"/>
    <w:rsid w:val="00420FCB"/>
    <w:rsid w:val="0042701C"/>
    <w:rsid w:val="00433BB6"/>
    <w:rsid w:val="00436422"/>
    <w:rsid w:val="00436EB6"/>
    <w:rsid w:val="004447C0"/>
    <w:rsid w:val="004455E5"/>
    <w:rsid w:val="00446F45"/>
    <w:rsid w:val="004502DE"/>
    <w:rsid w:val="00450DEA"/>
    <w:rsid w:val="0045394D"/>
    <w:rsid w:val="00460E42"/>
    <w:rsid w:val="004638E2"/>
    <w:rsid w:val="00471822"/>
    <w:rsid w:val="00473AE7"/>
    <w:rsid w:val="00474D6C"/>
    <w:rsid w:val="00481D8C"/>
    <w:rsid w:val="004950B4"/>
    <w:rsid w:val="0049653E"/>
    <w:rsid w:val="004970C9"/>
    <w:rsid w:val="004A5E1A"/>
    <w:rsid w:val="004A649A"/>
    <w:rsid w:val="004B03B0"/>
    <w:rsid w:val="004B10A0"/>
    <w:rsid w:val="004B16B8"/>
    <w:rsid w:val="004C0937"/>
    <w:rsid w:val="004C39B1"/>
    <w:rsid w:val="004C40A1"/>
    <w:rsid w:val="004C4726"/>
    <w:rsid w:val="004C62CD"/>
    <w:rsid w:val="004C7B20"/>
    <w:rsid w:val="004D0DAB"/>
    <w:rsid w:val="004D3CD1"/>
    <w:rsid w:val="004D5654"/>
    <w:rsid w:val="004D5921"/>
    <w:rsid w:val="004D627C"/>
    <w:rsid w:val="004D6FB9"/>
    <w:rsid w:val="004E04E0"/>
    <w:rsid w:val="004E497D"/>
    <w:rsid w:val="004E54F4"/>
    <w:rsid w:val="004E5781"/>
    <w:rsid w:val="004E5D8A"/>
    <w:rsid w:val="004E6AF9"/>
    <w:rsid w:val="004F1710"/>
    <w:rsid w:val="004F47B4"/>
    <w:rsid w:val="004F576C"/>
    <w:rsid w:val="004F57C0"/>
    <w:rsid w:val="004F66F9"/>
    <w:rsid w:val="004F7ADB"/>
    <w:rsid w:val="004F7D9E"/>
    <w:rsid w:val="00503D55"/>
    <w:rsid w:val="00513D28"/>
    <w:rsid w:val="00516867"/>
    <w:rsid w:val="0051757A"/>
    <w:rsid w:val="00520157"/>
    <w:rsid w:val="00521A76"/>
    <w:rsid w:val="0052260B"/>
    <w:rsid w:val="00523390"/>
    <w:rsid w:val="00526CFA"/>
    <w:rsid w:val="005277D2"/>
    <w:rsid w:val="00531D4A"/>
    <w:rsid w:val="0053435F"/>
    <w:rsid w:val="005368A7"/>
    <w:rsid w:val="005400CB"/>
    <w:rsid w:val="0054074C"/>
    <w:rsid w:val="00540B82"/>
    <w:rsid w:val="00541A42"/>
    <w:rsid w:val="00555221"/>
    <w:rsid w:val="005568F4"/>
    <w:rsid w:val="005574D7"/>
    <w:rsid w:val="005604A0"/>
    <w:rsid w:val="0056139D"/>
    <w:rsid w:val="00565C44"/>
    <w:rsid w:val="00566632"/>
    <w:rsid w:val="00573371"/>
    <w:rsid w:val="0057553C"/>
    <w:rsid w:val="0057730C"/>
    <w:rsid w:val="00580FBE"/>
    <w:rsid w:val="00583869"/>
    <w:rsid w:val="005838B9"/>
    <w:rsid w:val="00585B2C"/>
    <w:rsid w:val="0058652D"/>
    <w:rsid w:val="00586DC3"/>
    <w:rsid w:val="00596F38"/>
    <w:rsid w:val="005974A0"/>
    <w:rsid w:val="005A022E"/>
    <w:rsid w:val="005A053D"/>
    <w:rsid w:val="005A5892"/>
    <w:rsid w:val="005B0AAC"/>
    <w:rsid w:val="005B1746"/>
    <w:rsid w:val="005B3402"/>
    <w:rsid w:val="005C5BA5"/>
    <w:rsid w:val="005D2447"/>
    <w:rsid w:val="005D6AC6"/>
    <w:rsid w:val="005E0420"/>
    <w:rsid w:val="005E128A"/>
    <w:rsid w:val="005E1649"/>
    <w:rsid w:val="005E3068"/>
    <w:rsid w:val="005E472C"/>
    <w:rsid w:val="005F3CDE"/>
    <w:rsid w:val="005F7E75"/>
    <w:rsid w:val="00600A4C"/>
    <w:rsid w:val="00601102"/>
    <w:rsid w:val="00604931"/>
    <w:rsid w:val="00605D6F"/>
    <w:rsid w:val="00606B83"/>
    <w:rsid w:val="0061052E"/>
    <w:rsid w:val="006109D9"/>
    <w:rsid w:val="0061163D"/>
    <w:rsid w:val="00613E71"/>
    <w:rsid w:val="00615A40"/>
    <w:rsid w:val="00622B86"/>
    <w:rsid w:val="00624FCF"/>
    <w:rsid w:val="0062779A"/>
    <w:rsid w:val="0063166E"/>
    <w:rsid w:val="00631C5C"/>
    <w:rsid w:val="006343CD"/>
    <w:rsid w:val="00642A65"/>
    <w:rsid w:val="0064327B"/>
    <w:rsid w:val="00644771"/>
    <w:rsid w:val="00650AFE"/>
    <w:rsid w:val="00651970"/>
    <w:rsid w:val="00655C27"/>
    <w:rsid w:val="006740CB"/>
    <w:rsid w:val="00675DC3"/>
    <w:rsid w:val="00681B60"/>
    <w:rsid w:val="00682509"/>
    <w:rsid w:val="00684AFA"/>
    <w:rsid w:val="0068511D"/>
    <w:rsid w:val="00687ECB"/>
    <w:rsid w:val="00690A1B"/>
    <w:rsid w:val="00696800"/>
    <w:rsid w:val="006A1218"/>
    <w:rsid w:val="006A17BE"/>
    <w:rsid w:val="006A3EA6"/>
    <w:rsid w:val="006A6648"/>
    <w:rsid w:val="006B0BBC"/>
    <w:rsid w:val="006B45F9"/>
    <w:rsid w:val="006B46E5"/>
    <w:rsid w:val="006B6BBD"/>
    <w:rsid w:val="006C178A"/>
    <w:rsid w:val="006C67F9"/>
    <w:rsid w:val="006C6827"/>
    <w:rsid w:val="006D3BB5"/>
    <w:rsid w:val="006D3F80"/>
    <w:rsid w:val="006D719B"/>
    <w:rsid w:val="006E1D16"/>
    <w:rsid w:val="006E2A49"/>
    <w:rsid w:val="006E3909"/>
    <w:rsid w:val="006E493B"/>
    <w:rsid w:val="006E5A7E"/>
    <w:rsid w:val="006E6258"/>
    <w:rsid w:val="006F2960"/>
    <w:rsid w:val="006F406A"/>
    <w:rsid w:val="006F6D56"/>
    <w:rsid w:val="00703B38"/>
    <w:rsid w:val="00704781"/>
    <w:rsid w:val="00705126"/>
    <w:rsid w:val="00705D2E"/>
    <w:rsid w:val="00711852"/>
    <w:rsid w:val="00717E12"/>
    <w:rsid w:val="00722294"/>
    <w:rsid w:val="00722968"/>
    <w:rsid w:val="00724632"/>
    <w:rsid w:val="007268C7"/>
    <w:rsid w:val="00732706"/>
    <w:rsid w:val="0073522E"/>
    <w:rsid w:val="00736339"/>
    <w:rsid w:val="00736661"/>
    <w:rsid w:val="00736BD9"/>
    <w:rsid w:val="007378DD"/>
    <w:rsid w:val="007379EB"/>
    <w:rsid w:val="00741F9C"/>
    <w:rsid w:val="00754B28"/>
    <w:rsid w:val="00754EBB"/>
    <w:rsid w:val="0075701B"/>
    <w:rsid w:val="00762117"/>
    <w:rsid w:val="00764BD4"/>
    <w:rsid w:val="0077050D"/>
    <w:rsid w:val="007719EA"/>
    <w:rsid w:val="00772121"/>
    <w:rsid w:val="00773036"/>
    <w:rsid w:val="00774706"/>
    <w:rsid w:val="00777D72"/>
    <w:rsid w:val="00782797"/>
    <w:rsid w:val="00787BDF"/>
    <w:rsid w:val="00792D7F"/>
    <w:rsid w:val="00796610"/>
    <w:rsid w:val="007A37D3"/>
    <w:rsid w:val="007A5CAB"/>
    <w:rsid w:val="007A6B06"/>
    <w:rsid w:val="007A6EB8"/>
    <w:rsid w:val="007B00E5"/>
    <w:rsid w:val="007B054C"/>
    <w:rsid w:val="007B7D01"/>
    <w:rsid w:val="007B7E26"/>
    <w:rsid w:val="007C2216"/>
    <w:rsid w:val="007C522B"/>
    <w:rsid w:val="007C55B8"/>
    <w:rsid w:val="007D44DD"/>
    <w:rsid w:val="007D4551"/>
    <w:rsid w:val="007E606F"/>
    <w:rsid w:val="007E633D"/>
    <w:rsid w:val="007F1B69"/>
    <w:rsid w:val="007F3856"/>
    <w:rsid w:val="007F3F19"/>
    <w:rsid w:val="007F79B1"/>
    <w:rsid w:val="0080035E"/>
    <w:rsid w:val="00800454"/>
    <w:rsid w:val="008102F6"/>
    <w:rsid w:val="0081274C"/>
    <w:rsid w:val="0081345D"/>
    <w:rsid w:val="0081657E"/>
    <w:rsid w:val="008204DF"/>
    <w:rsid w:val="00823E28"/>
    <w:rsid w:val="0082542D"/>
    <w:rsid w:val="00826073"/>
    <w:rsid w:val="0082683D"/>
    <w:rsid w:val="00831C66"/>
    <w:rsid w:val="00832D9F"/>
    <w:rsid w:val="00832E4F"/>
    <w:rsid w:val="0083408D"/>
    <w:rsid w:val="00834E13"/>
    <w:rsid w:val="00836F45"/>
    <w:rsid w:val="00840B48"/>
    <w:rsid w:val="00842CD8"/>
    <w:rsid w:val="00844EE4"/>
    <w:rsid w:val="00844FCC"/>
    <w:rsid w:val="00846E79"/>
    <w:rsid w:val="0085097E"/>
    <w:rsid w:val="00850B41"/>
    <w:rsid w:val="00852672"/>
    <w:rsid w:val="0085273A"/>
    <w:rsid w:val="00852F44"/>
    <w:rsid w:val="00857459"/>
    <w:rsid w:val="00862EEE"/>
    <w:rsid w:val="0086702F"/>
    <w:rsid w:val="00870398"/>
    <w:rsid w:val="008719B5"/>
    <w:rsid w:val="00873CC4"/>
    <w:rsid w:val="00876D8B"/>
    <w:rsid w:val="00877587"/>
    <w:rsid w:val="0088046A"/>
    <w:rsid w:val="00893DCC"/>
    <w:rsid w:val="0089466C"/>
    <w:rsid w:val="00895CD2"/>
    <w:rsid w:val="00897F68"/>
    <w:rsid w:val="008A1F76"/>
    <w:rsid w:val="008A4970"/>
    <w:rsid w:val="008A5635"/>
    <w:rsid w:val="008A7724"/>
    <w:rsid w:val="008A7EA8"/>
    <w:rsid w:val="008B6CB6"/>
    <w:rsid w:val="008C2BCB"/>
    <w:rsid w:val="008C3AB4"/>
    <w:rsid w:val="008C6C8B"/>
    <w:rsid w:val="008D07D1"/>
    <w:rsid w:val="008D10A2"/>
    <w:rsid w:val="008D301E"/>
    <w:rsid w:val="008D3A7D"/>
    <w:rsid w:val="008D4C47"/>
    <w:rsid w:val="008D4CCF"/>
    <w:rsid w:val="008D6751"/>
    <w:rsid w:val="008D7984"/>
    <w:rsid w:val="008D7DB2"/>
    <w:rsid w:val="008E2713"/>
    <w:rsid w:val="008E60EC"/>
    <w:rsid w:val="008E6DAA"/>
    <w:rsid w:val="008F15EC"/>
    <w:rsid w:val="008F1695"/>
    <w:rsid w:val="00901E61"/>
    <w:rsid w:val="0090452D"/>
    <w:rsid w:val="00904967"/>
    <w:rsid w:val="00904C4A"/>
    <w:rsid w:val="00907B1B"/>
    <w:rsid w:val="00912270"/>
    <w:rsid w:val="00912ADB"/>
    <w:rsid w:val="009138D0"/>
    <w:rsid w:val="00914300"/>
    <w:rsid w:val="00915FB3"/>
    <w:rsid w:val="00917631"/>
    <w:rsid w:val="00917B62"/>
    <w:rsid w:val="00917F0E"/>
    <w:rsid w:val="00922152"/>
    <w:rsid w:val="00924AF0"/>
    <w:rsid w:val="00926144"/>
    <w:rsid w:val="009265C7"/>
    <w:rsid w:val="00926E7A"/>
    <w:rsid w:val="0092784B"/>
    <w:rsid w:val="00930DCC"/>
    <w:rsid w:val="00933205"/>
    <w:rsid w:val="00935E75"/>
    <w:rsid w:val="00937A93"/>
    <w:rsid w:val="00940776"/>
    <w:rsid w:val="0094116E"/>
    <w:rsid w:val="00943616"/>
    <w:rsid w:val="00946210"/>
    <w:rsid w:val="009526E6"/>
    <w:rsid w:val="009531ED"/>
    <w:rsid w:val="00953B24"/>
    <w:rsid w:val="00953DA3"/>
    <w:rsid w:val="00954085"/>
    <w:rsid w:val="00954B84"/>
    <w:rsid w:val="009559DD"/>
    <w:rsid w:val="009608BE"/>
    <w:rsid w:val="00965DA4"/>
    <w:rsid w:val="00970304"/>
    <w:rsid w:val="00970333"/>
    <w:rsid w:val="009707B4"/>
    <w:rsid w:val="009744AE"/>
    <w:rsid w:val="009746CF"/>
    <w:rsid w:val="009779C1"/>
    <w:rsid w:val="00984EC3"/>
    <w:rsid w:val="00986574"/>
    <w:rsid w:val="00990381"/>
    <w:rsid w:val="00991F01"/>
    <w:rsid w:val="0099373D"/>
    <w:rsid w:val="0099413A"/>
    <w:rsid w:val="00994A53"/>
    <w:rsid w:val="00995C5D"/>
    <w:rsid w:val="009A61D7"/>
    <w:rsid w:val="009B368D"/>
    <w:rsid w:val="009B606A"/>
    <w:rsid w:val="009B6721"/>
    <w:rsid w:val="009B6F52"/>
    <w:rsid w:val="009C14BD"/>
    <w:rsid w:val="009C2036"/>
    <w:rsid w:val="009C20FD"/>
    <w:rsid w:val="009C405C"/>
    <w:rsid w:val="009C7C53"/>
    <w:rsid w:val="009D052B"/>
    <w:rsid w:val="009D1343"/>
    <w:rsid w:val="009E0649"/>
    <w:rsid w:val="009E201B"/>
    <w:rsid w:val="009E466E"/>
    <w:rsid w:val="009F0378"/>
    <w:rsid w:val="009F1E0C"/>
    <w:rsid w:val="009F7A53"/>
    <w:rsid w:val="00A0364B"/>
    <w:rsid w:val="00A03D74"/>
    <w:rsid w:val="00A05375"/>
    <w:rsid w:val="00A0708D"/>
    <w:rsid w:val="00A070A6"/>
    <w:rsid w:val="00A11289"/>
    <w:rsid w:val="00A13925"/>
    <w:rsid w:val="00A1435A"/>
    <w:rsid w:val="00A1507C"/>
    <w:rsid w:val="00A15722"/>
    <w:rsid w:val="00A177B3"/>
    <w:rsid w:val="00A20AA7"/>
    <w:rsid w:val="00A231EF"/>
    <w:rsid w:val="00A2398B"/>
    <w:rsid w:val="00A24035"/>
    <w:rsid w:val="00A24967"/>
    <w:rsid w:val="00A261F3"/>
    <w:rsid w:val="00A279F9"/>
    <w:rsid w:val="00A33994"/>
    <w:rsid w:val="00A35326"/>
    <w:rsid w:val="00A37A5F"/>
    <w:rsid w:val="00A40466"/>
    <w:rsid w:val="00A42DB0"/>
    <w:rsid w:val="00A43970"/>
    <w:rsid w:val="00A44EE7"/>
    <w:rsid w:val="00A505D5"/>
    <w:rsid w:val="00A509D8"/>
    <w:rsid w:val="00A50E90"/>
    <w:rsid w:val="00A51C89"/>
    <w:rsid w:val="00A57A21"/>
    <w:rsid w:val="00A60F53"/>
    <w:rsid w:val="00A6238F"/>
    <w:rsid w:val="00A6300E"/>
    <w:rsid w:val="00A64AB7"/>
    <w:rsid w:val="00A67874"/>
    <w:rsid w:val="00A67B0B"/>
    <w:rsid w:val="00A71FE7"/>
    <w:rsid w:val="00A74C6D"/>
    <w:rsid w:val="00A74E35"/>
    <w:rsid w:val="00A8044C"/>
    <w:rsid w:val="00A83E52"/>
    <w:rsid w:val="00A84539"/>
    <w:rsid w:val="00A860A0"/>
    <w:rsid w:val="00A90949"/>
    <w:rsid w:val="00A97765"/>
    <w:rsid w:val="00AA2FC7"/>
    <w:rsid w:val="00AA42EE"/>
    <w:rsid w:val="00AA7838"/>
    <w:rsid w:val="00AA7FC6"/>
    <w:rsid w:val="00AB02F8"/>
    <w:rsid w:val="00AB4B04"/>
    <w:rsid w:val="00AB559F"/>
    <w:rsid w:val="00AB6286"/>
    <w:rsid w:val="00AB6A9B"/>
    <w:rsid w:val="00AB7F39"/>
    <w:rsid w:val="00AC3751"/>
    <w:rsid w:val="00AD0548"/>
    <w:rsid w:val="00AD54E2"/>
    <w:rsid w:val="00AE0EAA"/>
    <w:rsid w:val="00AE634F"/>
    <w:rsid w:val="00AF0CD3"/>
    <w:rsid w:val="00AF4DA1"/>
    <w:rsid w:val="00B00E91"/>
    <w:rsid w:val="00B03BD9"/>
    <w:rsid w:val="00B04537"/>
    <w:rsid w:val="00B14EDE"/>
    <w:rsid w:val="00B15D1C"/>
    <w:rsid w:val="00B20E1F"/>
    <w:rsid w:val="00B213C4"/>
    <w:rsid w:val="00B231A2"/>
    <w:rsid w:val="00B243AF"/>
    <w:rsid w:val="00B2769E"/>
    <w:rsid w:val="00B348F5"/>
    <w:rsid w:val="00B35E37"/>
    <w:rsid w:val="00B45E23"/>
    <w:rsid w:val="00B47D7F"/>
    <w:rsid w:val="00B54A5D"/>
    <w:rsid w:val="00B5625B"/>
    <w:rsid w:val="00B57703"/>
    <w:rsid w:val="00B57E5F"/>
    <w:rsid w:val="00B600FE"/>
    <w:rsid w:val="00B60F36"/>
    <w:rsid w:val="00B61162"/>
    <w:rsid w:val="00B65232"/>
    <w:rsid w:val="00B7157C"/>
    <w:rsid w:val="00B71F85"/>
    <w:rsid w:val="00B72C69"/>
    <w:rsid w:val="00B73746"/>
    <w:rsid w:val="00B73FBF"/>
    <w:rsid w:val="00B8237A"/>
    <w:rsid w:val="00B82D7C"/>
    <w:rsid w:val="00B82FC1"/>
    <w:rsid w:val="00B85B28"/>
    <w:rsid w:val="00BA0012"/>
    <w:rsid w:val="00BA2D14"/>
    <w:rsid w:val="00BA3DAE"/>
    <w:rsid w:val="00BA4893"/>
    <w:rsid w:val="00BB0D0C"/>
    <w:rsid w:val="00BB1B7C"/>
    <w:rsid w:val="00BB2EC6"/>
    <w:rsid w:val="00BB31E0"/>
    <w:rsid w:val="00BC1A4D"/>
    <w:rsid w:val="00BC349D"/>
    <w:rsid w:val="00BD1D54"/>
    <w:rsid w:val="00BE0B1F"/>
    <w:rsid w:val="00BE1B88"/>
    <w:rsid w:val="00BE2944"/>
    <w:rsid w:val="00BF3251"/>
    <w:rsid w:val="00BF3C55"/>
    <w:rsid w:val="00BF49F8"/>
    <w:rsid w:val="00BF6600"/>
    <w:rsid w:val="00C02D7C"/>
    <w:rsid w:val="00C143D6"/>
    <w:rsid w:val="00C15D04"/>
    <w:rsid w:val="00C2235E"/>
    <w:rsid w:val="00C22CE1"/>
    <w:rsid w:val="00C25654"/>
    <w:rsid w:val="00C26D2F"/>
    <w:rsid w:val="00C273F3"/>
    <w:rsid w:val="00C3223E"/>
    <w:rsid w:val="00C345B7"/>
    <w:rsid w:val="00C40FE3"/>
    <w:rsid w:val="00C424D3"/>
    <w:rsid w:val="00C44CE6"/>
    <w:rsid w:val="00C47490"/>
    <w:rsid w:val="00C50040"/>
    <w:rsid w:val="00C57AA2"/>
    <w:rsid w:val="00C627BB"/>
    <w:rsid w:val="00C638D9"/>
    <w:rsid w:val="00C643BB"/>
    <w:rsid w:val="00C64F1C"/>
    <w:rsid w:val="00C70A3B"/>
    <w:rsid w:val="00C711DE"/>
    <w:rsid w:val="00C71A23"/>
    <w:rsid w:val="00C72429"/>
    <w:rsid w:val="00C73D39"/>
    <w:rsid w:val="00C76F86"/>
    <w:rsid w:val="00C7747A"/>
    <w:rsid w:val="00C82930"/>
    <w:rsid w:val="00C82CE6"/>
    <w:rsid w:val="00C84678"/>
    <w:rsid w:val="00C846FA"/>
    <w:rsid w:val="00C85498"/>
    <w:rsid w:val="00C9022C"/>
    <w:rsid w:val="00C90341"/>
    <w:rsid w:val="00C907B4"/>
    <w:rsid w:val="00C966DA"/>
    <w:rsid w:val="00CA0209"/>
    <w:rsid w:val="00CA4541"/>
    <w:rsid w:val="00CA58DC"/>
    <w:rsid w:val="00CB2686"/>
    <w:rsid w:val="00CC1897"/>
    <w:rsid w:val="00CC3EBC"/>
    <w:rsid w:val="00CC5421"/>
    <w:rsid w:val="00CD2643"/>
    <w:rsid w:val="00CD63DD"/>
    <w:rsid w:val="00CE0979"/>
    <w:rsid w:val="00CE12D1"/>
    <w:rsid w:val="00CE42F6"/>
    <w:rsid w:val="00CE46D7"/>
    <w:rsid w:val="00CE57C8"/>
    <w:rsid w:val="00CE60A1"/>
    <w:rsid w:val="00CF27B8"/>
    <w:rsid w:val="00CF3559"/>
    <w:rsid w:val="00CF4759"/>
    <w:rsid w:val="00CF6AAB"/>
    <w:rsid w:val="00D02853"/>
    <w:rsid w:val="00D06780"/>
    <w:rsid w:val="00D10210"/>
    <w:rsid w:val="00D1044C"/>
    <w:rsid w:val="00D127C8"/>
    <w:rsid w:val="00D14442"/>
    <w:rsid w:val="00D325DC"/>
    <w:rsid w:val="00D33970"/>
    <w:rsid w:val="00D33A2C"/>
    <w:rsid w:val="00D33E95"/>
    <w:rsid w:val="00D3669C"/>
    <w:rsid w:val="00D36D37"/>
    <w:rsid w:val="00D429CA"/>
    <w:rsid w:val="00D43627"/>
    <w:rsid w:val="00D45DCF"/>
    <w:rsid w:val="00D51234"/>
    <w:rsid w:val="00D516D0"/>
    <w:rsid w:val="00D5308F"/>
    <w:rsid w:val="00D53E6E"/>
    <w:rsid w:val="00D57190"/>
    <w:rsid w:val="00D5739E"/>
    <w:rsid w:val="00D61EFE"/>
    <w:rsid w:val="00D65DE0"/>
    <w:rsid w:val="00D70DC2"/>
    <w:rsid w:val="00D7215B"/>
    <w:rsid w:val="00D748C5"/>
    <w:rsid w:val="00D76A12"/>
    <w:rsid w:val="00D7734E"/>
    <w:rsid w:val="00D80E97"/>
    <w:rsid w:val="00D82E42"/>
    <w:rsid w:val="00D84911"/>
    <w:rsid w:val="00D85E0E"/>
    <w:rsid w:val="00D90BDC"/>
    <w:rsid w:val="00D923FE"/>
    <w:rsid w:val="00D95321"/>
    <w:rsid w:val="00D96C45"/>
    <w:rsid w:val="00DA01D9"/>
    <w:rsid w:val="00DA077A"/>
    <w:rsid w:val="00DA4AF0"/>
    <w:rsid w:val="00DA6F86"/>
    <w:rsid w:val="00DB2665"/>
    <w:rsid w:val="00DB41C6"/>
    <w:rsid w:val="00DB7B06"/>
    <w:rsid w:val="00DC1587"/>
    <w:rsid w:val="00DC15E8"/>
    <w:rsid w:val="00DC3F35"/>
    <w:rsid w:val="00DD661B"/>
    <w:rsid w:val="00DE01BC"/>
    <w:rsid w:val="00DE0A55"/>
    <w:rsid w:val="00DE1F6F"/>
    <w:rsid w:val="00DE3250"/>
    <w:rsid w:val="00DE390D"/>
    <w:rsid w:val="00DE41BF"/>
    <w:rsid w:val="00DF2103"/>
    <w:rsid w:val="00E006AD"/>
    <w:rsid w:val="00E019B9"/>
    <w:rsid w:val="00E02F1F"/>
    <w:rsid w:val="00E05FC6"/>
    <w:rsid w:val="00E06502"/>
    <w:rsid w:val="00E069A0"/>
    <w:rsid w:val="00E10E60"/>
    <w:rsid w:val="00E117D4"/>
    <w:rsid w:val="00E12367"/>
    <w:rsid w:val="00E16C63"/>
    <w:rsid w:val="00E20527"/>
    <w:rsid w:val="00E26F29"/>
    <w:rsid w:val="00E3042F"/>
    <w:rsid w:val="00E31CA8"/>
    <w:rsid w:val="00E34320"/>
    <w:rsid w:val="00E3606A"/>
    <w:rsid w:val="00E36C2F"/>
    <w:rsid w:val="00E40E06"/>
    <w:rsid w:val="00E41C13"/>
    <w:rsid w:val="00E44176"/>
    <w:rsid w:val="00E466C9"/>
    <w:rsid w:val="00E53200"/>
    <w:rsid w:val="00E538EB"/>
    <w:rsid w:val="00E5515F"/>
    <w:rsid w:val="00E56C0C"/>
    <w:rsid w:val="00E65D45"/>
    <w:rsid w:val="00E7288B"/>
    <w:rsid w:val="00E7317E"/>
    <w:rsid w:val="00E73D19"/>
    <w:rsid w:val="00E83533"/>
    <w:rsid w:val="00E9062D"/>
    <w:rsid w:val="00E91BD2"/>
    <w:rsid w:val="00E92966"/>
    <w:rsid w:val="00E95185"/>
    <w:rsid w:val="00E956F2"/>
    <w:rsid w:val="00E957E8"/>
    <w:rsid w:val="00EA199F"/>
    <w:rsid w:val="00EA2428"/>
    <w:rsid w:val="00EA58DD"/>
    <w:rsid w:val="00EA7FDA"/>
    <w:rsid w:val="00EB06FB"/>
    <w:rsid w:val="00EB382F"/>
    <w:rsid w:val="00EB3AA6"/>
    <w:rsid w:val="00EB627E"/>
    <w:rsid w:val="00EC10D2"/>
    <w:rsid w:val="00EC3B9B"/>
    <w:rsid w:val="00ED1DC4"/>
    <w:rsid w:val="00ED1DDB"/>
    <w:rsid w:val="00ED4F4B"/>
    <w:rsid w:val="00ED7240"/>
    <w:rsid w:val="00ED7598"/>
    <w:rsid w:val="00EE1CB5"/>
    <w:rsid w:val="00EE3833"/>
    <w:rsid w:val="00EE4698"/>
    <w:rsid w:val="00EE581C"/>
    <w:rsid w:val="00EE5846"/>
    <w:rsid w:val="00EF020E"/>
    <w:rsid w:val="00EF05F1"/>
    <w:rsid w:val="00EF3806"/>
    <w:rsid w:val="00F00A82"/>
    <w:rsid w:val="00F0269D"/>
    <w:rsid w:val="00F0533C"/>
    <w:rsid w:val="00F176F5"/>
    <w:rsid w:val="00F17F9D"/>
    <w:rsid w:val="00F200D9"/>
    <w:rsid w:val="00F2314A"/>
    <w:rsid w:val="00F237B4"/>
    <w:rsid w:val="00F241A0"/>
    <w:rsid w:val="00F2679F"/>
    <w:rsid w:val="00F3044E"/>
    <w:rsid w:val="00F304C6"/>
    <w:rsid w:val="00F32950"/>
    <w:rsid w:val="00F347B6"/>
    <w:rsid w:val="00F3717E"/>
    <w:rsid w:val="00F40C34"/>
    <w:rsid w:val="00F40DAC"/>
    <w:rsid w:val="00F41253"/>
    <w:rsid w:val="00F46CEB"/>
    <w:rsid w:val="00F5068B"/>
    <w:rsid w:val="00F52C9B"/>
    <w:rsid w:val="00F52E8F"/>
    <w:rsid w:val="00F570DD"/>
    <w:rsid w:val="00F57DC1"/>
    <w:rsid w:val="00F57FC5"/>
    <w:rsid w:val="00F60439"/>
    <w:rsid w:val="00F6170B"/>
    <w:rsid w:val="00F62D2A"/>
    <w:rsid w:val="00F64564"/>
    <w:rsid w:val="00F67EF2"/>
    <w:rsid w:val="00F7124E"/>
    <w:rsid w:val="00F72B58"/>
    <w:rsid w:val="00F7407C"/>
    <w:rsid w:val="00F74090"/>
    <w:rsid w:val="00F76AF4"/>
    <w:rsid w:val="00F81C13"/>
    <w:rsid w:val="00F83A72"/>
    <w:rsid w:val="00F8537B"/>
    <w:rsid w:val="00F8732D"/>
    <w:rsid w:val="00F9312D"/>
    <w:rsid w:val="00F95F56"/>
    <w:rsid w:val="00F97829"/>
    <w:rsid w:val="00FA11C4"/>
    <w:rsid w:val="00FA2A7B"/>
    <w:rsid w:val="00FA560B"/>
    <w:rsid w:val="00FB123A"/>
    <w:rsid w:val="00FB12D5"/>
    <w:rsid w:val="00FB3C7A"/>
    <w:rsid w:val="00FB3FED"/>
    <w:rsid w:val="00FB779E"/>
    <w:rsid w:val="00FC3920"/>
    <w:rsid w:val="00FD0CD5"/>
    <w:rsid w:val="00FD2ACC"/>
    <w:rsid w:val="00FD583D"/>
    <w:rsid w:val="00FE5C75"/>
    <w:rsid w:val="00FE789E"/>
    <w:rsid w:val="00FF05BA"/>
    <w:rsid w:val="00FF0788"/>
    <w:rsid w:val="00FF3AA2"/>
    <w:rsid w:val="00FF3F60"/>
    <w:rsid w:val="00FF665A"/>
    <w:rsid w:val="00FF7B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1BC"/>
  </w:style>
  <w:style w:type="paragraph" w:styleId="Heading1">
    <w:name w:val="heading 1"/>
    <w:basedOn w:val="Normal"/>
    <w:next w:val="Normal"/>
    <w:link w:val="Heading1Char"/>
    <w:uiPriority w:val="9"/>
    <w:qFormat/>
    <w:rsid w:val="00A3532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F77"/>
    <w:pPr>
      <w:ind w:left="720"/>
      <w:contextualSpacing/>
    </w:pPr>
  </w:style>
  <w:style w:type="paragraph" w:styleId="FootnoteText">
    <w:name w:val="footnote text"/>
    <w:basedOn w:val="Normal"/>
    <w:link w:val="FootnoteTextChar"/>
    <w:uiPriority w:val="99"/>
    <w:semiHidden/>
    <w:unhideWhenUsed/>
    <w:rsid w:val="00264F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4F77"/>
    <w:rPr>
      <w:sz w:val="20"/>
      <w:szCs w:val="20"/>
    </w:rPr>
  </w:style>
  <w:style w:type="character" w:styleId="FootnoteReference">
    <w:name w:val="footnote reference"/>
    <w:basedOn w:val="DefaultParagraphFont"/>
    <w:uiPriority w:val="99"/>
    <w:semiHidden/>
    <w:unhideWhenUsed/>
    <w:rsid w:val="00264F77"/>
    <w:rPr>
      <w:vertAlign w:val="superscript"/>
    </w:rPr>
  </w:style>
  <w:style w:type="character" w:styleId="CommentReference">
    <w:name w:val="annotation reference"/>
    <w:basedOn w:val="DefaultParagraphFont"/>
    <w:uiPriority w:val="99"/>
    <w:semiHidden/>
    <w:unhideWhenUsed/>
    <w:rsid w:val="00264F77"/>
    <w:rPr>
      <w:sz w:val="16"/>
      <w:szCs w:val="16"/>
    </w:rPr>
  </w:style>
  <w:style w:type="paragraph" w:styleId="CommentText">
    <w:name w:val="annotation text"/>
    <w:basedOn w:val="Normal"/>
    <w:link w:val="CommentTextChar"/>
    <w:uiPriority w:val="99"/>
    <w:semiHidden/>
    <w:unhideWhenUsed/>
    <w:rsid w:val="00264F77"/>
    <w:pPr>
      <w:spacing w:line="240" w:lineRule="auto"/>
    </w:pPr>
    <w:rPr>
      <w:sz w:val="20"/>
      <w:szCs w:val="20"/>
    </w:rPr>
  </w:style>
  <w:style w:type="character" w:customStyle="1" w:styleId="CommentTextChar">
    <w:name w:val="Comment Text Char"/>
    <w:basedOn w:val="DefaultParagraphFont"/>
    <w:link w:val="CommentText"/>
    <w:uiPriority w:val="99"/>
    <w:semiHidden/>
    <w:rsid w:val="00264F77"/>
    <w:rPr>
      <w:sz w:val="20"/>
      <w:szCs w:val="20"/>
    </w:rPr>
  </w:style>
  <w:style w:type="table" w:styleId="TableGrid">
    <w:name w:val="Table Grid"/>
    <w:basedOn w:val="TableNormal"/>
    <w:uiPriority w:val="59"/>
    <w:rsid w:val="00264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4F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F77"/>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CC1897"/>
    <w:rPr>
      <w:b/>
      <w:bCs/>
    </w:rPr>
  </w:style>
  <w:style w:type="character" w:customStyle="1" w:styleId="CommentSubjectChar">
    <w:name w:val="Comment Subject Char"/>
    <w:basedOn w:val="CommentTextChar"/>
    <w:link w:val="CommentSubject"/>
    <w:uiPriority w:val="99"/>
    <w:semiHidden/>
    <w:rsid w:val="00CC1897"/>
    <w:rPr>
      <w:b/>
      <w:bCs/>
      <w:sz w:val="20"/>
      <w:szCs w:val="20"/>
    </w:rPr>
  </w:style>
  <w:style w:type="paragraph" w:styleId="Header">
    <w:name w:val="header"/>
    <w:basedOn w:val="Normal"/>
    <w:link w:val="HeaderChar"/>
    <w:uiPriority w:val="99"/>
    <w:unhideWhenUsed/>
    <w:rsid w:val="009C2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036"/>
  </w:style>
  <w:style w:type="paragraph" w:styleId="Footer">
    <w:name w:val="footer"/>
    <w:basedOn w:val="Normal"/>
    <w:link w:val="FooterChar"/>
    <w:uiPriority w:val="99"/>
    <w:unhideWhenUsed/>
    <w:rsid w:val="009C2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036"/>
  </w:style>
  <w:style w:type="character" w:customStyle="1" w:styleId="Heading1Char">
    <w:name w:val="Heading 1 Char"/>
    <w:basedOn w:val="DefaultParagraphFont"/>
    <w:link w:val="Heading1"/>
    <w:uiPriority w:val="9"/>
    <w:rsid w:val="00A35326"/>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uiPriority w:val="59"/>
    <w:rsid w:val="008719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77587"/>
    <w:pPr>
      <w:spacing w:after="0" w:line="240" w:lineRule="auto"/>
    </w:pPr>
  </w:style>
  <w:style w:type="character" w:styleId="Hyperlink">
    <w:name w:val="Hyperlink"/>
    <w:basedOn w:val="DefaultParagraphFont"/>
    <w:uiPriority w:val="99"/>
    <w:unhideWhenUsed/>
    <w:rsid w:val="00D127C8"/>
    <w:rPr>
      <w:color w:val="0000FF" w:themeColor="hyperlink"/>
      <w:u w:val="single"/>
    </w:rPr>
  </w:style>
  <w:style w:type="character" w:styleId="FollowedHyperlink">
    <w:name w:val="FollowedHyperlink"/>
    <w:basedOn w:val="DefaultParagraphFont"/>
    <w:uiPriority w:val="99"/>
    <w:semiHidden/>
    <w:unhideWhenUsed/>
    <w:rsid w:val="00D923F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1BC"/>
  </w:style>
  <w:style w:type="paragraph" w:styleId="Heading1">
    <w:name w:val="heading 1"/>
    <w:basedOn w:val="Normal"/>
    <w:next w:val="Normal"/>
    <w:link w:val="Heading1Char"/>
    <w:uiPriority w:val="9"/>
    <w:qFormat/>
    <w:rsid w:val="00A3532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F77"/>
    <w:pPr>
      <w:ind w:left="720"/>
      <w:contextualSpacing/>
    </w:pPr>
  </w:style>
  <w:style w:type="paragraph" w:styleId="FootnoteText">
    <w:name w:val="footnote text"/>
    <w:basedOn w:val="Normal"/>
    <w:link w:val="FootnoteTextChar"/>
    <w:uiPriority w:val="99"/>
    <w:semiHidden/>
    <w:unhideWhenUsed/>
    <w:rsid w:val="00264F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4F77"/>
    <w:rPr>
      <w:sz w:val="20"/>
      <w:szCs w:val="20"/>
    </w:rPr>
  </w:style>
  <w:style w:type="character" w:styleId="FootnoteReference">
    <w:name w:val="footnote reference"/>
    <w:basedOn w:val="DefaultParagraphFont"/>
    <w:uiPriority w:val="99"/>
    <w:semiHidden/>
    <w:unhideWhenUsed/>
    <w:rsid w:val="00264F77"/>
    <w:rPr>
      <w:vertAlign w:val="superscript"/>
    </w:rPr>
  </w:style>
  <w:style w:type="character" w:styleId="CommentReference">
    <w:name w:val="annotation reference"/>
    <w:basedOn w:val="DefaultParagraphFont"/>
    <w:uiPriority w:val="99"/>
    <w:semiHidden/>
    <w:unhideWhenUsed/>
    <w:rsid w:val="00264F77"/>
    <w:rPr>
      <w:sz w:val="16"/>
      <w:szCs w:val="16"/>
    </w:rPr>
  </w:style>
  <w:style w:type="paragraph" w:styleId="CommentText">
    <w:name w:val="annotation text"/>
    <w:basedOn w:val="Normal"/>
    <w:link w:val="CommentTextChar"/>
    <w:uiPriority w:val="99"/>
    <w:semiHidden/>
    <w:unhideWhenUsed/>
    <w:rsid w:val="00264F77"/>
    <w:pPr>
      <w:spacing w:line="240" w:lineRule="auto"/>
    </w:pPr>
    <w:rPr>
      <w:sz w:val="20"/>
      <w:szCs w:val="20"/>
    </w:rPr>
  </w:style>
  <w:style w:type="character" w:customStyle="1" w:styleId="CommentTextChar">
    <w:name w:val="Comment Text Char"/>
    <w:basedOn w:val="DefaultParagraphFont"/>
    <w:link w:val="CommentText"/>
    <w:uiPriority w:val="99"/>
    <w:semiHidden/>
    <w:rsid w:val="00264F77"/>
    <w:rPr>
      <w:sz w:val="20"/>
      <w:szCs w:val="20"/>
    </w:rPr>
  </w:style>
  <w:style w:type="table" w:styleId="TableGrid">
    <w:name w:val="Table Grid"/>
    <w:basedOn w:val="TableNormal"/>
    <w:uiPriority w:val="59"/>
    <w:rsid w:val="00264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4F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F77"/>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CC1897"/>
    <w:rPr>
      <w:b/>
      <w:bCs/>
    </w:rPr>
  </w:style>
  <w:style w:type="character" w:customStyle="1" w:styleId="CommentSubjectChar">
    <w:name w:val="Comment Subject Char"/>
    <w:basedOn w:val="CommentTextChar"/>
    <w:link w:val="CommentSubject"/>
    <w:uiPriority w:val="99"/>
    <w:semiHidden/>
    <w:rsid w:val="00CC1897"/>
    <w:rPr>
      <w:b/>
      <w:bCs/>
      <w:sz w:val="20"/>
      <w:szCs w:val="20"/>
    </w:rPr>
  </w:style>
  <w:style w:type="paragraph" w:styleId="Header">
    <w:name w:val="header"/>
    <w:basedOn w:val="Normal"/>
    <w:link w:val="HeaderChar"/>
    <w:uiPriority w:val="99"/>
    <w:unhideWhenUsed/>
    <w:rsid w:val="009C2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036"/>
  </w:style>
  <w:style w:type="paragraph" w:styleId="Footer">
    <w:name w:val="footer"/>
    <w:basedOn w:val="Normal"/>
    <w:link w:val="FooterChar"/>
    <w:uiPriority w:val="99"/>
    <w:unhideWhenUsed/>
    <w:rsid w:val="009C2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036"/>
  </w:style>
  <w:style w:type="character" w:customStyle="1" w:styleId="Heading1Char">
    <w:name w:val="Heading 1 Char"/>
    <w:basedOn w:val="DefaultParagraphFont"/>
    <w:link w:val="Heading1"/>
    <w:uiPriority w:val="9"/>
    <w:rsid w:val="00A35326"/>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uiPriority w:val="59"/>
    <w:rsid w:val="008719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77587"/>
    <w:pPr>
      <w:spacing w:after="0" w:line="240" w:lineRule="auto"/>
    </w:pPr>
  </w:style>
  <w:style w:type="character" w:styleId="Hyperlink">
    <w:name w:val="Hyperlink"/>
    <w:basedOn w:val="DefaultParagraphFont"/>
    <w:uiPriority w:val="99"/>
    <w:unhideWhenUsed/>
    <w:rsid w:val="00D127C8"/>
    <w:rPr>
      <w:color w:val="0000FF" w:themeColor="hyperlink"/>
      <w:u w:val="single"/>
    </w:rPr>
  </w:style>
  <w:style w:type="character" w:styleId="FollowedHyperlink">
    <w:name w:val="FollowedHyperlink"/>
    <w:basedOn w:val="DefaultParagraphFont"/>
    <w:uiPriority w:val="99"/>
    <w:semiHidden/>
    <w:unhideWhenUsed/>
    <w:rsid w:val="00D923F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223204">
      <w:bodyDiv w:val="1"/>
      <w:marLeft w:val="0"/>
      <w:marRight w:val="0"/>
      <w:marTop w:val="0"/>
      <w:marBottom w:val="0"/>
      <w:divBdr>
        <w:top w:val="none" w:sz="0" w:space="0" w:color="auto"/>
        <w:left w:val="none" w:sz="0" w:space="0" w:color="auto"/>
        <w:bottom w:val="none" w:sz="0" w:space="0" w:color="auto"/>
        <w:right w:val="none" w:sz="0" w:space="0" w:color="auto"/>
      </w:divBdr>
    </w:div>
    <w:div w:id="537621169">
      <w:bodyDiv w:val="1"/>
      <w:marLeft w:val="0"/>
      <w:marRight w:val="0"/>
      <w:marTop w:val="0"/>
      <w:marBottom w:val="0"/>
      <w:divBdr>
        <w:top w:val="none" w:sz="0" w:space="0" w:color="auto"/>
        <w:left w:val="none" w:sz="0" w:space="0" w:color="auto"/>
        <w:bottom w:val="none" w:sz="0" w:space="0" w:color="auto"/>
        <w:right w:val="none" w:sz="0" w:space="0" w:color="auto"/>
      </w:divBdr>
    </w:div>
    <w:div w:id="759254802">
      <w:bodyDiv w:val="1"/>
      <w:marLeft w:val="0"/>
      <w:marRight w:val="0"/>
      <w:marTop w:val="0"/>
      <w:marBottom w:val="0"/>
      <w:divBdr>
        <w:top w:val="none" w:sz="0" w:space="0" w:color="auto"/>
        <w:left w:val="none" w:sz="0" w:space="0" w:color="auto"/>
        <w:bottom w:val="none" w:sz="0" w:space="0" w:color="auto"/>
        <w:right w:val="none" w:sz="0" w:space="0" w:color="auto"/>
      </w:divBdr>
    </w:div>
    <w:div w:id="1443301852">
      <w:bodyDiv w:val="1"/>
      <w:marLeft w:val="0"/>
      <w:marRight w:val="0"/>
      <w:marTop w:val="0"/>
      <w:marBottom w:val="0"/>
      <w:divBdr>
        <w:top w:val="none" w:sz="0" w:space="0" w:color="auto"/>
        <w:left w:val="none" w:sz="0" w:space="0" w:color="auto"/>
        <w:bottom w:val="none" w:sz="0" w:space="0" w:color="auto"/>
        <w:right w:val="none" w:sz="0" w:space="0" w:color="auto"/>
      </w:divBdr>
    </w:div>
    <w:div w:id="1937208062">
      <w:bodyDiv w:val="1"/>
      <w:marLeft w:val="0"/>
      <w:marRight w:val="0"/>
      <w:marTop w:val="0"/>
      <w:marBottom w:val="0"/>
      <w:divBdr>
        <w:top w:val="none" w:sz="0" w:space="0" w:color="auto"/>
        <w:left w:val="none" w:sz="0" w:space="0" w:color="auto"/>
        <w:bottom w:val="none" w:sz="0" w:space="0" w:color="auto"/>
        <w:right w:val="none" w:sz="0" w:space="0" w:color="auto"/>
      </w:divBdr>
    </w:div>
    <w:div w:id="195678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2.gov.bc.ca/gov/content/industry/forestry/managing-our-forest-resources/tree-seed/seed-planning-use/climate-based-seed-transfe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for.gov.bc.ca/ftp/HTI/external/!publish/CBST_Data_Maps/2019/"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F6BC4-3930-427A-96A4-9AF4D9DF0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1689</Words>
  <Characters>9629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McAuley, Leslie FLNR:EX</dc:creator>
  <cp:lastModifiedBy>McAuley, Leslie FLNR:EX</cp:lastModifiedBy>
  <cp:revision>6</cp:revision>
  <cp:lastPrinted>2018-11-01T21:19:00Z</cp:lastPrinted>
  <dcterms:created xsi:type="dcterms:W3CDTF">2019-03-19T20:22:00Z</dcterms:created>
  <dcterms:modified xsi:type="dcterms:W3CDTF">2019-03-19T21:56:00Z</dcterms:modified>
</cp:coreProperties>
</file>