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C5" w:rsidRPr="00502974" w:rsidRDefault="00F224C5" w:rsidP="00F224C5">
      <w:pPr>
        <w:spacing w:after="0"/>
        <w:rPr>
          <w:b/>
          <w:sz w:val="26"/>
          <w:szCs w:val="26"/>
        </w:rPr>
      </w:pPr>
      <w:r w:rsidRPr="00502974">
        <w:rPr>
          <w:sz w:val="28"/>
          <w:szCs w:val="28"/>
        </w:rPr>
        <w:t xml:space="preserve">CBST Impact and Gap Assessment </w:t>
      </w:r>
      <w:r w:rsidR="008E3C73">
        <w:rPr>
          <w:b/>
          <w:sz w:val="28"/>
          <w:szCs w:val="28"/>
        </w:rPr>
        <w:t>–</w:t>
      </w:r>
      <w:r w:rsidR="008E67B4" w:rsidRPr="00502974">
        <w:rPr>
          <w:b/>
          <w:sz w:val="28"/>
          <w:szCs w:val="28"/>
        </w:rPr>
        <w:t xml:space="preserve"> </w:t>
      </w:r>
      <w:r w:rsidR="008E3C73">
        <w:rPr>
          <w:b/>
          <w:sz w:val="28"/>
          <w:szCs w:val="28"/>
        </w:rPr>
        <w:t xml:space="preserve">Provincial </w:t>
      </w:r>
      <w:r w:rsidR="008E67B4" w:rsidRPr="00502974">
        <w:rPr>
          <w:b/>
          <w:sz w:val="28"/>
          <w:szCs w:val="28"/>
        </w:rPr>
        <w:t>Summary</w:t>
      </w:r>
    </w:p>
    <w:p w:rsidR="00F224C5" w:rsidRDefault="008E3C73" w:rsidP="00F224C5">
      <w:pPr>
        <w:spacing w:after="0"/>
        <w:rPr>
          <w:color w:val="FF0000"/>
        </w:rPr>
      </w:pPr>
      <w:r>
        <w:rPr>
          <w:sz w:val="26"/>
          <w:szCs w:val="26"/>
        </w:rPr>
        <w:t>March</w:t>
      </w:r>
      <w:r w:rsidR="006C0B95" w:rsidRPr="00514A32">
        <w:rPr>
          <w:sz w:val="26"/>
          <w:szCs w:val="26"/>
        </w:rPr>
        <w:t xml:space="preserve"> 2019</w:t>
      </w:r>
      <w:r w:rsidR="006C0B95">
        <w:rPr>
          <w:color w:val="FF0000"/>
        </w:rPr>
        <w:t xml:space="preserve"> </w:t>
      </w:r>
    </w:p>
    <w:p w:rsidR="00514A32" w:rsidRDefault="00514A32" w:rsidP="00F224C5">
      <w:pPr>
        <w:spacing w:after="0"/>
        <w:rPr>
          <w:color w:val="FF0000"/>
        </w:rPr>
      </w:pPr>
    </w:p>
    <w:p w:rsidR="002650D3" w:rsidRPr="00D95321" w:rsidRDefault="002650D3" w:rsidP="00F224C5">
      <w:pPr>
        <w:spacing w:after="0"/>
        <w:rPr>
          <w:color w:val="FF0000"/>
        </w:rPr>
      </w:pPr>
    </w:p>
    <w:p w:rsidR="00F224C5" w:rsidRPr="00650F03" w:rsidRDefault="00F224C5" w:rsidP="00F224C5">
      <w:pPr>
        <w:shd w:val="clear" w:color="auto" w:fill="F2F2F2" w:themeFill="background1" w:themeFillShade="F2"/>
        <w:spacing w:after="0"/>
        <w:rPr>
          <w:b/>
          <w:sz w:val="28"/>
          <w:szCs w:val="28"/>
        </w:rPr>
      </w:pPr>
      <w:r w:rsidRPr="00650F03">
        <w:rPr>
          <w:b/>
          <w:sz w:val="28"/>
          <w:szCs w:val="28"/>
        </w:rPr>
        <w:t>Interior Douglas-fir (FDI)</w:t>
      </w:r>
    </w:p>
    <w:p w:rsidR="008E67B4" w:rsidRPr="00873CC4" w:rsidRDefault="008E67B4" w:rsidP="00F224C5">
      <w:pPr>
        <w:shd w:val="clear" w:color="auto" w:fill="F2F2F2" w:themeFill="background1" w:themeFillShade="F2"/>
        <w:spacing w:after="0"/>
        <w:rPr>
          <w:sz w:val="28"/>
          <w:szCs w:val="28"/>
        </w:rPr>
      </w:pPr>
    </w:p>
    <w:p w:rsidR="007D1EEB" w:rsidRDefault="007D1EEB" w:rsidP="005D79D9">
      <w:pPr>
        <w:spacing w:after="0"/>
      </w:pPr>
    </w:p>
    <w:p w:rsidR="00A5063E" w:rsidRPr="00704673" w:rsidRDefault="00A5063E" w:rsidP="00650F03">
      <w:pPr>
        <w:spacing w:line="240" w:lineRule="auto"/>
      </w:pPr>
      <w:r w:rsidRPr="00704673">
        <w:t xml:space="preserve">This document </w:t>
      </w:r>
      <w:r>
        <w:t xml:space="preserve">is a </w:t>
      </w:r>
      <w:r w:rsidRPr="00704673">
        <w:t xml:space="preserve">summary of the </w:t>
      </w:r>
      <w:r w:rsidR="007C70AF">
        <w:t>‘Transitioning to Climate Based Seed Transfer in British Columbia: Assessment of Impacts and Gaps under CBST – Provincial Level, by Species, March, 2019’ report for Interior Douglas-fir (</w:t>
      </w:r>
      <w:proofErr w:type="spellStart"/>
      <w:r w:rsidR="007C70AF">
        <w:t>Fdi</w:t>
      </w:r>
      <w:proofErr w:type="spellEnd"/>
      <w:r w:rsidR="007C70AF">
        <w:t>).</w:t>
      </w:r>
      <w:r w:rsidR="004259BC">
        <w:t xml:space="preserve">  </w:t>
      </w:r>
    </w:p>
    <w:p w:rsidR="008E3C73" w:rsidRPr="006C0B95" w:rsidRDefault="008E3C73" w:rsidP="008E3C73">
      <w:pPr>
        <w:rPr>
          <w:sz w:val="28"/>
          <w:szCs w:val="28"/>
        </w:rPr>
      </w:pPr>
      <w:r w:rsidRPr="006C0B95">
        <w:rPr>
          <w:sz w:val="28"/>
          <w:szCs w:val="28"/>
        </w:rPr>
        <w:t xml:space="preserve">Key Findings </w:t>
      </w:r>
    </w:p>
    <w:p w:rsidR="00A239CE" w:rsidRPr="008E3C73" w:rsidRDefault="00A239CE" w:rsidP="00A239CE">
      <w:pPr>
        <w:spacing w:after="0" w:line="240" w:lineRule="auto"/>
        <w:rPr>
          <w:b/>
          <w:sz w:val="24"/>
          <w:szCs w:val="24"/>
        </w:rPr>
      </w:pPr>
      <w:r w:rsidRPr="008E3C73">
        <w:rPr>
          <w:b/>
          <w:sz w:val="24"/>
          <w:szCs w:val="24"/>
        </w:rPr>
        <w:t xml:space="preserve">Orchard </w:t>
      </w:r>
      <w:r w:rsidR="008E3C73">
        <w:rPr>
          <w:b/>
          <w:sz w:val="24"/>
          <w:szCs w:val="24"/>
        </w:rPr>
        <w:t>s</w:t>
      </w:r>
      <w:r w:rsidR="008E3C73" w:rsidRPr="008E3C73">
        <w:rPr>
          <w:b/>
          <w:sz w:val="24"/>
          <w:szCs w:val="24"/>
        </w:rPr>
        <w:t xml:space="preserve">eed </w:t>
      </w:r>
      <w:r w:rsidR="00A5063E">
        <w:rPr>
          <w:b/>
          <w:sz w:val="24"/>
          <w:szCs w:val="24"/>
        </w:rPr>
        <w:t>sources</w:t>
      </w:r>
      <w:r w:rsidRPr="008E3C73">
        <w:rPr>
          <w:b/>
          <w:sz w:val="24"/>
          <w:szCs w:val="24"/>
        </w:rPr>
        <w:t xml:space="preserve"> </w:t>
      </w:r>
      <w:r w:rsidR="008E3C73" w:rsidRPr="008E3C73">
        <w:rPr>
          <w:b/>
          <w:sz w:val="24"/>
          <w:szCs w:val="24"/>
        </w:rPr>
        <w:t>under CBST</w:t>
      </w:r>
    </w:p>
    <w:p w:rsidR="00EA1DCE" w:rsidRDefault="00EA1DCE" w:rsidP="008E3C73">
      <w:pPr>
        <w:spacing w:before="240" w:line="240" w:lineRule="auto"/>
        <w:ind w:right="4"/>
        <w:rPr>
          <w:sz w:val="18"/>
          <w:szCs w:val="18"/>
        </w:rPr>
      </w:pPr>
      <w:r>
        <w:t xml:space="preserve">Under CBST, </w:t>
      </w:r>
      <w:r w:rsidR="005E7E42">
        <w:t xml:space="preserve">orchards that have the same ‘Seed BEC </w:t>
      </w:r>
      <w:r w:rsidR="008567EE">
        <w:t>v</w:t>
      </w:r>
      <w:r w:rsidR="005E7E42">
        <w:t xml:space="preserve">ariant’ are deployable to the same set of BEC variants (climate space). </w:t>
      </w:r>
      <w:r w:rsidR="00905034">
        <w:t xml:space="preserve"> </w:t>
      </w:r>
      <w:r w:rsidR="000E2D57">
        <w:t xml:space="preserve">For example, orchards 232 and 226 both have the same </w:t>
      </w:r>
      <w:r w:rsidR="008567EE">
        <w:t>‘</w:t>
      </w:r>
      <w:r w:rsidR="000E2D57">
        <w:t>Seed BEC variant</w:t>
      </w:r>
      <w:r w:rsidR="008567EE">
        <w:t>’</w:t>
      </w:r>
      <w:r w:rsidR="000E2D57">
        <w:t xml:space="preserve"> (ICHmk3)</w:t>
      </w:r>
      <w:r w:rsidR="005E7E42">
        <w:t>;</w:t>
      </w:r>
      <w:r w:rsidR="000E2D57">
        <w:t xml:space="preserve"> and</w:t>
      </w:r>
      <w:r w:rsidR="005E7E42">
        <w:t>,</w:t>
      </w:r>
      <w:r w:rsidR="000E2D57">
        <w:t xml:space="preserve"> therefore </w:t>
      </w:r>
      <w:r w:rsidR="00E61BD3">
        <w:t>share</w:t>
      </w:r>
      <w:r w:rsidR="000E2D57">
        <w:t xml:space="preserve"> the same </w:t>
      </w:r>
      <w:r w:rsidR="005E7E42">
        <w:t>seed deployment area</w:t>
      </w:r>
      <w:r w:rsidR="000E2D57">
        <w:t xml:space="preserve"> (i.e. CBST Area of Use). </w:t>
      </w:r>
      <w:r w:rsidR="005E7E42">
        <w:t xml:space="preserve"> </w:t>
      </w:r>
      <w:r w:rsidR="00FC0779">
        <w:t>Provincially,</w:t>
      </w:r>
      <w:r>
        <w:t xml:space="preserve"> BC’s </w:t>
      </w:r>
      <w:r w:rsidR="00FC0779">
        <w:t xml:space="preserve">ten </w:t>
      </w:r>
      <w:proofErr w:type="spellStart"/>
      <w:r>
        <w:t>Fdi</w:t>
      </w:r>
      <w:proofErr w:type="spellEnd"/>
      <w:r>
        <w:t xml:space="preserve"> orchards are assigned to</w:t>
      </w:r>
      <w:r w:rsidR="00FC0779">
        <w:t xml:space="preserve"> one of</w:t>
      </w:r>
      <w:r>
        <w:t xml:space="preserve"> </w:t>
      </w:r>
      <w:r w:rsidR="000E2D57">
        <w:t>8</w:t>
      </w:r>
      <w:r>
        <w:t xml:space="preserve"> </w:t>
      </w:r>
      <w:r w:rsidR="008567EE">
        <w:t>‘</w:t>
      </w:r>
      <w:r w:rsidR="005E7E42">
        <w:t>S</w:t>
      </w:r>
      <w:r>
        <w:t>eed BEC variants</w:t>
      </w:r>
      <w:r w:rsidR="008567EE">
        <w:t>’</w:t>
      </w:r>
      <w:r>
        <w:t xml:space="preserve">, there is considerable overlap among </w:t>
      </w:r>
      <w:proofErr w:type="gramStart"/>
      <w:r w:rsidR="006A7C3B">
        <w:t>the</w:t>
      </w:r>
      <w:proofErr w:type="gramEnd"/>
      <w:r w:rsidR="006A7C3B">
        <w:t xml:space="preserve"> seed deployment areas </w:t>
      </w:r>
      <w:r>
        <w:t>in terms of the BEC variants in which they can be deployed</w:t>
      </w:r>
      <w:r w:rsidRPr="00780843">
        <w:rPr>
          <w:sz w:val="18"/>
          <w:szCs w:val="18"/>
        </w:rPr>
        <w:t xml:space="preserve">.  </w:t>
      </w:r>
    </w:p>
    <w:p w:rsidR="008E3C73" w:rsidRDefault="008E3C73" w:rsidP="008E3C73">
      <w:pPr>
        <w:spacing w:before="240" w:line="240" w:lineRule="auto"/>
        <w:ind w:right="-421"/>
      </w:pPr>
      <w:r>
        <w:t xml:space="preserve">Table 1: </w:t>
      </w:r>
      <w:r w:rsidR="00BC0CAF">
        <w:t>O</w:t>
      </w:r>
      <w:r>
        <w:t>rchard seed sources by CBST Seed BEC variant</w:t>
      </w:r>
      <w:r w:rsidR="00BF3FE5">
        <w:t xml:space="preserve"> and </w:t>
      </w:r>
      <w:proofErr w:type="spellStart"/>
      <w:r w:rsidR="00BF3FE5">
        <w:t>BECvar</w:t>
      </w:r>
      <w:proofErr w:type="spellEnd"/>
      <w:r w:rsidR="00BF3FE5">
        <w:t xml:space="preserve"> Group - FDI</w:t>
      </w: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1418"/>
        <w:gridCol w:w="1418"/>
        <w:gridCol w:w="6520"/>
      </w:tblGrid>
      <w:tr w:rsidR="00C862A5" w:rsidRPr="004135FE" w:rsidTr="00C862A5">
        <w:tc>
          <w:tcPr>
            <w:tcW w:w="1418" w:type="dxa"/>
            <w:shd w:val="clear" w:color="auto" w:fill="F2F2F2" w:themeFill="background1" w:themeFillShade="F2"/>
          </w:tcPr>
          <w:p w:rsidR="008E3C73" w:rsidRDefault="008E3C73" w:rsidP="00F002B6">
            <w:pPr>
              <w:rPr>
                <w:b/>
                <w:sz w:val="18"/>
                <w:szCs w:val="18"/>
              </w:rPr>
            </w:pPr>
          </w:p>
          <w:p w:rsidR="00C862A5" w:rsidRDefault="00C862A5" w:rsidP="00F002B6">
            <w:pPr>
              <w:rPr>
                <w:b/>
                <w:sz w:val="18"/>
                <w:szCs w:val="18"/>
              </w:rPr>
            </w:pPr>
            <w:r w:rsidRPr="004135FE">
              <w:rPr>
                <w:b/>
                <w:sz w:val="18"/>
                <w:szCs w:val="18"/>
              </w:rPr>
              <w:t>Seed BEC Variant</w:t>
            </w:r>
            <w:r w:rsidR="008E3C73">
              <w:rPr>
                <w:b/>
                <w:sz w:val="18"/>
                <w:szCs w:val="18"/>
              </w:rPr>
              <w:t xml:space="preserve"> </w:t>
            </w:r>
            <w:r w:rsidR="008E3C73" w:rsidRPr="008E3C73">
              <w:rPr>
                <w:sz w:val="18"/>
                <w:szCs w:val="18"/>
              </w:rPr>
              <w:t>(assigned under CBST)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8E3C73" w:rsidRDefault="008E3C73" w:rsidP="00F002B6">
            <w:pPr>
              <w:rPr>
                <w:b/>
                <w:sz w:val="18"/>
                <w:szCs w:val="18"/>
              </w:rPr>
            </w:pPr>
          </w:p>
          <w:p w:rsidR="00C862A5" w:rsidRDefault="00C862A5" w:rsidP="00F002B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BECvar</w:t>
            </w:r>
            <w:proofErr w:type="spellEnd"/>
          </w:p>
          <w:p w:rsidR="00C862A5" w:rsidRPr="004135FE" w:rsidRDefault="00C862A5" w:rsidP="00650F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Group</w:t>
            </w:r>
            <w:r w:rsidR="008E3C73">
              <w:rPr>
                <w:b/>
                <w:sz w:val="18"/>
                <w:szCs w:val="18"/>
              </w:rPr>
              <w:t xml:space="preserve"> </w:t>
            </w:r>
            <w:r w:rsidR="008E3C73" w:rsidRPr="008E3C73">
              <w:rPr>
                <w:sz w:val="18"/>
                <w:szCs w:val="18"/>
              </w:rPr>
              <w:t>(</w:t>
            </w:r>
            <w:r w:rsidR="00650F03">
              <w:rPr>
                <w:sz w:val="18"/>
                <w:szCs w:val="18"/>
              </w:rPr>
              <w:t xml:space="preserve">link to GBST </w:t>
            </w:r>
            <w:r w:rsidR="008E3C73" w:rsidRPr="008E3C73">
              <w:rPr>
                <w:sz w:val="18"/>
                <w:szCs w:val="18"/>
              </w:rPr>
              <w:t>for transition purposes)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8E3C73" w:rsidRDefault="008E3C73" w:rsidP="00F002B6">
            <w:pPr>
              <w:rPr>
                <w:b/>
                <w:sz w:val="18"/>
                <w:szCs w:val="18"/>
              </w:rPr>
            </w:pPr>
          </w:p>
          <w:p w:rsidR="00C862A5" w:rsidRPr="004135FE" w:rsidRDefault="00C862A5" w:rsidP="00F002B6">
            <w:pPr>
              <w:rPr>
                <w:b/>
                <w:sz w:val="18"/>
                <w:szCs w:val="18"/>
              </w:rPr>
            </w:pPr>
            <w:r w:rsidRPr="004135FE">
              <w:rPr>
                <w:b/>
                <w:sz w:val="18"/>
                <w:szCs w:val="18"/>
              </w:rPr>
              <w:t>Orchards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ICHdw1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FDINELOW1</w:t>
            </w:r>
          </w:p>
        </w:tc>
        <w:tc>
          <w:tcPr>
            <w:tcW w:w="6520" w:type="dxa"/>
          </w:tcPr>
          <w:p w:rsidR="00C862A5" w:rsidRPr="00050789" w:rsidRDefault="00C862A5" w:rsidP="000E2D57">
            <w:pPr>
              <w:ind w:right="34"/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321 Grandview</w:t>
            </w:r>
            <w:r>
              <w:rPr>
                <w:sz w:val="18"/>
                <w:szCs w:val="18"/>
              </w:rPr>
              <w:t xml:space="preserve"> (PRT</w:t>
            </w:r>
            <w:r w:rsidR="00650F03">
              <w:rPr>
                <w:sz w:val="18"/>
                <w:szCs w:val="18"/>
              </w:rPr>
              <w:t>/SELECTSD</w:t>
            </w:r>
            <w:r>
              <w:rPr>
                <w:sz w:val="18"/>
                <w:szCs w:val="18"/>
              </w:rPr>
              <w:t>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ICHmk3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FDIQLLOW1</w:t>
            </w:r>
          </w:p>
        </w:tc>
        <w:tc>
          <w:tcPr>
            <w:tcW w:w="6520" w:type="dxa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232 Vernon</w:t>
            </w:r>
            <w:r>
              <w:rPr>
                <w:sz w:val="18"/>
                <w:szCs w:val="18"/>
              </w:rPr>
              <w:t xml:space="preserve"> (VSOC</w:t>
            </w:r>
            <w:r w:rsidR="00650F03">
              <w:rPr>
                <w:sz w:val="18"/>
                <w:szCs w:val="18"/>
              </w:rPr>
              <w:t>/SELECTSD</w:t>
            </w:r>
            <w:r>
              <w:rPr>
                <w:sz w:val="18"/>
                <w:szCs w:val="18"/>
              </w:rPr>
              <w:t>)</w:t>
            </w:r>
            <w:r w:rsidRPr="00050789">
              <w:rPr>
                <w:sz w:val="18"/>
                <w:szCs w:val="18"/>
              </w:rPr>
              <w:t>, 226 Vernon</w:t>
            </w:r>
            <w:r>
              <w:rPr>
                <w:sz w:val="18"/>
                <w:szCs w:val="18"/>
              </w:rPr>
              <w:t xml:space="preserve"> (VSOC)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ICHmw1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FDIEKLOW1</w:t>
            </w:r>
          </w:p>
        </w:tc>
        <w:tc>
          <w:tcPr>
            <w:tcW w:w="6520" w:type="dxa"/>
          </w:tcPr>
          <w:p w:rsidR="00C862A5" w:rsidRPr="00A12E97" w:rsidRDefault="00C862A5" w:rsidP="00F002B6">
            <w:pPr>
              <w:rPr>
                <w:sz w:val="18"/>
                <w:szCs w:val="18"/>
              </w:rPr>
            </w:pPr>
            <w:r w:rsidRPr="00A12E97">
              <w:rPr>
                <w:sz w:val="18"/>
                <w:szCs w:val="18"/>
              </w:rPr>
              <w:t>336 Bailey (FLNRO)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ICHmw2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FDINEHIGH1</w:t>
            </w:r>
          </w:p>
        </w:tc>
        <w:tc>
          <w:tcPr>
            <w:tcW w:w="6520" w:type="dxa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324 Bailey</w:t>
            </w:r>
            <w:r>
              <w:rPr>
                <w:sz w:val="18"/>
                <w:szCs w:val="18"/>
              </w:rPr>
              <w:t xml:space="preserve"> (FLNRO)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A80BB0" w:rsidRDefault="00C862A5" w:rsidP="00F002B6">
            <w:pPr>
              <w:rPr>
                <w:rFonts w:ascii="Calibri" w:hAnsi="Calibri"/>
                <w:sz w:val="18"/>
                <w:szCs w:val="18"/>
              </w:rPr>
            </w:pPr>
            <w:r w:rsidRPr="00050789">
              <w:rPr>
                <w:rFonts w:ascii="Calibri" w:hAnsi="Calibri"/>
                <w:sz w:val="18"/>
                <w:szCs w:val="18"/>
              </w:rPr>
              <w:t>ICHmw3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A80BB0" w:rsidRDefault="00C862A5" w:rsidP="00650F03">
            <w:pPr>
              <w:rPr>
                <w:rFonts w:ascii="Calibri" w:hAnsi="Calibri"/>
                <w:sz w:val="18"/>
                <w:szCs w:val="18"/>
              </w:rPr>
            </w:pPr>
            <w:r w:rsidRPr="00A80BB0">
              <w:rPr>
                <w:rFonts w:ascii="Calibri" w:hAnsi="Calibri"/>
                <w:sz w:val="18"/>
                <w:szCs w:val="18"/>
              </w:rPr>
              <w:t>FDI</w:t>
            </w:r>
            <w:r w:rsidR="00650F03">
              <w:rPr>
                <w:rFonts w:ascii="Calibri" w:hAnsi="Calibri"/>
                <w:sz w:val="18"/>
                <w:szCs w:val="18"/>
              </w:rPr>
              <w:t>TO</w:t>
            </w:r>
            <w:r w:rsidRPr="00A80BB0">
              <w:rPr>
                <w:rFonts w:ascii="Calibri" w:hAnsi="Calibri"/>
                <w:sz w:val="18"/>
                <w:szCs w:val="18"/>
              </w:rPr>
              <w:t>HIGH</w:t>
            </w:r>
            <w:r w:rsidR="00650F03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6520" w:type="dxa"/>
          </w:tcPr>
          <w:p w:rsidR="00C862A5" w:rsidRPr="00050789" w:rsidRDefault="00C862A5" w:rsidP="00F002B6">
            <w:pPr>
              <w:rPr>
                <w:color w:val="FF0000"/>
                <w:sz w:val="18"/>
                <w:szCs w:val="18"/>
              </w:rPr>
            </w:pPr>
            <w:r w:rsidRPr="00A80BB0">
              <w:rPr>
                <w:color w:val="0070C0"/>
                <w:sz w:val="18"/>
                <w:szCs w:val="18"/>
              </w:rPr>
              <w:t>354 Grandview (PRT</w:t>
            </w:r>
            <w:r w:rsidR="00650F03">
              <w:rPr>
                <w:color w:val="0070C0"/>
                <w:sz w:val="18"/>
                <w:szCs w:val="18"/>
              </w:rPr>
              <w:t>/SELECTSD</w:t>
            </w:r>
            <w:r w:rsidRPr="00A80BB0">
              <w:rPr>
                <w:color w:val="0070C0"/>
                <w:sz w:val="18"/>
                <w:szCs w:val="18"/>
              </w:rPr>
              <w:t>)</w:t>
            </w:r>
          </w:p>
        </w:tc>
      </w:tr>
      <w:tr w:rsidR="00650F03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650F03" w:rsidRPr="00050789" w:rsidRDefault="00650F03" w:rsidP="00F002B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IDFmw1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650F03" w:rsidRPr="00050789" w:rsidRDefault="00650F03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FDITOLOW1</w:t>
            </w:r>
          </w:p>
        </w:tc>
        <w:tc>
          <w:tcPr>
            <w:tcW w:w="6520" w:type="dxa"/>
          </w:tcPr>
          <w:p w:rsidR="00650F03" w:rsidRPr="000E2D57" w:rsidRDefault="00650F03" w:rsidP="00F002B6">
            <w:pPr>
              <w:rPr>
                <w:color w:val="0070C0"/>
                <w:sz w:val="18"/>
                <w:szCs w:val="18"/>
              </w:rPr>
            </w:pPr>
            <w:r w:rsidRPr="000E2D57">
              <w:rPr>
                <w:color w:val="0070C0"/>
                <w:sz w:val="18"/>
                <w:szCs w:val="18"/>
              </w:rPr>
              <w:t xml:space="preserve">355 </w:t>
            </w:r>
            <w:proofErr w:type="spellStart"/>
            <w:r w:rsidRPr="000E2D57">
              <w:rPr>
                <w:color w:val="0070C0"/>
                <w:sz w:val="18"/>
                <w:szCs w:val="18"/>
              </w:rPr>
              <w:t>Kalamalka</w:t>
            </w:r>
            <w:proofErr w:type="spellEnd"/>
            <w:r w:rsidRPr="000E2D57">
              <w:rPr>
                <w:color w:val="0070C0"/>
                <w:sz w:val="18"/>
                <w:szCs w:val="18"/>
              </w:rPr>
              <w:t xml:space="preserve"> (FLNRO)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rFonts w:ascii="Calibri" w:hAnsi="Calibri"/>
                <w:sz w:val="18"/>
                <w:szCs w:val="18"/>
              </w:rPr>
              <w:t>SBSdh1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rFonts w:ascii="Calibri" w:hAnsi="Calibri"/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FDIPGLOW1</w:t>
            </w:r>
          </w:p>
        </w:tc>
        <w:tc>
          <w:tcPr>
            <w:tcW w:w="6520" w:type="dxa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225 Vernon</w:t>
            </w:r>
            <w:r>
              <w:rPr>
                <w:sz w:val="18"/>
                <w:szCs w:val="18"/>
              </w:rPr>
              <w:t xml:space="preserve"> (VSOC)</w:t>
            </w:r>
            <w:r w:rsidRPr="00050789">
              <w:rPr>
                <w:sz w:val="18"/>
                <w:szCs w:val="18"/>
              </w:rPr>
              <w:t>, 233 Vernon</w:t>
            </w:r>
            <w:r>
              <w:rPr>
                <w:sz w:val="18"/>
                <w:szCs w:val="18"/>
              </w:rPr>
              <w:t>(VSOC</w:t>
            </w:r>
            <w:r w:rsidR="00650F03">
              <w:rPr>
                <w:sz w:val="18"/>
                <w:szCs w:val="18"/>
              </w:rPr>
              <w:t>/SELECTSD</w:t>
            </w:r>
            <w:r>
              <w:rPr>
                <w:sz w:val="18"/>
                <w:szCs w:val="18"/>
              </w:rPr>
              <w:t>)</w:t>
            </w:r>
          </w:p>
        </w:tc>
      </w:tr>
      <w:tr w:rsidR="00C862A5" w:rsidRPr="00050789" w:rsidTr="00A24A8D"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SBSdw1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FDICTLOW1</w:t>
            </w:r>
          </w:p>
        </w:tc>
        <w:tc>
          <w:tcPr>
            <w:tcW w:w="6520" w:type="dxa"/>
          </w:tcPr>
          <w:p w:rsidR="00C862A5" w:rsidRPr="00050789" w:rsidRDefault="00C862A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231 Vernon</w:t>
            </w:r>
            <w:r>
              <w:rPr>
                <w:sz w:val="18"/>
                <w:szCs w:val="18"/>
              </w:rPr>
              <w:t xml:space="preserve"> (VSOC)</w:t>
            </w:r>
          </w:p>
        </w:tc>
      </w:tr>
    </w:tbl>
    <w:p w:rsidR="00C862A5" w:rsidRDefault="00C862A5" w:rsidP="002650D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Orchards </w:t>
      </w:r>
      <w:r w:rsidRPr="00BE0B1F">
        <w:rPr>
          <w:sz w:val="20"/>
          <w:szCs w:val="20"/>
        </w:rPr>
        <w:t xml:space="preserve">marked in </w:t>
      </w:r>
      <w:r>
        <w:rPr>
          <w:color w:val="8064A2" w:themeColor="accent4"/>
          <w:sz w:val="20"/>
          <w:szCs w:val="20"/>
        </w:rPr>
        <w:t>‘</w:t>
      </w:r>
      <w:r w:rsidRPr="00BE0B1F">
        <w:rPr>
          <w:color w:val="8064A2" w:themeColor="accent4"/>
          <w:sz w:val="20"/>
          <w:szCs w:val="20"/>
        </w:rPr>
        <w:t>purple</w:t>
      </w:r>
      <w:r>
        <w:rPr>
          <w:color w:val="8064A2" w:themeColor="accent4"/>
          <w:sz w:val="20"/>
          <w:szCs w:val="20"/>
        </w:rPr>
        <w:t>’</w:t>
      </w:r>
      <w:r w:rsidRPr="00BE0B1F">
        <w:rPr>
          <w:color w:val="8064A2" w:themeColor="accent4"/>
          <w:sz w:val="20"/>
          <w:szCs w:val="20"/>
        </w:rPr>
        <w:t xml:space="preserve"> </w:t>
      </w:r>
      <w:r w:rsidRPr="00BE0B1F">
        <w:rPr>
          <w:sz w:val="20"/>
          <w:szCs w:val="20"/>
        </w:rPr>
        <w:t>denote retired orchards</w:t>
      </w:r>
      <w:r>
        <w:rPr>
          <w:sz w:val="20"/>
          <w:szCs w:val="20"/>
        </w:rPr>
        <w:t xml:space="preserve">. Orchards marked in </w:t>
      </w:r>
      <w:r w:rsidRPr="00C862A5">
        <w:rPr>
          <w:color w:val="0070C0"/>
          <w:sz w:val="20"/>
          <w:szCs w:val="20"/>
        </w:rPr>
        <w:t xml:space="preserve">‘blue’ </w:t>
      </w:r>
      <w:r>
        <w:rPr>
          <w:sz w:val="20"/>
          <w:szCs w:val="20"/>
        </w:rPr>
        <w:t xml:space="preserve">denote developing </w:t>
      </w:r>
      <w:r w:rsidR="00DD1546">
        <w:rPr>
          <w:sz w:val="20"/>
          <w:szCs w:val="20"/>
        </w:rPr>
        <w:t xml:space="preserve">or established </w:t>
      </w:r>
      <w:r>
        <w:rPr>
          <w:sz w:val="20"/>
          <w:szCs w:val="20"/>
        </w:rPr>
        <w:t>orchards</w:t>
      </w:r>
      <w:r w:rsidR="00AF70C9">
        <w:rPr>
          <w:sz w:val="20"/>
          <w:szCs w:val="20"/>
        </w:rPr>
        <w:t xml:space="preserve"> (no seed production yet)</w:t>
      </w:r>
      <w:r>
        <w:rPr>
          <w:sz w:val="20"/>
          <w:szCs w:val="20"/>
        </w:rPr>
        <w:t>.</w:t>
      </w:r>
    </w:p>
    <w:p w:rsidR="00A239CE" w:rsidRDefault="00A239CE" w:rsidP="005D79D9">
      <w:pPr>
        <w:spacing w:after="0"/>
      </w:pPr>
    </w:p>
    <w:p w:rsidR="00BC0CAF" w:rsidRPr="00504774" w:rsidRDefault="008E3C73" w:rsidP="00BC0CAF">
      <w:pPr>
        <w:spacing w:line="240" w:lineRule="auto"/>
      </w:pPr>
      <w:r w:rsidRPr="00504774">
        <w:t xml:space="preserve">Detailed information on which BEC variants make up the </w:t>
      </w:r>
      <w:r>
        <w:t xml:space="preserve">CBST seed </w:t>
      </w:r>
      <w:r w:rsidRPr="00504774">
        <w:t>deployment area</w:t>
      </w:r>
      <w:r>
        <w:t xml:space="preserve"> </w:t>
      </w:r>
      <w:r w:rsidRPr="00504774">
        <w:t>(</w:t>
      </w:r>
      <w:r>
        <w:t>based on</w:t>
      </w:r>
      <w:r w:rsidRPr="00504774">
        <w:t xml:space="preserve"> </w:t>
      </w:r>
      <w:r w:rsidR="00436804">
        <w:t xml:space="preserve">the </w:t>
      </w:r>
      <w:r>
        <w:t xml:space="preserve">Seed </w:t>
      </w:r>
      <w:r w:rsidRPr="00504774">
        <w:t>BEC variant</w:t>
      </w:r>
      <w:r>
        <w:t xml:space="preserve"> assigned to an orchard</w:t>
      </w:r>
      <w:r w:rsidRPr="00504774">
        <w:t>)</w:t>
      </w:r>
      <w:r>
        <w:rPr>
          <w:sz w:val="28"/>
          <w:szCs w:val="28"/>
        </w:rPr>
        <w:t xml:space="preserve"> </w:t>
      </w:r>
      <w:r>
        <w:t>is</w:t>
      </w:r>
      <w:r w:rsidRPr="00504774">
        <w:t xml:space="preserve"> </w:t>
      </w:r>
      <w:r>
        <w:t>available</w:t>
      </w:r>
      <w:r w:rsidRPr="00504774">
        <w:t xml:space="preserve"> in SPAR</w:t>
      </w:r>
      <w:r w:rsidR="00905034">
        <w:t xml:space="preserve"> and</w:t>
      </w:r>
      <w:r w:rsidRPr="00504774">
        <w:t xml:space="preserve"> the CBST </w:t>
      </w:r>
      <w:proofErr w:type="spellStart"/>
      <w:r w:rsidR="00905034">
        <w:t>Seedlot</w:t>
      </w:r>
      <w:proofErr w:type="spellEnd"/>
      <w:r w:rsidR="00905034">
        <w:t xml:space="preserve"> Selection T</w:t>
      </w:r>
      <w:r w:rsidRPr="00504774">
        <w:t>ool.</w:t>
      </w:r>
      <w:r w:rsidR="00BC0CAF">
        <w:t xml:space="preserve">  Maps </w:t>
      </w:r>
      <w:r w:rsidR="00A54284">
        <w:t xml:space="preserve">(‘pdfs’) </w:t>
      </w:r>
      <w:r w:rsidR="00BC0CAF">
        <w:t xml:space="preserve">of orchard </w:t>
      </w:r>
      <w:r w:rsidR="00311604">
        <w:t xml:space="preserve">and natural stand </w:t>
      </w:r>
      <w:r w:rsidR="00BC0CAF">
        <w:t xml:space="preserve">seed deployment areas are available here: </w:t>
      </w:r>
      <w:hyperlink r:id="rId9" w:history="1">
        <w:r w:rsidR="00DD5502" w:rsidRPr="00B2575E">
          <w:rPr>
            <w:rStyle w:val="Hyperlink"/>
            <w:b/>
          </w:rPr>
          <w:t>CBST Data and Maps</w:t>
        </w:r>
      </w:hyperlink>
      <w:r w:rsidR="00DD5502">
        <w:rPr>
          <w:b/>
        </w:rPr>
        <w:t>.</w:t>
      </w:r>
    </w:p>
    <w:p w:rsidR="008E3C73" w:rsidRDefault="008E3C73" w:rsidP="009F588B">
      <w:pPr>
        <w:spacing w:after="0" w:line="240" w:lineRule="auto"/>
        <w:rPr>
          <w:b/>
          <w:sz w:val="24"/>
          <w:szCs w:val="24"/>
        </w:rPr>
      </w:pPr>
    </w:p>
    <w:p w:rsidR="000D3795" w:rsidRDefault="000D379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224C5" w:rsidRPr="00601959" w:rsidRDefault="009F588B" w:rsidP="009F588B">
      <w:pPr>
        <w:spacing w:after="0" w:line="240" w:lineRule="auto"/>
        <w:rPr>
          <w:color w:val="FF0000"/>
          <w:sz w:val="28"/>
          <w:szCs w:val="28"/>
        </w:rPr>
      </w:pPr>
      <w:r w:rsidRPr="00601959">
        <w:rPr>
          <w:sz w:val="28"/>
          <w:szCs w:val="28"/>
        </w:rPr>
        <w:lastRenderedPageBreak/>
        <w:t xml:space="preserve">Impacts </w:t>
      </w:r>
      <w:r w:rsidR="00AB55BB" w:rsidRPr="00601959">
        <w:rPr>
          <w:sz w:val="28"/>
          <w:szCs w:val="28"/>
        </w:rPr>
        <w:t xml:space="preserve">identified under CBST </w:t>
      </w:r>
      <w:r w:rsidR="00F224C5" w:rsidRPr="00601959">
        <w:rPr>
          <w:color w:val="FF0000"/>
          <w:sz w:val="28"/>
          <w:szCs w:val="28"/>
        </w:rPr>
        <w:t>(</w:t>
      </w:r>
      <w:r w:rsidRPr="00601959">
        <w:rPr>
          <w:color w:val="FF0000"/>
          <w:sz w:val="28"/>
          <w:szCs w:val="28"/>
        </w:rPr>
        <w:t xml:space="preserve">Genetic </w:t>
      </w:r>
      <w:r w:rsidR="00F224C5" w:rsidRPr="00601959">
        <w:rPr>
          <w:color w:val="FF0000"/>
          <w:sz w:val="28"/>
          <w:szCs w:val="28"/>
        </w:rPr>
        <w:t>Class A)</w:t>
      </w:r>
    </w:p>
    <w:p w:rsidR="00C862A5" w:rsidRDefault="00C862A5" w:rsidP="009F588B">
      <w:pPr>
        <w:spacing w:after="0" w:line="240" w:lineRule="auto"/>
      </w:pPr>
    </w:p>
    <w:p w:rsidR="00FD3EBD" w:rsidRPr="00601959" w:rsidRDefault="00FD3EBD" w:rsidP="009F588B">
      <w:pPr>
        <w:spacing w:after="0" w:line="240" w:lineRule="auto"/>
        <w:rPr>
          <w:b/>
          <w:sz w:val="24"/>
          <w:szCs w:val="24"/>
        </w:rPr>
      </w:pPr>
      <w:r w:rsidRPr="00601959">
        <w:rPr>
          <w:b/>
          <w:sz w:val="24"/>
          <w:szCs w:val="24"/>
        </w:rPr>
        <w:t>Seed Deployment</w:t>
      </w:r>
      <w:r w:rsidR="00AB55BB" w:rsidRPr="00601959">
        <w:rPr>
          <w:b/>
          <w:sz w:val="24"/>
          <w:szCs w:val="24"/>
        </w:rPr>
        <w:t xml:space="preserve"> </w:t>
      </w:r>
      <w:r w:rsidR="00AB55BB" w:rsidRPr="00601959">
        <w:rPr>
          <w:b/>
          <w:sz w:val="24"/>
          <w:szCs w:val="24"/>
          <w:u w:val="single"/>
        </w:rPr>
        <w:t>relative to</w:t>
      </w:r>
      <w:r w:rsidR="00AB55BB" w:rsidRPr="00601959">
        <w:rPr>
          <w:b/>
          <w:sz w:val="24"/>
          <w:szCs w:val="24"/>
        </w:rPr>
        <w:t xml:space="preserve"> GBST</w:t>
      </w:r>
      <w:r w:rsidR="00FD3F9A" w:rsidRPr="00601959">
        <w:rPr>
          <w:rStyle w:val="FootnoteReference"/>
          <w:b/>
          <w:sz w:val="24"/>
          <w:szCs w:val="24"/>
        </w:rPr>
        <w:footnoteReference w:id="1"/>
      </w:r>
      <w:r w:rsidR="00FD3F9A" w:rsidRPr="00601959">
        <w:rPr>
          <w:b/>
          <w:sz w:val="24"/>
          <w:szCs w:val="24"/>
        </w:rPr>
        <w:t xml:space="preserve"> </w:t>
      </w:r>
      <w:r w:rsidR="00FD3F9A" w:rsidRPr="00601959">
        <w:rPr>
          <w:rStyle w:val="FootnoteReference"/>
          <w:b/>
          <w:sz w:val="24"/>
          <w:szCs w:val="24"/>
        </w:rPr>
        <w:footnoteReference w:id="2"/>
      </w:r>
    </w:p>
    <w:p w:rsidR="008E3C73" w:rsidRPr="00005CEF" w:rsidRDefault="008E3C73" w:rsidP="009F588B">
      <w:pPr>
        <w:spacing w:after="0" w:line="240" w:lineRule="auto"/>
      </w:pPr>
    </w:p>
    <w:p w:rsidR="00A85E14" w:rsidRDefault="00601959" w:rsidP="00A85E14">
      <w:pPr>
        <w:pStyle w:val="ListParagraph"/>
        <w:numPr>
          <w:ilvl w:val="0"/>
          <w:numId w:val="16"/>
        </w:numPr>
        <w:spacing w:after="0" w:line="240" w:lineRule="auto"/>
        <w:ind w:left="426"/>
      </w:pPr>
      <w:r w:rsidRPr="00721B19">
        <w:t xml:space="preserve">CBST impacts relative to GBST </w:t>
      </w:r>
      <w:r w:rsidRPr="00721B19">
        <w:rPr>
          <w:i/>
        </w:rPr>
        <w:t>(</w:t>
      </w:r>
      <w:r w:rsidRPr="00721B19">
        <w:rPr>
          <w:i/>
          <w:u w:val="single"/>
        </w:rPr>
        <w:t>not</w:t>
      </w:r>
      <w:r w:rsidRPr="00721B19">
        <w:rPr>
          <w:i/>
        </w:rPr>
        <w:t xml:space="preserve"> including species suitability)</w:t>
      </w:r>
      <w:r w:rsidRPr="00721B19">
        <w:t>:</w:t>
      </w:r>
      <w:r>
        <w:t xml:space="preserve"> </w:t>
      </w:r>
      <w:r w:rsidR="00A85E14">
        <w:t xml:space="preserve">The area of use (AOU) available to </w:t>
      </w:r>
      <w:proofErr w:type="spellStart"/>
      <w:r w:rsidR="00A85E14">
        <w:t>Fdi</w:t>
      </w:r>
      <w:proofErr w:type="spellEnd"/>
      <w:r w:rsidR="00A85E14">
        <w:t xml:space="preserve"> orchard seed </w:t>
      </w:r>
      <w:r w:rsidR="00643ABD">
        <w:t>(</w:t>
      </w:r>
      <w:r w:rsidR="00E03549">
        <w:t>all</w:t>
      </w:r>
      <w:r w:rsidR="009257E6">
        <w:t xml:space="preserve"> Seed BEC Variants</w:t>
      </w:r>
      <w:r w:rsidR="00643ABD">
        <w:t xml:space="preserve">) </w:t>
      </w:r>
      <w:r w:rsidR="00A85E14">
        <w:t xml:space="preserve">under GBST is reduced overall by </w:t>
      </w:r>
      <w:r w:rsidR="009257E6">
        <w:t>55</w:t>
      </w:r>
      <w:r w:rsidR="003208A7">
        <w:t xml:space="preserve">% </w:t>
      </w:r>
      <w:r w:rsidR="00A85E14">
        <w:t xml:space="preserve">in the move to CBST.  This loss is balanced by a gain in </w:t>
      </w:r>
      <w:r w:rsidR="00A85E14" w:rsidRPr="007F4962">
        <w:t>new</w:t>
      </w:r>
      <w:r w:rsidR="00A85E14">
        <w:t xml:space="preserve"> area (hectares) of </w:t>
      </w:r>
      <w:r w:rsidR="003208A7">
        <w:t xml:space="preserve">185% </w:t>
      </w:r>
      <w:r w:rsidR="00A85E14">
        <w:t xml:space="preserve">relative to GBST.   In addition, </w:t>
      </w:r>
      <w:r w:rsidR="009257E6">
        <w:t>45</w:t>
      </w:r>
      <w:r w:rsidR="003208A7">
        <w:t xml:space="preserve">% </w:t>
      </w:r>
      <w:r w:rsidR="00A85E14">
        <w:t>of area identified under GBST remains unchanged (overlaps with CBST).</w:t>
      </w:r>
      <w:r w:rsidR="004C039A" w:rsidRPr="004C039A">
        <w:rPr>
          <w:rStyle w:val="FootnoteReference"/>
        </w:rPr>
        <w:t xml:space="preserve"> </w:t>
      </w:r>
    </w:p>
    <w:p w:rsidR="004C039A" w:rsidRDefault="00601959" w:rsidP="004C039A">
      <w:pPr>
        <w:pStyle w:val="ListParagraph"/>
        <w:numPr>
          <w:ilvl w:val="0"/>
          <w:numId w:val="16"/>
        </w:numPr>
        <w:spacing w:after="0" w:line="240" w:lineRule="auto"/>
        <w:ind w:left="426"/>
      </w:pPr>
      <w:r w:rsidRPr="00721B19">
        <w:t xml:space="preserve">CBST impacts relative to GBST </w:t>
      </w:r>
      <w:r w:rsidRPr="00721B19">
        <w:rPr>
          <w:i/>
        </w:rPr>
        <w:t>(including species suitability)</w:t>
      </w:r>
      <w:r w:rsidRPr="00721B19">
        <w:t>:</w:t>
      </w:r>
      <w:r>
        <w:t xml:space="preserve"> </w:t>
      </w:r>
      <w:r w:rsidR="004C039A" w:rsidRPr="004C039A">
        <w:t xml:space="preserve">The total area (hectares) impacted under </w:t>
      </w:r>
      <w:r w:rsidR="004C039A" w:rsidRPr="007F4962">
        <w:t>CBST</w:t>
      </w:r>
      <w:r w:rsidR="004C039A" w:rsidRPr="004C039A">
        <w:t xml:space="preserve"> </w:t>
      </w:r>
      <w:r w:rsidR="00C644A1">
        <w:t xml:space="preserve">for </w:t>
      </w:r>
      <w:proofErr w:type="spellStart"/>
      <w:r w:rsidR="00C644A1">
        <w:t>Fdi</w:t>
      </w:r>
      <w:proofErr w:type="spellEnd"/>
      <w:r w:rsidR="00C644A1">
        <w:t xml:space="preserve"> Class A seed </w:t>
      </w:r>
      <w:r w:rsidR="004C039A" w:rsidRPr="004C039A">
        <w:t>after factoring in species suitability (i.e. area identified within /without [beyond] the species range projected to 2030) is shown below (Figure 1).</w:t>
      </w:r>
    </w:p>
    <w:p w:rsidR="00420407" w:rsidRDefault="00420407" w:rsidP="00420407">
      <w:pPr>
        <w:spacing w:after="0" w:line="240" w:lineRule="auto"/>
        <w:ind w:left="66"/>
      </w:pPr>
    </w:p>
    <w:p w:rsidR="00420407" w:rsidRDefault="00D53BFD" w:rsidP="00420407">
      <w:pPr>
        <w:spacing w:after="0" w:line="240" w:lineRule="auto"/>
        <w:ind w:left="66"/>
        <w:jc w:val="center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93A4F" wp14:editId="534EC0F7">
                <wp:simplePos x="0" y="0"/>
                <wp:positionH relativeFrom="column">
                  <wp:posOffset>342900</wp:posOffset>
                </wp:positionH>
                <wp:positionV relativeFrom="paragraph">
                  <wp:posOffset>1704340</wp:posOffset>
                </wp:positionV>
                <wp:extent cx="1724025" cy="4381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EFD1"/>
                            </a:gs>
                            <a:gs pos="64999">
                              <a:srgbClr val="F0EBD5"/>
                            </a:gs>
                            <a:gs pos="100000">
                              <a:srgbClr val="D1C39F"/>
                            </a:gs>
                          </a:gsLst>
                          <a:lin ang="5400000" scaled="0"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28C2" w:rsidRDefault="001E28C2" w:rsidP="001E28C2">
                            <w:pPr>
                              <w:spacing w:after="0" w:line="240" w:lineRule="auto"/>
                            </w:pPr>
                            <w:r>
                              <w:t>Area of no change</w:t>
                            </w:r>
                            <w:r w:rsidR="00F411E8">
                              <w:t xml:space="preserve"> = 13.5%</w:t>
                            </w:r>
                          </w:p>
                          <w:p w:rsidR="001E28C2" w:rsidRDefault="001E28C2" w:rsidP="001E28C2">
                            <w:pPr>
                              <w:spacing w:after="0" w:line="240" w:lineRule="auto"/>
                            </w:pPr>
                            <w:r>
                              <w:t xml:space="preserve">(Overlap with GBST)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7pt;margin-top:134.2pt;width:135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lI3wIAAF8GAAAOAAAAZHJzL2Uyb0RvYy54bWysVd1P2zAQf5+0/8Hy+0hSWkYrUlRaOk1C&#10;gAYTz65jtxGOz7PdNt1fv7PzQQe8MK0PycX3u6/f+a4Xl3WlyE5YV4LOaXaSUiI0h6LU65z+fFx+&#10;OafEeaYLpkCLnB6Eo5fTz58u9mYiBrABVQhL0Il2k73J6cZ7M0kSxzeiYu4EjNColGAr5vHTrpPC&#10;sj16r1QySNOzZA+2MBa4cA5PF42STqN/KQX3d1I64YnKKebm49PG5yo8k+kFm6wtM5uSt2mwf8ii&#10;YqXGoL2rBfOMbG35xlVVcgsOpD/hUCUgZclFrAGrydJX1TxsmBGxFiTHmZ4m9//c8tvdvSVlkdMR&#10;JZpV2KJHUXtyBTUZBXb2xk0Q9GAQ5ms8xi535w4PQ9G1tFV4YzkE9cjzoec2OOPB6OtgmA4wCEfd&#10;8PQ8G0XykxdrY53/JqAiQcipxd5FStnuxnnMBKEdpGW6WJZKRdkhpBGIAaQnjZbOrldzZcmOYfeX&#10;y+vlIqaOjtbuGH02HI/H71ik11eLSMIbiywNv7cmi2x+Ol4GflqT+GqTU6UmLMzFaNiYE8eZEsh9&#10;RwVexL4mpck+p2enyFPI1YEqe13goS9spRh/bkMeoTCy0sFSxDFoOQztbNoWJX9QImCU/iEkXoPY&#10;vRguDKDoYzDOhfYdexEdUBL5/4hhi3/J6iPGTR1oESOD9r1xVWqwDUt/p108dynLBo99Oao7iL5e&#10;1e01X0FxwFtuodkSzvBliUTfMOfvmcW1gBcbV52/w4dUgN2BVqJkA/b3e+cBj9OKWkr2uGZy6n5t&#10;mRWUqO8aL+o4Gw7DXoofw9HXAX7YY83qWKO31RzwLme4VA2PYsB71YnSQvWEG3EWoqKKaY6xc+o7&#10;ce6b5YcblYvZLIJwExnmb/SD4cF1oDdcsMf6iVnTTqPHOb6FbiGxyauhbLDBUsNs60GWcWIDwQ2r&#10;LfG4xZrRaDZuWJPH3xH18r8w/QMAAP//AwBQSwMEFAAGAAgAAAAhABT1vWPgAAAACgEAAA8AAABk&#10;cnMvZG93bnJldi54bWxMj0FPg0AQhe8m/ofNmHhp7FIKiMjS1Bo9a/XibWFHILKzhN0W/PeOJ729&#10;yXt5871yt9hBnHHyvSMFm3UEAqlxpqdWwfvb000OwgdNRg+OUME3ethVlxelLoyb6RXPx9AKLiFf&#10;aAVdCGMhpW86tNqv3YjE3qebrA58Tq00k5653A4yjqJMWt0Tf+j0iIcOm6/jySrINnbpk3q12mcP&#10;z/ndi/84zI+jUtdXy/4eRMAl/IXhF5/RoWKm2p3IeDEoSBOeEhTEWZ6A4MA2TlMQNYvtbQKyKuX/&#10;CdUPAAAA//8DAFBLAQItABQABgAIAAAAIQC2gziS/gAAAOEBAAATAAAAAAAAAAAAAAAAAAAAAABb&#10;Q29udGVudF9UeXBlc10ueG1sUEsBAi0AFAAGAAgAAAAhADj9If/WAAAAlAEAAAsAAAAAAAAAAAAA&#10;AAAALwEAAF9yZWxzLy5yZWxzUEsBAi0AFAAGAAgAAAAhAOa2mUjfAgAAXwYAAA4AAAAAAAAAAAAA&#10;AAAALgIAAGRycy9lMm9Eb2MueG1sUEsBAi0AFAAGAAgAAAAhABT1vWPgAAAACgEAAA8AAAAAAAAA&#10;AAAAAAAAOQUAAGRycy9kb3ducmV2LnhtbFBLBQYAAAAABAAEAPMAAABGBgAAAAA=&#10;" fillcolor="#ffefd1" strokeweight=".5pt">
                <v:fill color2="#d1c39f" colors="0 #ffefd1;42598f #f0ebd5;1 #d1c39f" focus="100%" type="gradient">
                  <o:fill v:ext="view" type="gradientUnscaled"/>
                </v:fill>
                <v:textbox>
                  <w:txbxContent>
                    <w:p w:rsidR="001E28C2" w:rsidRDefault="001E28C2" w:rsidP="001E28C2">
                      <w:pPr>
                        <w:spacing w:after="0" w:line="240" w:lineRule="auto"/>
                      </w:pPr>
                      <w:r>
                        <w:t>Area of no change</w:t>
                      </w:r>
                      <w:r w:rsidR="00F411E8">
                        <w:t xml:space="preserve"> = 13.5%</w:t>
                      </w:r>
                    </w:p>
                    <w:p w:rsidR="001E28C2" w:rsidRDefault="001E28C2" w:rsidP="001E28C2">
                      <w:pPr>
                        <w:spacing w:after="0" w:line="240" w:lineRule="auto"/>
                      </w:pPr>
                      <w:r>
                        <w:t xml:space="preserve">(Overlap with GBST)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1755E" wp14:editId="51B0599C">
                <wp:simplePos x="0" y="0"/>
                <wp:positionH relativeFrom="column">
                  <wp:posOffset>1352550</wp:posOffset>
                </wp:positionH>
                <wp:positionV relativeFrom="paragraph">
                  <wp:posOffset>513715</wp:posOffset>
                </wp:positionV>
                <wp:extent cx="914400" cy="3143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EFD1"/>
                            </a:gs>
                            <a:gs pos="64999">
                              <a:srgbClr val="F0EBD5"/>
                            </a:gs>
                            <a:gs pos="100000">
                              <a:srgbClr val="D1C39F"/>
                            </a:gs>
                          </a:gsLst>
                          <a:lin ang="5400000" scaled="0"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28C2" w:rsidRDefault="001E28C2" w:rsidP="001E28C2">
                            <w:pPr>
                              <w:spacing w:line="240" w:lineRule="auto"/>
                            </w:pPr>
                            <w:r>
                              <w:t xml:space="preserve">Loss = </w:t>
                            </w:r>
                            <w:r w:rsidR="004C039A">
                              <w:t>21.4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7" type="#_x0000_t202" style="position:absolute;left:0;text-align:left;margin-left:106.5pt;margin-top:40.45pt;width:1in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ZT4QIAAGUGAAAOAAAAZHJzL2Uyb0RvYy54bWysVUtPGzEQvlfqf7B8L7t50SZig0JCqkoI&#10;UKHi7HjtZIXX49pOsuHXd+x9JAUuVOVgZj3fzHi+eeTisioV2QnrCtAZ7Z2llAjNIS/0OqO/Hpdf&#10;vlHiPNM5U6BFRg/C0cvp508XezMRfdiAyoUl6ES7yd5kdOO9mSSJ4xtRMncGRmhUSrAl8/hp10lu&#10;2R69lyrpp+l5sgebGwtcOIe3i1pJp9G/lIL7Oymd8ERlFN/m42njuQpnMr1gk7VlZlPw5hnsH15R&#10;skJj0M7VgnlGtrZ446osuAUH0p9xKBOQsuAi5oDZ9NJX2TxsmBExFyTHmY4m9//c8tvdvSVFntEh&#10;JZqVWKJHUXlyBRUZBnb2xk0Q9GAQ5iu8xiq39w4vQ9KVtGX4j+kQ1CPPh47b4Izj5bg3HKao4aga&#10;9IaD/ih4SY7Gxjr/XUBJgpBRi6WLjLLdjfM1tIU0ROfLQqkoO4TUAjGA7KTR0tn1aq4s2TEs/nJ5&#10;vVzEl2PMtTtFnw/H4/E7Fun11aJ95d8WvTT8vTVZ9OaD8bJJLJjEWM3jVKEJC2MxQiKCOXGcKYHU&#10;xzYMUMu6nJQm+4yeD0ZNGFBFpws8dImtFOPPTUh3RKE7pUOWIk5Bw2GoZl21KPmDEgGj9E8hsQti&#10;8cJFnD/RxWCcC+1b9iI6oCTy/xHDBn981UeM6zzQIkYG7TvjstBg62KEtXF8dv7cPlnWeCzISd5B&#10;9NWqiu3fNfUK8gP2uoV6VzjDlwXyfcOcv2cWlwMWDheev8NDKsAiQSNRsgH78t59wOPMopaSPS6b&#10;jLrfW2YFJeqHxn6Nw4HbKX4MR1/7GMOealanGr0t54At3cMOMjyKAe9VK0oL5RPuxVmIiiqmOcbO&#10;qG/Fua9XIO5VLmazCMJ9ZJi/0Q+GB9eB5dBnj9UTs6YZSo/TfAvtWmKTV7NZY4OlhtnWgyzi4Aae&#10;a1Yb/nGX1aNR792wLE+/I+r46zD9AwAA//8DAFBLAwQUAAYACAAAACEAB3dN1N8AAAAKAQAADwAA&#10;AGRycy9kb3ducmV2LnhtbEyPwU6DQBCG7ya+w2ZMvDR2l1IpRZam1uhZay/eFhiByM4Sdlvw7R1P&#10;epyZL/98f76bbS8uOPrOkYZoqUAgVa7uqNFwen++S0H4YKg2vSPU8I0edsX1VW6y2k30hpdjaASH&#10;kM+MhjaEIZPSVy1a45duQOLbpxutCTyOjaxHM3G47eVKqURa0xF/aM2Ahxarr+PZakgiO3frcrHY&#10;J48v6fbVfxymp0Hr25t5/wAi4Bz+YPjVZ3Uo2Kl0Z6q96DWsopi7BA2p2oJgIL7f8KJkMlZrkEUu&#10;/1cofgAAAP//AwBQSwECLQAUAAYACAAAACEAtoM4kv4AAADhAQAAEwAAAAAAAAAAAAAAAAAAAAAA&#10;W0NvbnRlbnRfVHlwZXNdLnhtbFBLAQItABQABgAIAAAAIQA4/SH/1gAAAJQBAAALAAAAAAAAAAAA&#10;AAAAAC8BAABfcmVscy8ucmVsc1BLAQItABQABgAIAAAAIQDzNrZT4QIAAGUGAAAOAAAAAAAAAAAA&#10;AAAAAC4CAABkcnMvZTJvRG9jLnhtbFBLAQItABQABgAIAAAAIQAHd03U3wAAAAoBAAAPAAAAAAAA&#10;AAAAAAAAADsFAABkcnMvZG93bnJldi54bWxQSwUGAAAAAAQABADzAAAARwYAAAAA&#10;" fillcolor="#ffefd1" strokeweight=".5pt">
                <v:fill color2="#d1c39f" colors="0 #ffefd1;42598f #f0ebd5;1 #d1c39f" focus="100%" type="gradient">
                  <o:fill v:ext="view" type="gradientUnscaled"/>
                </v:fill>
                <v:textbox>
                  <w:txbxContent>
                    <w:p w:rsidR="001E28C2" w:rsidRDefault="001E28C2" w:rsidP="001E28C2">
                      <w:pPr>
                        <w:spacing w:line="240" w:lineRule="auto"/>
                      </w:pPr>
                      <w:r>
                        <w:t xml:space="preserve">Loss = </w:t>
                      </w:r>
                      <w:r w:rsidR="004C039A">
                        <w:t>21.4</w:t>
                      </w:r>
                      <w: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A93EE" wp14:editId="14B9FEA2">
                <wp:simplePos x="0" y="0"/>
                <wp:positionH relativeFrom="column">
                  <wp:posOffset>4010025</wp:posOffset>
                </wp:positionH>
                <wp:positionV relativeFrom="paragraph">
                  <wp:posOffset>1466215</wp:posOffset>
                </wp:positionV>
                <wp:extent cx="847725" cy="3333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EFD1"/>
                            </a:gs>
                            <a:gs pos="64999">
                              <a:srgbClr val="F0EBD5"/>
                            </a:gs>
                            <a:gs pos="100000">
                              <a:srgbClr val="D1C39F"/>
                            </a:gs>
                          </a:gsLst>
                          <a:lin ang="5400000" scaled="0"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28C2" w:rsidRDefault="001E28C2" w:rsidP="004C039A">
                            <w:pPr>
                              <w:spacing w:after="0" w:line="240" w:lineRule="auto"/>
                            </w:pPr>
                            <w:r>
                              <w:t xml:space="preserve">Gain = </w:t>
                            </w:r>
                            <w:r w:rsidR="004C039A">
                              <w:t>65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15.75pt;margin-top:115.45pt;width:66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t44wIAAGUGAAAOAAAAZHJzL2Uyb0RvYy54bWysVUtvGjEQvlfqf7B8b3YhEALKEhEoVaUo&#10;iZpUORuvDat4Pa5tYOmv79j7gCa5pOoellnPN69vPMPVdVUqshPWFaAz2jtLKRGaQ17odUZ/Pi2/&#10;XFLiPNM5U6BFRg/C0evp509XezMRfdiAyoUl6ES7yd5kdOO9mSSJ4xtRMncGRmhUSrAl8/hp10lu&#10;2R69lyrpp+lFsgebGwtcOIeni1pJp9G/lIL7eymd8ERlFHPz8W3jexXeyfSKTdaWmU3BmzTYP2RR&#10;skJj0M7VgnlGtrZ446osuAUH0p9xKBOQsuAi1oDV9NJX1TxumBGxFiTHmY4m9//c8rvdgyVFntE+&#10;JZqV2KInUXlyAxXpB3b2xk0Q9GgQ5is8xi635w4PQ9GVtGX4xXII6pHnQ8dtcMbx8HIwGvWHlHBU&#10;neMzGgYvydHYWOe/CShJEDJqsXWRUba7db6GtpCG6HxZKBVlh5BaIAaQnTRaOrtezZUlO4bNXy6/&#10;Lhcxc4y5dqfoi8F4PH7HIv16s2iz/Nuil4bnrcmiNz8fL5vCgkmM1SSnCk1YGIvhoDYnjjMlkPp4&#10;DQPUsq4mpck+oxfnwyYMqKLTBR66wlaK8ZcmpDui0J3SoUoRp6DhMHSz7lqU/EGJgFH6h5B4C2Lz&#10;wkGcP9HFYJwL7Vv2IjqgJPL/EcMGf8zqI8Z1HWgRI4P2nXFZaLB1M8LaOKadv7QpyxqPDTmpO4i+&#10;WlXN9W8u+wryA951C/WucIYvC+T7ljn/wCwuB7zeuPD8Pb6kAmwSNBIlG7C/3zsPeJxZ1FKyx2WT&#10;Ufdry6ygRH3XeF/HvcEgbKf4MRiO+vhhTzWrU43elnPAK93D1Wp4FAPeq1aUFspn3IuzEBVVTHOM&#10;nVHfinNfr0Dcq1zMZhGE+8gwf6sfDQ+uA8vhnj1Vz8yaZig9TvMdtGuJTV7NZo0NlhpmWw+yiIMb&#10;eK5ZbfjHXVaPRr13w7I8/Y6o47/D9A8AAAD//wMAUEsDBBQABgAIAAAAIQAKIO5W4AAAAAsBAAAP&#10;AAAAZHJzL2Rvd25yZXYueG1sTI/BToNAEIbvJr7DZky8NHahtEiRpak19qzVi7eFHYHIzhJ2W/Dt&#10;HU96nJk/33x/sZttLy44+s6RgngZgUCqnemoUfD+9nyXgfBBk9G9I1TwjR525fVVoXPjJnrFyyk0&#10;giHkc62gDWHIpfR1i1b7pRuQ+PbpRqsDj2MjzagnhtterqIolVZ3xB9aPeChxfrrdLYK0tjO3bpa&#10;LPbp4zHbvviPw/Q0KHV7M+8fQAScw18YfvVZHUp2qtyZjBc9M5J4w1EFqyTaguDEfbrhdhVvsmQN&#10;sizk/w7lDwAAAP//AwBQSwECLQAUAAYACAAAACEAtoM4kv4AAADhAQAAEwAAAAAAAAAAAAAAAAAA&#10;AAAAW0NvbnRlbnRfVHlwZXNdLnhtbFBLAQItABQABgAIAAAAIQA4/SH/1gAAAJQBAAALAAAAAAAA&#10;AAAAAAAAAC8BAABfcmVscy8ucmVsc1BLAQItABQABgAIAAAAIQAxuVt44wIAAGUGAAAOAAAAAAAA&#10;AAAAAAAAAC4CAABkcnMvZTJvRG9jLnhtbFBLAQItABQABgAIAAAAIQAKIO5W4AAAAAsBAAAPAAAA&#10;AAAAAAAAAAAAAD0FAABkcnMvZG93bnJldi54bWxQSwUGAAAAAAQABADzAAAASgYAAAAA&#10;" fillcolor="#ffefd1" strokeweight=".5pt">
                <v:fill color2="#d1c39f" colors="0 #ffefd1;42598f #f0ebd5;1 #d1c39f" focus="100%" type="gradient">
                  <o:fill v:ext="view" type="gradientUnscaled"/>
                </v:fill>
                <v:textbox>
                  <w:txbxContent>
                    <w:p w:rsidR="001E28C2" w:rsidRDefault="001E28C2" w:rsidP="004C039A">
                      <w:pPr>
                        <w:spacing w:after="0" w:line="240" w:lineRule="auto"/>
                      </w:pPr>
                      <w:r>
                        <w:t xml:space="preserve">Gain = </w:t>
                      </w:r>
                      <w:r w:rsidR="004C039A">
                        <w:t>65</w:t>
                      </w:r>
                      <w: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A595B" wp14:editId="10F2BCFF">
                <wp:simplePos x="0" y="0"/>
                <wp:positionH relativeFrom="column">
                  <wp:posOffset>2771775</wp:posOffset>
                </wp:positionH>
                <wp:positionV relativeFrom="paragraph">
                  <wp:posOffset>275590</wp:posOffset>
                </wp:positionV>
                <wp:extent cx="1352550" cy="4095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4095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39A" w:rsidRPr="00D53BFD" w:rsidRDefault="004C039A" w:rsidP="004C039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53BFD">
                              <w:rPr>
                                <w:sz w:val="20"/>
                                <w:szCs w:val="20"/>
                              </w:rPr>
                              <w:t xml:space="preserve">Loss </w:t>
                            </w:r>
                            <w:r w:rsidR="00F411E8" w:rsidRPr="00D53BFD">
                              <w:rPr>
                                <w:sz w:val="20"/>
                                <w:szCs w:val="20"/>
                              </w:rPr>
                              <w:t>= 0.2%</w:t>
                            </w:r>
                          </w:p>
                          <w:p w:rsidR="004C039A" w:rsidRPr="00D53BFD" w:rsidRDefault="004C039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53BFD">
                              <w:rPr>
                                <w:sz w:val="20"/>
                                <w:szCs w:val="20"/>
                              </w:rPr>
                              <w:t xml:space="preserve">(Non-suitable species)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218.25pt;margin-top:21.7pt;width:106.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+JkgIAALkFAAAOAAAAZHJzL2Uyb0RvYy54bWysVEtPGzEQvlfqf7B8L5uEBErEBqUgqkoI&#10;UKHi7HjtxML2uLaT3fTXd+zdTcLjQtXL7tjzzXjmm8f5RWM02QgfFNiSDo8GlAjLoVJ2WdJfj9df&#10;vlISIrMV02BFSbci0IvZ50/ntZuKEaxAV8ITdGLDtHYlXcXopkUR+EoYFo7ACYtKCd6wiEe/LCrP&#10;avRudDEaDE6KGnzlPHARAt5etUo6y/6lFDzeSRlEJLqkGFvMX5+/i/QtZudsuvTMrRTvwmD/EIVh&#10;yuKjO1dXLDKy9uqNK6O4hwAyHnEwBUipuMg5YDbDwatsHlbMiZwLkhPcjqbw/9zy2829J6oq6Qkl&#10;lhks0aNoIvkGDTlJ7NQuTBH04BAWG7zGKvf3AS9T0o30Jv0xHYJ65Hm74zY548noeDKaTFDFUTce&#10;nE1OJ8lNsbd2PsTvAgxJQkk91i5TyjY3IbbQHpIeC6BVda20zofUL+JSe7JhWOnFctQ5f4HSltSY&#10;6DGG8cZDcr2314w/v/WAwWqbLEXurC6sxFDLRJbiVouE0fankMhsJuSdGBnnwsbMZfaL6ISSmNFH&#10;DDv8PqqPGLd59C+DjTtjoyz4lqWX1FbPfciyxWMND/JOYmwWTW6p475RFlBtsX88tPMXHL9WyPcN&#10;C/GeeRw47AtcIvEOP1IDFgk6iZIV+D/v3Sc8zgFqKalxgEsafq+ZF5ToHxYn5Gw4HqeJz4fx5HSE&#10;B3+oWRxq7NpcAnbOENeV41lM+Kh7UXowT7hr5ulVVDHL8e2Sxl68jO1awV3FxXyeQTjjjsUb++B4&#10;cp2KlPrssXli3nV9HnFCbqEfdTZ91e4tNllamK8jSJVnIfHcstrxj/shT1O3y9ICOjxn1H7jzv4C&#10;AAD//wMAUEsDBBQABgAIAAAAIQAZDQ0s4QAAAAoBAAAPAAAAZHJzL2Rvd25yZXYueG1sTI89T8Mw&#10;EIZ3JP6DdUgsqHUKJiUhTlUhWFBRRcoAmxsfSSC2I9tNw7/nOsF2H4/ee65YTaZnI/rQOSthMU+A&#10;oa2d7mwj4W33NLsDFqKyWvXOooQfDLAqz88KlWt3tK84VrFhFGJDriS0MQ4556Fu0agwdwNa2n06&#10;b1Sk1jdce3WkcNPz6yRJuVGdpQutGvChxfq7OhgJrqrW48tmuXjM/JXYfjyLbf/1LuXlxbS+BxZx&#10;in8wnPRJHUpy2ruD1YH1EsRNekvoqRDACEhFRoM9kckyA14W/P8L5S8AAAD//wMAUEsBAi0AFAAG&#10;AAgAAAAhALaDOJL+AAAA4QEAABMAAAAAAAAAAAAAAAAAAAAAAFtDb250ZW50X1R5cGVzXS54bWxQ&#10;SwECLQAUAAYACAAAACEAOP0h/9YAAACUAQAACwAAAAAAAAAAAAAAAAAvAQAAX3JlbHMvLnJlbHNQ&#10;SwECLQAUAAYACAAAACEAgenfiZICAAC5BQAADgAAAAAAAAAAAAAAAAAuAgAAZHJzL2Uyb0RvYy54&#10;bWxQSwECLQAUAAYACAAAACEAGQ0NLOEAAAAKAQAADwAAAAAAAAAAAAAAAADsBAAAZHJzL2Rvd25y&#10;ZXYueG1sUEsFBgAAAAAEAAQA8wAAAPoFAAAAAA==&#10;" fillcolor="#eeece1 [3214]" strokeweight=".5pt">
                <v:textbox>
                  <w:txbxContent>
                    <w:p w:rsidR="004C039A" w:rsidRPr="00D53BFD" w:rsidRDefault="004C039A" w:rsidP="004C039A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D53BFD">
                        <w:rPr>
                          <w:sz w:val="20"/>
                          <w:szCs w:val="20"/>
                        </w:rPr>
                        <w:t xml:space="preserve">Loss </w:t>
                      </w:r>
                      <w:r w:rsidR="00F411E8" w:rsidRPr="00D53BFD">
                        <w:rPr>
                          <w:sz w:val="20"/>
                          <w:szCs w:val="20"/>
                        </w:rPr>
                        <w:t>= 0.2%</w:t>
                      </w:r>
                    </w:p>
                    <w:p w:rsidR="004C039A" w:rsidRPr="00D53BFD" w:rsidRDefault="004C039A">
                      <w:pPr>
                        <w:rPr>
                          <w:sz w:val="20"/>
                          <w:szCs w:val="20"/>
                        </w:rPr>
                      </w:pPr>
                      <w:r w:rsidRPr="00D53BFD">
                        <w:rPr>
                          <w:sz w:val="20"/>
                          <w:szCs w:val="20"/>
                        </w:rPr>
                        <w:t xml:space="preserve">(Non-suitable species) </w:t>
                      </w:r>
                    </w:p>
                  </w:txbxContent>
                </v:textbox>
              </v:shape>
            </w:pict>
          </mc:Fallback>
        </mc:AlternateContent>
      </w:r>
      <w:r w:rsidR="00420407">
        <w:rPr>
          <w:noProof/>
          <w:lang w:eastAsia="en-CA"/>
        </w:rPr>
        <w:drawing>
          <wp:inline distT="0" distB="0" distL="0" distR="0" wp14:anchorId="7709BF3B" wp14:editId="4BFA40EE">
            <wp:extent cx="3000375" cy="2715634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71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0407" w:rsidRDefault="00420407" w:rsidP="00420407">
      <w:pPr>
        <w:spacing w:after="0" w:line="240" w:lineRule="auto"/>
        <w:ind w:left="426"/>
      </w:pPr>
    </w:p>
    <w:p w:rsidR="00420407" w:rsidRDefault="00420407" w:rsidP="00420407">
      <w:pPr>
        <w:spacing w:after="0" w:line="240" w:lineRule="auto"/>
        <w:ind w:left="426"/>
      </w:pPr>
      <w:r>
        <w:t xml:space="preserve">Figure 1: Total percent area impacted </w:t>
      </w:r>
      <w:r w:rsidR="003208A7">
        <w:t xml:space="preserve">under </w:t>
      </w:r>
      <w:r w:rsidRPr="007F4962">
        <w:t>CBST</w:t>
      </w:r>
      <w:r>
        <w:t xml:space="preserve"> </w:t>
      </w:r>
      <w:r w:rsidR="00C644A1">
        <w:t xml:space="preserve">for Class A seed </w:t>
      </w:r>
      <w:r>
        <w:t xml:space="preserve">including area falling both within and without (suitable/non-suitable) the species range </w:t>
      </w:r>
      <w:r w:rsidR="003208A7">
        <w:t xml:space="preserve">projected to 2030 </w:t>
      </w:r>
      <w:r>
        <w:t>for Interior Douglas-fir</w:t>
      </w:r>
      <w:r>
        <w:rPr>
          <w:rStyle w:val="FootnoteReference"/>
        </w:rPr>
        <w:footnoteReference w:id="3"/>
      </w:r>
      <w:r>
        <w:t xml:space="preserve"> </w:t>
      </w:r>
    </w:p>
    <w:p w:rsidR="00420407" w:rsidRDefault="00420407" w:rsidP="00420407">
      <w:pPr>
        <w:spacing w:after="0" w:line="240" w:lineRule="auto"/>
        <w:ind w:left="66"/>
        <w:jc w:val="center"/>
      </w:pPr>
    </w:p>
    <w:p w:rsidR="00A85E14" w:rsidRDefault="00A85E14" w:rsidP="00A85E14">
      <w:pPr>
        <w:pStyle w:val="ListParagraph"/>
        <w:numPr>
          <w:ilvl w:val="0"/>
          <w:numId w:val="16"/>
        </w:numPr>
        <w:spacing w:after="0" w:line="240" w:lineRule="auto"/>
        <w:ind w:left="426"/>
      </w:pPr>
      <w:r>
        <w:t xml:space="preserve">Provincially, the new </w:t>
      </w:r>
      <w:proofErr w:type="spellStart"/>
      <w:r w:rsidR="001C3C17">
        <w:t>Fdi</w:t>
      </w:r>
      <w:proofErr w:type="spellEnd"/>
      <w:r w:rsidR="001C3C17">
        <w:t xml:space="preserve"> Class </w:t>
      </w:r>
      <w:proofErr w:type="gramStart"/>
      <w:r w:rsidR="001C3C17">
        <w:t>A</w:t>
      </w:r>
      <w:proofErr w:type="gramEnd"/>
      <w:r w:rsidR="001C3C17">
        <w:t xml:space="preserve"> </w:t>
      </w:r>
      <w:r>
        <w:t>CBST A</w:t>
      </w:r>
      <w:r w:rsidR="001C3C17">
        <w:t>OU</w:t>
      </w:r>
      <w:r>
        <w:t xml:space="preserve"> is </w:t>
      </w:r>
      <w:r w:rsidR="009257E6">
        <w:t>229</w:t>
      </w:r>
      <w:r w:rsidR="001666B2">
        <w:t xml:space="preserve">% </w:t>
      </w:r>
      <w:r>
        <w:t>(</w:t>
      </w:r>
      <w:r w:rsidR="00E03549">
        <w:t xml:space="preserve">all </w:t>
      </w:r>
      <w:r w:rsidR="009257E6">
        <w:t>Seed BEC Variants</w:t>
      </w:r>
      <w:r>
        <w:t>), indicat</w:t>
      </w:r>
      <w:r w:rsidR="001C3C17">
        <w:t>ing</w:t>
      </w:r>
      <w:r>
        <w:t xml:space="preserve"> a </w:t>
      </w:r>
      <w:r w:rsidR="001C3C17">
        <w:t>two</w:t>
      </w:r>
      <w:r w:rsidR="00D922F3">
        <w:t>-</w:t>
      </w:r>
      <w:r w:rsidR="001C3C17">
        <w:t>fold increase</w:t>
      </w:r>
      <w:r>
        <w:t xml:space="preserve"> of the </w:t>
      </w:r>
      <w:r w:rsidR="001C3C17">
        <w:t xml:space="preserve">seed </w:t>
      </w:r>
      <w:r>
        <w:t xml:space="preserve">deployment area previously identified under GBST. </w:t>
      </w:r>
    </w:p>
    <w:p w:rsidR="00A24A8D" w:rsidRDefault="00A24A8D" w:rsidP="00A24A8D">
      <w:pPr>
        <w:spacing w:after="0" w:line="240" w:lineRule="auto"/>
        <w:ind w:left="66"/>
      </w:pPr>
    </w:p>
    <w:p w:rsidR="00A24A8D" w:rsidRPr="00A24A8D" w:rsidRDefault="00A24A8D" w:rsidP="00A24A8D">
      <w:pPr>
        <w:pStyle w:val="ListParagraph"/>
        <w:numPr>
          <w:ilvl w:val="0"/>
          <w:numId w:val="16"/>
        </w:numPr>
        <w:spacing w:after="0"/>
        <w:ind w:left="426"/>
      </w:pPr>
      <w:r w:rsidRPr="00A24A8D">
        <w:t xml:space="preserve">Losses and gains (relative to GBST) vary </w:t>
      </w:r>
      <w:r w:rsidR="00DD5502">
        <w:t xml:space="preserve">among </w:t>
      </w:r>
      <w:r w:rsidRPr="00A24A8D">
        <w:t>seed sources as follows:</w:t>
      </w:r>
    </w:p>
    <w:p w:rsidR="00A24A8D" w:rsidRDefault="00A24A8D" w:rsidP="00A24A8D">
      <w:pPr>
        <w:spacing w:after="0" w:line="240" w:lineRule="auto"/>
      </w:pPr>
    </w:p>
    <w:tbl>
      <w:tblPr>
        <w:tblStyle w:val="TableGrid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92"/>
        <w:gridCol w:w="1276"/>
        <w:gridCol w:w="1417"/>
        <w:gridCol w:w="1134"/>
        <w:gridCol w:w="992"/>
        <w:gridCol w:w="993"/>
        <w:gridCol w:w="1417"/>
        <w:gridCol w:w="851"/>
      </w:tblGrid>
      <w:tr w:rsidR="00DD5502" w:rsidRPr="003F3EDA" w:rsidTr="003241BD">
        <w:trPr>
          <w:tblHeader/>
        </w:trPr>
        <w:tc>
          <w:tcPr>
            <w:tcW w:w="992" w:type="dxa"/>
            <w:shd w:val="clear" w:color="auto" w:fill="D9D9D9" w:themeFill="background1" w:themeFillShade="D9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bookmarkStart w:id="0" w:name="_GoBack"/>
            <w:r>
              <w:rPr>
                <w:b/>
                <w:sz w:val="18"/>
                <w:szCs w:val="18"/>
              </w:rPr>
              <w:t>Seed BEC</w:t>
            </w:r>
            <w:r w:rsidRPr="003F3EDA">
              <w:rPr>
                <w:b/>
                <w:sz w:val="18"/>
                <w:szCs w:val="18"/>
              </w:rPr>
              <w:t xml:space="preserve"> Variant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proofErr w:type="spellStart"/>
            <w:r w:rsidRPr="003F3EDA">
              <w:rPr>
                <w:b/>
                <w:sz w:val="18"/>
                <w:szCs w:val="18"/>
              </w:rPr>
              <w:t>BECvar</w:t>
            </w:r>
            <w:proofErr w:type="spellEnd"/>
            <w:r w:rsidRPr="003F3EDA">
              <w:rPr>
                <w:b/>
                <w:sz w:val="18"/>
                <w:szCs w:val="18"/>
              </w:rPr>
              <w:t xml:space="preserve"> Group</w:t>
            </w:r>
          </w:p>
        </w:tc>
        <w:tc>
          <w:tcPr>
            <w:tcW w:w="1417" w:type="dxa"/>
          </w:tcPr>
          <w:p w:rsidR="00DD5502" w:rsidRDefault="00DD5502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Current </w:t>
            </w: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Area of Use</w:t>
            </w:r>
          </w:p>
          <w:p w:rsidR="00DD5502" w:rsidRDefault="00DD5502" w:rsidP="00DD5502">
            <w:pPr>
              <w:rPr>
                <w:sz w:val="18"/>
                <w:szCs w:val="18"/>
              </w:rPr>
            </w:pPr>
          </w:p>
          <w:p w:rsidR="00DD5502" w:rsidRDefault="00DD5502" w:rsidP="00DD5502">
            <w:pPr>
              <w:rPr>
                <w:sz w:val="18"/>
                <w:szCs w:val="18"/>
              </w:rPr>
            </w:pPr>
          </w:p>
          <w:p w:rsidR="00DD5502" w:rsidRDefault="00DD5502" w:rsidP="00DD5502">
            <w:pPr>
              <w:rPr>
                <w:sz w:val="18"/>
                <w:szCs w:val="18"/>
              </w:rPr>
            </w:pPr>
          </w:p>
          <w:p w:rsidR="00DD5502" w:rsidRPr="003F3EDA" w:rsidRDefault="00DD5502" w:rsidP="00DD550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6760DA">
              <w:rPr>
                <w:sz w:val="18"/>
                <w:szCs w:val="18"/>
              </w:rPr>
              <w:t>ectares</w:t>
            </w:r>
            <w:r>
              <w:rPr>
                <w:sz w:val="18"/>
                <w:szCs w:val="18"/>
              </w:rPr>
              <w:t xml:space="preserve">   </w:t>
            </w:r>
            <w:r w:rsidR="00865965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r w:rsidRPr="003F3EDA">
              <w:rPr>
                <w:b/>
                <w:sz w:val="18"/>
                <w:szCs w:val="18"/>
              </w:rPr>
              <w:t>Loss</w:t>
            </w:r>
          </w:p>
          <w:p w:rsidR="00DD5502" w:rsidRPr="00DD5502" w:rsidRDefault="00DD5502" w:rsidP="00F002B6">
            <w:pPr>
              <w:rPr>
                <w:sz w:val="18"/>
                <w:szCs w:val="18"/>
              </w:rPr>
            </w:pPr>
            <w:r w:rsidRPr="00DD5502">
              <w:rPr>
                <w:sz w:val="18"/>
                <w:szCs w:val="18"/>
              </w:rPr>
              <w:t>area of contraction</w:t>
            </w: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Pr="003F3EDA" w:rsidRDefault="00865965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</w:t>
            </w:r>
            <w:r w:rsidR="00DD5502" w:rsidRPr="003F3EDA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r w:rsidRPr="003F3EDA">
              <w:rPr>
                <w:b/>
                <w:sz w:val="18"/>
                <w:szCs w:val="18"/>
              </w:rPr>
              <w:t>Gain</w:t>
            </w:r>
          </w:p>
          <w:p w:rsidR="00DD5502" w:rsidRPr="009A261C" w:rsidRDefault="00DD5502" w:rsidP="00F002B6">
            <w:pPr>
              <w:rPr>
                <w:sz w:val="18"/>
                <w:szCs w:val="18"/>
              </w:rPr>
            </w:pPr>
            <w:r w:rsidRPr="009A261C">
              <w:rPr>
                <w:sz w:val="18"/>
                <w:szCs w:val="18"/>
              </w:rPr>
              <w:t>expansion</w:t>
            </w:r>
            <w:r>
              <w:rPr>
                <w:sz w:val="18"/>
                <w:szCs w:val="18"/>
              </w:rPr>
              <w:t xml:space="preserve"> into new area</w:t>
            </w: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Pr="003F3EDA" w:rsidRDefault="00865965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</w:t>
            </w:r>
            <w:r w:rsidR="00DD5502" w:rsidRPr="003F3EDA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993" w:type="dxa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r w:rsidRPr="003F3EDA">
              <w:rPr>
                <w:b/>
                <w:sz w:val="18"/>
                <w:szCs w:val="18"/>
              </w:rPr>
              <w:t>Overlap</w:t>
            </w:r>
          </w:p>
          <w:p w:rsidR="00DD5502" w:rsidRPr="007D72F8" w:rsidRDefault="00DD5502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area of </w:t>
            </w:r>
            <w:r w:rsidRPr="007D72F8">
              <w:rPr>
                <w:sz w:val="18"/>
                <w:szCs w:val="18"/>
              </w:rPr>
              <w:t>no change</w:t>
            </w: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Pr="003F3EDA" w:rsidRDefault="00865965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</w:t>
            </w:r>
            <w:r w:rsidR="00DD5502" w:rsidRPr="003F3EDA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:rsidR="00DD5502" w:rsidRPr="003F3EDA" w:rsidRDefault="00DD5502" w:rsidP="00F002B6">
            <w:pPr>
              <w:rPr>
                <w:b/>
                <w:sz w:val="18"/>
                <w:szCs w:val="18"/>
              </w:rPr>
            </w:pPr>
            <w:r w:rsidRPr="003F3EDA">
              <w:rPr>
                <w:b/>
                <w:sz w:val="18"/>
                <w:szCs w:val="18"/>
              </w:rPr>
              <w:t>CBST Area of Use</w:t>
            </w:r>
          </w:p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7D72F8">
              <w:rPr>
                <w:sz w:val="18"/>
                <w:szCs w:val="18"/>
              </w:rPr>
              <w:t>Gain plus Overlap</w:t>
            </w:r>
          </w:p>
          <w:p w:rsidR="00DD5502" w:rsidRDefault="00DD5502" w:rsidP="00F002B6">
            <w:pPr>
              <w:rPr>
                <w:b/>
                <w:sz w:val="18"/>
                <w:szCs w:val="18"/>
              </w:rPr>
            </w:pPr>
          </w:p>
          <w:p w:rsidR="00DD5502" w:rsidRPr="00DD5502" w:rsidRDefault="00DD5502" w:rsidP="00F002B6">
            <w:pPr>
              <w:rPr>
                <w:sz w:val="18"/>
                <w:szCs w:val="18"/>
              </w:rPr>
            </w:pPr>
            <w:r w:rsidRPr="00DD5502">
              <w:rPr>
                <w:sz w:val="18"/>
                <w:szCs w:val="18"/>
              </w:rPr>
              <w:t xml:space="preserve">hectares        </w:t>
            </w:r>
            <w:r>
              <w:rPr>
                <w:sz w:val="18"/>
                <w:szCs w:val="18"/>
              </w:rPr>
              <w:t xml:space="preserve">  </w:t>
            </w:r>
            <w:r w:rsidRPr="00DD5502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:rsidR="00DD5502" w:rsidRDefault="00DD5502" w:rsidP="00F002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Overall CBST Impact</w:t>
            </w:r>
          </w:p>
          <w:p w:rsidR="005A7FB9" w:rsidRPr="005A7FB9" w:rsidRDefault="005A7FB9" w:rsidP="00F002B6">
            <w:pPr>
              <w:rPr>
                <w:sz w:val="18"/>
                <w:szCs w:val="18"/>
              </w:rPr>
            </w:pPr>
            <w:r w:rsidRPr="005A7FB9">
              <w:rPr>
                <w:sz w:val="18"/>
                <w:szCs w:val="18"/>
              </w:rPr>
              <w:t>Gain plus Overlap</w:t>
            </w:r>
          </w:p>
        </w:tc>
      </w:tr>
      <w:bookmarkEnd w:id="0"/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ICHdw1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FDINELOW1</w:t>
            </w:r>
          </w:p>
        </w:tc>
        <w:tc>
          <w:tcPr>
            <w:tcW w:w="1417" w:type="dxa"/>
          </w:tcPr>
          <w:p w:rsidR="00DD5502" w:rsidRPr="007D72F8" w:rsidRDefault="00A77D85" w:rsidP="00865965">
            <w:pPr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>1,908,030</w:t>
            </w:r>
            <w:r>
              <w:rPr>
                <w:sz w:val="18"/>
                <w:szCs w:val="18"/>
              </w:rPr>
              <w:t xml:space="preserve"> </w:t>
            </w:r>
            <w:r w:rsidR="00865965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993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417" w:type="dxa"/>
          </w:tcPr>
          <w:p w:rsidR="00DD5502" w:rsidRPr="007D72F8" w:rsidRDefault="00865965" w:rsidP="00EC50F4">
            <w:pPr>
              <w:jc w:val="center"/>
              <w:rPr>
                <w:sz w:val="18"/>
                <w:szCs w:val="18"/>
              </w:rPr>
            </w:pPr>
            <w:r w:rsidRPr="004030F8">
              <w:rPr>
                <w:sz w:val="18"/>
                <w:szCs w:val="18"/>
              </w:rPr>
              <w:t>4,896,102</w:t>
            </w:r>
            <w:r>
              <w:rPr>
                <w:sz w:val="18"/>
                <w:szCs w:val="18"/>
              </w:rPr>
              <w:t xml:space="preserve">    </w:t>
            </w:r>
            <w:r w:rsidR="00EC50F4">
              <w:rPr>
                <w:sz w:val="18"/>
                <w:szCs w:val="18"/>
              </w:rPr>
              <w:t>257</w:t>
            </w:r>
          </w:p>
        </w:tc>
        <w:tc>
          <w:tcPr>
            <w:tcW w:w="851" w:type="dxa"/>
          </w:tcPr>
          <w:p w:rsidR="00DD5502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GAIN</w:t>
            </w:r>
          </w:p>
        </w:tc>
      </w:tr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ICHmk3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FDIQLLOW1</w:t>
            </w:r>
          </w:p>
        </w:tc>
        <w:tc>
          <w:tcPr>
            <w:tcW w:w="1417" w:type="dxa"/>
          </w:tcPr>
          <w:p w:rsidR="00DD5502" w:rsidRPr="007D72F8" w:rsidRDefault="00A77D85" w:rsidP="00955C22">
            <w:pPr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>2,062,512</w:t>
            </w:r>
            <w:r>
              <w:rPr>
                <w:sz w:val="18"/>
                <w:szCs w:val="18"/>
              </w:rPr>
              <w:t xml:space="preserve"> </w:t>
            </w:r>
            <w:r w:rsidR="00865965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992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</w:t>
            </w:r>
          </w:p>
        </w:tc>
        <w:tc>
          <w:tcPr>
            <w:tcW w:w="993" w:type="dxa"/>
          </w:tcPr>
          <w:p w:rsidR="00865965" w:rsidRDefault="00865965" w:rsidP="008659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</w:p>
          <w:p w:rsidR="00DD5502" w:rsidRPr="007D72F8" w:rsidRDefault="00865965" w:rsidP="00865965">
            <w:pPr>
              <w:jc w:val="right"/>
              <w:rPr>
                <w:sz w:val="18"/>
                <w:szCs w:val="18"/>
              </w:rPr>
            </w:pPr>
            <w:r w:rsidRPr="00865965">
              <w:rPr>
                <w:color w:val="1F497D" w:themeColor="text2"/>
                <w:sz w:val="18"/>
                <w:szCs w:val="18"/>
              </w:rPr>
              <w:lastRenderedPageBreak/>
              <w:t>minimal</w:t>
            </w:r>
          </w:p>
        </w:tc>
        <w:tc>
          <w:tcPr>
            <w:tcW w:w="1417" w:type="dxa"/>
          </w:tcPr>
          <w:p w:rsidR="00DD5502" w:rsidRPr="005B7243" w:rsidRDefault="00865965" w:rsidP="005B7243">
            <w:pPr>
              <w:jc w:val="center"/>
              <w:rPr>
                <w:sz w:val="18"/>
                <w:szCs w:val="18"/>
              </w:rPr>
            </w:pPr>
            <w:r w:rsidRPr="005B7243">
              <w:rPr>
                <w:sz w:val="18"/>
                <w:szCs w:val="18"/>
              </w:rPr>
              <w:lastRenderedPageBreak/>
              <w:t xml:space="preserve">5,461,631    </w:t>
            </w:r>
            <w:r w:rsidR="005B7243" w:rsidRPr="005B7243">
              <w:rPr>
                <w:sz w:val="18"/>
                <w:szCs w:val="18"/>
              </w:rPr>
              <w:t>265</w:t>
            </w:r>
          </w:p>
        </w:tc>
        <w:tc>
          <w:tcPr>
            <w:tcW w:w="851" w:type="dxa"/>
          </w:tcPr>
          <w:p w:rsidR="00DD5502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GAIN </w:t>
            </w:r>
            <w:r w:rsidRPr="00865965">
              <w:rPr>
                <w:color w:val="FF0000"/>
                <w:sz w:val="18"/>
                <w:szCs w:val="18"/>
              </w:rPr>
              <w:lastRenderedPageBreak/>
              <w:t>Shift</w:t>
            </w:r>
          </w:p>
        </w:tc>
      </w:tr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lastRenderedPageBreak/>
              <w:t>ICHmw1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FDIEKLOW1</w:t>
            </w:r>
          </w:p>
        </w:tc>
        <w:tc>
          <w:tcPr>
            <w:tcW w:w="1417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 xml:space="preserve"> 995,792</w:t>
            </w:r>
            <w:r>
              <w:rPr>
                <w:sz w:val="18"/>
                <w:szCs w:val="18"/>
              </w:rPr>
              <w:t xml:space="preserve"> </w:t>
            </w:r>
            <w:r w:rsidR="00865965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93" w:type="dxa"/>
          </w:tcPr>
          <w:p w:rsidR="00865965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</w:p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 w:rsidRPr="00865965">
              <w:rPr>
                <w:color w:val="1F497D" w:themeColor="text2"/>
                <w:sz w:val="18"/>
                <w:szCs w:val="18"/>
              </w:rPr>
              <w:t>none</w:t>
            </w:r>
          </w:p>
        </w:tc>
        <w:tc>
          <w:tcPr>
            <w:tcW w:w="1417" w:type="dxa"/>
          </w:tcPr>
          <w:p w:rsidR="00DD5502" w:rsidRPr="008B195B" w:rsidRDefault="00865965" w:rsidP="00865965">
            <w:pPr>
              <w:jc w:val="center"/>
              <w:rPr>
                <w:sz w:val="18"/>
                <w:szCs w:val="18"/>
              </w:rPr>
            </w:pPr>
            <w:r w:rsidRPr="008B195B">
              <w:rPr>
                <w:sz w:val="18"/>
                <w:szCs w:val="18"/>
              </w:rPr>
              <w:t>1,414,612    142</w:t>
            </w:r>
          </w:p>
        </w:tc>
        <w:tc>
          <w:tcPr>
            <w:tcW w:w="851" w:type="dxa"/>
          </w:tcPr>
          <w:p w:rsidR="00DD5502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GAIN </w:t>
            </w:r>
            <w:r w:rsidRPr="00865965">
              <w:rPr>
                <w:color w:val="FF0000"/>
                <w:sz w:val="18"/>
                <w:szCs w:val="18"/>
              </w:rPr>
              <w:t>Shift</w:t>
            </w:r>
          </w:p>
        </w:tc>
      </w:tr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ICHmw2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FDINEHIGH1</w:t>
            </w:r>
          </w:p>
        </w:tc>
        <w:tc>
          <w:tcPr>
            <w:tcW w:w="1417" w:type="dxa"/>
          </w:tcPr>
          <w:p w:rsidR="00DD5502" w:rsidRPr="007D72F8" w:rsidRDefault="00A77D85" w:rsidP="00865965">
            <w:pPr>
              <w:jc w:val="center"/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>3,529,714</w:t>
            </w:r>
            <w:r w:rsidR="00865965">
              <w:rPr>
                <w:sz w:val="18"/>
                <w:szCs w:val="18"/>
              </w:rPr>
              <w:t xml:space="preserve">    100</w:t>
            </w:r>
          </w:p>
        </w:tc>
        <w:tc>
          <w:tcPr>
            <w:tcW w:w="1134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DD5502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993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417" w:type="dxa"/>
          </w:tcPr>
          <w:p w:rsidR="00DD5502" w:rsidRPr="008B195B" w:rsidRDefault="00865965" w:rsidP="008B195B">
            <w:pPr>
              <w:jc w:val="center"/>
              <w:rPr>
                <w:sz w:val="18"/>
                <w:szCs w:val="18"/>
              </w:rPr>
            </w:pPr>
            <w:r w:rsidRPr="008B195B">
              <w:rPr>
                <w:sz w:val="18"/>
                <w:szCs w:val="18"/>
              </w:rPr>
              <w:t xml:space="preserve">6,323,011    </w:t>
            </w:r>
            <w:r w:rsidR="008B195B" w:rsidRPr="008B195B">
              <w:rPr>
                <w:sz w:val="18"/>
                <w:szCs w:val="18"/>
              </w:rPr>
              <w:t>179</w:t>
            </w:r>
          </w:p>
        </w:tc>
        <w:tc>
          <w:tcPr>
            <w:tcW w:w="851" w:type="dxa"/>
          </w:tcPr>
          <w:p w:rsidR="00DD5502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GAIN</w:t>
            </w:r>
          </w:p>
        </w:tc>
      </w:tr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050789">
              <w:rPr>
                <w:rFonts w:ascii="Calibri" w:hAnsi="Calibri"/>
                <w:sz w:val="18"/>
                <w:szCs w:val="18"/>
              </w:rPr>
              <w:t>ICHmw3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 w:rsidRPr="00A80BB0">
              <w:rPr>
                <w:rFonts w:ascii="Calibri" w:hAnsi="Calibri"/>
                <w:sz w:val="18"/>
                <w:szCs w:val="18"/>
              </w:rPr>
              <w:t>FDI</w:t>
            </w:r>
            <w:r>
              <w:rPr>
                <w:rFonts w:ascii="Calibri" w:hAnsi="Calibri"/>
                <w:sz w:val="18"/>
                <w:szCs w:val="18"/>
              </w:rPr>
              <w:t>TO</w:t>
            </w:r>
            <w:r w:rsidRPr="00A80BB0">
              <w:rPr>
                <w:rFonts w:ascii="Calibri" w:hAnsi="Calibri"/>
                <w:sz w:val="18"/>
                <w:szCs w:val="18"/>
              </w:rPr>
              <w:t>HIGH</w:t>
            </w: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…………….   ….</w:t>
            </w:r>
          </w:p>
        </w:tc>
        <w:tc>
          <w:tcPr>
            <w:tcW w:w="1134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992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993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1417" w:type="dxa"/>
          </w:tcPr>
          <w:p w:rsidR="00DD5502" w:rsidRPr="007D72F8" w:rsidRDefault="00865965" w:rsidP="008659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…………..,   ….</w:t>
            </w:r>
          </w:p>
        </w:tc>
        <w:tc>
          <w:tcPr>
            <w:tcW w:w="851" w:type="dxa"/>
          </w:tcPr>
          <w:p w:rsidR="00DD5502" w:rsidRPr="007D72F8" w:rsidRDefault="0046411D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……….</w:t>
            </w:r>
          </w:p>
        </w:tc>
      </w:tr>
      <w:tr w:rsidR="00DD5502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IDFmw1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D5502" w:rsidRPr="007D72F8" w:rsidRDefault="00DD5502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FDITOLOW1</w:t>
            </w:r>
          </w:p>
        </w:tc>
        <w:tc>
          <w:tcPr>
            <w:tcW w:w="1417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   ….</w:t>
            </w:r>
          </w:p>
        </w:tc>
        <w:tc>
          <w:tcPr>
            <w:tcW w:w="1134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992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993" w:type="dxa"/>
          </w:tcPr>
          <w:p w:rsidR="00DD5502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1417" w:type="dxa"/>
          </w:tcPr>
          <w:p w:rsidR="00DD5502" w:rsidRPr="007D72F8" w:rsidRDefault="00865965" w:rsidP="008659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    ….</w:t>
            </w:r>
          </w:p>
        </w:tc>
        <w:tc>
          <w:tcPr>
            <w:tcW w:w="851" w:type="dxa"/>
          </w:tcPr>
          <w:p w:rsidR="00DD5502" w:rsidRPr="007D72F8" w:rsidRDefault="0046411D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……….</w:t>
            </w:r>
          </w:p>
        </w:tc>
      </w:tr>
      <w:tr w:rsidR="00A77D85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A77D85" w:rsidRPr="007D72F8" w:rsidRDefault="00A77D85" w:rsidP="00F002B6">
            <w:pPr>
              <w:rPr>
                <w:sz w:val="18"/>
                <w:szCs w:val="18"/>
              </w:rPr>
            </w:pPr>
            <w:r w:rsidRPr="00050789">
              <w:rPr>
                <w:rFonts w:ascii="Calibri" w:hAnsi="Calibri"/>
                <w:sz w:val="18"/>
                <w:szCs w:val="18"/>
              </w:rPr>
              <w:t>SBSdh1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77D85" w:rsidRPr="007D72F8" w:rsidRDefault="00A77D8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FDIPGLOW1</w:t>
            </w:r>
          </w:p>
        </w:tc>
        <w:tc>
          <w:tcPr>
            <w:tcW w:w="1417" w:type="dxa"/>
          </w:tcPr>
          <w:p w:rsidR="00A77D85" w:rsidRPr="007D72F8" w:rsidRDefault="00A77D85" w:rsidP="00865965">
            <w:pPr>
              <w:jc w:val="center"/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>4,500,647</w:t>
            </w:r>
            <w:r w:rsidR="00865965">
              <w:rPr>
                <w:sz w:val="18"/>
                <w:szCs w:val="18"/>
              </w:rPr>
              <w:t xml:space="preserve">    100</w:t>
            </w:r>
          </w:p>
        </w:tc>
        <w:tc>
          <w:tcPr>
            <w:tcW w:w="1134" w:type="dxa"/>
          </w:tcPr>
          <w:p w:rsidR="00A77D85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92" w:type="dxa"/>
          </w:tcPr>
          <w:p w:rsidR="00A77D85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993" w:type="dxa"/>
          </w:tcPr>
          <w:p w:rsidR="00A77D85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417" w:type="dxa"/>
          </w:tcPr>
          <w:p w:rsidR="00A77D85" w:rsidRPr="007D72F8" w:rsidRDefault="00865965" w:rsidP="00EC50F4">
            <w:pPr>
              <w:jc w:val="center"/>
              <w:rPr>
                <w:sz w:val="18"/>
                <w:szCs w:val="18"/>
              </w:rPr>
            </w:pPr>
            <w:r w:rsidRPr="004030F8">
              <w:rPr>
                <w:sz w:val="18"/>
                <w:szCs w:val="18"/>
              </w:rPr>
              <w:t>8,432,809</w:t>
            </w:r>
            <w:r>
              <w:rPr>
                <w:sz w:val="18"/>
                <w:szCs w:val="18"/>
              </w:rPr>
              <w:t xml:space="preserve">    </w:t>
            </w:r>
            <w:r w:rsidR="00EC50F4" w:rsidRPr="004030F8">
              <w:rPr>
                <w:sz w:val="18"/>
                <w:szCs w:val="18"/>
              </w:rPr>
              <w:t>18</w:t>
            </w:r>
            <w:r w:rsidR="00EC50F4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A77D85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GAIN</w:t>
            </w:r>
          </w:p>
        </w:tc>
      </w:tr>
      <w:tr w:rsidR="00A77D85" w:rsidRPr="007D72F8" w:rsidTr="00865965">
        <w:tc>
          <w:tcPr>
            <w:tcW w:w="992" w:type="dxa"/>
            <w:shd w:val="clear" w:color="auto" w:fill="D9D9D9" w:themeFill="background1" w:themeFillShade="D9"/>
          </w:tcPr>
          <w:p w:rsidR="00A77D85" w:rsidRPr="007D72F8" w:rsidRDefault="00A77D8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SBSdw1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77D85" w:rsidRPr="007D72F8" w:rsidRDefault="00A77D85" w:rsidP="00F002B6">
            <w:pPr>
              <w:rPr>
                <w:sz w:val="18"/>
                <w:szCs w:val="18"/>
              </w:rPr>
            </w:pPr>
            <w:r w:rsidRPr="00050789">
              <w:rPr>
                <w:sz w:val="18"/>
                <w:szCs w:val="18"/>
              </w:rPr>
              <w:t>FDICTLOW1</w:t>
            </w:r>
          </w:p>
        </w:tc>
        <w:tc>
          <w:tcPr>
            <w:tcW w:w="1417" w:type="dxa"/>
          </w:tcPr>
          <w:p w:rsidR="00A77D85" w:rsidRPr="007D72F8" w:rsidRDefault="00A77D85" w:rsidP="00865965">
            <w:pPr>
              <w:jc w:val="center"/>
              <w:rPr>
                <w:sz w:val="18"/>
                <w:szCs w:val="18"/>
              </w:rPr>
            </w:pPr>
            <w:r w:rsidRPr="00791FE7">
              <w:rPr>
                <w:sz w:val="18"/>
                <w:szCs w:val="18"/>
              </w:rPr>
              <w:t>1,341,000</w:t>
            </w:r>
            <w:r w:rsidR="00865965">
              <w:rPr>
                <w:sz w:val="18"/>
                <w:szCs w:val="18"/>
              </w:rPr>
              <w:t xml:space="preserve">    100</w:t>
            </w:r>
          </w:p>
        </w:tc>
        <w:tc>
          <w:tcPr>
            <w:tcW w:w="1134" w:type="dxa"/>
          </w:tcPr>
          <w:p w:rsidR="00A77D85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A77D85" w:rsidRPr="007D72F8" w:rsidRDefault="00A77D8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</w:t>
            </w:r>
          </w:p>
        </w:tc>
        <w:tc>
          <w:tcPr>
            <w:tcW w:w="993" w:type="dxa"/>
          </w:tcPr>
          <w:p w:rsidR="00A77D85" w:rsidRPr="007D72F8" w:rsidRDefault="00865965" w:rsidP="00A77D8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417" w:type="dxa"/>
          </w:tcPr>
          <w:p w:rsidR="00A77D85" w:rsidRPr="008B195B" w:rsidRDefault="00865965" w:rsidP="00865965">
            <w:pPr>
              <w:jc w:val="center"/>
              <w:rPr>
                <w:sz w:val="18"/>
                <w:szCs w:val="18"/>
              </w:rPr>
            </w:pPr>
            <w:r w:rsidRPr="008B195B">
              <w:rPr>
                <w:sz w:val="18"/>
                <w:szCs w:val="18"/>
              </w:rPr>
              <w:t>6,373,436    475</w:t>
            </w:r>
          </w:p>
        </w:tc>
        <w:tc>
          <w:tcPr>
            <w:tcW w:w="851" w:type="dxa"/>
          </w:tcPr>
          <w:p w:rsidR="00A77D85" w:rsidRPr="007D72F8" w:rsidRDefault="00865965" w:rsidP="00F002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GAIN</w:t>
            </w:r>
          </w:p>
        </w:tc>
      </w:tr>
    </w:tbl>
    <w:p w:rsidR="00E65C32" w:rsidRDefault="00E65C32" w:rsidP="00E65C32">
      <w:pPr>
        <w:spacing w:after="0" w:line="240" w:lineRule="auto"/>
      </w:pPr>
    </w:p>
    <w:p w:rsidR="00E65C32" w:rsidRPr="003777CE" w:rsidRDefault="001C3C17" w:rsidP="00E65C32">
      <w:pPr>
        <w:pStyle w:val="ListParagraph"/>
        <w:numPr>
          <w:ilvl w:val="0"/>
          <w:numId w:val="16"/>
        </w:numPr>
        <w:spacing w:after="0" w:line="240" w:lineRule="auto"/>
        <w:ind w:left="426"/>
      </w:pPr>
      <w:r>
        <w:t>O</w:t>
      </w:r>
      <w:r w:rsidR="00E65C32" w:rsidRPr="003777CE">
        <w:t xml:space="preserve">rchards assigned to </w:t>
      </w:r>
      <w:r w:rsidR="00E65C32" w:rsidRPr="00AC629B">
        <w:t xml:space="preserve">the </w:t>
      </w:r>
      <w:r w:rsidR="00AC629B">
        <w:rPr>
          <w:b/>
        </w:rPr>
        <w:t xml:space="preserve">ICHmk3 </w:t>
      </w:r>
      <w:r w:rsidR="00AC629B" w:rsidRPr="001C3C17">
        <w:t>(</w:t>
      </w:r>
      <w:r w:rsidR="00AC629B">
        <w:t>FDIQL</w:t>
      </w:r>
      <w:r w:rsidR="00E65C32" w:rsidRPr="00AC629B">
        <w:t>LOW</w:t>
      </w:r>
      <w:r w:rsidR="00AC629B">
        <w:t>1)</w:t>
      </w:r>
      <w:r w:rsidR="00E65C32" w:rsidRPr="00AC629B">
        <w:t xml:space="preserve"> and </w:t>
      </w:r>
      <w:r w:rsidR="00AC629B">
        <w:t xml:space="preserve">the </w:t>
      </w:r>
      <w:r w:rsidR="00AC629B" w:rsidRPr="00AC629B">
        <w:rPr>
          <w:b/>
        </w:rPr>
        <w:t>ICHmw1</w:t>
      </w:r>
      <w:r w:rsidR="00AC629B">
        <w:t xml:space="preserve"> (FDIEK</w:t>
      </w:r>
      <w:r w:rsidR="00AC629B" w:rsidRPr="00AC629B">
        <w:t>LOW</w:t>
      </w:r>
      <w:r w:rsidR="00AC629B">
        <w:t>1</w:t>
      </w:r>
      <w:r w:rsidR="00E65C32" w:rsidRPr="00AC629B">
        <w:t>) are</w:t>
      </w:r>
      <w:r w:rsidR="00E65C32" w:rsidRPr="003777CE">
        <w:t xml:space="preserve"> the hardest hit by </w:t>
      </w:r>
      <w:r w:rsidR="00E65C32">
        <w:t xml:space="preserve">a significant </w:t>
      </w:r>
      <w:r w:rsidR="00E65C32" w:rsidRPr="003777CE">
        <w:t xml:space="preserve">loss </w:t>
      </w:r>
      <w:r w:rsidR="00E65C32">
        <w:t>(major shift) in deployment area</w:t>
      </w:r>
      <w:r w:rsidR="00E65C32" w:rsidRPr="003777CE">
        <w:t xml:space="preserve"> in the move to CBST</w:t>
      </w:r>
      <w:r w:rsidR="00E65C32">
        <w:t xml:space="preserve"> (See Table 1 for orchards impacted)</w:t>
      </w:r>
      <w:r w:rsidR="00E65C32" w:rsidRPr="003777CE">
        <w:t>.</w:t>
      </w:r>
    </w:p>
    <w:p w:rsidR="00E65C32" w:rsidRPr="00AC629B" w:rsidRDefault="001C3C17" w:rsidP="00E65C32">
      <w:pPr>
        <w:pStyle w:val="ListParagraph"/>
        <w:numPr>
          <w:ilvl w:val="0"/>
          <w:numId w:val="16"/>
        </w:numPr>
        <w:spacing w:after="0" w:line="240" w:lineRule="auto"/>
        <w:ind w:left="426"/>
      </w:pPr>
      <w:r>
        <w:t>O</w:t>
      </w:r>
      <w:r w:rsidR="00E65C32" w:rsidRPr="00AC629B">
        <w:t xml:space="preserve">rchards assigned to the </w:t>
      </w:r>
      <w:r w:rsidR="00AC629B" w:rsidRPr="00AC629B">
        <w:rPr>
          <w:b/>
        </w:rPr>
        <w:t>SBSdw1</w:t>
      </w:r>
      <w:r w:rsidR="00AC629B" w:rsidRPr="00AC629B">
        <w:t xml:space="preserve"> (FDICTLOW1), </w:t>
      </w:r>
      <w:r w:rsidR="00AC629B" w:rsidRPr="00AC629B">
        <w:rPr>
          <w:b/>
        </w:rPr>
        <w:t>ICHmk3</w:t>
      </w:r>
      <w:r w:rsidR="00CB1CAB">
        <w:rPr>
          <w:b/>
        </w:rPr>
        <w:t xml:space="preserve"> </w:t>
      </w:r>
      <w:r w:rsidR="00AC629B" w:rsidRPr="00AC629B">
        <w:t>(FDIQ</w:t>
      </w:r>
      <w:r w:rsidR="00CB1CAB">
        <w:t>L</w:t>
      </w:r>
      <w:r w:rsidR="00AC629B" w:rsidRPr="00AC629B">
        <w:t>LOW1)</w:t>
      </w:r>
      <w:r w:rsidR="00CB1CAB">
        <w:t>,</w:t>
      </w:r>
      <w:r w:rsidR="00AC629B" w:rsidRPr="00AC629B">
        <w:t xml:space="preserve"> and the </w:t>
      </w:r>
      <w:r w:rsidR="00AC629B" w:rsidRPr="00AC629B">
        <w:rPr>
          <w:b/>
        </w:rPr>
        <w:t>ICHdw1</w:t>
      </w:r>
      <w:r w:rsidR="00AC629B" w:rsidRPr="00AC629B">
        <w:t xml:space="preserve"> (FDINELOW1) </w:t>
      </w:r>
      <w:r w:rsidR="00E65C32" w:rsidRPr="00AC629B">
        <w:t>have the largest expansion in area of use under CBST (See Table 1 for orchards impacted).</w:t>
      </w:r>
    </w:p>
    <w:p w:rsidR="00E65C32" w:rsidRDefault="00E65C32" w:rsidP="007F4962">
      <w:pPr>
        <w:spacing w:after="0" w:line="240" w:lineRule="auto"/>
      </w:pPr>
    </w:p>
    <w:p w:rsidR="00AD0943" w:rsidRPr="009C5185" w:rsidRDefault="00AD0943" w:rsidP="00AD0943">
      <w:pPr>
        <w:pStyle w:val="ListParagraph"/>
        <w:numPr>
          <w:ilvl w:val="0"/>
          <w:numId w:val="16"/>
        </w:numPr>
        <w:spacing w:after="0" w:line="240" w:lineRule="auto"/>
        <w:ind w:left="426"/>
      </w:pPr>
      <w:r w:rsidRPr="001A37F3">
        <w:t xml:space="preserve">Management units with </w:t>
      </w:r>
      <w:r w:rsidRPr="001A37F3">
        <w:rPr>
          <w:u w:val="single"/>
        </w:rPr>
        <w:t>new</w:t>
      </w:r>
      <w:r w:rsidRPr="001A37F3">
        <w:t xml:space="preserve"> seed sources moving in</w:t>
      </w:r>
      <w:r w:rsidR="00A24A8D">
        <w:t xml:space="preserve"> (</w:t>
      </w:r>
      <w:r w:rsidR="00DD5502">
        <w:t xml:space="preserve">Figure </w:t>
      </w:r>
      <w:r w:rsidR="00420407">
        <w:t>2</w:t>
      </w:r>
      <w:r w:rsidR="00DD5502">
        <w:t>, Opportunity = new seed source)</w:t>
      </w:r>
      <w:r w:rsidRPr="001A37F3">
        <w:t xml:space="preserve">: </w:t>
      </w:r>
      <w:r w:rsidR="00A85E14">
        <w:t xml:space="preserve">23 </w:t>
      </w:r>
      <w:r w:rsidRPr="001A37F3">
        <w:t xml:space="preserve">Timber Supply Areas </w:t>
      </w:r>
      <w:r>
        <w:t>(TSAs</w:t>
      </w:r>
      <w:r w:rsidRPr="00792871">
        <w:t>)</w:t>
      </w:r>
      <w:r w:rsidR="00792871" w:rsidRPr="00792871">
        <w:t xml:space="preserve">, </w:t>
      </w:r>
      <w:r w:rsidR="00A85E14" w:rsidRPr="00792871">
        <w:t>18 interior TSAs</w:t>
      </w:r>
      <w:r w:rsidR="00087675" w:rsidRPr="00792871">
        <w:rPr>
          <w:i/>
        </w:rPr>
        <w:t xml:space="preserve">; 5 coastal TSAs </w:t>
      </w:r>
      <w:r w:rsidR="00EA79CD">
        <w:rPr>
          <w:i/>
        </w:rPr>
        <w:t>(with sub-maritime BEC variants</w:t>
      </w:r>
      <w:r w:rsidR="00792871" w:rsidRPr="00792871">
        <w:t>;</w:t>
      </w:r>
      <w:r w:rsidR="00A85E14" w:rsidRPr="00792871">
        <w:t xml:space="preserve"> </w:t>
      </w:r>
      <w:r w:rsidRPr="00792871">
        <w:t>and</w:t>
      </w:r>
      <w:r w:rsidR="00EA79CD">
        <w:t>,</w:t>
      </w:r>
      <w:r w:rsidRPr="00792871">
        <w:t xml:space="preserve"> </w:t>
      </w:r>
      <w:r w:rsidR="00A85E14" w:rsidRPr="00792871">
        <w:t>6</w:t>
      </w:r>
      <w:r w:rsidRPr="00792871">
        <w:t xml:space="preserve"> Tree Farm Licenses (TFLs</w:t>
      </w:r>
      <w:r w:rsidRPr="00EA79CD">
        <w:t>)</w:t>
      </w:r>
      <w:r w:rsidR="003365E7">
        <w:t xml:space="preserve">  - </w:t>
      </w:r>
      <w:r w:rsidR="00EA79CD" w:rsidRPr="00EA79CD">
        <w:t xml:space="preserve">14, 35, 42, 49, 59, </w:t>
      </w:r>
      <w:r w:rsidR="003365E7">
        <w:t xml:space="preserve">and </w:t>
      </w:r>
      <w:r w:rsidR="00EA79CD" w:rsidRPr="00EA79CD">
        <w:t>8</w:t>
      </w:r>
      <w:r w:rsidRPr="00EA79CD">
        <w:t>.</w:t>
      </w:r>
    </w:p>
    <w:p w:rsidR="005A43F3" w:rsidRDefault="00F224C5" w:rsidP="005A43F3">
      <w:pPr>
        <w:pStyle w:val="ListParagraph"/>
        <w:numPr>
          <w:ilvl w:val="0"/>
          <w:numId w:val="19"/>
        </w:numPr>
        <w:spacing w:after="0" w:line="240" w:lineRule="auto"/>
        <w:ind w:left="426"/>
      </w:pPr>
      <w:r w:rsidRPr="00792871">
        <w:t xml:space="preserve">Management </w:t>
      </w:r>
      <w:r w:rsidR="008E67B4" w:rsidRPr="00792871">
        <w:t xml:space="preserve">units </w:t>
      </w:r>
      <w:r w:rsidR="00A12E97" w:rsidRPr="00792871">
        <w:t xml:space="preserve">most </w:t>
      </w:r>
      <w:r w:rsidRPr="00792871">
        <w:t xml:space="preserve">impacted (by </w:t>
      </w:r>
      <w:r w:rsidR="00A12E97" w:rsidRPr="00792871">
        <w:t xml:space="preserve">a significant </w:t>
      </w:r>
      <w:r w:rsidRPr="00792871">
        <w:t xml:space="preserve">reduction </w:t>
      </w:r>
      <w:r w:rsidRPr="00FD3EBD">
        <w:t xml:space="preserve">of area where </w:t>
      </w:r>
      <w:r w:rsidR="008A6A62" w:rsidRPr="00FD3EBD">
        <w:rPr>
          <w:i/>
        </w:rPr>
        <w:t>orchard</w:t>
      </w:r>
      <w:r w:rsidRPr="00FD3EBD">
        <w:t xml:space="preserve"> seed can be deployed)</w:t>
      </w:r>
      <w:r w:rsidR="008E67B4" w:rsidRPr="00FD3EBD">
        <w:t xml:space="preserve"> include</w:t>
      </w:r>
      <w:r w:rsidR="00AB55BB">
        <w:t xml:space="preserve"> </w:t>
      </w:r>
      <w:r w:rsidR="005715EA">
        <w:t xml:space="preserve">five </w:t>
      </w:r>
      <w:r w:rsidR="00AB55BB">
        <w:t>Timber Supply Areas (</w:t>
      </w:r>
      <w:r w:rsidR="00AB55BB" w:rsidRPr="00FD3EBD">
        <w:t xml:space="preserve">Cascadia, Golden, </w:t>
      </w:r>
      <w:r w:rsidR="005715EA">
        <w:t>MacKenzie,</w:t>
      </w:r>
      <w:r w:rsidR="00AB55BB">
        <w:t xml:space="preserve"> </w:t>
      </w:r>
      <w:r w:rsidR="00AB55BB" w:rsidRPr="00FD3EBD">
        <w:t>Revelstoke</w:t>
      </w:r>
      <w:r w:rsidR="005715EA">
        <w:t xml:space="preserve"> and Robson Valley</w:t>
      </w:r>
      <w:r w:rsidR="003144BA">
        <w:t xml:space="preserve">) </w:t>
      </w:r>
      <w:r w:rsidR="00AB55BB">
        <w:t xml:space="preserve">and five Tree Farm Licenses (TFL </w:t>
      </w:r>
      <w:r w:rsidR="00AB55BB" w:rsidRPr="00FD3EBD">
        <w:t xml:space="preserve">30, 52, 53, 55, </w:t>
      </w:r>
      <w:r w:rsidR="00A12E97">
        <w:t xml:space="preserve">and </w:t>
      </w:r>
      <w:r w:rsidR="00AB55BB" w:rsidRPr="00FD3EBD">
        <w:t>56</w:t>
      </w:r>
      <w:r w:rsidR="00AB55BB">
        <w:t>)</w:t>
      </w:r>
      <w:r w:rsidR="00CB1CAB">
        <w:t xml:space="preserve"> located in the north central and southeastern part of BC</w:t>
      </w:r>
      <w:r w:rsidR="00AB55BB">
        <w:t>.</w:t>
      </w:r>
    </w:p>
    <w:p w:rsidR="005A43F3" w:rsidRDefault="005A43F3" w:rsidP="007F4962">
      <w:pPr>
        <w:spacing w:after="0" w:line="240" w:lineRule="auto"/>
        <w:ind w:left="66"/>
      </w:pPr>
    </w:p>
    <w:p w:rsidR="00235B9C" w:rsidRDefault="005A43F3" w:rsidP="007F4962">
      <w:pPr>
        <w:pStyle w:val="ListParagraph"/>
        <w:numPr>
          <w:ilvl w:val="0"/>
          <w:numId w:val="19"/>
        </w:numPr>
        <w:spacing w:after="0" w:line="240" w:lineRule="auto"/>
        <w:ind w:left="426"/>
      </w:pPr>
      <w:r w:rsidRPr="005A43F3">
        <w:rPr>
          <w:color w:val="000000" w:themeColor="text1"/>
        </w:rPr>
        <w:t xml:space="preserve">It is important to keep in mind that while some seed sources under CBST may be projected to move out of </w:t>
      </w:r>
      <w:r w:rsidRPr="00791FE7">
        <w:t xml:space="preserve">their current ‘Area of Use’ (Current AOU) as defined under GBST, in many cases new seed sources are also projected to move into areas suitable for use under CBST (Figure </w:t>
      </w:r>
      <w:r w:rsidR="00420407">
        <w:t>2</w:t>
      </w:r>
      <w:r w:rsidRPr="00791FE7">
        <w:t>).</w:t>
      </w:r>
    </w:p>
    <w:p w:rsidR="00A24A8D" w:rsidRPr="00CE3038" w:rsidRDefault="00A24A8D" w:rsidP="00A24A8D">
      <w:pPr>
        <w:spacing w:after="0" w:line="240" w:lineRule="auto"/>
        <w:rPr>
          <w:sz w:val="20"/>
          <w:szCs w:val="20"/>
        </w:rPr>
      </w:pPr>
    </w:p>
    <w:p w:rsidR="00A24A8D" w:rsidRPr="00FD3EBD" w:rsidRDefault="00A24A8D" w:rsidP="00166F42">
      <w:pPr>
        <w:spacing w:after="0" w:line="240" w:lineRule="auto"/>
        <w:jc w:val="center"/>
      </w:pPr>
      <w:r>
        <w:rPr>
          <w:noProof/>
          <w:lang w:eastAsia="en-CA"/>
        </w:rPr>
        <w:drawing>
          <wp:inline distT="0" distB="0" distL="0" distR="0" wp14:anchorId="0F2CECA5" wp14:editId="497F27B2">
            <wp:extent cx="4495800" cy="237807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pactAssessment_Schematic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99" cy="240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4C5" w:rsidRPr="00AB55BB" w:rsidRDefault="00F224C5" w:rsidP="00F224C5">
      <w:pPr>
        <w:spacing w:after="0" w:line="240" w:lineRule="auto"/>
      </w:pPr>
    </w:p>
    <w:p w:rsidR="00420407" w:rsidRPr="007A6A88" w:rsidRDefault="00420407" w:rsidP="00AC25F0">
      <w:pPr>
        <w:spacing w:after="0"/>
        <w:ind w:left="426"/>
      </w:pPr>
      <w:r w:rsidRPr="007A6A88">
        <w:t xml:space="preserve">Figure </w:t>
      </w:r>
      <w:r w:rsidR="004259BC">
        <w:t>2</w:t>
      </w:r>
      <w:r w:rsidRPr="007A6A88">
        <w:t xml:space="preserve">: A schematic diagram of seed sources moving in/out of a </w:t>
      </w:r>
      <w:r w:rsidR="008B3FB4">
        <w:t>m</w:t>
      </w:r>
      <w:r w:rsidR="008B3FB4" w:rsidRPr="007A6A88">
        <w:t xml:space="preserve">anagement </w:t>
      </w:r>
      <w:r w:rsidR="008B3FB4">
        <w:t>u</w:t>
      </w:r>
      <w:r w:rsidR="008B3FB4" w:rsidRPr="007A6A88">
        <w:t xml:space="preserve">nit </w:t>
      </w:r>
      <w:r w:rsidRPr="007A6A88">
        <w:t>under CBST</w:t>
      </w:r>
    </w:p>
    <w:p w:rsidR="00F224C5" w:rsidRPr="00601959" w:rsidRDefault="009F588B" w:rsidP="009F588B">
      <w:pPr>
        <w:spacing w:after="0" w:line="240" w:lineRule="auto"/>
        <w:rPr>
          <w:color w:val="FF0000"/>
          <w:sz w:val="28"/>
          <w:szCs w:val="28"/>
        </w:rPr>
      </w:pPr>
      <w:r w:rsidRPr="00601959">
        <w:rPr>
          <w:sz w:val="28"/>
          <w:szCs w:val="28"/>
        </w:rPr>
        <w:lastRenderedPageBreak/>
        <w:t xml:space="preserve">Gaps </w:t>
      </w:r>
      <w:r w:rsidR="00AB55BB" w:rsidRPr="00601959">
        <w:rPr>
          <w:sz w:val="28"/>
          <w:szCs w:val="28"/>
        </w:rPr>
        <w:t xml:space="preserve">identified under CBST </w:t>
      </w:r>
      <w:r w:rsidRPr="00601959">
        <w:rPr>
          <w:color w:val="FF0000"/>
          <w:sz w:val="28"/>
          <w:szCs w:val="28"/>
        </w:rPr>
        <w:t>(Genetic Class A</w:t>
      </w:r>
      <w:r w:rsidR="008A6A62" w:rsidRPr="00601959">
        <w:rPr>
          <w:color w:val="FF0000"/>
          <w:sz w:val="28"/>
          <w:szCs w:val="28"/>
        </w:rPr>
        <w:t xml:space="preserve"> </w:t>
      </w:r>
      <w:r w:rsidRPr="00601959">
        <w:rPr>
          <w:color w:val="FF0000"/>
          <w:sz w:val="28"/>
          <w:szCs w:val="28"/>
        </w:rPr>
        <w:t>and B)</w:t>
      </w:r>
    </w:p>
    <w:p w:rsidR="00C862A5" w:rsidRDefault="00C862A5" w:rsidP="009F588B">
      <w:pPr>
        <w:spacing w:after="0" w:line="240" w:lineRule="auto"/>
      </w:pPr>
    </w:p>
    <w:p w:rsidR="006F0BEA" w:rsidRPr="00601959" w:rsidRDefault="006F0BEA" w:rsidP="009F588B">
      <w:pPr>
        <w:spacing w:after="0" w:line="240" w:lineRule="auto"/>
        <w:rPr>
          <w:b/>
          <w:sz w:val="24"/>
          <w:szCs w:val="24"/>
        </w:rPr>
      </w:pPr>
      <w:r w:rsidRPr="00601959">
        <w:rPr>
          <w:b/>
          <w:sz w:val="24"/>
          <w:szCs w:val="24"/>
        </w:rPr>
        <w:t>Orphans</w:t>
      </w:r>
      <w:r w:rsidR="00746659" w:rsidRPr="00601959">
        <w:rPr>
          <w:b/>
          <w:sz w:val="24"/>
          <w:szCs w:val="24"/>
        </w:rPr>
        <w:t xml:space="preserve"> </w:t>
      </w:r>
    </w:p>
    <w:p w:rsidR="001C3C17" w:rsidRDefault="00746659" w:rsidP="001C3C17">
      <w:pPr>
        <w:pStyle w:val="ListParagraph"/>
        <w:numPr>
          <w:ilvl w:val="0"/>
          <w:numId w:val="25"/>
        </w:numPr>
        <w:tabs>
          <w:tab w:val="left" w:pos="1985"/>
          <w:tab w:val="left" w:pos="7513"/>
        </w:tabs>
        <w:spacing w:after="0" w:line="240" w:lineRule="auto"/>
        <w:ind w:left="426"/>
      </w:pPr>
      <w:r w:rsidRPr="00FD3EBD">
        <w:t>Seed source (</w:t>
      </w:r>
      <w:proofErr w:type="spellStart"/>
      <w:r w:rsidRPr="00FD3EBD">
        <w:t>seedlot</w:t>
      </w:r>
      <w:proofErr w:type="spellEnd"/>
      <w:r w:rsidRPr="00FD3EBD">
        <w:t xml:space="preserve">) </w:t>
      </w:r>
      <w:r w:rsidRPr="008B603F">
        <w:rPr>
          <w:u w:val="single"/>
        </w:rPr>
        <w:t>without</w:t>
      </w:r>
      <w:r w:rsidRPr="00FD3EBD">
        <w:t xml:space="preserve"> seed deployment area (no area of use) under CBST: </w:t>
      </w:r>
      <w:r>
        <w:t xml:space="preserve"> </w:t>
      </w:r>
      <w:r w:rsidR="006E39DC">
        <w:t>1 (</w:t>
      </w:r>
      <w:r w:rsidRPr="005537AB">
        <w:t>SBSwk3</w:t>
      </w:r>
      <w:r w:rsidR="006E39DC">
        <w:t>)</w:t>
      </w:r>
      <w:r w:rsidRPr="008B603F">
        <w:rPr>
          <w:i/>
          <w:sz w:val="20"/>
          <w:szCs w:val="20"/>
        </w:rPr>
        <w:t xml:space="preserve">.  </w:t>
      </w:r>
      <w:r w:rsidR="009F588B" w:rsidRPr="00FD3EBD">
        <w:t>Plantation (</w:t>
      </w:r>
      <w:proofErr w:type="spellStart"/>
      <w:r w:rsidR="009F588B" w:rsidRPr="00FD3EBD">
        <w:t>cutblock</w:t>
      </w:r>
      <w:proofErr w:type="spellEnd"/>
      <w:r w:rsidR="009F588B" w:rsidRPr="00FD3EBD">
        <w:t xml:space="preserve">) </w:t>
      </w:r>
      <w:r w:rsidR="00F224C5" w:rsidRPr="00FD3EBD">
        <w:t xml:space="preserve">BEC variants </w:t>
      </w:r>
      <w:r w:rsidR="00F224C5" w:rsidRPr="008B603F">
        <w:rPr>
          <w:u w:val="single"/>
        </w:rPr>
        <w:t>without</w:t>
      </w:r>
      <w:r w:rsidR="00F224C5" w:rsidRPr="00FD3EBD">
        <w:t xml:space="preserve"> </w:t>
      </w:r>
      <w:r w:rsidR="009F588B" w:rsidRPr="00FD3EBD">
        <w:t xml:space="preserve">seed procurement area (no </w:t>
      </w:r>
      <w:r w:rsidR="00F224C5" w:rsidRPr="00FD3EBD">
        <w:t>access to either Class A or Class B seed</w:t>
      </w:r>
      <w:r w:rsidR="009F588B" w:rsidRPr="00FD3EBD">
        <w:t>) under CBST</w:t>
      </w:r>
      <w:r w:rsidR="00F224C5" w:rsidRPr="00FD3EBD">
        <w:t xml:space="preserve">:  </w:t>
      </w:r>
      <w:r w:rsidR="00994181">
        <w:t>14.</w:t>
      </w:r>
      <w:r w:rsidR="00230673">
        <w:t xml:space="preserve"> </w:t>
      </w:r>
    </w:p>
    <w:p w:rsidR="00C862A5" w:rsidRDefault="00FE5395" w:rsidP="001C3C17">
      <w:pPr>
        <w:pStyle w:val="ListParagraph"/>
        <w:numPr>
          <w:ilvl w:val="0"/>
          <w:numId w:val="25"/>
        </w:numPr>
        <w:tabs>
          <w:tab w:val="left" w:pos="1985"/>
          <w:tab w:val="left" w:pos="7513"/>
        </w:tabs>
        <w:spacing w:after="0" w:line="240" w:lineRule="auto"/>
        <w:ind w:left="426"/>
      </w:pPr>
      <w:r>
        <w:t xml:space="preserve">The BEC variant orphans marked in </w:t>
      </w:r>
      <w:r w:rsidRPr="001C3C17">
        <w:rPr>
          <w:b/>
        </w:rPr>
        <w:t>bold</w:t>
      </w:r>
      <w:r>
        <w:t xml:space="preserve"> </w:t>
      </w:r>
      <w:r w:rsidR="008B603F">
        <w:t>will not be addressed</w:t>
      </w:r>
      <w:r>
        <w:t xml:space="preserve"> through a </w:t>
      </w:r>
      <w:r w:rsidR="008B603F">
        <w:t xml:space="preserve">planned </w:t>
      </w:r>
      <w:r>
        <w:t>adjustment to the genetic suitability threshold</w:t>
      </w:r>
      <w:r w:rsidR="00327332">
        <w:t xml:space="preserve">.  </w:t>
      </w:r>
      <w:r w:rsidR="00327332" w:rsidRPr="001C3C17">
        <w:rPr>
          <w:i/>
        </w:rPr>
        <w:t xml:space="preserve">While this is a substantive list of </w:t>
      </w:r>
      <w:proofErr w:type="spellStart"/>
      <w:r w:rsidR="00327332" w:rsidRPr="001C3C17">
        <w:rPr>
          <w:i/>
        </w:rPr>
        <w:t>BECvariants</w:t>
      </w:r>
      <w:proofErr w:type="spellEnd"/>
      <w:r w:rsidR="00327332" w:rsidRPr="001C3C17">
        <w:rPr>
          <w:i/>
        </w:rPr>
        <w:t xml:space="preserve">, for </w:t>
      </w:r>
      <w:r w:rsidR="00DC438B" w:rsidRPr="001C3C17">
        <w:rPr>
          <w:i/>
        </w:rPr>
        <w:t xml:space="preserve">the most part, </w:t>
      </w:r>
      <w:proofErr w:type="spellStart"/>
      <w:r w:rsidR="00C87C3F" w:rsidRPr="001C3C17">
        <w:rPr>
          <w:i/>
        </w:rPr>
        <w:t>Fdi</w:t>
      </w:r>
      <w:proofErr w:type="spellEnd"/>
      <w:r w:rsidR="00C87C3F" w:rsidRPr="001C3C17">
        <w:rPr>
          <w:i/>
        </w:rPr>
        <w:t xml:space="preserve"> is </w:t>
      </w:r>
      <w:r w:rsidR="00617880" w:rsidRPr="001C3C17">
        <w:rPr>
          <w:i/>
        </w:rPr>
        <w:t xml:space="preserve">currently </w:t>
      </w:r>
      <w:r w:rsidR="00C87C3F" w:rsidRPr="001C3C17">
        <w:rPr>
          <w:i/>
        </w:rPr>
        <w:t xml:space="preserve">a minor </w:t>
      </w:r>
      <w:r w:rsidR="006E39DC" w:rsidRPr="001C3C17">
        <w:rPr>
          <w:i/>
        </w:rPr>
        <w:t>ecological an</w:t>
      </w:r>
      <w:r w:rsidR="006E39DC" w:rsidRPr="008B603F">
        <w:rPr>
          <w:i/>
        </w:rPr>
        <w:t xml:space="preserve">d </w:t>
      </w:r>
      <w:proofErr w:type="spellStart"/>
      <w:r w:rsidR="006E39DC" w:rsidRPr="008B603F">
        <w:rPr>
          <w:i/>
        </w:rPr>
        <w:t>silvicultural</w:t>
      </w:r>
      <w:proofErr w:type="spellEnd"/>
      <w:r w:rsidR="006E39DC" w:rsidRPr="008B603F">
        <w:rPr>
          <w:i/>
        </w:rPr>
        <w:t xml:space="preserve"> </w:t>
      </w:r>
      <w:r w:rsidR="00C87C3F" w:rsidRPr="008B603F">
        <w:rPr>
          <w:i/>
        </w:rPr>
        <w:t xml:space="preserve">component </w:t>
      </w:r>
      <w:r w:rsidR="00617880" w:rsidRPr="008B603F">
        <w:rPr>
          <w:i/>
        </w:rPr>
        <w:t>of the tree species mix</w:t>
      </w:r>
      <w:r w:rsidR="0082489D" w:rsidRPr="008B603F">
        <w:rPr>
          <w:i/>
        </w:rPr>
        <w:t xml:space="preserve"> </w:t>
      </w:r>
      <w:r w:rsidR="006E39DC" w:rsidRPr="008B603F">
        <w:rPr>
          <w:i/>
        </w:rPr>
        <w:t xml:space="preserve">planted </w:t>
      </w:r>
      <w:r w:rsidR="00617880" w:rsidRPr="008B603F">
        <w:rPr>
          <w:i/>
        </w:rPr>
        <w:t xml:space="preserve">in </w:t>
      </w:r>
      <w:r w:rsidR="00C87C3F" w:rsidRPr="008B603F">
        <w:rPr>
          <w:i/>
        </w:rPr>
        <w:t>these BEC</w:t>
      </w:r>
      <w:r w:rsidR="00746659" w:rsidRPr="008B603F">
        <w:rPr>
          <w:i/>
        </w:rPr>
        <w:t xml:space="preserve"> </w:t>
      </w:r>
      <w:r w:rsidR="00C87C3F" w:rsidRPr="008B603F">
        <w:rPr>
          <w:i/>
        </w:rPr>
        <w:t>variants</w:t>
      </w:r>
      <w:r w:rsidR="00327332">
        <w:rPr>
          <w:i/>
        </w:rPr>
        <w:t>.</w:t>
      </w:r>
      <w:r w:rsidR="00C87C3F" w:rsidRPr="008B603F">
        <w:rPr>
          <w:i/>
        </w:rPr>
        <w:t xml:space="preserve"> </w:t>
      </w:r>
    </w:p>
    <w:p w:rsidR="001C3C17" w:rsidRDefault="001C3C17" w:rsidP="00746659">
      <w:pPr>
        <w:spacing w:after="0" w:line="240" w:lineRule="auto"/>
      </w:pPr>
    </w:p>
    <w:p w:rsidR="00746659" w:rsidRDefault="00746659" w:rsidP="00746659">
      <w:pPr>
        <w:spacing w:after="0" w:line="240" w:lineRule="auto"/>
      </w:pPr>
      <w:r>
        <w:t>Table 2: Seed source and plantation orphans identified under CBST</w:t>
      </w:r>
    </w:p>
    <w:p w:rsidR="00746659" w:rsidRDefault="00746659" w:rsidP="00746659">
      <w:pPr>
        <w:spacing w:after="0" w:line="240" w:lineRule="auto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5103"/>
        <w:gridCol w:w="2268"/>
      </w:tblGrid>
      <w:tr w:rsidR="00746659" w:rsidRPr="00CE3038" w:rsidTr="001C3C17">
        <w:trPr>
          <w:tblHeader/>
        </w:trPr>
        <w:tc>
          <w:tcPr>
            <w:tcW w:w="1985" w:type="dxa"/>
          </w:tcPr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</w:p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CBST Orphan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</w:p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BEC variant(s) identified as a CBST orphan</w:t>
            </w:r>
          </w:p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</w:p>
          <w:p w:rsidR="00746659" w:rsidRPr="00CE3038" w:rsidRDefault="00746659" w:rsidP="00F002B6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CBST orphan without a</w:t>
            </w:r>
          </w:p>
        </w:tc>
      </w:tr>
      <w:tr w:rsidR="00746659" w:rsidTr="0097034C">
        <w:tc>
          <w:tcPr>
            <w:tcW w:w="1985" w:type="dxa"/>
          </w:tcPr>
          <w:p w:rsidR="00746659" w:rsidRDefault="00746659" w:rsidP="00F002B6">
            <w:r w:rsidRPr="007555A9">
              <w:rPr>
                <w:sz w:val="20"/>
                <w:szCs w:val="20"/>
              </w:rPr>
              <w:t>Seed Source (</w:t>
            </w:r>
            <w:proofErr w:type="spellStart"/>
            <w:r w:rsidRPr="007555A9">
              <w:rPr>
                <w:sz w:val="20"/>
                <w:szCs w:val="20"/>
              </w:rPr>
              <w:t>seedlot</w:t>
            </w:r>
            <w:proofErr w:type="spellEnd"/>
            <w:r w:rsidRPr="007555A9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746659" w:rsidRPr="00746659" w:rsidRDefault="00746659" w:rsidP="00F002B6">
            <w:pPr>
              <w:rPr>
                <w:sz w:val="18"/>
                <w:szCs w:val="18"/>
              </w:rPr>
            </w:pPr>
            <w:r w:rsidRPr="00746659">
              <w:rPr>
                <w:sz w:val="18"/>
                <w:szCs w:val="18"/>
              </w:rPr>
              <w:t>SBSwk3</w:t>
            </w:r>
          </w:p>
        </w:tc>
        <w:tc>
          <w:tcPr>
            <w:tcW w:w="2268" w:type="dxa"/>
          </w:tcPr>
          <w:p w:rsidR="00746659" w:rsidRDefault="00746659" w:rsidP="00F002B6">
            <w:r w:rsidRPr="007555A9">
              <w:rPr>
                <w:sz w:val="18"/>
                <w:szCs w:val="18"/>
              </w:rPr>
              <w:t>seed deployment</w:t>
            </w:r>
            <w:r>
              <w:rPr>
                <w:sz w:val="18"/>
                <w:szCs w:val="18"/>
              </w:rPr>
              <w:t xml:space="preserve"> area</w:t>
            </w:r>
          </w:p>
        </w:tc>
      </w:tr>
      <w:tr w:rsidR="00746659" w:rsidTr="0097034C">
        <w:tc>
          <w:tcPr>
            <w:tcW w:w="1985" w:type="dxa"/>
          </w:tcPr>
          <w:p w:rsidR="00746659" w:rsidRDefault="00746659" w:rsidP="00F002B6">
            <w:r w:rsidRPr="007555A9">
              <w:rPr>
                <w:sz w:val="20"/>
                <w:szCs w:val="20"/>
              </w:rPr>
              <w:t>Plantation (</w:t>
            </w:r>
            <w:proofErr w:type="spellStart"/>
            <w:r w:rsidRPr="007555A9">
              <w:rPr>
                <w:sz w:val="20"/>
                <w:szCs w:val="20"/>
              </w:rPr>
              <w:t>cutblock</w:t>
            </w:r>
            <w:proofErr w:type="spellEnd"/>
            <w:r w:rsidRPr="007555A9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746659" w:rsidRPr="00746659" w:rsidRDefault="00746659" w:rsidP="00F002B6">
            <w:pPr>
              <w:rPr>
                <w:sz w:val="18"/>
                <w:szCs w:val="18"/>
              </w:rPr>
            </w:pPr>
            <w:proofErr w:type="spellStart"/>
            <w:r w:rsidRPr="00746659">
              <w:rPr>
                <w:b/>
                <w:sz w:val="18"/>
                <w:szCs w:val="18"/>
              </w:rPr>
              <w:t>BWBSdk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b/>
                <w:sz w:val="18"/>
                <w:szCs w:val="18"/>
              </w:rPr>
              <w:t>BWBSmk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b/>
                <w:sz w:val="18"/>
                <w:szCs w:val="18"/>
              </w:rPr>
              <w:t>BWBSmw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r w:rsidRPr="00746659">
              <w:rPr>
                <w:b/>
                <w:sz w:val="18"/>
                <w:szCs w:val="18"/>
              </w:rPr>
              <w:t>BWBSwk2</w:t>
            </w:r>
            <w:r w:rsidRPr="00746659">
              <w:rPr>
                <w:sz w:val="18"/>
                <w:szCs w:val="18"/>
              </w:rPr>
              <w:t xml:space="preserve">, ESSFmv4, </w:t>
            </w:r>
            <w:proofErr w:type="spellStart"/>
            <w:r w:rsidRPr="00746659">
              <w:rPr>
                <w:b/>
                <w:sz w:val="18"/>
                <w:szCs w:val="18"/>
              </w:rPr>
              <w:t>ESSFun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r w:rsidRPr="00746659">
              <w:rPr>
                <w:b/>
                <w:sz w:val="18"/>
                <w:szCs w:val="18"/>
              </w:rPr>
              <w:t>ICHmc1</w:t>
            </w:r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b/>
                <w:sz w:val="18"/>
                <w:szCs w:val="18"/>
              </w:rPr>
              <w:t>ICHvc</w:t>
            </w:r>
            <w:proofErr w:type="spellEnd"/>
            <w:r w:rsidRPr="00746659">
              <w:rPr>
                <w:sz w:val="18"/>
                <w:szCs w:val="18"/>
              </w:rPr>
              <w:t xml:space="preserve">, ICHvk2, </w:t>
            </w:r>
            <w:proofErr w:type="spellStart"/>
            <w:r w:rsidRPr="00746659">
              <w:rPr>
                <w:sz w:val="18"/>
                <w:szCs w:val="18"/>
              </w:rPr>
              <w:t>ICHwc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b/>
                <w:sz w:val="18"/>
                <w:szCs w:val="18"/>
              </w:rPr>
              <w:t>Mhun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r w:rsidRPr="00746659">
              <w:rPr>
                <w:b/>
                <w:sz w:val="18"/>
                <w:szCs w:val="18"/>
              </w:rPr>
              <w:t>SBSmk2</w:t>
            </w:r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b/>
                <w:sz w:val="18"/>
                <w:szCs w:val="18"/>
              </w:rPr>
              <w:t>SBSun</w:t>
            </w:r>
            <w:proofErr w:type="spellEnd"/>
            <w:r w:rsidRPr="00746659">
              <w:rPr>
                <w:sz w:val="18"/>
                <w:szCs w:val="18"/>
              </w:rPr>
              <w:t xml:space="preserve">, </w:t>
            </w:r>
            <w:proofErr w:type="spellStart"/>
            <w:r w:rsidRPr="00746659">
              <w:rPr>
                <w:sz w:val="18"/>
                <w:szCs w:val="18"/>
              </w:rPr>
              <w:t>SBSvk</w:t>
            </w:r>
            <w:proofErr w:type="spellEnd"/>
            <w:r w:rsidRPr="00746659">
              <w:rPr>
                <w:sz w:val="18"/>
                <w:szCs w:val="18"/>
              </w:rPr>
              <w:t xml:space="preserve">.  </w:t>
            </w:r>
          </w:p>
        </w:tc>
        <w:tc>
          <w:tcPr>
            <w:tcW w:w="2268" w:type="dxa"/>
          </w:tcPr>
          <w:p w:rsidR="00746659" w:rsidRDefault="00746659" w:rsidP="00F002B6">
            <w:r w:rsidRPr="007555A9">
              <w:rPr>
                <w:sz w:val="18"/>
                <w:szCs w:val="18"/>
              </w:rPr>
              <w:t xml:space="preserve">seed procurement </w:t>
            </w:r>
            <w:r>
              <w:rPr>
                <w:sz w:val="18"/>
                <w:szCs w:val="18"/>
              </w:rPr>
              <w:t>area</w:t>
            </w:r>
          </w:p>
        </w:tc>
      </w:tr>
    </w:tbl>
    <w:p w:rsidR="00746659" w:rsidRDefault="00746659" w:rsidP="00C862A5">
      <w:pPr>
        <w:spacing w:after="0" w:line="240" w:lineRule="auto"/>
        <w:rPr>
          <w:b/>
        </w:rPr>
      </w:pPr>
    </w:p>
    <w:p w:rsidR="001C3C17" w:rsidRDefault="001C3C17" w:rsidP="00C862A5">
      <w:pPr>
        <w:spacing w:after="0" w:line="240" w:lineRule="auto"/>
        <w:rPr>
          <w:b/>
        </w:rPr>
      </w:pPr>
    </w:p>
    <w:p w:rsidR="00C862A5" w:rsidRPr="00601959" w:rsidRDefault="008866E7" w:rsidP="00C862A5">
      <w:pPr>
        <w:spacing w:after="0" w:line="240" w:lineRule="auto"/>
        <w:rPr>
          <w:b/>
          <w:sz w:val="24"/>
          <w:szCs w:val="24"/>
        </w:rPr>
      </w:pPr>
      <w:r w:rsidRPr="00601959">
        <w:rPr>
          <w:b/>
          <w:sz w:val="24"/>
          <w:szCs w:val="24"/>
        </w:rPr>
        <w:t xml:space="preserve">Seed </w:t>
      </w:r>
      <w:r w:rsidR="00C862A5" w:rsidRPr="00601959">
        <w:rPr>
          <w:b/>
          <w:sz w:val="24"/>
          <w:szCs w:val="24"/>
        </w:rPr>
        <w:t>Deficits</w:t>
      </w:r>
      <w:r w:rsidR="00964BFD" w:rsidRPr="00601959">
        <w:rPr>
          <w:rStyle w:val="FootnoteReference"/>
          <w:b/>
          <w:sz w:val="24"/>
          <w:szCs w:val="24"/>
        </w:rPr>
        <w:footnoteReference w:id="4"/>
      </w:r>
    </w:p>
    <w:p w:rsidR="00C51662" w:rsidRDefault="00C51662" w:rsidP="00C51662">
      <w:pPr>
        <w:pStyle w:val="ListParagraph"/>
        <w:numPr>
          <w:ilvl w:val="0"/>
          <w:numId w:val="10"/>
        </w:numPr>
        <w:spacing w:after="0" w:line="240" w:lineRule="auto"/>
        <w:ind w:left="426" w:hanging="284"/>
      </w:pPr>
      <w:r>
        <w:t xml:space="preserve">Legacy shortfalls exist (i.e. pre-CBST there was a large deficit of </w:t>
      </w:r>
      <w:proofErr w:type="spellStart"/>
      <w:r>
        <w:t>Fdi</w:t>
      </w:r>
      <w:proofErr w:type="spellEnd"/>
      <w:r>
        <w:t xml:space="preserve"> Class A seed in BC).</w:t>
      </w:r>
    </w:p>
    <w:p w:rsidR="00C51662" w:rsidRDefault="00C51662" w:rsidP="00C51662">
      <w:pPr>
        <w:pStyle w:val="ListParagraph"/>
        <w:numPr>
          <w:ilvl w:val="0"/>
          <w:numId w:val="10"/>
        </w:numPr>
        <w:spacing w:after="0" w:line="240" w:lineRule="auto"/>
        <w:ind w:left="426" w:hanging="284"/>
      </w:pPr>
      <w:r>
        <w:t xml:space="preserve">Analysis of current </w:t>
      </w:r>
      <w:proofErr w:type="spellStart"/>
      <w:r w:rsidR="001C3C17">
        <w:t>Fdi</w:t>
      </w:r>
      <w:proofErr w:type="spellEnd"/>
      <w:r w:rsidR="001C3C17">
        <w:t xml:space="preserve"> </w:t>
      </w:r>
      <w:r>
        <w:t xml:space="preserve">seed inventories indicates that under CBST there is a deficit of approximately </w:t>
      </w:r>
      <w:r w:rsidRPr="00C51662">
        <w:rPr>
          <w:b/>
        </w:rPr>
        <w:t>2.9 M</w:t>
      </w:r>
      <w:r>
        <w:t xml:space="preserve"> seedlings per year (66% of total </w:t>
      </w:r>
      <w:proofErr w:type="spellStart"/>
      <w:r w:rsidR="00193D21">
        <w:t>Fdi</w:t>
      </w:r>
      <w:proofErr w:type="spellEnd"/>
      <w:r w:rsidR="00193D21">
        <w:t xml:space="preserve"> </w:t>
      </w:r>
      <w:r w:rsidR="00193D21" w:rsidRPr="001F682D">
        <w:t>Class A</w:t>
      </w:r>
      <w:r w:rsidR="00193D21">
        <w:t xml:space="preserve"> recent </w:t>
      </w:r>
      <w:r>
        <w:t>historic annual planting) that cannot currently be met from orchard Class A seed sources.</w:t>
      </w:r>
    </w:p>
    <w:p w:rsidR="00C51662" w:rsidRPr="00C51662" w:rsidRDefault="00C51662" w:rsidP="00C51662">
      <w:pPr>
        <w:pStyle w:val="ListParagraph"/>
        <w:numPr>
          <w:ilvl w:val="0"/>
          <w:numId w:val="10"/>
        </w:numPr>
        <w:ind w:left="426" w:hanging="284"/>
      </w:pPr>
      <w:r w:rsidRPr="00C51662">
        <w:t xml:space="preserve">Class A seed deficits </w:t>
      </w:r>
      <w:r>
        <w:t>are split equally between</w:t>
      </w:r>
      <w:r w:rsidRPr="00C51662">
        <w:t xml:space="preserve"> plantation BEC variants supplied by </w:t>
      </w:r>
      <w:proofErr w:type="spellStart"/>
      <w:r>
        <w:t>Fdi</w:t>
      </w:r>
      <w:proofErr w:type="spellEnd"/>
      <w:r>
        <w:t xml:space="preserve"> </w:t>
      </w:r>
      <w:r w:rsidRPr="00C51662">
        <w:t xml:space="preserve">seed sources that </w:t>
      </w:r>
      <w:r>
        <w:t xml:space="preserve">are suitable </w:t>
      </w:r>
      <w:r w:rsidR="00686360">
        <w:t xml:space="preserve">(51%) </w:t>
      </w:r>
      <w:r>
        <w:t>and non-suitable (</w:t>
      </w:r>
      <w:r w:rsidR="00686360">
        <w:t xml:space="preserve">49%) under CBST. The latter being seed that </w:t>
      </w:r>
      <w:r>
        <w:t>can no longer be planted under CBST</w:t>
      </w:r>
      <w:r w:rsidR="00686360">
        <w:t>.</w:t>
      </w:r>
      <w:r w:rsidR="003C624A">
        <w:t xml:space="preserve">  </w:t>
      </w:r>
      <w:r w:rsidR="003C624A">
        <w:rPr>
          <w:i/>
        </w:rPr>
        <w:t>S</w:t>
      </w:r>
      <w:r w:rsidR="003C624A" w:rsidRPr="00A04491">
        <w:rPr>
          <w:i/>
        </w:rPr>
        <w:t xml:space="preserve">ee full report for </w:t>
      </w:r>
      <w:r w:rsidR="003C624A">
        <w:rPr>
          <w:i/>
        </w:rPr>
        <w:t xml:space="preserve">CBST suitable/non-suitable </w:t>
      </w:r>
      <w:r w:rsidR="003C624A" w:rsidRPr="00A04491">
        <w:rPr>
          <w:i/>
        </w:rPr>
        <w:t>breakout</w:t>
      </w:r>
      <w:r w:rsidR="003C624A">
        <w:rPr>
          <w:i/>
        </w:rPr>
        <w:t>s</w:t>
      </w:r>
    </w:p>
    <w:p w:rsidR="00FC62BD" w:rsidRDefault="004A2997" w:rsidP="00CB0E8D">
      <w:pPr>
        <w:pStyle w:val="ListParagraph"/>
        <w:numPr>
          <w:ilvl w:val="0"/>
          <w:numId w:val="10"/>
        </w:numPr>
        <w:spacing w:after="0" w:line="240" w:lineRule="auto"/>
        <w:ind w:left="426" w:hanging="284"/>
      </w:pPr>
      <w:r>
        <w:t xml:space="preserve">Overall, the largest </w:t>
      </w:r>
      <w:proofErr w:type="spellStart"/>
      <w:r>
        <w:t>Fdi</w:t>
      </w:r>
      <w:proofErr w:type="spellEnd"/>
      <w:r>
        <w:t xml:space="preserve"> seed deficits (after allocation of Class B seed) reside in the </w:t>
      </w:r>
      <w:r w:rsidRPr="00C51662">
        <w:rPr>
          <w:b/>
        </w:rPr>
        <w:t>SBSmk1, ICHdw4</w:t>
      </w:r>
      <w:r>
        <w:t xml:space="preserve">, and the </w:t>
      </w:r>
      <w:proofErr w:type="spellStart"/>
      <w:r w:rsidRPr="00C51662">
        <w:rPr>
          <w:b/>
        </w:rPr>
        <w:t>ICHxw</w:t>
      </w:r>
      <w:proofErr w:type="spellEnd"/>
      <w:r>
        <w:t>.</w:t>
      </w:r>
    </w:p>
    <w:p w:rsidR="00FC62BD" w:rsidRDefault="00FC62BD" w:rsidP="00005CEF">
      <w:pPr>
        <w:spacing w:after="0" w:line="240" w:lineRule="auto"/>
      </w:pPr>
    </w:p>
    <w:p w:rsidR="00005CEF" w:rsidRPr="00FD3EBD" w:rsidRDefault="00005CEF" w:rsidP="00005CEF">
      <w:pPr>
        <w:spacing w:after="0" w:line="240" w:lineRule="auto"/>
      </w:pPr>
      <w:r>
        <w:t xml:space="preserve">Table </w:t>
      </w:r>
      <w:r w:rsidR="00746659">
        <w:t>3</w:t>
      </w:r>
      <w:r>
        <w:t>: Seed Deficits under CBST based on Historical Planting</w:t>
      </w:r>
    </w:p>
    <w:p w:rsidR="009F588B" w:rsidRPr="009F588B" w:rsidRDefault="009F588B" w:rsidP="009F588B">
      <w:pPr>
        <w:spacing w:after="0" w:line="240" w:lineRule="auto"/>
        <w:ind w:left="66"/>
        <w:rPr>
          <w:sz w:val="20"/>
          <w:szCs w:val="20"/>
        </w:rPr>
      </w:pP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851"/>
        <w:gridCol w:w="5103"/>
      </w:tblGrid>
      <w:tr w:rsidR="00B07E8C" w:rsidRPr="00CE3038" w:rsidTr="0097034C">
        <w:trPr>
          <w:tblHeader/>
        </w:trPr>
        <w:tc>
          <w:tcPr>
            <w:tcW w:w="1276" w:type="dxa"/>
            <w:shd w:val="clear" w:color="auto" w:fill="F2F2F2" w:themeFill="background1" w:themeFillShade="F2"/>
          </w:tcPr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</w:p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Genetic Class</w:t>
            </w:r>
          </w:p>
        </w:tc>
        <w:tc>
          <w:tcPr>
            <w:tcW w:w="992" w:type="dxa"/>
            <w:shd w:val="clear" w:color="auto" w:fill="auto"/>
          </w:tcPr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</w:p>
          <w:p w:rsidR="00B07E8C" w:rsidRPr="00CE3038" w:rsidRDefault="00B07E8C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Annual Planting</w:t>
            </w:r>
            <w:r w:rsidR="00BB2F56" w:rsidRPr="00CE3038">
              <w:rPr>
                <w:rStyle w:val="FootnoteReference"/>
                <w:b/>
                <w:sz w:val="18"/>
                <w:szCs w:val="18"/>
              </w:rPr>
              <w:footnoteReference w:id="5"/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</w:p>
          <w:p w:rsidR="00B07E8C" w:rsidRPr="00CE3038" w:rsidRDefault="00B07E8C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Seed Deficit</w:t>
            </w:r>
          </w:p>
        </w:tc>
        <w:tc>
          <w:tcPr>
            <w:tcW w:w="851" w:type="dxa"/>
            <w:shd w:val="clear" w:color="auto" w:fill="auto"/>
          </w:tcPr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</w:p>
          <w:p w:rsidR="00B07E8C" w:rsidRPr="00CE3038" w:rsidRDefault="00B07E8C" w:rsidP="005E0F78">
            <w:pPr>
              <w:rPr>
                <w:b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>Seed Deficit over Annual Planting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07E8C" w:rsidRPr="00CE3038" w:rsidRDefault="00B07E8C" w:rsidP="005E0F78">
            <w:pPr>
              <w:rPr>
                <w:b/>
                <w:color w:val="7F7F7F" w:themeColor="text1" w:themeTint="80"/>
                <w:sz w:val="18"/>
                <w:szCs w:val="18"/>
              </w:rPr>
            </w:pPr>
          </w:p>
          <w:p w:rsidR="00B07E8C" w:rsidRPr="00CE3038" w:rsidRDefault="00B07E8C" w:rsidP="00C51662">
            <w:pPr>
              <w:rPr>
                <w:b/>
                <w:color w:val="7F7F7F" w:themeColor="text1" w:themeTint="80"/>
                <w:sz w:val="18"/>
                <w:szCs w:val="18"/>
              </w:rPr>
            </w:pPr>
            <w:r w:rsidRPr="00CE3038">
              <w:rPr>
                <w:b/>
                <w:sz w:val="18"/>
                <w:szCs w:val="18"/>
              </w:rPr>
              <w:t xml:space="preserve">PLANTATION BEC variants with the </w:t>
            </w:r>
            <w:r w:rsidRPr="00CE3038">
              <w:rPr>
                <w:b/>
                <w:sz w:val="18"/>
                <w:szCs w:val="18"/>
                <w:u w:val="single"/>
              </w:rPr>
              <w:t>largest</w:t>
            </w:r>
            <w:r w:rsidRPr="00CE3038">
              <w:rPr>
                <w:b/>
                <w:sz w:val="18"/>
                <w:szCs w:val="18"/>
              </w:rPr>
              <w:t xml:space="preserve"> </w:t>
            </w:r>
            <w:r w:rsidR="00C51662" w:rsidRPr="00CE3038">
              <w:rPr>
                <w:b/>
                <w:sz w:val="18"/>
                <w:szCs w:val="18"/>
              </w:rPr>
              <w:t>s</w:t>
            </w:r>
            <w:r w:rsidRPr="00CE3038">
              <w:rPr>
                <w:b/>
                <w:sz w:val="18"/>
                <w:szCs w:val="18"/>
              </w:rPr>
              <w:t xml:space="preserve">eed </w:t>
            </w:r>
            <w:r w:rsidR="00C51662" w:rsidRPr="00CE3038">
              <w:rPr>
                <w:b/>
                <w:sz w:val="18"/>
                <w:szCs w:val="18"/>
              </w:rPr>
              <w:t>d</w:t>
            </w:r>
            <w:r w:rsidRPr="00CE3038">
              <w:rPr>
                <w:b/>
                <w:sz w:val="18"/>
                <w:szCs w:val="18"/>
              </w:rPr>
              <w:t>eficits</w:t>
            </w:r>
            <w:r w:rsidRPr="00CE3038">
              <w:rPr>
                <w:rStyle w:val="FootnoteReference"/>
                <w:b/>
                <w:sz w:val="18"/>
                <w:szCs w:val="18"/>
              </w:rPr>
              <w:footnoteReference w:id="6"/>
            </w:r>
            <w:r w:rsidRPr="00CE3038">
              <w:rPr>
                <w:b/>
                <w:sz w:val="18"/>
                <w:szCs w:val="18"/>
              </w:rPr>
              <w:t xml:space="preserve"> </w:t>
            </w:r>
            <w:r w:rsidRPr="00CE3038">
              <w:rPr>
                <w:color w:val="FF0000"/>
                <w:sz w:val="18"/>
                <w:szCs w:val="18"/>
              </w:rPr>
              <w:t xml:space="preserve">(seed demand </w:t>
            </w:r>
            <w:r w:rsidRPr="00CE3038">
              <w:rPr>
                <w:color w:val="FF0000"/>
                <w:sz w:val="18"/>
                <w:szCs w:val="18"/>
                <w:u w:val="single"/>
              </w:rPr>
              <w:t>not</w:t>
            </w:r>
            <w:r w:rsidRPr="00CE3038">
              <w:rPr>
                <w:color w:val="FF0000"/>
                <w:sz w:val="18"/>
                <w:szCs w:val="18"/>
              </w:rPr>
              <w:t xml:space="preserve"> met based on planting history from either suitable or non-suitable seed sources under CBST) </w:t>
            </w:r>
          </w:p>
        </w:tc>
      </w:tr>
      <w:tr w:rsidR="00B07E8C" w:rsidRPr="006E0B97" w:rsidTr="0097034C"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B07E8C" w:rsidRPr="009F588B" w:rsidRDefault="00B07E8C" w:rsidP="00FC62BD">
            <w:pPr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7E8C" w:rsidRPr="009F588B" w:rsidRDefault="00B07E8C" w:rsidP="004D7347">
            <w:pPr>
              <w:jc w:val="right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Pot’l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 w:rsidRPr="009F588B">
              <w:rPr>
                <w:i/>
                <w:sz w:val="18"/>
                <w:szCs w:val="18"/>
              </w:rPr>
              <w:t>trees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07E8C" w:rsidRPr="009F588B" w:rsidRDefault="00B07E8C" w:rsidP="004D7347">
            <w:pPr>
              <w:jc w:val="right"/>
              <w:rPr>
                <w:i/>
                <w:sz w:val="18"/>
                <w:szCs w:val="18"/>
              </w:rPr>
            </w:pPr>
            <w:proofErr w:type="spellStart"/>
            <w:r w:rsidRPr="009F588B">
              <w:rPr>
                <w:i/>
                <w:sz w:val="18"/>
                <w:szCs w:val="18"/>
              </w:rPr>
              <w:t>Pot’l</w:t>
            </w:r>
            <w:proofErr w:type="spellEnd"/>
            <w:r w:rsidRPr="009F588B">
              <w:rPr>
                <w:i/>
                <w:sz w:val="18"/>
                <w:szCs w:val="18"/>
              </w:rPr>
              <w:t xml:space="preserve"> trees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07E8C" w:rsidRPr="009F588B" w:rsidRDefault="00B07E8C" w:rsidP="004D7347">
            <w:pPr>
              <w:jc w:val="right"/>
              <w:rPr>
                <w:i/>
                <w:sz w:val="18"/>
                <w:szCs w:val="18"/>
              </w:rPr>
            </w:pPr>
            <w:r w:rsidRPr="009F588B">
              <w:rPr>
                <w:i/>
                <w:sz w:val="18"/>
                <w:szCs w:val="18"/>
              </w:rPr>
              <w:t>%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07E8C" w:rsidRPr="00EA1DCE" w:rsidRDefault="00B07E8C" w:rsidP="00FC62BD">
            <w:pPr>
              <w:rPr>
                <w:i/>
                <w:color w:val="7F7F7F" w:themeColor="text1" w:themeTint="80"/>
                <w:sz w:val="16"/>
                <w:szCs w:val="16"/>
              </w:rPr>
            </w:pPr>
          </w:p>
        </w:tc>
      </w:tr>
      <w:tr w:rsidR="00B07E8C" w:rsidRPr="009F588B" w:rsidTr="0097034C">
        <w:tc>
          <w:tcPr>
            <w:tcW w:w="1276" w:type="dxa"/>
            <w:shd w:val="clear" w:color="auto" w:fill="F2F2F2" w:themeFill="background1" w:themeFillShade="F2"/>
          </w:tcPr>
          <w:p w:rsidR="00B07E8C" w:rsidRPr="009F588B" w:rsidRDefault="00B07E8C" w:rsidP="00FC62BD">
            <w:pPr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Class A</w:t>
            </w:r>
          </w:p>
        </w:tc>
        <w:tc>
          <w:tcPr>
            <w:tcW w:w="992" w:type="dxa"/>
            <w:shd w:val="clear" w:color="auto" w:fill="auto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4,418,537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-2,935,412</w:t>
            </w:r>
          </w:p>
        </w:tc>
        <w:tc>
          <w:tcPr>
            <w:tcW w:w="851" w:type="dxa"/>
            <w:shd w:val="clear" w:color="auto" w:fill="auto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66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07E8C" w:rsidRPr="00B07E8C" w:rsidRDefault="00B07E8C" w:rsidP="00EA1DCE">
            <w:pPr>
              <w:rPr>
                <w:sz w:val="18"/>
                <w:szCs w:val="18"/>
              </w:rPr>
            </w:pPr>
            <w:r w:rsidRPr="00B07E8C">
              <w:rPr>
                <w:sz w:val="18"/>
                <w:szCs w:val="18"/>
              </w:rPr>
              <w:t>SBSdw1, ICHmw2,</w:t>
            </w:r>
            <w:r>
              <w:rPr>
                <w:sz w:val="18"/>
                <w:szCs w:val="18"/>
              </w:rPr>
              <w:t xml:space="preserve"> </w:t>
            </w:r>
            <w:r w:rsidRPr="00B07E8C">
              <w:rPr>
                <w:sz w:val="18"/>
                <w:szCs w:val="18"/>
              </w:rPr>
              <w:t>ICHmw3,ICHdw3,</w:t>
            </w:r>
            <w:r>
              <w:rPr>
                <w:sz w:val="18"/>
                <w:szCs w:val="18"/>
              </w:rPr>
              <w:t xml:space="preserve"> </w:t>
            </w:r>
            <w:r w:rsidRPr="00B07E8C">
              <w:rPr>
                <w:sz w:val="18"/>
                <w:szCs w:val="18"/>
              </w:rPr>
              <w:t>ICHdw1,ICHwk1,ICHmw5, IDFmw2,ICHwk2, ICHmk1</w:t>
            </w:r>
          </w:p>
        </w:tc>
      </w:tr>
      <w:tr w:rsidR="00B07E8C" w:rsidRPr="009F588B" w:rsidTr="0097034C">
        <w:tc>
          <w:tcPr>
            <w:tcW w:w="1276" w:type="dxa"/>
            <w:shd w:val="clear" w:color="auto" w:fill="F2F2F2" w:themeFill="background1" w:themeFillShade="F2"/>
          </w:tcPr>
          <w:p w:rsidR="00B07E8C" w:rsidRPr="009F588B" w:rsidRDefault="00B07E8C" w:rsidP="00FC62BD">
            <w:pPr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Class B</w:t>
            </w:r>
          </w:p>
        </w:tc>
        <w:tc>
          <w:tcPr>
            <w:tcW w:w="992" w:type="dxa"/>
            <w:shd w:val="clear" w:color="auto" w:fill="auto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055AAF">
              <w:rPr>
                <w:sz w:val="18"/>
                <w:szCs w:val="18"/>
              </w:rPr>
              <w:t>5,101,894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-117,401</w:t>
            </w:r>
          </w:p>
        </w:tc>
        <w:tc>
          <w:tcPr>
            <w:tcW w:w="851" w:type="dxa"/>
            <w:shd w:val="clear" w:color="auto" w:fill="auto"/>
          </w:tcPr>
          <w:p w:rsidR="00B07E8C" w:rsidRPr="00055AAF" w:rsidRDefault="00B07E8C" w:rsidP="004D7347">
            <w:pPr>
              <w:jc w:val="right"/>
              <w:rPr>
                <w:sz w:val="18"/>
                <w:szCs w:val="18"/>
              </w:rPr>
            </w:pPr>
            <w:r w:rsidRPr="00055AAF">
              <w:rPr>
                <w:sz w:val="18"/>
                <w:szCs w:val="18"/>
              </w:rPr>
              <w:t>2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07E8C" w:rsidRPr="00B07E8C" w:rsidRDefault="00B07E8C" w:rsidP="00EA1DCE">
            <w:pPr>
              <w:rPr>
                <w:sz w:val="18"/>
                <w:szCs w:val="18"/>
              </w:rPr>
            </w:pPr>
            <w:r w:rsidRPr="00B07E8C">
              <w:rPr>
                <w:sz w:val="18"/>
                <w:szCs w:val="18"/>
              </w:rPr>
              <w:t>SBSmk1, SBSmk2, SBSwk3a</w:t>
            </w:r>
          </w:p>
        </w:tc>
      </w:tr>
      <w:tr w:rsidR="00B07E8C" w:rsidRPr="009F588B" w:rsidTr="0097034C">
        <w:tc>
          <w:tcPr>
            <w:tcW w:w="1276" w:type="dxa"/>
            <w:shd w:val="clear" w:color="auto" w:fill="F2F2F2" w:themeFill="background1" w:themeFillShade="F2"/>
          </w:tcPr>
          <w:p w:rsidR="00B07E8C" w:rsidRPr="009F588B" w:rsidRDefault="00B07E8C" w:rsidP="00FC62BD">
            <w:pPr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 xml:space="preserve">Class A </w:t>
            </w:r>
            <w:r>
              <w:rPr>
                <w:sz w:val="18"/>
                <w:szCs w:val="18"/>
              </w:rPr>
              <w:t>and B</w:t>
            </w:r>
          </w:p>
        </w:tc>
        <w:tc>
          <w:tcPr>
            <w:tcW w:w="992" w:type="dxa"/>
            <w:shd w:val="clear" w:color="auto" w:fill="auto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055AAF">
              <w:rPr>
                <w:sz w:val="18"/>
                <w:szCs w:val="18"/>
              </w:rPr>
              <w:t>9,520,431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07E8C" w:rsidRPr="009F588B" w:rsidRDefault="00B07E8C" w:rsidP="004D7347">
            <w:pPr>
              <w:jc w:val="right"/>
              <w:rPr>
                <w:sz w:val="18"/>
                <w:szCs w:val="18"/>
              </w:rPr>
            </w:pPr>
            <w:r w:rsidRPr="009F588B">
              <w:rPr>
                <w:sz w:val="18"/>
                <w:szCs w:val="18"/>
              </w:rPr>
              <w:t>-337,970</w:t>
            </w:r>
          </w:p>
        </w:tc>
        <w:tc>
          <w:tcPr>
            <w:tcW w:w="851" w:type="dxa"/>
            <w:shd w:val="clear" w:color="auto" w:fill="auto"/>
          </w:tcPr>
          <w:p w:rsidR="00B07E8C" w:rsidRPr="00055AAF" w:rsidRDefault="00B07E8C" w:rsidP="004D7347">
            <w:pPr>
              <w:jc w:val="right"/>
              <w:rPr>
                <w:sz w:val="18"/>
                <w:szCs w:val="18"/>
              </w:rPr>
            </w:pPr>
            <w:r w:rsidRPr="00055AAF">
              <w:rPr>
                <w:sz w:val="18"/>
                <w:szCs w:val="18"/>
              </w:rPr>
              <w:t>3.5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B07E8C" w:rsidRPr="00B07E8C" w:rsidRDefault="00B07E8C" w:rsidP="00EA1DCE">
            <w:pPr>
              <w:rPr>
                <w:sz w:val="18"/>
                <w:szCs w:val="18"/>
              </w:rPr>
            </w:pPr>
            <w:r w:rsidRPr="00B07E8C">
              <w:rPr>
                <w:sz w:val="18"/>
                <w:szCs w:val="18"/>
              </w:rPr>
              <w:t>SBSmk1, ICHdw4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 w:rsidRPr="00B07E8C">
              <w:rPr>
                <w:sz w:val="18"/>
                <w:szCs w:val="18"/>
              </w:rPr>
              <w:t>ICHxw</w:t>
            </w:r>
            <w:proofErr w:type="spellEnd"/>
          </w:p>
        </w:tc>
      </w:tr>
    </w:tbl>
    <w:p w:rsidR="009C09B0" w:rsidRDefault="009C09B0" w:rsidP="008E3C73">
      <w:pPr>
        <w:spacing w:after="0" w:line="240" w:lineRule="auto"/>
        <w:rPr>
          <w:b/>
        </w:rPr>
      </w:pPr>
    </w:p>
    <w:p w:rsidR="008E3C73" w:rsidRPr="00601959" w:rsidRDefault="008E3C73" w:rsidP="008E3C73">
      <w:pPr>
        <w:spacing w:after="0" w:line="240" w:lineRule="auto"/>
        <w:rPr>
          <w:b/>
          <w:sz w:val="24"/>
          <w:szCs w:val="24"/>
        </w:rPr>
      </w:pPr>
      <w:r w:rsidRPr="00601959">
        <w:rPr>
          <w:b/>
          <w:sz w:val="24"/>
          <w:szCs w:val="24"/>
        </w:rPr>
        <w:lastRenderedPageBreak/>
        <w:t>S</w:t>
      </w:r>
      <w:r w:rsidR="008866E7" w:rsidRPr="00601959">
        <w:rPr>
          <w:b/>
          <w:sz w:val="24"/>
          <w:szCs w:val="24"/>
        </w:rPr>
        <w:t>eed S</w:t>
      </w:r>
      <w:r w:rsidRPr="00601959">
        <w:rPr>
          <w:b/>
          <w:sz w:val="24"/>
          <w:szCs w:val="24"/>
        </w:rPr>
        <w:t>urpluses</w:t>
      </w:r>
      <w:r w:rsidR="009C09B0" w:rsidRPr="00601959">
        <w:rPr>
          <w:rStyle w:val="FootnoteReference"/>
          <w:b/>
          <w:sz w:val="24"/>
          <w:szCs w:val="24"/>
        </w:rPr>
        <w:footnoteReference w:id="7"/>
      </w:r>
    </w:p>
    <w:p w:rsidR="008E3C73" w:rsidRDefault="00E65C32" w:rsidP="0097034C">
      <w:pPr>
        <w:pStyle w:val="ListParagraph"/>
        <w:numPr>
          <w:ilvl w:val="0"/>
          <w:numId w:val="21"/>
        </w:numPr>
        <w:spacing w:after="0" w:line="240" w:lineRule="auto"/>
        <w:ind w:left="426"/>
      </w:pPr>
      <w:r>
        <w:t>Provincially, a</w:t>
      </w:r>
      <w:r w:rsidR="008E3C73">
        <w:t xml:space="preserve">nalysis of current </w:t>
      </w:r>
      <w:proofErr w:type="spellStart"/>
      <w:r w:rsidR="001C3C17">
        <w:t>Fdi</w:t>
      </w:r>
      <w:proofErr w:type="spellEnd"/>
      <w:r w:rsidR="001C3C17">
        <w:t xml:space="preserve"> </w:t>
      </w:r>
      <w:r w:rsidR="008E3C73">
        <w:t>seed inventories</w:t>
      </w:r>
      <w:r w:rsidR="009E2DFD">
        <w:t xml:space="preserve"> </w:t>
      </w:r>
      <w:r w:rsidR="001C3C17">
        <w:t>indicates there is a</w:t>
      </w:r>
      <w:r w:rsidR="008E3C73">
        <w:t xml:space="preserve"> one year supply of orchard Class A </w:t>
      </w:r>
      <w:r w:rsidR="003D4A1F">
        <w:t xml:space="preserve">seed </w:t>
      </w:r>
      <w:r w:rsidR="00A04D44">
        <w:t xml:space="preserve">available under CBST </w:t>
      </w:r>
      <w:r w:rsidR="008E3C73">
        <w:t xml:space="preserve">based on </w:t>
      </w:r>
      <w:r w:rsidR="001C3C17">
        <w:t xml:space="preserve">recent historical </w:t>
      </w:r>
      <w:r w:rsidR="008E3C73">
        <w:t>annual planting (allocated across all seed sources</w:t>
      </w:r>
      <w:r w:rsidR="009E2DFD">
        <w:t xml:space="preserve"> to suitable plantation BEC variants</w:t>
      </w:r>
      <w:r w:rsidR="008E3C73">
        <w:t>)</w:t>
      </w:r>
      <w:r>
        <w:t>.</w:t>
      </w:r>
    </w:p>
    <w:p w:rsidR="008E3C73" w:rsidRDefault="008E3C73" w:rsidP="0097034C">
      <w:pPr>
        <w:pStyle w:val="ListParagraph"/>
        <w:numPr>
          <w:ilvl w:val="0"/>
          <w:numId w:val="21"/>
        </w:numPr>
        <w:spacing w:after="0" w:line="240" w:lineRule="auto"/>
        <w:ind w:left="426"/>
      </w:pPr>
      <w:r w:rsidRPr="00FD3EBD">
        <w:t xml:space="preserve">Very significant </w:t>
      </w:r>
      <w:r>
        <w:t xml:space="preserve">surplus inventories exist </w:t>
      </w:r>
      <w:r w:rsidRPr="00FD3EBD">
        <w:t>of natural stand Class B seed (legacy issue)</w:t>
      </w:r>
      <w:r w:rsidR="00E65C32">
        <w:t>.</w:t>
      </w:r>
      <w:r w:rsidR="009E2DFD">
        <w:t xml:space="preserve">  A significant portion of this seed was likely collected prior to </w:t>
      </w:r>
      <w:r w:rsidR="00A04D44">
        <w:t xml:space="preserve">the establishment of </w:t>
      </w:r>
      <w:proofErr w:type="spellStart"/>
      <w:r w:rsidR="00BC0CAF">
        <w:t>Fdi</w:t>
      </w:r>
      <w:proofErr w:type="spellEnd"/>
      <w:r w:rsidR="009E2DFD">
        <w:t xml:space="preserve"> orchards </w:t>
      </w:r>
      <w:r w:rsidR="00BC0CAF">
        <w:t xml:space="preserve">or </w:t>
      </w:r>
      <w:r w:rsidR="00A04D44">
        <w:t xml:space="preserve">juvenile orchards </w:t>
      </w:r>
      <w:r w:rsidR="009E2DFD">
        <w:t>coming into full production.</w:t>
      </w:r>
    </w:p>
    <w:p w:rsidR="00005CEF" w:rsidRDefault="00005CEF" w:rsidP="00005CEF">
      <w:pPr>
        <w:spacing w:after="0" w:line="240" w:lineRule="auto"/>
      </w:pPr>
    </w:p>
    <w:p w:rsidR="00005CEF" w:rsidRPr="00FD3EBD" w:rsidRDefault="00005CEF" w:rsidP="00005CEF">
      <w:pPr>
        <w:spacing w:after="0" w:line="240" w:lineRule="auto"/>
      </w:pPr>
      <w:r>
        <w:t xml:space="preserve">Table </w:t>
      </w:r>
      <w:r w:rsidR="00746659">
        <w:t>4</w:t>
      </w:r>
      <w:r>
        <w:t>: Seed Surpluses under CBST based on Historical Planting</w:t>
      </w:r>
    </w:p>
    <w:p w:rsidR="00005CEF" w:rsidRPr="00FC62BD" w:rsidRDefault="00005CEF" w:rsidP="00005CEF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148" w:tblpY="121"/>
        <w:tblW w:w="9356" w:type="dxa"/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134"/>
        <w:gridCol w:w="1134"/>
        <w:gridCol w:w="4853"/>
      </w:tblGrid>
      <w:tr w:rsidR="005D79D9" w:rsidRPr="00CD2643" w:rsidTr="00A04D44">
        <w:trPr>
          <w:tblHeader/>
        </w:trPr>
        <w:tc>
          <w:tcPr>
            <w:tcW w:w="1242" w:type="dxa"/>
            <w:shd w:val="clear" w:color="auto" w:fill="F2F2F2" w:themeFill="background1" w:themeFillShade="F2"/>
          </w:tcPr>
          <w:p w:rsidR="004A2997" w:rsidRDefault="004A2997" w:rsidP="004A2997">
            <w:pPr>
              <w:rPr>
                <w:b/>
                <w:sz w:val="20"/>
                <w:szCs w:val="20"/>
              </w:rPr>
            </w:pPr>
          </w:p>
          <w:p w:rsidR="00064092" w:rsidRPr="00CD2643" w:rsidRDefault="00AD3371" w:rsidP="004A299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Genetic</w:t>
            </w:r>
            <w:r w:rsidRPr="00CD2643">
              <w:rPr>
                <w:b/>
                <w:sz w:val="20"/>
                <w:szCs w:val="20"/>
              </w:rPr>
              <w:t xml:space="preserve"> </w:t>
            </w:r>
            <w:r w:rsidR="00064092" w:rsidRPr="00CD2643">
              <w:rPr>
                <w:b/>
                <w:sz w:val="20"/>
                <w:szCs w:val="20"/>
              </w:rPr>
              <w:t>Class</w:t>
            </w:r>
          </w:p>
        </w:tc>
        <w:tc>
          <w:tcPr>
            <w:tcW w:w="993" w:type="dxa"/>
            <w:shd w:val="clear" w:color="auto" w:fill="auto"/>
          </w:tcPr>
          <w:p w:rsidR="004A2997" w:rsidRDefault="004A2997" w:rsidP="004A2997">
            <w:pPr>
              <w:rPr>
                <w:b/>
                <w:sz w:val="18"/>
                <w:szCs w:val="18"/>
              </w:rPr>
            </w:pPr>
          </w:p>
          <w:p w:rsidR="00064092" w:rsidRPr="009F588B" w:rsidRDefault="00064092" w:rsidP="00BB2F56">
            <w:pPr>
              <w:rPr>
                <w:b/>
                <w:sz w:val="18"/>
                <w:szCs w:val="18"/>
              </w:rPr>
            </w:pPr>
            <w:r w:rsidRPr="009F588B">
              <w:rPr>
                <w:b/>
                <w:sz w:val="18"/>
                <w:szCs w:val="18"/>
              </w:rPr>
              <w:t>Annual Planting</w:t>
            </w:r>
            <w:r w:rsidR="00BB2F56">
              <w:rPr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A2997" w:rsidRDefault="004A2997" w:rsidP="004A2997">
            <w:pPr>
              <w:rPr>
                <w:b/>
                <w:sz w:val="18"/>
                <w:szCs w:val="18"/>
              </w:rPr>
            </w:pPr>
          </w:p>
          <w:p w:rsidR="00064092" w:rsidRPr="00CD2643" w:rsidRDefault="00064092" w:rsidP="00AD0943">
            <w:pPr>
              <w:rPr>
                <w:b/>
                <w:sz w:val="20"/>
                <w:szCs w:val="20"/>
              </w:rPr>
            </w:pPr>
            <w:r w:rsidRPr="009F588B">
              <w:rPr>
                <w:b/>
                <w:sz w:val="18"/>
                <w:szCs w:val="18"/>
              </w:rPr>
              <w:t>Seed Surplus</w:t>
            </w:r>
          </w:p>
        </w:tc>
        <w:tc>
          <w:tcPr>
            <w:tcW w:w="1134" w:type="dxa"/>
            <w:shd w:val="clear" w:color="auto" w:fill="auto"/>
          </w:tcPr>
          <w:p w:rsidR="00064092" w:rsidRDefault="00064092" w:rsidP="00AD0943">
            <w:pPr>
              <w:rPr>
                <w:b/>
                <w:sz w:val="18"/>
                <w:szCs w:val="18"/>
              </w:rPr>
            </w:pPr>
          </w:p>
          <w:p w:rsidR="00064092" w:rsidRDefault="00FC62BD" w:rsidP="00A85E14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Seed Surplus over </w:t>
            </w:r>
            <w:r w:rsidR="00144425">
              <w:rPr>
                <w:b/>
                <w:sz w:val="18"/>
                <w:szCs w:val="18"/>
              </w:rPr>
              <w:t xml:space="preserve">Annual Planting </w:t>
            </w:r>
          </w:p>
        </w:tc>
        <w:tc>
          <w:tcPr>
            <w:tcW w:w="4853" w:type="dxa"/>
            <w:shd w:val="clear" w:color="auto" w:fill="F2F2F2" w:themeFill="background1" w:themeFillShade="F2"/>
          </w:tcPr>
          <w:p w:rsidR="00FC62BD" w:rsidRPr="004A2997" w:rsidRDefault="00FC62BD" w:rsidP="00A85E14">
            <w:pPr>
              <w:shd w:val="clear" w:color="auto" w:fill="F2F2F2" w:themeFill="background1" w:themeFillShade="F2"/>
              <w:tabs>
                <w:tab w:val="left" w:pos="2977"/>
                <w:tab w:val="left" w:pos="3969"/>
                <w:tab w:val="left" w:pos="5245"/>
                <w:tab w:val="left" w:pos="7655"/>
              </w:tabs>
              <w:ind w:left="34"/>
              <w:rPr>
                <w:b/>
                <w:sz w:val="18"/>
                <w:szCs w:val="18"/>
              </w:rPr>
            </w:pPr>
          </w:p>
          <w:p w:rsidR="00064092" w:rsidRPr="00CD2643" w:rsidRDefault="00064092" w:rsidP="006A6F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BEC variants representing </w:t>
            </w:r>
            <w:r w:rsidR="00E17C3C">
              <w:rPr>
                <w:b/>
                <w:sz w:val="20"/>
                <w:szCs w:val="20"/>
              </w:rPr>
              <w:t xml:space="preserve">the </w:t>
            </w:r>
            <w:r w:rsidRPr="003D4A1F">
              <w:rPr>
                <w:b/>
                <w:sz w:val="20"/>
                <w:szCs w:val="20"/>
                <w:u w:val="single"/>
              </w:rPr>
              <w:t>largest</w:t>
            </w:r>
            <w:r>
              <w:rPr>
                <w:b/>
                <w:sz w:val="20"/>
                <w:szCs w:val="20"/>
              </w:rPr>
              <w:t xml:space="preserve"> s</w:t>
            </w:r>
            <w:r w:rsidRPr="00067C35">
              <w:rPr>
                <w:b/>
                <w:sz w:val="20"/>
                <w:szCs w:val="20"/>
              </w:rPr>
              <w:t>urplus seed inventories</w:t>
            </w:r>
            <w:r w:rsidR="00BB2F56">
              <w:rPr>
                <w:rStyle w:val="FootnoteReference"/>
                <w:b/>
                <w:sz w:val="18"/>
                <w:szCs w:val="18"/>
              </w:rPr>
              <w:footnoteReference w:id="8"/>
            </w:r>
            <w:r>
              <w:rPr>
                <w:b/>
                <w:sz w:val="20"/>
                <w:szCs w:val="20"/>
              </w:rPr>
              <w:t xml:space="preserve"> </w:t>
            </w:r>
            <w:r w:rsidR="00FC62BD" w:rsidRPr="00D766CE">
              <w:rPr>
                <w:color w:val="FF0000"/>
                <w:sz w:val="18"/>
                <w:szCs w:val="18"/>
              </w:rPr>
              <w:t xml:space="preserve">(remaining after allocation of seed </w:t>
            </w:r>
            <w:r w:rsidR="006A6FA4">
              <w:rPr>
                <w:color w:val="FF0000"/>
                <w:sz w:val="18"/>
                <w:szCs w:val="18"/>
              </w:rPr>
              <w:t xml:space="preserve"> to suitable CBST BECs [by seed source] a</w:t>
            </w:r>
            <w:r w:rsidR="006A6FA4" w:rsidRPr="00D766CE">
              <w:rPr>
                <w:color w:val="FF0000"/>
                <w:sz w:val="18"/>
                <w:szCs w:val="18"/>
              </w:rPr>
              <w:t>cross</w:t>
            </w:r>
            <w:r w:rsidR="006A6FA4">
              <w:rPr>
                <w:color w:val="FF0000"/>
                <w:sz w:val="18"/>
                <w:szCs w:val="18"/>
              </w:rPr>
              <w:t xml:space="preserve"> plantation </w:t>
            </w:r>
            <w:r w:rsidR="006A6FA4" w:rsidRPr="00D766CE">
              <w:rPr>
                <w:color w:val="FF0000"/>
                <w:sz w:val="18"/>
                <w:szCs w:val="18"/>
              </w:rPr>
              <w:t>BEC variants</w:t>
            </w:r>
            <w:r w:rsidR="006A6FA4">
              <w:rPr>
                <w:color w:val="FF0000"/>
                <w:sz w:val="18"/>
                <w:szCs w:val="18"/>
              </w:rPr>
              <w:t xml:space="preserve"> with planting history </w:t>
            </w:r>
          </w:p>
        </w:tc>
      </w:tr>
      <w:tr w:rsidR="00DC0DAE" w:rsidRPr="008E67B4" w:rsidTr="00DC0DAE">
        <w:tc>
          <w:tcPr>
            <w:tcW w:w="1242" w:type="dxa"/>
            <w:shd w:val="clear" w:color="auto" w:fill="F2F2F2" w:themeFill="background1" w:themeFillShade="F2"/>
          </w:tcPr>
          <w:p w:rsidR="00FD3EBD" w:rsidRPr="008E67B4" w:rsidRDefault="00FD3EBD" w:rsidP="00FC62B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D3EBD" w:rsidRPr="008E67B4" w:rsidRDefault="00FD3EBD" w:rsidP="004D7347">
            <w:pPr>
              <w:jc w:val="right"/>
              <w:rPr>
                <w:i/>
                <w:sz w:val="18"/>
                <w:szCs w:val="18"/>
              </w:rPr>
            </w:pPr>
            <w:proofErr w:type="spellStart"/>
            <w:r w:rsidRPr="008E67B4">
              <w:rPr>
                <w:i/>
                <w:sz w:val="18"/>
                <w:szCs w:val="18"/>
              </w:rPr>
              <w:t>Pot’l</w:t>
            </w:r>
            <w:proofErr w:type="spellEnd"/>
            <w:r w:rsidRPr="008E67B4">
              <w:rPr>
                <w:i/>
                <w:sz w:val="18"/>
                <w:szCs w:val="18"/>
              </w:rPr>
              <w:t xml:space="preserve"> trees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D3EBD" w:rsidRPr="008E67B4" w:rsidRDefault="00FD3EBD" w:rsidP="004D7347">
            <w:pPr>
              <w:jc w:val="right"/>
              <w:rPr>
                <w:i/>
                <w:sz w:val="18"/>
                <w:szCs w:val="18"/>
              </w:rPr>
            </w:pPr>
            <w:proofErr w:type="spellStart"/>
            <w:r w:rsidRPr="008E67B4">
              <w:rPr>
                <w:i/>
                <w:sz w:val="18"/>
                <w:szCs w:val="18"/>
              </w:rPr>
              <w:t>Pot’l</w:t>
            </w:r>
            <w:proofErr w:type="spellEnd"/>
            <w:r w:rsidRPr="008E67B4">
              <w:rPr>
                <w:i/>
                <w:sz w:val="18"/>
                <w:szCs w:val="18"/>
              </w:rPr>
              <w:t xml:space="preserve"> trees</w:t>
            </w:r>
          </w:p>
        </w:tc>
        <w:tc>
          <w:tcPr>
            <w:tcW w:w="1134" w:type="dxa"/>
            <w:shd w:val="clear" w:color="auto" w:fill="auto"/>
          </w:tcPr>
          <w:p w:rsidR="00FD3EBD" w:rsidRPr="008E67B4" w:rsidRDefault="00005CEF" w:rsidP="004D734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4853" w:type="dxa"/>
            <w:shd w:val="clear" w:color="auto" w:fill="F2F2F2" w:themeFill="background1" w:themeFillShade="F2"/>
          </w:tcPr>
          <w:p w:rsidR="00FD3EBD" w:rsidRPr="008E67B4" w:rsidRDefault="00FD3EBD" w:rsidP="005D79D9">
            <w:pPr>
              <w:rPr>
                <w:sz w:val="18"/>
                <w:szCs w:val="18"/>
              </w:rPr>
            </w:pPr>
          </w:p>
        </w:tc>
      </w:tr>
      <w:tr w:rsidR="005D79D9" w:rsidRPr="008E67B4" w:rsidTr="00DC0DAE">
        <w:tc>
          <w:tcPr>
            <w:tcW w:w="1242" w:type="dxa"/>
            <w:shd w:val="clear" w:color="auto" w:fill="F2F2F2" w:themeFill="background1" w:themeFillShade="F2"/>
          </w:tcPr>
          <w:p w:rsidR="00FD3EBD" w:rsidRPr="008E67B4" w:rsidRDefault="00FD3EBD" w:rsidP="005E0F78">
            <w:pPr>
              <w:jc w:val="both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Class A</w:t>
            </w:r>
          </w:p>
        </w:tc>
        <w:tc>
          <w:tcPr>
            <w:tcW w:w="993" w:type="dxa"/>
            <w:shd w:val="clear" w:color="auto" w:fill="auto"/>
          </w:tcPr>
          <w:p w:rsidR="00FD3EBD" w:rsidRPr="008E67B4" w:rsidRDefault="00FD3EBD" w:rsidP="004D7347">
            <w:pPr>
              <w:jc w:val="right"/>
              <w:rPr>
                <w:i/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4,418,537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D3EBD" w:rsidRPr="008E67B4" w:rsidRDefault="00FD3EBD" w:rsidP="004D7347">
            <w:pPr>
              <w:jc w:val="right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4,166,763</w:t>
            </w:r>
          </w:p>
        </w:tc>
        <w:tc>
          <w:tcPr>
            <w:tcW w:w="1134" w:type="dxa"/>
            <w:shd w:val="clear" w:color="auto" w:fill="auto"/>
          </w:tcPr>
          <w:p w:rsidR="00FD3EBD" w:rsidRPr="008E67B4" w:rsidRDefault="00FC62BD" w:rsidP="004D734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4853" w:type="dxa"/>
            <w:shd w:val="clear" w:color="auto" w:fill="F2F2F2" w:themeFill="background1" w:themeFillShade="F2"/>
          </w:tcPr>
          <w:p w:rsidR="00FD3EBD" w:rsidRPr="008E67B4" w:rsidRDefault="001D32CE" w:rsidP="005E0F78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SBSdk</w:t>
            </w:r>
            <w:proofErr w:type="spellEnd"/>
            <w:r>
              <w:rPr>
                <w:sz w:val="18"/>
                <w:szCs w:val="18"/>
              </w:rPr>
              <w:t>, SBSmc3, ESSFmv1, SBSmc2</w:t>
            </w:r>
          </w:p>
        </w:tc>
      </w:tr>
      <w:tr w:rsidR="005D79D9" w:rsidRPr="008E67B4" w:rsidTr="00DC0DAE">
        <w:tc>
          <w:tcPr>
            <w:tcW w:w="1242" w:type="dxa"/>
            <w:shd w:val="clear" w:color="auto" w:fill="F2F2F2" w:themeFill="background1" w:themeFillShade="F2"/>
          </w:tcPr>
          <w:p w:rsidR="00FD3EBD" w:rsidRPr="008E67B4" w:rsidRDefault="00FD3EBD" w:rsidP="005E0F78">
            <w:pPr>
              <w:jc w:val="both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Class B</w:t>
            </w:r>
          </w:p>
        </w:tc>
        <w:tc>
          <w:tcPr>
            <w:tcW w:w="993" w:type="dxa"/>
            <w:shd w:val="clear" w:color="auto" w:fill="auto"/>
          </w:tcPr>
          <w:p w:rsidR="00FD3EBD" w:rsidRPr="008E67B4" w:rsidRDefault="00FD3EBD" w:rsidP="004D7347">
            <w:pPr>
              <w:jc w:val="right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5,101,894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D3EBD" w:rsidRPr="008E67B4" w:rsidRDefault="00FD3EBD" w:rsidP="004D7347">
            <w:pPr>
              <w:jc w:val="right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277,903,406</w:t>
            </w:r>
          </w:p>
        </w:tc>
        <w:tc>
          <w:tcPr>
            <w:tcW w:w="1134" w:type="dxa"/>
            <w:shd w:val="clear" w:color="auto" w:fill="auto"/>
          </w:tcPr>
          <w:p w:rsidR="00FD3EBD" w:rsidRPr="008E67B4" w:rsidRDefault="00FC62BD" w:rsidP="004D734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700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447</w:t>
            </w:r>
          </w:p>
        </w:tc>
        <w:tc>
          <w:tcPr>
            <w:tcW w:w="4853" w:type="dxa"/>
            <w:shd w:val="clear" w:color="auto" w:fill="F2F2F2" w:themeFill="background1" w:themeFillShade="F2"/>
          </w:tcPr>
          <w:p w:rsidR="00FD3EBD" w:rsidRPr="008E67B4" w:rsidRDefault="001D32CE" w:rsidP="005E0F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SBSmc3, IDFdk1, SBSmc2, </w:t>
            </w:r>
            <w:proofErr w:type="spellStart"/>
            <w:r>
              <w:rPr>
                <w:sz w:val="18"/>
                <w:szCs w:val="18"/>
              </w:rPr>
              <w:t>SBPSdc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SBPSxc</w:t>
            </w:r>
            <w:proofErr w:type="spellEnd"/>
          </w:p>
        </w:tc>
      </w:tr>
      <w:tr w:rsidR="005D79D9" w:rsidRPr="008E67B4" w:rsidTr="00DC0DAE">
        <w:tc>
          <w:tcPr>
            <w:tcW w:w="1242" w:type="dxa"/>
            <w:shd w:val="clear" w:color="auto" w:fill="F2F2F2" w:themeFill="background1" w:themeFillShade="F2"/>
          </w:tcPr>
          <w:p w:rsidR="00FD3EBD" w:rsidRPr="008E67B4" w:rsidRDefault="00FD3EBD" w:rsidP="005E0F78">
            <w:pPr>
              <w:jc w:val="both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 xml:space="preserve">Class A </w:t>
            </w:r>
            <w:r w:rsidR="00FC62BD">
              <w:rPr>
                <w:sz w:val="18"/>
                <w:szCs w:val="18"/>
              </w:rPr>
              <w:t>and</w:t>
            </w:r>
            <w:r w:rsidR="00FC62BD" w:rsidRPr="008E67B4">
              <w:rPr>
                <w:sz w:val="18"/>
                <w:szCs w:val="18"/>
              </w:rPr>
              <w:t xml:space="preserve"> </w:t>
            </w:r>
            <w:r w:rsidRPr="008E67B4">
              <w:rPr>
                <w:sz w:val="18"/>
                <w:szCs w:val="18"/>
              </w:rPr>
              <w:t>B</w:t>
            </w:r>
          </w:p>
        </w:tc>
        <w:tc>
          <w:tcPr>
            <w:tcW w:w="993" w:type="dxa"/>
            <w:shd w:val="clear" w:color="auto" w:fill="auto"/>
          </w:tcPr>
          <w:p w:rsidR="00FD3EBD" w:rsidRPr="008E67B4" w:rsidRDefault="00FD3EBD" w:rsidP="004D7347">
            <w:pPr>
              <w:jc w:val="right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9,520,431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D3EBD" w:rsidRPr="008E67B4" w:rsidRDefault="00FD3EBD" w:rsidP="004D7347">
            <w:pPr>
              <w:jc w:val="right"/>
              <w:rPr>
                <w:sz w:val="18"/>
                <w:szCs w:val="18"/>
              </w:rPr>
            </w:pPr>
            <w:r w:rsidRPr="008E67B4">
              <w:rPr>
                <w:sz w:val="18"/>
                <w:szCs w:val="18"/>
              </w:rPr>
              <w:t>282,070,169</w:t>
            </w:r>
          </w:p>
        </w:tc>
        <w:tc>
          <w:tcPr>
            <w:tcW w:w="1134" w:type="dxa"/>
            <w:shd w:val="clear" w:color="auto" w:fill="auto"/>
          </w:tcPr>
          <w:p w:rsidR="00144425" w:rsidRPr="008E67B4" w:rsidRDefault="00FC62BD" w:rsidP="00221AA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700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963</w:t>
            </w:r>
          </w:p>
        </w:tc>
        <w:tc>
          <w:tcPr>
            <w:tcW w:w="4853" w:type="dxa"/>
            <w:shd w:val="clear" w:color="auto" w:fill="F2F2F2" w:themeFill="background1" w:themeFillShade="F2"/>
          </w:tcPr>
          <w:p w:rsidR="00FD3EBD" w:rsidRPr="008E67B4" w:rsidRDefault="001D32CE" w:rsidP="005E0F7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SBSmc3, IDFdk1, SBSmc2, </w:t>
            </w:r>
            <w:proofErr w:type="spellStart"/>
            <w:r>
              <w:rPr>
                <w:sz w:val="18"/>
                <w:szCs w:val="18"/>
              </w:rPr>
              <w:t>SBPSdc</w:t>
            </w:r>
            <w:proofErr w:type="spellEnd"/>
            <w:r>
              <w:rPr>
                <w:sz w:val="18"/>
                <w:szCs w:val="18"/>
              </w:rPr>
              <w:t>, IDFdk3</w:t>
            </w:r>
          </w:p>
        </w:tc>
      </w:tr>
    </w:tbl>
    <w:p w:rsidR="006F0BEA" w:rsidRDefault="006F0BEA" w:rsidP="005E0F78">
      <w:pPr>
        <w:spacing w:after="0" w:line="240" w:lineRule="auto"/>
        <w:jc w:val="both"/>
      </w:pPr>
    </w:p>
    <w:p w:rsidR="00DD5502" w:rsidRPr="00DD5502" w:rsidRDefault="00DD5502" w:rsidP="005E0F78">
      <w:pPr>
        <w:spacing w:after="0" w:line="240" w:lineRule="auto"/>
        <w:jc w:val="both"/>
      </w:pPr>
    </w:p>
    <w:p w:rsidR="00F224C5" w:rsidRPr="006C0B95" w:rsidRDefault="00FC62BD" w:rsidP="00F224C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Species Specific </w:t>
      </w:r>
      <w:r w:rsidR="00F224C5" w:rsidRPr="006C0B95">
        <w:rPr>
          <w:sz w:val="28"/>
          <w:szCs w:val="28"/>
        </w:rPr>
        <w:t>M</w:t>
      </w:r>
      <w:r w:rsidR="00BC010D" w:rsidRPr="006C0B95">
        <w:rPr>
          <w:sz w:val="28"/>
          <w:szCs w:val="28"/>
        </w:rPr>
        <w:t xml:space="preserve">itigation </w:t>
      </w:r>
      <w:r w:rsidR="00F224C5" w:rsidRPr="006C0B95">
        <w:rPr>
          <w:sz w:val="28"/>
          <w:szCs w:val="28"/>
        </w:rPr>
        <w:t>O</w:t>
      </w:r>
      <w:r w:rsidR="00BC010D" w:rsidRPr="006C0B95">
        <w:rPr>
          <w:sz w:val="28"/>
          <w:szCs w:val="28"/>
        </w:rPr>
        <w:t>ptions</w:t>
      </w:r>
    </w:p>
    <w:p w:rsidR="007D1EEB" w:rsidRPr="00BC010D" w:rsidRDefault="007D1EEB" w:rsidP="00F224C5">
      <w:pPr>
        <w:spacing w:after="0" w:line="240" w:lineRule="auto"/>
        <w:rPr>
          <w:sz w:val="20"/>
          <w:szCs w:val="20"/>
        </w:rPr>
      </w:pPr>
    </w:p>
    <w:p w:rsidR="00F224C5" w:rsidRDefault="00F224C5" w:rsidP="00F224C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Short Term </w:t>
      </w:r>
      <w:r w:rsidRPr="0040359C">
        <w:rPr>
          <w:sz w:val="24"/>
          <w:szCs w:val="24"/>
        </w:rPr>
        <w:t>(</w:t>
      </w:r>
      <w:r w:rsidR="009F588B">
        <w:rPr>
          <w:sz w:val="24"/>
          <w:szCs w:val="24"/>
        </w:rPr>
        <w:t>During</w:t>
      </w:r>
      <w:r w:rsidRPr="0040359C">
        <w:rPr>
          <w:sz w:val="24"/>
          <w:szCs w:val="24"/>
        </w:rPr>
        <w:t xml:space="preserve"> Transition Period)</w:t>
      </w:r>
    </w:p>
    <w:p w:rsidR="0040359C" w:rsidRPr="00C86607" w:rsidRDefault="00F224C5" w:rsidP="0021706E">
      <w:pPr>
        <w:pStyle w:val="ListParagraph"/>
        <w:numPr>
          <w:ilvl w:val="0"/>
          <w:numId w:val="22"/>
        </w:numPr>
        <w:spacing w:after="0" w:line="240" w:lineRule="auto"/>
        <w:ind w:left="426"/>
      </w:pPr>
      <w:r w:rsidRPr="00A21712">
        <w:t>Increased production from the following orchards could help supply short term gaps</w:t>
      </w:r>
      <w:r w:rsidR="00444957">
        <w:t xml:space="preserve">:  324 </w:t>
      </w:r>
      <w:r w:rsidR="0021706E">
        <w:t>Bailey</w:t>
      </w:r>
      <w:r w:rsidR="00A04D44">
        <w:t xml:space="preserve"> (</w:t>
      </w:r>
      <w:r w:rsidR="0021706E">
        <w:t xml:space="preserve">FLNRO) </w:t>
      </w:r>
      <w:r w:rsidR="00444957">
        <w:t>and 321</w:t>
      </w:r>
      <w:r w:rsidR="0021706E">
        <w:t xml:space="preserve"> Grandview </w:t>
      </w:r>
      <w:r w:rsidR="00A04D44">
        <w:t>(</w:t>
      </w:r>
      <w:r w:rsidR="0021706E">
        <w:t>PRT/</w:t>
      </w:r>
      <w:proofErr w:type="spellStart"/>
      <w:r w:rsidR="0021706E">
        <w:t>SelectSd</w:t>
      </w:r>
      <w:proofErr w:type="spellEnd"/>
      <w:r w:rsidR="0021706E">
        <w:t>).  Otherwise</w:t>
      </w:r>
      <w:r w:rsidR="00A04D44">
        <w:t>,</w:t>
      </w:r>
      <w:r w:rsidR="0021706E">
        <w:t xml:space="preserve"> c</w:t>
      </w:r>
      <w:r w:rsidRPr="00C86607">
        <w:t xml:space="preserve">ontinued use of GBST will be required to meet the Class </w:t>
      </w:r>
      <w:proofErr w:type="gramStart"/>
      <w:r w:rsidRPr="00C86607">
        <w:t>A</w:t>
      </w:r>
      <w:proofErr w:type="gramEnd"/>
      <w:r w:rsidRPr="00C86607">
        <w:t xml:space="preserve"> deficit</w:t>
      </w:r>
      <w:r w:rsidR="00C92888">
        <w:t>s</w:t>
      </w:r>
      <w:r w:rsidRPr="00C86607">
        <w:t xml:space="preserve"> in the short term</w:t>
      </w:r>
      <w:r w:rsidR="0021706E">
        <w:t>.</w:t>
      </w:r>
    </w:p>
    <w:p w:rsidR="00F224C5" w:rsidRPr="00C86607" w:rsidRDefault="00F224C5" w:rsidP="0097034C">
      <w:pPr>
        <w:pStyle w:val="ListParagraph"/>
        <w:numPr>
          <w:ilvl w:val="0"/>
          <w:numId w:val="22"/>
        </w:numPr>
        <w:spacing w:after="0" w:line="240" w:lineRule="auto"/>
        <w:ind w:left="426"/>
      </w:pPr>
      <w:r w:rsidRPr="00C86607">
        <w:t xml:space="preserve">Class B </w:t>
      </w:r>
      <w:r w:rsidR="00C86607">
        <w:t xml:space="preserve">seed </w:t>
      </w:r>
      <w:r w:rsidRPr="00C86607">
        <w:t>deficits are minor and can be absorbed</w:t>
      </w:r>
      <w:r w:rsidR="00D8592D" w:rsidRPr="00C86607">
        <w:t xml:space="preserve">; </w:t>
      </w:r>
      <w:r w:rsidR="00C92888">
        <w:t xml:space="preserve">however, </w:t>
      </w:r>
      <w:r w:rsidR="00D8592D" w:rsidRPr="00C86607">
        <w:t xml:space="preserve">a review of </w:t>
      </w:r>
      <w:r w:rsidR="00D302A9" w:rsidRPr="00C86607">
        <w:t xml:space="preserve">very </w:t>
      </w:r>
      <w:r w:rsidR="008B147B" w:rsidRPr="00C86607">
        <w:t xml:space="preserve">large surplus </w:t>
      </w:r>
      <w:r w:rsidR="00D8592D" w:rsidRPr="00C86607">
        <w:t xml:space="preserve">legacy inventories is needed </w:t>
      </w:r>
    </w:p>
    <w:p w:rsidR="00327332" w:rsidRPr="00C86607" w:rsidRDefault="00327332" w:rsidP="00327332">
      <w:pPr>
        <w:pStyle w:val="ListParagraph"/>
        <w:numPr>
          <w:ilvl w:val="0"/>
          <w:numId w:val="22"/>
        </w:numPr>
        <w:spacing w:after="0" w:line="240" w:lineRule="auto"/>
        <w:ind w:left="426"/>
        <w:rPr>
          <w:color w:val="FF0000"/>
        </w:rPr>
      </w:pPr>
      <w:r>
        <w:t xml:space="preserve">Alternate species should be considered for planting in the </w:t>
      </w:r>
      <w:r w:rsidR="00A04D44">
        <w:t xml:space="preserve">plantation </w:t>
      </w:r>
      <w:r>
        <w:t>BEC variant orphans</w:t>
      </w:r>
      <w:r w:rsidR="00A04D44">
        <w:t>, particularly those marked in bold</w:t>
      </w:r>
      <w:r>
        <w:t>.</w:t>
      </w:r>
    </w:p>
    <w:p w:rsidR="00F224C5" w:rsidRPr="00A04D44" w:rsidRDefault="00F224C5" w:rsidP="0097034C">
      <w:pPr>
        <w:pStyle w:val="ListParagraph"/>
        <w:numPr>
          <w:ilvl w:val="0"/>
          <w:numId w:val="22"/>
        </w:numPr>
        <w:spacing w:after="0" w:line="240" w:lineRule="auto"/>
        <w:ind w:left="426"/>
        <w:rPr>
          <w:color w:val="FF0000"/>
        </w:rPr>
      </w:pPr>
      <w:r w:rsidRPr="00C86607">
        <w:t xml:space="preserve">Explore if use of </w:t>
      </w:r>
      <w:proofErr w:type="spellStart"/>
      <w:r w:rsidRPr="00C86607">
        <w:t>Fdi</w:t>
      </w:r>
      <w:proofErr w:type="spellEnd"/>
      <w:r w:rsidRPr="00C86607">
        <w:t xml:space="preserve"> </w:t>
      </w:r>
      <w:r w:rsidR="00A21712">
        <w:t>(</w:t>
      </w:r>
      <w:r w:rsidR="00327332">
        <w:t>from</w:t>
      </w:r>
      <w:r w:rsidR="00A21712">
        <w:t xml:space="preserve"> new seed source sunder CBST) </w:t>
      </w:r>
      <w:r w:rsidRPr="00C86607">
        <w:t>might address</w:t>
      </w:r>
      <w:r w:rsidR="00A21712">
        <w:t xml:space="preserve"> rehabilitation of stands impacted by BC’s recent rise in catastrophic </w:t>
      </w:r>
      <w:r w:rsidR="00D8592D" w:rsidRPr="00C86607">
        <w:t>wildfire</w:t>
      </w:r>
      <w:r w:rsidR="00A21712">
        <w:t>s in the interior</w:t>
      </w:r>
      <w:r w:rsidR="000401C1">
        <w:t>.</w:t>
      </w:r>
      <w:r w:rsidR="00A21712">
        <w:t xml:space="preserve"> </w:t>
      </w:r>
    </w:p>
    <w:p w:rsidR="00F224C5" w:rsidRDefault="00F224C5" w:rsidP="00F224C5">
      <w:pPr>
        <w:spacing w:after="0" w:line="240" w:lineRule="auto"/>
      </w:pPr>
    </w:p>
    <w:p w:rsidR="00F224C5" w:rsidRDefault="00F224C5" w:rsidP="00F224C5">
      <w:pPr>
        <w:spacing w:after="0" w:line="240" w:lineRule="auto"/>
      </w:pPr>
      <w:r>
        <w:rPr>
          <w:b/>
          <w:sz w:val="24"/>
          <w:szCs w:val="24"/>
        </w:rPr>
        <w:t xml:space="preserve">Long Term </w:t>
      </w:r>
      <w:r w:rsidR="0040359C" w:rsidRPr="00BC010D">
        <w:rPr>
          <w:sz w:val="24"/>
          <w:szCs w:val="24"/>
        </w:rPr>
        <w:t>(</w:t>
      </w:r>
      <w:r w:rsidR="0040359C" w:rsidRPr="00BC010D">
        <w:t>O</w:t>
      </w:r>
      <w:r w:rsidR="0040359C" w:rsidRPr="00AC3751">
        <w:t>rchard Considerations</w:t>
      </w:r>
      <w:r w:rsidR="0040359C">
        <w:t>, Forest Health and Ecology)</w:t>
      </w:r>
    </w:p>
    <w:p w:rsidR="006974D3" w:rsidRPr="00D35CA3" w:rsidRDefault="003A336D" w:rsidP="000401C1">
      <w:pPr>
        <w:pStyle w:val="ListParagraph"/>
        <w:numPr>
          <w:ilvl w:val="0"/>
          <w:numId w:val="23"/>
        </w:numPr>
        <w:spacing w:line="240" w:lineRule="auto"/>
        <w:ind w:left="426"/>
        <w:rPr>
          <w:i/>
        </w:rPr>
      </w:pPr>
      <w:r w:rsidRPr="00A04D44">
        <w:t xml:space="preserve">Under CBST, </w:t>
      </w:r>
      <w:proofErr w:type="spellStart"/>
      <w:r w:rsidR="006974D3" w:rsidRPr="00A04D44">
        <w:t>Fdi</w:t>
      </w:r>
      <w:proofErr w:type="spellEnd"/>
      <w:r w:rsidR="006974D3" w:rsidRPr="00A04D44">
        <w:t xml:space="preserve"> </w:t>
      </w:r>
      <w:r w:rsidR="0021706E" w:rsidRPr="00A04D44">
        <w:t xml:space="preserve">seed cannot be transferred </w:t>
      </w:r>
      <w:r w:rsidR="00B9650C" w:rsidRPr="00A04D44">
        <w:t xml:space="preserve">from </w:t>
      </w:r>
      <w:r w:rsidR="00A04D44" w:rsidRPr="00A04D44">
        <w:t>i</w:t>
      </w:r>
      <w:r w:rsidR="00B9650C" w:rsidRPr="00A04D44">
        <w:t xml:space="preserve">nterior or </w:t>
      </w:r>
      <w:proofErr w:type="spellStart"/>
      <w:r w:rsidR="00A04D44" w:rsidRPr="00A04D44">
        <w:t>s</w:t>
      </w:r>
      <w:r w:rsidR="0021706E" w:rsidRPr="00A04D44">
        <w:t>ubmaritime</w:t>
      </w:r>
      <w:proofErr w:type="spellEnd"/>
      <w:r w:rsidR="0021706E" w:rsidRPr="00A04D44">
        <w:t xml:space="preserve"> BEC variants</w:t>
      </w:r>
      <w:r w:rsidR="00B9650C" w:rsidRPr="00A04D44">
        <w:t xml:space="preserve"> to </w:t>
      </w:r>
      <w:r w:rsidR="00A04D44" w:rsidRPr="00A04D44">
        <w:t>m</w:t>
      </w:r>
      <w:r w:rsidR="00B9650C" w:rsidRPr="00A04D44">
        <w:t>aritime BEC</w:t>
      </w:r>
      <w:r w:rsidR="00A04D44">
        <w:t xml:space="preserve"> </w:t>
      </w:r>
      <w:r w:rsidR="00B9650C" w:rsidRPr="00A04D44">
        <w:t>variants</w:t>
      </w:r>
      <w:r w:rsidR="00327332" w:rsidRPr="00A04D44">
        <w:t xml:space="preserve"> (</w:t>
      </w:r>
      <w:proofErr w:type="spellStart"/>
      <w:r w:rsidR="00327332" w:rsidRPr="00A04D44">
        <w:t>Fdc</w:t>
      </w:r>
      <w:proofErr w:type="spellEnd"/>
      <w:r w:rsidR="00327332" w:rsidRPr="00A04D44">
        <w:t xml:space="preserve"> performs much better than </w:t>
      </w:r>
      <w:proofErr w:type="spellStart"/>
      <w:r w:rsidR="00327332" w:rsidRPr="00A04D44">
        <w:t>Fdi</w:t>
      </w:r>
      <w:proofErr w:type="spellEnd"/>
      <w:r w:rsidR="00327332" w:rsidRPr="00A04D44">
        <w:t xml:space="preserve"> on the coast)</w:t>
      </w:r>
      <w:r w:rsidR="00E3028A" w:rsidRPr="00A04D44">
        <w:t xml:space="preserve">. Transfer of </w:t>
      </w:r>
      <w:proofErr w:type="spellStart"/>
      <w:r w:rsidR="0021706E" w:rsidRPr="00A04D44">
        <w:t>Fdc</w:t>
      </w:r>
      <w:proofErr w:type="spellEnd"/>
      <w:r w:rsidR="0021706E" w:rsidRPr="00A04D44">
        <w:t xml:space="preserve"> </w:t>
      </w:r>
      <w:r w:rsidRPr="00A04D44">
        <w:t xml:space="preserve">from </w:t>
      </w:r>
      <w:r w:rsidR="00E3028A" w:rsidRPr="00A04D44">
        <w:t xml:space="preserve">maritime </w:t>
      </w:r>
      <w:r w:rsidRPr="00A04D44">
        <w:t xml:space="preserve">BEC variants </w:t>
      </w:r>
      <w:r w:rsidR="00E3028A" w:rsidRPr="00A04D44">
        <w:t xml:space="preserve">to the interior is also </w:t>
      </w:r>
      <w:r w:rsidR="007A5749" w:rsidRPr="00A04D44">
        <w:rPr>
          <w:u w:val="single"/>
        </w:rPr>
        <w:t>not</w:t>
      </w:r>
      <w:r w:rsidR="007A5749" w:rsidRPr="00A04D44">
        <w:t xml:space="preserve"> acceptable</w:t>
      </w:r>
      <w:r w:rsidR="00E3028A" w:rsidRPr="00A04D44">
        <w:t>.</w:t>
      </w:r>
      <w:r w:rsidR="00E5489A" w:rsidRPr="00A04D44">
        <w:t xml:space="preserve"> </w:t>
      </w:r>
      <w:r w:rsidR="002E6CB7" w:rsidRPr="00D35CA3">
        <w:rPr>
          <w:i/>
        </w:rPr>
        <w:t xml:space="preserve">However, transfer of </w:t>
      </w:r>
      <w:proofErr w:type="spellStart"/>
      <w:r w:rsidR="002E6CB7" w:rsidRPr="00D35CA3">
        <w:rPr>
          <w:i/>
        </w:rPr>
        <w:t>submaritime</w:t>
      </w:r>
      <w:proofErr w:type="spellEnd"/>
      <w:r w:rsidR="002E6CB7" w:rsidRPr="00D35CA3">
        <w:rPr>
          <w:i/>
        </w:rPr>
        <w:t xml:space="preserve"> </w:t>
      </w:r>
      <w:proofErr w:type="spellStart"/>
      <w:r w:rsidR="002E6CB7" w:rsidRPr="00D35CA3">
        <w:rPr>
          <w:i/>
        </w:rPr>
        <w:t>Fdc</w:t>
      </w:r>
      <w:proofErr w:type="spellEnd"/>
      <w:r w:rsidR="002E6CB7" w:rsidRPr="00D35CA3">
        <w:rPr>
          <w:i/>
        </w:rPr>
        <w:t xml:space="preserve"> to the interior is acceptable.</w:t>
      </w:r>
    </w:p>
    <w:p w:rsidR="006C0B95" w:rsidRDefault="00F224C5" w:rsidP="0097034C">
      <w:pPr>
        <w:pStyle w:val="ListParagraph"/>
        <w:numPr>
          <w:ilvl w:val="0"/>
          <w:numId w:val="23"/>
        </w:numPr>
        <w:spacing w:after="0" w:line="240" w:lineRule="auto"/>
        <w:ind w:left="426"/>
      </w:pPr>
      <w:r w:rsidRPr="00C86607">
        <w:t xml:space="preserve">Ecologist and </w:t>
      </w:r>
      <w:r w:rsidR="00C92888">
        <w:t xml:space="preserve">tree </w:t>
      </w:r>
      <w:r w:rsidRPr="00C86607">
        <w:t>sp</w:t>
      </w:r>
      <w:r w:rsidR="00C92888">
        <w:t>ecies</w:t>
      </w:r>
      <w:r w:rsidRPr="00C86607">
        <w:t xml:space="preserve"> selection</w:t>
      </w:r>
      <w:r w:rsidR="00C92888">
        <w:t xml:space="preserve"> science and policy development is needed. </w:t>
      </w:r>
      <w:proofErr w:type="spellStart"/>
      <w:r w:rsidR="008A6A62" w:rsidRPr="00C86607">
        <w:t>Fdi</w:t>
      </w:r>
      <w:proofErr w:type="spellEnd"/>
      <w:r w:rsidRPr="00C86607">
        <w:t xml:space="preserve"> is a species that appears to have the ability to expand </w:t>
      </w:r>
      <w:r w:rsidR="008A6A62" w:rsidRPr="00C86607">
        <w:t>on the coast</w:t>
      </w:r>
      <w:r w:rsidRPr="00C86607">
        <w:t xml:space="preserve"> with climate warming</w:t>
      </w:r>
    </w:p>
    <w:p w:rsidR="00CE21DA" w:rsidRDefault="00CE21DA" w:rsidP="00C92888">
      <w:pPr>
        <w:tabs>
          <w:tab w:val="left" w:pos="284"/>
          <w:tab w:val="left" w:pos="993"/>
        </w:tabs>
        <w:spacing w:after="0" w:line="240" w:lineRule="auto"/>
      </w:pPr>
    </w:p>
    <w:p w:rsidR="00643631" w:rsidRDefault="00643631" w:rsidP="00C92888">
      <w:pPr>
        <w:tabs>
          <w:tab w:val="left" w:pos="284"/>
          <w:tab w:val="left" w:pos="993"/>
        </w:tabs>
        <w:spacing w:after="0" w:line="240" w:lineRule="auto"/>
      </w:pPr>
    </w:p>
    <w:p w:rsidR="00643631" w:rsidRDefault="00643631" w:rsidP="00C92888">
      <w:pPr>
        <w:tabs>
          <w:tab w:val="left" w:pos="284"/>
          <w:tab w:val="left" w:pos="993"/>
        </w:tabs>
        <w:spacing w:after="0" w:line="240" w:lineRule="auto"/>
      </w:pPr>
    </w:p>
    <w:p w:rsidR="00C402C9" w:rsidRDefault="00C402C9" w:rsidP="00C92888">
      <w:pPr>
        <w:tabs>
          <w:tab w:val="left" w:pos="284"/>
          <w:tab w:val="left" w:pos="993"/>
        </w:tabs>
        <w:spacing w:after="0" w:line="240" w:lineRule="auto"/>
      </w:pPr>
    </w:p>
    <w:p w:rsidR="00A9766F" w:rsidRPr="00F06554" w:rsidRDefault="00A9766F" w:rsidP="00A9766F">
      <w:pPr>
        <w:spacing w:after="0" w:line="240" w:lineRule="auto"/>
        <w:rPr>
          <w:b/>
          <w:sz w:val="28"/>
          <w:szCs w:val="28"/>
        </w:rPr>
      </w:pPr>
      <w:r w:rsidRPr="00F06554">
        <w:rPr>
          <w:b/>
          <w:sz w:val="28"/>
          <w:szCs w:val="28"/>
        </w:rPr>
        <w:lastRenderedPageBreak/>
        <w:t>For more information</w:t>
      </w:r>
    </w:p>
    <w:p w:rsidR="00A9766F" w:rsidRDefault="00A9766F" w:rsidP="00A9766F">
      <w:pPr>
        <w:tabs>
          <w:tab w:val="left" w:pos="284"/>
          <w:tab w:val="left" w:pos="993"/>
        </w:tabs>
        <w:spacing w:after="0" w:line="240" w:lineRule="auto"/>
      </w:pPr>
    </w:p>
    <w:p w:rsidR="00A24A8D" w:rsidRDefault="00A24A8D" w:rsidP="00643631">
      <w:pPr>
        <w:tabs>
          <w:tab w:val="left" w:pos="284"/>
          <w:tab w:val="left" w:pos="993"/>
        </w:tabs>
        <w:spacing w:after="0" w:line="240" w:lineRule="auto"/>
      </w:pPr>
      <w:r>
        <w:t xml:space="preserve">See </w:t>
      </w:r>
      <w:hyperlink r:id="rId12" w:history="1">
        <w:r>
          <w:rPr>
            <w:rStyle w:val="Hyperlink"/>
          </w:rPr>
          <w:t>Climate Based Seed Transfer - Impact and Gap Analysis</w:t>
        </w:r>
      </w:hyperlink>
      <w:r>
        <w:t>. Please check back periodically for updates pertaining to the science, tools (e.g. CBST Areas of Use maps) and policy (amendments to the Standards).</w:t>
      </w:r>
    </w:p>
    <w:p w:rsidR="00380EC3" w:rsidRDefault="00380EC3" w:rsidP="00380EC3">
      <w:pPr>
        <w:spacing w:after="0" w:line="240" w:lineRule="auto"/>
      </w:pPr>
    </w:p>
    <w:p w:rsidR="001E28C2" w:rsidRPr="00736B41" w:rsidRDefault="001E28C2" w:rsidP="00380EC3">
      <w:pPr>
        <w:spacing w:after="0" w:line="240" w:lineRule="auto"/>
      </w:pPr>
    </w:p>
    <w:p w:rsidR="001E28C2" w:rsidRPr="001E28C2" w:rsidRDefault="001E28C2" w:rsidP="001E28C2">
      <w:pPr>
        <w:shd w:val="clear" w:color="auto" w:fill="F2F2F2" w:themeFill="background1" w:themeFillShade="F2"/>
        <w:spacing w:after="0"/>
        <w:rPr>
          <w:color w:val="000000" w:themeColor="text1"/>
          <w:sz w:val="24"/>
          <w:szCs w:val="24"/>
        </w:rPr>
      </w:pPr>
      <w:r w:rsidRPr="001E28C2">
        <w:rPr>
          <w:color w:val="000000" w:themeColor="text1"/>
          <w:sz w:val="24"/>
          <w:szCs w:val="24"/>
        </w:rPr>
        <w:t>Use of Information</w:t>
      </w:r>
    </w:p>
    <w:p w:rsidR="001E28C2" w:rsidRPr="001E28C2" w:rsidRDefault="001E28C2" w:rsidP="001E28C2">
      <w:pPr>
        <w:shd w:val="clear" w:color="auto" w:fill="F2F2F2" w:themeFill="background1" w:themeFillShade="F2"/>
        <w:rPr>
          <w:rFonts w:ascii="Arial" w:hAnsi="Arial" w:cs="Arial"/>
          <w:color w:val="595959" w:themeColor="text1" w:themeTint="A6"/>
          <w:sz w:val="18"/>
          <w:szCs w:val="18"/>
        </w:rPr>
      </w:pP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>This document provides a summary of an assessment of impacts and gaps currently identified under Climate Based Seed Transfer (CBST) relative to geographically based seed transfer (GBST) as regulated under FRPA. Area-based data summaries were generated using CBST Areas of Use</w:t>
      </w:r>
      <w:r w:rsidRPr="001E28C2">
        <w:rPr>
          <w:rFonts w:ascii="Arial" w:hAnsi="Arial" w:cs="Arial"/>
          <w:b/>
          <w:color w:val="595959" w:themeColor="text1" w:themeTint="A6"/>
          <w:sz w:val="18"/>
          <w:szCs w:val="18"/>
        </w:rPr>
        <w:t>, April 5, 2018,</w:t>
      </w: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 based, in part, on the provincial </w:t>
      </w:r>
      <w:proofErr w:type="spellStart"/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>Biogeoclimatic</w:t>
      </w:r>
      <w:proofErr w:type="spellEnd"/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 Ecosystem Classification </w:t>
      </w:r>
      <w:r w:rsidRPr="001E28C2">
        <w:rPr>
          <w:rFonts w:ascii="Arial" w:hAnsi="Arial" w:cs="Arial"/>
          <w:b/>
          <w:color w:val="595959" w:themeColor="text1" w:themeTint="A6"/>
          <w:sz w:val="18"/>
          <w:szCs w:val="18"/>
        </w:rPr>
        <w:t>(BEC</w:t>
      </w: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Pr="001E28C2">
        <w:rPr>
          <w:rFonts w:ascii="Arial" w:hAnsi="Arial" w:cs="Arial"/>
          <w:b/>
          <w:color w:val="595959" w:themeColor="text1" w:themeTint="A6"/>
          <w:sz w:val="18"/>
          <w:szCs w:val="18"/>
        </w:rPr>
        <w:t>version 10)</w:t>
      </w: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.  </w:t>
      </w:r>
    </w:p>
    <w:p w:rsidR="001E28C2" w:rsidRPr="001E28C2" w:rsidRDefault="001E28C2" w:rsidP="001E28C2">
      <w:pPr>
        <w:shd w:val="clear" w:color="auto" w:fill="F2F2F2" w:themeFill="background1" w:themeFillShade="F2"/>
        <w:rPr>
          <w:sz w:val="18"/>
          <w:szCs w:val="18"/>
        </w:rPr>
      </w:pP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Use of information contained in this document is limited to province-wide species level interpretations as viewed through multiple lenses – seed planner, seed producer, seed owner, and seed user.  Further updates to CBST AOU are anticipated (target, April 2020) due to further updates to BEC (BEC 11/12), as well, as other potential changes to science foundation data sets (climate variables, transfer functions).  </w:t>
      </w:r>
      <w:r w:rsidRPr="001E28C2">
        <w:rPr>
          <w:rFonts w:ascii="Arial" w:hAnsi="Arial" w:cs="Arial"/>
          <w:b/>
          <w:color w:val="595959" w:themeColor="text1" w:themeTint="A6"/>
          <w:sz w:val="18"/>
          <w:szCs w:val="18"/>
        </w:rPr>
        <w:t>CBST impacts and/or gaps may change/vary at more refined scales.</w:t>
      </w:r>
      <w:r w:rsidRPr="001E28C2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Pr="001E28C2">
        <w:rPr>
          <w:rFonts w:ascii="Arial" w:hAnsi="Arial" w:cs="Arial"/>
          <w:b/>
          <w:color w:val="595959" w:themeColor="text1" w:themeTint="A6"/>
          <w:sz w:val="18"/>
          <w:szCs w:val="18"/>
        </w:rPr>
        <w:t>Use this information with caution when informing operational-level strategies, plans, seed selection and use; and, seedling requests.</w:t>
      </w:r>
    </w:p>
    <w:p w:rsidR="00CE21DA" w:rsidRPr="00C92888" w:rsidRDefault="00CE21DA" w:rsidP="00CE21DA">
      <w:pPr>
        <w:tabs>
          <w:tab w:val="left" w:pos="284"/>
          <w:tab w:val="left" w:pos="993"/>
        </w:tabs>
        <w:spacing w:after="0" w:line="240" w:lineRule="auto"/>
      </w:pPr>
    </w:p>
    <w:sectPr w:rsidR="00CE21DA" w:rsidRPr="00C92888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D91" w:rsidRDefault="00C56D91" w:rsidP="006F0BEA">
      <w:pPr>
        <w:spacing w:after="0" w:line="240" w:lineRule="auto"/>
      </w:pPr>
      <w:r>
        <w:separator/>
      </w:r>
    </w:p>
  </w:endnote>
  <w:endnote w:type="continuationSeparator" w:id="0">
    <w:p w:rsidR="00C56D91" w:rsidRDefault="00C56D91" w:rsidP="006F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3086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3EBD" w:rsidRDefault="00FD3E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7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3EBD" w:rsidRDefault="00FD3E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D91" w:rsidRDefault="00C56D91" w:rsidP="006F0BEA">
      <w:pPr>
        <w:spacing w:after="0" w:line="240" w:lineRule="auto"/>
      </w:pPr>
      <w:r>
        <w:separator/>
      </w:r>
    </w:p>
  </w:footnote>
  <w:footnote w:type="continuationSeparator" w:id="0">
    <w:p w:rsidR="00C56D91" w:rsidRDefault="00C56D91" w:rsidP="006F0BEA">
      <w:pPr>
        <w:spacing w:after="0" w:line="240" w:lineRule="auto"/>
      </w:pPr>
      <w:r>
        <w:continuationSeparator/>
      </w:r>
    </w:p>
  </w:footnote>
  <w:footnote w:id="1">
    <w:p w:rsidR="00FD3F9A" w:rsidRPr="00D922F3" w:rsidRDefault="00FD3F9A" w:rsidP="00FD3F9A">
      <w:pPr>
        <w:pStyle w:val="FootnoteText"/>
        <w:rPr>
          <w:sz w:val="18"/>
          <w:szCs w:val="18"/>
        </w:rPr>
      </w:pPr>
      <w:r w:rsidRPr="00D922F3">
        <w:rPr>
          <w:rStyle w:val="FootnoteReference"/>
          <w:sz w:val="18"/>
          <w:szCs w:val="18"/>
        </w:rPr>
        <w:footnoteRef/>
      </w:r>
      <w:r w:rsidRPr="00D922F3">
        <w:rPr>
          <w:sz w:val="18"/>
          <w:szCs w:val="18"/>
        </w:rPr>
        <w:t xml:space="preserve"> CBST deployment area (area gained plus area of overlap) as compared to Geographically Based Seed Transfer</w:t>
      </w:r>
    </w:p>
  </w:footnote>
  <w:footnote w:id="2">
    <w:p w:rsidR="00FD3F9A" w:rsidRDefault="00FD3F9A" w:rsidP="00FD3F9A">
      <w:pPr>
        <w:spacing w:after="0" w:line="240" w:lineRule="auto"/>
      </w:pPr>
      <w:r w:rsidRPr="00375E54">
        <w:rPr>
          <w:rStyle w:val="FootnoteReference"/>
          <w:sz w:val="18"/>
          <w:szCs w:val="18"/>
        </w:rPr>
        <w:footnoteRef/>
      </w:r>
      <w:r w:rsidRPr="00375E54">
        <w:rPr>
          <w:sz w:val="18"/>
          <w:szCs w:val="18"/>
        </w:rPr>
        <w:t xml:space="preserve"> Source: CBST_Impact_Assessment_v.4.2.1</w:t>
      </w:r>
      <w:r>
        <w:rPr>
          <w:sz w:val="18"/>
          <w:szCs w:val="18"/>
        </w:rPr>
        <w:t>SEPT272018.xlsx</w:t>
      </w:r>
    </w:p>
  </w:footnote>
  <w:footnote w:id="3">
    <w:p w:rsidR="00420407" w:rsidRPr="00D922F3" w:rsidRDefault="00420407" w:rsidP="00420407">
      <w:pPr>
        <w:pStyle w:val="FootnoteText"/>
        <w:rPr>
          <w:sz w:val="18"/>
          <w:szCs w:val="18"/>
        </w:rPr>
      </w:pPr>
      <w:r w:rsidRPr="00D922F3">
        <w:rPr>
          <w:rStyle w:val="FootnoteReference"/>
          <w:sz w:val="18"/>
          <w:szCs w:val="18"/>
        </w:rPr>
        <w:footnoteRef/>
      </w:r>
      <w:r w:rsidRPr="00D922F3">
        <w:rPr>
          <w:sz w:val="18"/>
          <w:szCs w:val="18"/>
        </w:rPr>
        <w:t xml:space="preserve"> Includes area covered by producing orchards, and retired orchards with seed inventory (active </w:t>
      </w:r>
      <w:proofErr w:type="spellStart"/>
      <w:r w:rsidRPr="00D922F3">
        <w:rPr>
          <w:sz w:val="18"/>
          <w:szCs w:val="18"/>
        </w:rPr>
        <w:t>seedlots</w:t>
      </w:r>
      <w:proofErr w:type="spellEnd"/>
      <w:r w:rsidRPr="00D922F3">
        <w:rPr>
          <w:sz w:val="18"/>
          <w:szCs w:val="18"/>
        </w:rPr>
        <w:t>)</w:t>
      </w:r>
    </w:p>
  </w:footnote>
  <w:footnote w:id="4">
    <w:p w:rsidR="00964BFD" w:rsidRPr="00A24A8D" w:rsidRDefault="00964BFD" w:rsidP="00964BFD">
      <w:pPr>
        <w:pStyle w:val="FootnoteText"/>
        <w:rPr>
          <w:sz w:val="18"/>
          <w:szCs w:val="18"/>
        </w:rPr>
      </w:pPr>
      <w:r w:rsidRPr="00A24A8D">
        <w:rPr>
          <w:rStyle w:val="FootnoteReference"/>
          <w:sz w:val="18"/>
          <w:szCs w:val="18"/>
        </w:rPr>
        <w:footnoteRef/>
      </w:r>
      <w:r w:rsidRPr="00A24A8D">
        <w:rPr>
          <w:sz w:val="18"/>
          <w:szCs w:val="18"/>
        </w:rPr>
        <w:t xml:space="preserve"> </w:t>
      </w:r>
      <w:r w:rsidR="00BB2F56" w:rsidRPr="00A24A8D">
        <w:rPr>
          <w:sz w:val="18"/>
          <w:szCs w:val="18"/>
        </w:rPr>
        <w:t>Under different scenarios this deficit can change</w:t>
      </w:r>
      <w:r w:rsidR="00BB2F56" w:rsidRPr="00A24A8D">
        <w:rPr>
          <w:i/>
          <w:sz w:val="18"/>
          <w:szCs w:val="18"/>
        </w:rPr>
        <w:t xml:space="preserve"> (</w:t>
      </w:r>
      <w:proofErr w:type="spellStart"/>
      <w:r w:rsidR="00BB2F56" w:rsidRPr="00A24A8D">
        <w:rPr>
          <w:i/>
          <w:sz w:val="18"/>
          <w:szCs w:val="18"/>
        </w:rPr>
        <w:t>e.g</w:t>
      </w:r>
      <w:proofErr w:type="spellEnd"/>
      <w:r w:rsidR="00BB2F56" w:rsidRPr="00A24A8D">
        <w:rPr>
          <w:i/>
          <w:sz w:val="18"/>
          <w:szCs w:val="18"/>
        </w:rPr>
        <w:t xml:space="preserve"> increase/decrease due to Annual Allowable cut (AAC) lifts or net downs).</w:t>
      </w:r>
    </w:p>
  </w:footnote>
  <w:footnote w:id="5">
    <w:p w:rsidR="00BB2F56" w:rsidRPr="00A24A8D" w:rsidRDefault="00BB2F56">
      <w:pPr>
        <w:pStyle w:val="FootnoteText"/>
        <w:rPr>
          <w:sz w:val="18"/>
          <w:szCs w:val="18"/>
        </w:rPr>
      </w:pPr>
      <w:r w:rsidRPr="00A24A8D">
        <w:rPr>
          <w:rStyle w:val="FootnoteReference"/>
          <w:sz w:val="18"/>
          <w:szCs w:val="18"/>
        </w:rPr>
        <w:footnoteRef/>
      </w:r>
      <w:r w:rsidRPr="00A24A8D">
        <w:rPr>
          <w:sz w:val="18"/>
          <w:szCs w:val="18"/>
        </w:rPr>
        <w:t xml:space="preserve"> Recent historic annual planting data (2013-2017) extracted from RESULTS. Five year average updates are planned.</w:t>
      </w:r>
    </w:p>
  </w:footnote>
  <w:footnote w:id="6">
    <w:p w:rsidR="00B07E8C" w:rsidRPr="00A24A8D" w:rsidRDefault="00B07E8C">
      <w:pPr>
        <w:pStyle w:val="FootnoteText"/>
        <w:rPr>
          <w:sz w:val="18"/>
          <w:szCs w:val="18"/>
        </w:rPr>
      </w:pPr>
      <w:r w:rsidRPr="00A24A8D">
        <w:rPr>
          <w:rStyle w:val="FootnoteReference"/>
          <w:sz w:val="18"/>
          <w:szCs w:val="18"/>
        </w:rPr>
        <w:footnoteRef/>
      </w:r>
      <w:r w:rsidRPr="00A24A8D">
        <w:rPr>
          <w:sz w:val="18"/>
          <w:szCs w:val="18"/>
        </w:rPr>
        <w:t xml:space="preserve"> These PLANTATION BEC variants represent approximately 80% or more of the total seed deficit</w:t>
      </w:r>
    </w:p>
  </w:footnote>
  <w:footnote w:id="7">
    <w:p w:rsidR="009C09B0" w:rsidRPr="0097370C" w:rsidRDefault="009C09B0">
      <w:pPr>
        <w:pStyle w:val="FootnoteText"/>
        <w:rPr>
          <w:sz w:val="18"/>
          <w:szCs w:val="18"/>
        </w:rPr>
      </w:pPr>
      <w:r w:rsidRPr="0097370C">
        <w:rPr>
          <w:rStyle w:val="FootnoteReference"/>
          <w:sz w:val="18"/>
          <w:szCs w:val="18"/>
        </w:rPr>
        <w:footnoteRef/>
      </w:r>
      <w:r w:rsidRPr="0097370C">
        <w:rPr>
          <w:sz w:val="18"/>
          <w:szCs w:val="18"/>
        </w:rPr>
        <w:t xml:space="preserve"> Under different scenarios this surplus can change (e.g. seed additions and withdrawals)</w:t>
      </w:r>
    </w:p>
  </w:footnote>
  <w:footnote w:id="8">
    <w:p w:rsidR="00BB2F56" w:rsidRPr="00A24A8D" w:rsidRDefault="00BB2F56" w:rsidP="00BB2F56">
      <w:pPr>
        <w:pStyle w:val="FootnoteText"/>
        <w:rPr>
          <w:sz w:val="18"/>
          <w:szCs w:val="18"/>
        </w:rPr>
      </w:pPr>
      <w:r w:rsidRPr="00A24A8D">
        <w:rPr>
          <w:rStyle w:val="FootnoteReference"/>
          <w:sz w:val="18"/>
          <w:szCs w:val="18"/>
        </w:rPr>
        <w:footnoteRef/>
      </w:r>
      <w:r w:rsidRPr="00A24A8D">
        <w:rPr>
          <w:sz w:val="18"/>
          <w:szCs w:val="18"/>
        </w:rPr>
        <w:t xml:space="preserve"> These PLANTATION BEC variants represent approximately 80% or more of the total seed surplus</w:t>
      </w:r>
      <w:r w:rsidRPr="00A24A8D" w:rsidDel="00792871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4F5" w:rsidRDefault="00E564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505A"/>
    <w:multiLevelType w:val="hybridMultilevel"/>
    <w:tmpl w:val="C91A9C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B05C3"/>
    <w:multiLevelType w:val="hybridMultilevel"/>
    <w:tmpl w:val="A65A50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27DE3"/>
    <w:multiLevelType w:val="hybridMultilevel"/>
    <w:tmpl w:val="6CC6502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B1E4C"/>
    <w:multiLevelType w:val="hybridMultilevel"/>
    <w:tmpl w:val="02609A3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C0502"/>
    <w:multiLevelType w:val="hybridMultilevel"/>
    <w:tmpl w:val="973A24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DF0601"/>
    <w:multiLevelType w:val="hybridMultilevel"/>
    <w:tmpl w:val="FB64C4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B7FFD"/>
    <w:multiLevelType w:val="hybridMultilevel"/>
    <w:tmpl w:val="DCE4C778"/>
    <w:lvl w:ilvl="0" w:tplc="010EF7B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94276E"/>
    <w:multiLevelType w:val="hybridMultilevel"/>
    <w:tmpl w:val="9BE4F5C0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C853738"/>
    <w:multiLevelType w:val="hybridMultilevel"/>
    <w:tmpl w:val="2146D3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03652"/>
    <w:multiLevelType w:val="hybridMultilevel"/>
    <w:tmpl w:val="2CDAFD4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75661"/>
    <w:multiLevelType w:val="hybridMultilevel"/>
    <w:tmpl w:val="0C9888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2C3C47"/>
    <w:multiLevelType w:val="hybridMultilevel"/>
    <w:tmpl w:val="7FFAF7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FF041E"/>
    <w:multiLevelType w:val="hybridMultilevel"/>
    <w:tmpl w:val="3B766C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65FCB"/>
    <w:multiLevelType w:val="hybridMultilevel"/>
    <w:tmpl w:val="3F6A0F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5710C6"/>
    <w:multiLevelType w:val="hybridMultilevel"/>
    <w:tmpl w:val="42BC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4C3C54"/>
    <w:multiLevelType w:val="hybridMultilevel"/>
    <w:tmpl w:val="3AD0BB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A55418"/>
    <w:multiLevelType w:val="hybridMultilevel"/>
    <w:tmpl w:val="D3669C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0A2A5A"/>
    <w:multiLevelType w:val="hybridMultilevel"/>
    <w:tmpl w:val="A4E6B9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D43ACD"/>
    <w:multiLevelType w:val="hybridMultilevel"/>
    <w:tmpl w:val="336C0E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3117B4"/>
    <w:multiLevelType w:val="hybridMultilevel"/>
    <w:tmpl w:val="F014D5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B13B52"/>
    <w:multiLevelType w:val="hybridMultilevel"/>
    <w:tmpl w:val="80581D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7806BE"/>
    <w:multiLevelType w:val="hybridMultilevel"/>
    <w:tmpl w:val="52C0F014"/>
    <w:lvl w:ilvl="0" w:tplc="EFEA6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4E4223"/>
    <w:multiLevelType w:val="hybridMultilevel"/>
    <w:tmpl w:val="D5F0D1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B60BAD"/>
    <w:multiLevelType w:val="hybridMultilevel"/>
    <w:tmpl w:val="4CDAC4AE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7E236978"/>
    <w:multiLevelType w:val="hybridMultilevel"/>
    <w:tmpl w:val="E488F2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3"/>
  </w:num>
  <w:num w:numId="5">
    <w:abstractNumId w:val="14"/>
  </w:num>
  <w:num w:numId="6">
    <w:abstractNumId w:val="21"/>
  </w:num>
  <w:num w:numId="7">
    <w:abstractNumId w:val="16"/>
  </w:num>
  <w:num w:numId="8">
    <w:abstractNumId w:val="1"/>
  </w:num>
  <w:num w:numId="9">
    <w:abstractNumId w:val="4"/>
  </w:num>
  <w:num w:numId="10">
    <w:abstractNumId w:val="10"/>
  </w:num>
  <w:num w:numId="11">
    <w:abstractNumId w:val="20"/>
  </w:num>
  <w:num w:numId="12">
    <w:abstractNumId w:val="17"/>
  </w:num>
  <w:num w:numId="13">
    <w:abstractNumId w:val="15"/>
  </w:num>
  <w:num w:numId="14">
    <w:abstractNumId w:val="19"/>
  </w:num>
  <w:num w:numId="15">
    <w:abstractNumId w:val="18"/>
  </w:num>
  <w:num w:numId="16">
    <w:abstractNumId w:val="22"/>
  </w:num>
  <w:num w:numId="17">
    <w:abstractNumId w:val="6"/>
  </w:num>
  <w:num w:numId="18">
    <w:abstractNumId w:val="11"/>
  </w:num>
  <w:num w:numId="19">
    <w:abstractNumId w:val="24"/>
  </w:num>
  <w:num w:numId="20">
    <w:abstractNumId w:val="12"/>
  </w:num>
  <w:num w:numId="21">
    <w:abstractNumId w:val="5"/>
  </w:num>
  <w:num w:numId="22">
    <w:abstractNumId w:val="0"/>
  </w:num>
  <w:num w:numId="23">
    <w:abstractNumId w:val="23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4C5"/>
    <w:rsid w:val="00005CEF"/>
    <w:rsid w:val="0000722B"/>
    <w:rsid w:val="000401C1"/>
    <w:rsid w:val="00043724"/>
    <w:rsid w:val="00055AAF"/>
    <w:rsid w:val="00064092"/>
    <w:rsid w:val="000835AA"/>
    <w:rsid w:val="00087675"/>
    <w:rsid w:val="000A7E99"/>
    <w:rsid w:val="000D3795"/>
    <w:rsid w:val="000E2D57"/>
    <w:rsid w:val="000F5757"/>
    <w:rsid w:val="0010706B"/>
    <w:rsid w:val="00137FC6"/>
    <w:rsid w:val="001408E2"/>
    <w:rsid w:val="00144425"/>
    <w:rsid w:val="001452DB"/>
    <w:rsid w:val="0015289B"/>
    <w:rsid w:val="001666B2"/>
    <w:rsid w:val="00166F42"/>
    <w:rsid w:val="00171A0E"/>
    <w:rsid w:val="001869CC"/>
    <w:rsid w:val="00187D43"/>
    <w:rsid w:val="00193D21"/>
    <w:rsid w:val="001C3C17"/>
    <w:rsid w:val="001D32CE"/>
    <w:rsid w:val="001D455E"/>
    <w:rsid w:val="001E28C2"/>
    <w:rsid w:val="001F682D"/>
    <w:rsid w:val="00213558"/>
    <w:rsid w:val="0021706E"/>
    <w:rsid w:val="00221137"/>
    <w:rsid w:val="00221AA1"/>
    <w:rsid w:val="00230673"/>
    <w:rsid w:val="0023178B"/>
    <w:rsid w:val="00235B9C"/>
    <w:rsid w:val="002650D3"/>
    <w:rsid w:val="00265BD1"/>
    <w:rsid w:val="002821CB"/>
    <w:rsid w:val="002A7DDA"/>
    <w:rsid w:val="002B698A"/>
    <w:rsid w:val="002E6CB7"/>
    <w:rsid w:val="002F6738"/>
    <w:rsid w:val="00300BD3"/>
    <w:rsid w:val="00311604"/>
    <w:rsid w:val="003144BA"/>
    <w:rsid w:val="003208A7"/>
    <w:rsid w:val="003241BD"/>
    <w:rsid w:val="00327332"/>
    <w:rsid w:val="003365E7"/>
    <w:rsid w:val="00351F59"/>
    <w:rsid w:val="00380EC3"/>
    <w:rsid w:val="003A336D"/>
    <w:rsid w:val="003B3393"/>
    <w:rsid w:val="003B65A6"/>
    <w:rsid w:val="003C60DC"/>
    <w:rsid w:val="003C624A"/>
    <w:rsid w:val="003D4A1F"/>
    <w:rsid w:val="0040359C"/>
    <w:rsid w:val="00420407"/>
    <w:rsid w:val="004259BC"/>
    <w:rsid w:val="00436804"/>
    <w:rsid w:val="00444957"/>
    <w:rsid w:val="0046411D"/>
    <w:rsid w:val="004700F7"/>
    <w:rsid w:val="004A2997"/>
    <w:rsid w:val="004C039A"/>
    <w:rsid w:val="004C66D9"/>
    <w:rsid w:val="004D5577"/>
    <w:rsid w:val="004D7347"/>
    <w:rsid w:val="004D7387"/>
    <w:rsid w:val="004E0558"/>
    <w:rsid w:val="004E07C3"/>
    <w:rsid w:val="004E45F8"/>
    <w:rsid w:val="004F1DDE"/>
    <w:rsid w:val="00502974"/>
    <w:rsid w:val="00514A32"/>
    <w:rsid w:val="00530C1A"/>
    <w:rsid w:val="00546643"/>
    <w:rsid w:val="005537AB"/>
    <w:rsid w:val="00556E0E"/>
    <w:rsid w:val="005715EA"/>
    <w:rsid w:val="005722DA"/>
    <w:rsid w:val="005A43F3"/>
    <w:rsid w:val="005A7FB9"/>
    <w:rsid w:val="005B7243"/>
    <w:rsid w:val="005D79D9"/>
    <w:rsid w:val="005E0F78"/>
    <w:rsid w:val="005E5804"/>
    <w:rsid w:val="005E7E42"/>
    <w:rsid w:val="005F3587"/>
    <w:rsid w:val="00601959"/>
    <w:rsid w:val="0060394C"/>
    <w:rsid w:val="00617880"/>
    <w:rsid w:val="00643631"/>
    <w:rsid w:val="00643ABD"/>
    <w:rsid w:val="00650F03"/>
    <w:rsid w:val="00652511"/>
    <w:rsid w:val="006526A3"/>
    <w:rsid w:val="006774FF"/>
    <w:rsid w:val="006777D0"/>
    <w:rsid w:val="00683D8C"/>
    <w:rsid w:val="00686360"/>
    <w:rsid w:val="006974D3"/>
    <w:rsid w:val="006A6FA4"/>
    <w:rsid w:val="006A7C3B"/>
    <w:rsid w:val="006C0B95"/>
    <w:rsid w:val="006E0B97"/>
    <w:rsid w:val="006E1625"/>
    <w:rsid w:val="006E39DC"/>
    <w:rsid w:val="006E48EF"/>
    <w:rsid w:val="006F0BEA"/>
    <w:rsid w:val="006F1C01"/>
    <w:rsid w:val="00721B19"/>
    <w:rsid w:val="00722A69"/>
    <w:rsid w:val="00733B51"/>
    <w:rsid w:val="00733CAB"/>
    <w:rsid w:val="007348EC"/>
    <w:rsid w:val="00734A9B"/>
    <w:rsid w:val="00746659"/>
    <w:rsid w:val="007758A9"/>
    <w:rsid w:val="00792871"/>
    <w:rsid w:val="007A5749"/>
    <w:rsid w:val="007B566E"/>
    <w:rsid w:val="007C70AF"/>
    <w:rsid w:val="007D09E1"/>
    <w:rsid w:val="007D0ADD"/>
    <w:rsid w:val="007D1EEB"/>
    <w:rsid w:val="007F4962"/>
    <w:rsid w:val="007F6C78"/>
    <w:rsid w:val="0082489D"/>
    <w:rsid w:val="00832A0B"/>
    <w:rsid w:val="00836596"/>
    <w:rsid w:val="008567EE"/>
    <w:rsid w:val="00865965"/>
    <w:rsid w:val="0087344C"/>
    <w:rsid w:val="00874198"/>
    <w:rsid w:val="008866E7"/>
    <w:rsid w:val="00887327"/>
    <w:rsid w:val="008A6A62"/>
    <w:rsid w:val="008B147B"/>
    <w:rsid w:val="008B195B"/>
    <w:rsid w:val="008B3FB4"/>
    <w:rsid w:val="008B603F"/>
    <w:rsid w:val="008C3CD0"/>
    <w:rsid w:val="008C485B"/>
    <w:rsid w:val="008D1E5F"/>
    <w:rsid w:val="008E3C73"/>
    <w:rsid w:val="008E67B4"/>
    <w:rsid w:val="00900989"/>
    <w:rsid w:val="00905034"/>
    <w:rsid w:val="009221A7"/>
    <w:rsid w:val="00924C1A"/>
    <w:rsid w:val="009257E6"/>
    <w:rsid w:val="00954A9C"/>
    <w:rsid w:val="00955C22"/>
    <w:rsid w:val="00964BFD"/>
    <w:rsid w:val="0097034C"/>
    <w:rsid w:val="0097370C"/>
    <w:rsid w:val="00994181"/>
    <w:rsid w:val="009A464F"/>
    <w:rsid w:val="009A5C3A"/>
    <w:rsid w:val="009C09B0"/>
    <w:rsid w:val="009C5185"/>
    <w:rsid w:val="009E2DFD"/>
    <w:rsid w:val="009F588B"/>
    <w:rsid w:val="00A04D44"/>
    <w:rsid w:val="00A12E97"/>
    <w:rsid w:val="00A21712"/>
    <w:rsid w:val="00A239CE"/>
    <w:rsid w:val="00A24A8D"/>
    <w:rsid w:val="00A3391F"/>
    <w:rsid w:val="00A5063E"/>
    <w:rsid w:val="00A54284"/>
    <w:rsid w:val="00A60C75"/>
    <w:rsid w:val="00A77D85"/>
    <w:rsid w:val="00A85E14"/>
    <w:rsid w:val="00A874FB"/>
    <w:rsid w:val="00A96321"/>
    <w:rsid w:val="00A9766F"/>
    <w:rsid w:val="00AB55BB"/>
    <w:rsid w:val="00AC25F0"/>
    <w:rsid w:val="00AC50CB"/>
    <w:rsid w:val="00AC629B"/>
    <w:rsid w:val="00AD0943"/>
    <w:rsid w:val="00AD3371"/>
    <w:rsid w:val="00AE29BB"/>
    <w:rsid w:val="00AF70C9"/>
    <w:rsid w:val="00B07E8C"/>
    <w:rsid w:val="00B4355E"/>
    <w:rsid w:val="00B47088"/>
    <w:rsid w:val="00B67100"/>
    <w:rsid w:val="00B9650C"/>
    <w:rsid w:val="00BB2F56"/>
    <w:rsid w:val="00BC010D"/>
    <w:rsid w:val="00BC0CAF"/>
    <w:rsid w:val="00BD6821"/>
    <w:rsid w:val="00BF3FE5"/>
    <w:rsid w:val="00BF582F"/>
    <w:rsid w:val="00BF6A90"/>
    <w:rsid w:val="00C33DFD"/>
    <w:rsid w:val="00C402C9"/>
    <w:rsid w:val="00C51662"/>
    <w:rsid w:val="00C55DCA"/>
    <w:rsid w:val="00C56D91"/>
    <w:rsid w:val="00C644A1"/>
    <w:rsid w:val="00C70A53"/>
    <w:rsid w:val="00C862A5"/>
    <w:rsid w:val="00C86607"/>
    <w:rsid w:val="00C87C3F"/>
    <w:rsid w:val="00C92888"/>
    <w:rsid w:val="00CB07DD"/>
    <w:rsid w:val="00CB0E8D"/>
    <w:rsid w:val="00CB1CAB"/>
    <w:rsid w:val="00CE21DA"/>
    <w:rsid w:val="00CE3038"/>
    <w:rsid w:val="00CE49A2"/>
    <w:rsid w:val="00CF6772"/>
    <w:rsid w:val="00D302A9"/>
    <w:rsid w:val="00D35CA3"/>
    <w:rsid w:val="00D53843"/>
    <w:rsid w:val="00D53BFD"/>
    <w:rsid w:val="00D6236F"/>
    <w:rsid w:val="00D673B3"/>
    <w:rsid w:val="00D84788"/>
    <w:rsid w:val="00D8592D"/>
    <w:rsid w:val="00D922F3"/>
    <w:rsid w:val="00DB0499"/>
    <w:rsid w:val="00DC0DAE"/>
    <w:rsid w:val="00DC438B"/>
    <w:rsid w:val="00DD1546"/>
    <w:rsid w:val="00DD5502"/>
    <w:rsid w:val="00E01020"/>
    <w:rsid w:val="00E025B6"/>
    <w:rsid w:val="00E03549"/>
    <w:rsid w:val="00E17C3C"/>
    <w:rsid w:val="00E3028A"/>
    <w:rsid w:val="00E327E8"/>
    <w:rsid w:val="00E37760"/>
    <w:rsid w:val="00E5489A"/>
    <w:rsid w:val="00E564F5"/>
    <w:rsid w:val="00E61BD3"/>
    <w:rsid w:val="00E622E6"/>
    <w:rsid w:val="00E65C32"/>
    <w:rsid w:val="00EA1DCE"/>
    <w:rsid w:val="00EA5882"/>
    <w:rsid w:val="00EA79CD"/>
    <w:rsid w:val="00EC50F4"/>
    <w:rsid w:val="00EF4F42"/>
    <w:rsid w:val="00F002B6"/>
    <w:rsid w:val="00F13DFC"/>
    <w:rsid w:val="00F224C5"/>
    <w:rsid w:val="00F32F68"/>
    <w:rsid w:val="00F411E8"/>
    <w:rsid w:val="00F60389"/>
    <w:rsid w:val="00F7109F"/>
    <w:rsid w:val="00FA7ECC"/>
    <w:rsid w:val="00FC0779"/>
    <w:rsid w:val="00FC62BD"/>
    <w:rsid w:val="00FD3EBD"/>
    <w:rsid w:val="00FD3F9A"/>
    <w:rsid w:val="00FE5395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4C5"/>
    <w:pPr>
      <w:ind w:left="720"/>
      <w:contextualSpacing/>
    </w:pPr>
  </w:style>
  <w:style w:type="table" w:styleId="TableGrid">
    <w:name w:val="Table Grid"/>
    <w:basedOn w:val="TableNormal"/>
    <w:uiPriority w:val="59"/>
    <w:rsid w:val="00F2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4C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59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9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9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92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BE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B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BEA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D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EBD"/>
  </w:style>
  <w:style w:type="paragraph" w:styleId="Footer">
    <w:name w:val="footer"/>
    <w:basedOn w:val="Normal"/>
    <w:link w:val="FooterChar"/>
    <w:uiPriority w:val="99"/>
    <w:unhideWhenUsed/>
    <w:rsid w:val="00FD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EBD"/>
  </w:style>
  <w:style w:type="paragraph" w:styleId="Revision">
    <w:name w:val="Revision"/>
    <w:hidden/>
    <w:uiPriority w:val="99"/>
    <w:semiHidden/>
    <w:rsid w:val="008B60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4A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550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4C5"/>
    <w:pPr>
      <w:ind w:left="720"/>
      <w:contextualSpacing/>
    </w:pPr>
  </w:style>
  <w:style w:type="table" w:styleId="TableGrid">
    <w:name w:val="Table Grid"/>
    <w:basedOn w:val="TableNormal"/>
    <w:uiPriority w:val="59"/>
    <w:rsid w:val="00F2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4C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59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9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9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92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BE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B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BEA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D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EBD"/>
  </w:style>
  <w:style w:type="paragraph" w:styleId="Footer">
    <w:name w:val="footer"/>
    <w:basedOn w:val="Normal"/>
    <w:link w:val="FooterChar"/>
    <w:uiPriority w:val="99"/>
    <w:unhideWhenUsed/>
    <w:rsid w:val="00FD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EBD"/>
  </w:style>
  <w:style w:type="paragraph" w:styleId="Revision">
    <w:name w:val="Revision"/>
    <w:hidden/>
    <w:uiPriority w:val="99"/>
    <w:semiHidden/>
    <w:rsid w:val="008B60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4A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55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2.gov.bc.ca/gov/content/industry/forestry/managing-our-forest-resources/tree-seed/seed-planning-use/climate-based-seed-transfe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www.for.gov.bc.ca/ftp/HTI/external/!publish/CBST_Data_Maps/2019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10DE8-28EF-46D9-8B07-8F5BD176B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8</cp:revision>
  <cp:lastPrinted>2019-02-13T20:43:00Z</cp:lastPrinted>
  <dcterms:created xsi:type="dcterms:W3CDTF">2019-03-19T20:10:00Z</dcterms:created>
  <dcterms:modified xsi:type="dcterms:W3CDTF">2019-03-19T21:59:00Z</dcterms:modified>
</cp:coreProperties>
</file>