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EA5" w:rsidRDefault="00D30EA5">
      <w:pPr>
        <w:pBdr>
          <w:bottom w:val="single" w:sz="4" w:space="1" w:color="auto"/>
        </w:pBdr>
        <w:jc w:val="center"/>
        <w:rPr>
          <w:i/>
          <w:sz w:val="18"/>
        </w:rPr>
      </w:pPr>
      <w:bookmarkStart w:id="0" w:name="_GoBack"/>
      <w:bookmarkEnd w:id="0"/>
      <w:r>
        <w:rPr>
          <w:i/>
          <w:sz w:val="18"/>
        </w:rPr>
        <w:t>Greg O’Neill</w:t>
      </w:r>
      <w:r w:rsidR="003B6363">
        <w:rPr>
          <w:i/>
          <w:sz w:val="18"/>
        </w:rPr>
        <w:t xml:space="preserve">     </w:t>
      </w:r>
      <w:r>
        <w:rPr>
          <w:i/>
          <w:sz w:val="18"/>
        </w:rPr>
        <w:t>2505 37</w:t>
      </w:r>
      <w:r>
        <w:rPr>
          <w:i/>
          <w:sz w:val="18"/>
          <w:vertAlign w:val="superscript"/>
        </w:rPr>
        <w:t>th</w:t>
      </w:r>
      <w:r>
        <w:rPr>
          <w:i/>
          <w:sz w:val="18"/>
        </w:rPr>
        <w:t xml:space="preserve"> </w:t>
      </w:r>
      <w:proofErr w:type="gramStart"/>
      <w:r>
        <w:rPr>
          <w:i/>
          <w:sz w:val="18"/>
        </w:rPr>
        <w:t>Avenue  Vernon</w:t>
      </w:r>
      <w:proofErr w:type="gramEnd"/>
      <w:r>
        <w:rPr>
          <w:i/>
          <w:sz w:val="18"/>
        </w:rPr>
        <w:t xml:space="preserve"> BC       V1T 2X5   </w:t>
      </w:r>
      <w:r w:rsidR="00F73B20">
        <w:rPr>
          <w:i/>
          <w:sz w:val="18"/>
        </w:rPr>
        <w:t xml:space="preserve">    250-503-1264      greg.oneill31</w:t>
      </w:r>
      <w:r>
        <w:rPr>
          <w:i/>
          <w:sz w:val="18"/>
        </w:rPr>
        <w:t>@</w:t>
      </w:r>
      <w:r w:rsidR="00F73B20">
        <w:rPr>
          <w:i/>
          <w:sz w:val="18"/>
        </w:rPr>
        <w:t>yahoo.ca</w:t>
      </w:r>
    </w:p>
    <w:p w:rsidR="00D30EA5" w:rsidRDefault="00D30EA5">
      <w:pPr>
        <w:rPr>
          <w:sz w:val="24"/>
        </w:rPr>
      </w:pPr>
    </w:p>
    <w:p w:rsidR="00D30EA5" w:rsidRDefault="00D30EA5">
      <w:pPr>
        <w:rPr>
          <w:sz w:val="24"/>
        </w:rPr>
      </w:pPr>
    </w:p>
    <w:p w:rsidR="00D30EA5" w:rsidRDefault="003B6363">
      <w:pPr>
        <w:rPr>
          <w:sz w:val="24"/>
        </w:rPr>
      </w:pPr>
      <w:r>
        <w:rPr>
          <w:sz w:val="24"/>
        </w:rPr>
        <w:t>1</w:t>
      </w:r>
      <w:r w:rsidR="00F73B20">
        <w:rPr>
          <w:sz w:val="24"/>
        </w:rPr>
        <w:t>0</w:t>
      </w:r>
      <w:r w:rsidR="00D30EA5">
        <w:rPr>
          <w:sz w:val="24"/>
        </w:rPr>
        <w:t xml:space="preserve"> </w:t>
      </w:r>
      <w:r w:rsidR="00F73B20">
        <w:rPr>
          <w:sz w:val="24"/>
        </w:rPr>
        <w:t>September</w:t>
      </w:r>
      <w:r w:rsidR="00D30EA5">
        <w:rPr>
          <w:sz w:val="24"/>
        </w:rPr>
        <w:t xml:space="preserve"> 20</w:t>
      </w:r>
      <w:r w:rsidR="00F73B20">
        <w:rPr>
          <w:sz w:val="24"/>
        </w:rPr>
        <w:t>18</w:t>
      </w:r>
    </w:p>
    <w:p w:rsidR="00D30EA5" w:rsidRDefault="00D30EA5">
      <w:pPr>
        <w:rPr>
          <w:sz w:val="24"/>
        </w:rPr>
      </w:pPr>
    </w:p>
    <w:p w:rsidR="00D30EA5" w:rsidRDefault="00D30EA5">
      <w:pPr>
        <w:rPr>
          <w:sz w:val="24"/>
        </w:rPr>
      </w:pPr>
    </w:p>
    <w:p w:rsidR="00D30EA5" w:rsidRDefault="00D30EA5">
      <w:pPr>
        <w:rPr>
          <w:sz w:val="24"/>
        </w:rPr>
      </w:pPr>
      <w:r>
        <w:rPr>
          <w:sz w:val="24"/>
        </w:rPr>
        <w:t>Morning Star</w:t>
      </w:r>
    </w:p>
    <w:p w:rsidR="003B6363" w:rsidRDefault="003B6363">
      <w:pPr>
        <w:rPr>
          <w:sz w:val="24"/>
        </w:rPr>
      </w:pPr>
      <w:r>
        <w:rPr>
          <w:sz w:val="24"/>
        </w:rPr>
        <w:t>Editorial Department</w:t>
      </w:r>
    </w:p>
    <w:p w:rsidR="00D30EA5" w:rsidRDefault="00D30EA5">
      <w:pPr>
        <w:rPr>
          <w:sz w:val="24"/>
        </w:rPr>
      </w:pPr>
      <w:r>
        <w:rPr>
          <w:sz w:val="24"/>
        </w:rPr>
        <w:t xml:space="preserve">4407 – </w:t>
      </w:r>
      <w:smartTag w:uri="urn:schemas-microsoft-com:office:smarttags" w:element="Street">
        <w:smartTag w:uri="urn:schemas-microsoft-com:office:smarttags" w:element="address">
          <w:r>
            <w:rPr>
              <w:sz w:val="24"/>
            </w:rPr>
            <w:t>25</w:t>
          </w:r>
          <w:r>
            <w:rPr>
              <w:sz w:val="24"/>
              <w:vertAlign w:val="superscript"/>
            </w:rPr>
            <w:t>th</w:t>
          </w:r>
          <w:r>
            <w:rPr>
              <w:sz w:val="24"/>
            </w:rPr>
            <w:t xml:space="preserve"> Avenue</w:t>
          </w:r>
        </w:smartTag>
      </w:smartTag>
    </w:p>
    <w:p w:rsidR="00D30EA5" w:rsidRDefault="00D30EA5">
      <w:pPr>
        <w:rPr>
          <w:sz w:val="24"/>
        </w:rPr>
      </w:pPr>
      <w:smartTag w:uri="urn:schemas-microsoft-com:office:smarttags" w:element="place">
        <w:smartTag w:uri="urn:schemas-microsoft-com:office:smarttags" w:element="City">
          <w:r>
            <w:rPr>
              <w:sz w:val="24"/>
            </w:rPr>
            <w:t>Vernon</w:t>
          </w:r>
        </w:smartTag>
        <w:r>
          <w:rPr>
            <w:sz w:val="24"/>
          </w:rPr>
          <w:t xml:space="preserve"> </w:t>
        </w:r>
        <w:proofErr w:type="gramStart"/>
        <w:smartTag w:uri="urn:schemas-microsoft-com:office:smarttags" w:element="State">
          <w:r>
            <w:rPr>
              <w:sz w:val="24"/>
            </w:rPr>
            <w:t>BC</w:t>
          </w:r>
        </w:smartTag>
        <w:r>
          <w:rPr>
            <w:sz w:val="24"/>
          </w:rPr>
          <w:t xml:space="preserve">  </w:t>
        </w:r>
        <w:smartTag w:uri="urn:schemas-microsoft-com:office:smarttags" w:element="PostalCode">
          <w:r>
            <w:rPr>
              <w:sz w:val="24"/>
            </w:rPr>
            <w:t>V1T</w:t>
          </w:r>
          <w:proofErr w:type="gramEnd"/>
          <w:r>
            <w:rPr>
              <w:sz w:val="24"/>
            </w:rPr>
            <w:t xml:space="preserve"> 1P5</w:t>
          </w:r>
        </w:smartTag>
      </w:smartTag>
    </w:p>
    <w:p w:rsidR="00D30EA5" w:rsidRDefault="00D30EA5">
      <w:pPr>
        <w:rPr>
          <w:sz w:val="24"/>
        </w:rPr>
      </w:pPr>
    </w:p>
    <w:p w:rsidR="00D30EA5" w:rsidRDefault="00D30EA5">
      <w:pPr>
        <w:rPr>
          <w:sz w:val="24"/>
        </w:rPr>
      </w:pPr>
    </w:p>
    <w:p w:rsidR="00D30EA5" w:rsidRDefault="00D30EA5">
      <w:pPr>
        <w:rPr>
          <w:sz w:val="24"/>
        </w:rPr>
      </w:pPr>
      <w:r>
        <w:rPr>
          <w:sz w:val="24"/>
        </w:rPr>
        <w:t>Re:</w:t>
      </w:r>
      <w:r>
        <w:rPr>
          <w:sz w:val="24"/>
        </w:rPr>
        <w:tab/>
      </w:r>
      <w:r w:rsidR="00F73B20">
        <w:rPr>
          <w:sz w:val="24"/>
          <w:u w:val="single"/>
        </w:rPr>
        <w:t>Proportional Representation</w:t>
      </w:r>
    </w:p>
    <w:p w:rsidR="00D30EA5" w:rsidRDefault="00D30EA5">
      <w:pPr>
        <w:rPr>
          <w:sz w:val="24"/>
        </w:rPr>
      </w:pPr>
    </w:p>
    <w:p w:rsidR="00D30EA5" w:rsidRDefault="00D30EA5">
      <w:pPr>
        <w:rPr>
          <w:sz w:val="24"/>
        </w:rPr>
      </w:pPr>
    </w:p>
    <w:p w:rsidR="00D30EA5" w:rsidRDefault="00F73B20">
      <w:pPr>
        <w:rPr>
          <w:sz w:val="24"/>
        </w:rPr>
      </w:pPr>
      <w:r>
        <w:rPr>
          <w:sz w:val="24"/>
        </w:rPr>
        <w:t xml:space="preserve">Greg Kyllo is no fan of Proportional Representation. </w:t>
      </w:r>
      <w:proofErr w:type="gramStart"/>
      <w:r>
        <w:rPr>
          <w:sz w:val="24"/>
        </w:rPr>
        <w:t>Of course not.</w:t>
      </w:r>
      <w:proofErr w:type="gramEnd"/>
      <w:r>
        <w:rPr>
          <w:sz w:val="24"/>
        </w:rPr>
        <w:t xml:space="preserve"> It could threaten his seat in the next election. Instead of debating the merits of PR (m</w:t>
      </w:r>
      <w:r w:rsidR="0024418D">
        <w:rPr>
          <w:sz w:val="24"/>
        </w:rPr>
        <w:t>ore</w:t>
      </w:r>
      <w:r>
        <w:rPr>
          <w:sz w:val="24"/>
        </w:rPr>
        <w:t xml:space="preserve"> </w:t>
      </w:r>
      <w:r w:rsidR="00A85171">
        <w:rPr>
          <w:sz w:val="24"/>
        </w:rPr>
        <w:t>cooperation among parties</w:t>
      </w:r>
      <w:r>
        <w:rPr>
          <w:sz w:val="24"/>
        </w:rPr>
        <w:t>, a wide</w:t>
      </w:r>
      <w:r w:rsidR="0024418D">
        <w:rPr>
          <w:sz w:val="24"/>
        </w:rPr>
        <w:t>r</w:t>
      </w:r>
      <w:r>
        <w:rPr>
          <w:sz w:val="24"/>
        </w:rPr>
        <w:t xml:space="preserve"> spectrum of viewpoints in legislature, </w:t>
      </w:r>
      <w:r w:rsidR="00A85171">
        <w:rPr>
          <w:sz w:val="24"/>
        </w:rPr>
        <w:t xml:space="preserve">greater voter turn-out, less dramatic policy swings, </w:t>
      </w:r>
      <w:r>
        <w:rPr>
          <w:sz w:val="24"/>
        </w:rPr>
        <w:t>etc.), Mr. Kyllo resorts to dec</w:t>
      </w:r>
      <w:r w:rsidR="0024418D">
        <w:rPr>
          <w:sz w:val="24"/>
        </w:rPr>
        <w:t>e</w:t>
      </w:r>
      <w:r>
        <w:rPr>
          <w:sz w:val="24"/>
        </w:rPr>
        <w:t>ption.</w:t>
      </w:r>
      <w:r w:rsidR="0024418D">
        <w:rPr>
          <w:sz w:val="24"/>
        </w:rPr>
        <w:t xml:space="preserve"> </w:t>
      </w:r>
      <w:r>
        <w:rPr>
          <w:sz w:val="24"/>
        </w:rPr>
        <w:t xml:space="preserve"> Kyllo: “</w:t>
      </w:r>
      <w:r w:rsidR="0024418D">
        <w:rPr>
          <w:sz w:val="24"/>
        </w:rPr>
        <w:t>PR will bring… a complicated ballot.”</w:t>
      </w:r>
      <w:r>
        <w:rPr>
          <w:sz w:val="24"/>
        </w:rPr>
        <w:t xml:space="preserve"> </w:t>
      </w:r>
      <w:r w:rsidR="0024418D">
        <w:rPr>
          <w:sz w:val="24"/>
        </w:rPr>
        <w:t xml:space="preserve">Reality: voters will be asked to vote for two candidates instead of one, or they will be asked to rank the candidates. </w:t>
      </w:r>
      <w:r w:rsidR="003A5507">
        <w:rPr>
          <w:sz w:val="24"/>
        </w:rPr>
        <w:t>Kyllo: “PR will bring… a proliferation of small fringe parties.”  Reality: no candidate whose party receive</w:t>
      </w:r>
      <w:r w:rsidR="00254380">
        <w:rPr>
          <w:sz w:val="24"/>
        </w:rPr>
        <w:t>s</w:t>
      </w:r>
      <w:r w:rsidR="003A5507">
        <w:rPr>
          <w:sz w:val="24"/>
        </w:rPr>
        <w:t xml:space="preserve"> </w:t>
      </w:r>
      <w:r w:rsidR="00254380">
        <w:rPr>
          <w:sz w:val="24"/>
        </w:rPr>
        <w:t xml:space="preserve">less </w:t>
      </w:r>
      <w:r w:rsidR="003A5507">
        <w:rPr>
          <w:sz w:val="24"/>
        </w:rPr>
        <w:t xml:space="preserve">than 5% of the votes will be elected. </w:t>
      </w:r>
    </w:p>
    <w:p w:rsidR="0053528A" w:rsidRDefault="0053528A">
      <w:pPr>
        <w:rPr>
          <w:sz w:val="24"/>
        </w:rPr>
      </w:pPr>
    </w:p>
    <w:p w:rsidR="0053528A" w:rsidRDefault="0077286E">
      <w:pPr>
        <w:rPr>
          <w:sz w:val="24"/>
        </w:rPr>
      </w:pPr>
      <w:r>
        <w:rPr>
          <w:sz w:val="24"/>
        </w:rPr>
        <w:t>The bottom line – our current winner-take-all electoral system fosters antagonism and disenchanted voters. No wonder virtually all industrialized countries have switched to PR, except for the USA, and look where winner-take-all has gotten them.</w:t>
      </w:r>
    </w:p>
    <w:p w:rsidR="00D30EA5" w:rsidRDefault="00D30EA5">
      <w:pPr>
        <w:rPr>
          <w:sz w:val="24"/>
        </w:rPr>
      </w:pPr>
    </w:p>
    <w:p w:rsidR="00D30EA5" w:rsidRDefault="00D30EA5">
      <w:pPr>
        <w:rPr>
          <w:sz w:val="24"/>
        </w:rPr>
      </w:pPr>
      <w:r>
        <w:rPr>
          <w:sz w:val="24"/>
        </w:rPr>
        <w:t>Greg O’Neill</w:t>
      </w:r>
    </w:p>
    <w:sectPr w:rsidR="00D30EA5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363"/>
    <w:rsid w:val="001133A2"/>
    <w:rsid w:val="0024418D"/>
    <w:rsid w:val="00254380"/>
    <w:rsid w:val="003A5507"/>
    <w:rsid w:val="003B6363"/>
    <w:rsid w:val="0053528A"/>
    <w:rsid w:val="0077286E"/>
    <w:rsid w:val="00810B62"/>
    <w:rsid w:val="00865EEE"/>
    <w:rsid w:val="00960F42"/>
    <w:rsid w:val="00A85171"/>
    <w:rsid w:val="00C82AEB"/>
    <w:rsid w:val="00D30EA5"/>
    <w:rsid w:val="00F73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reet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address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5352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5352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Greg O’Neill / Jacqueline McPhee    81 West 15 Avenue     Vancouver BC      V5Y 1X7    604-872-1067</vt:lpstr>
    </vt:vector>
  </TitlesOfParts>
  <Company>UBC</Company>
  <LinksUpToDate>false</LinksUpToDate>
  <CharactersWithSpaces>1139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Greg O’Neill / Jacqueline McPhee    81 West 15 Avenue     Vancouver BC      V5Y 1X7    604-872-1067</dc:title>
  <dc:creator>FOREST  SCIENCES</dc:creator>
  <cp:lastModifiedBy>O'Neill, Greg A FLNR:EX</cp:lastModifiedBy>
  <cp:revision>2</cp:revision>
  <cp:lastPrinted>2008-02-15T16:40:00Z</cp:lastPrinted>
  <dcterms:created xsi:type="dcterms:W3CDTF">2018-09-10T16:44:00Z</dcterms:created>
  <dcterms:modified xsi:type="dcterms:W3CDTF">2018-09-10T16:44:00Z</dcterms:modified>
</cp:coreProperties>
</file>