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B58" w:rsidRPr="00B566FE" w:rsidRDefault="00400B58" w:rsidP="008028C7">
      <w:pPr>
        <w:ind w:left="-900" w:right="-1080"/>
        <w:rPr>
          <w:rFonts w:ascii="Arial" w:hAnsi="Arial" w:cs="Arial"/>
          <w:i/>
          <w:sz w:val="20"/>
          <w:szCs w:val="20"/>
        </w:rPr>
      </w:pPr>
      <w:r w:rsidRPr="00B566FE">
        <w:rPr>
          <w:rFonts w:ascii="Arial" w:hAnsi="Arial" w:cs="Arial"/>
          <w:i/>
          <w:sz w:val="20"/>
          <w:szCs w:val="20"/>
        </w:rPr>
        <w:t>The purpose of this checklist is to confirm that the required steps in the timber sale planning process as they relate to safety have been considered and integrated into the licence document</w:t>
      </w:r>
      <w:r w:rsidR="00B663EC" w:rsidRPr="00B566FE">
        <w:rPr>
          <w:rFonts w:ascii="Arial" w:hAnsi="Arial" w:cs="Arial"/>
          <w:i/>
          <w:sz w:val="20"/>
          <w:szCs w:val="20"/>
        </w:rPr>
        <w:t xml:space="preserve"> or tender</w:t>
      </w:r>
      <w:r w:rsidRPr="00B566FE">
        <w:rPr>
          <w:rFonts w:ascii="Arial" w:hAnsi="Arial" w:cs="Arial"/>
          <w:i/>
          <w:sz w:val="20"/>
          <w:szCs w:val="20"/>
        </w:rPr>
        <w:t>.</w:t>
      </w:r>
    </w:p>
    <w:tbl>
      <w:tblPr>
        <w:tblW w:w="1062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1"/>
        <w:gridCol w:w="49"/>
        <w:gridCol w:w="4050"/>
      </w:tblGrid>
      <w:tr w:rsidR="008028C7" w:rsidRPr="005656A3" w:rsidTr="005656A3">
        <w:tc>
          <w:tcPr>
            <w:tcW w:w="10620" w:type="dxa"/>
            <w:gridSpan w:val="3"/>
            <w:shd w:val="clear" w:color="auto" w:fill="auto"/>
          </w:tcPr>
          <w:p w:rsidR="008028C7" w:rsidRPr="005656A3" w:rsidRDefault="008028C7" w:rsidP="00FA1207">
            <w:pPr>
              <w:spacing w:before="60" w:after="60"/>
              <w:rPr>
                <w:rFonts w:ascii="Arial" w:hAnsi="Arial" w:cs="Arial"/>
                <w:b/>
                <w:caps/>
                <w:sz w:val="20"/>
                <w:szCs w:val="20"/>
              </w:rPr>
            </w:pPr>
            <w:r w:rsidRPr="005656A3">
              <w:rPr>
                <w:rFonts w:ascii="Arial" w:hAnsi="Arial" w:cs="Arial"/>
                <w:b/>
                <w:caps/>
                <w:sz w:val="20"/>
                <w:szCs w:val="20"/>
              </w:rPr>
              <w:t>Date:</w:t>
            </w:r>
            <w:r w:rsidR="00C740B3">
              <w:rPr>
                <w:rFonts w:ascii="Arial" w:hAnsi="Arial" w:cs="Arial"/>
                <w:b/>
                <w:caps/>
                <w:sz w:val="20"/>
                <w:szCs w:val="20"/>
              </w:rPr>
              <w:t xml:space="preserve"> </w:t>
            </w:r>
            <w:r w:rsidR="00FA1207">
              <w:rPr>
                <w:rFonts w:ascii="Arial" w:hAnsi="Arial" w:cs="Arial"/>
                <w:b/>
                <w:caps/>
                <w:sz w:val="20"/>
                <w:szCs w:val="20"/>
              </w:rPr>
              <w:t xml:space="preserve">June </w:t>
            </w:r>
            <w:bookmarkStart w:id="0" w:name="_GoBack"/>
            <w:bookmarkEnd w:id="0"/>
            <w:r w:rsidR="00FA1207">
              <w:rPr>
                <w:rFonts w:ascii="Arial" w:hAnsi="Arial" w:cs="Arial"/>
                <w:b/>
                <w:caps/>
                <w:sz w:val="20"/>
                <w:szCs w:val="20"/>
              </w:rPr>
              <w:t>24</w:t>
            </w:r>
            <w:r w:rsidR="00CF161F">
              <w:rPr>
                <w:rFonts w:ascii="Arial" w:hAnsi="Arial" w:cs="Arial"/>
                <w:b/>
                <w:caps/>
                <w:sz w:val="20"/>
                <w:szCs w:val="20"/>
              </w:rPr>
              <w:t>, 2021</w:t>
            </w:r>
          </w:p>
        </w:tc>
      </w:tr>
      <w:tr w:rsidR="008028C7" w:rsidRPr="005656A3" w:rsidTr="005656A3">
        <w:tc>
          <w:tcPr>
            <w:tcW w:w="10620" w:type="dxa"/>
            <w:gridSpan w:val="3"/>
            <w:shd w:val="clear" w:color="auto" w:fill="auto"/>
          </w:tcPr>
          <w:p w:rsidR="008028C7" w:rsidRPr="005656A3" w:rsidRDefault="008028C7" w:rsidP="00CF161F">
            <w:pPr>
              <w:spacing w:before="60" w:after="60"/>
              <w:rPr>
                <w:rFonts w:ascii="Arial" w:hAnsi="Arial" w:cs="Arial"/>
                <w:b/>
                <w:sz w:val="20"/>
                <w:szCs w:val="20"/>
              </w:rPr>
            </w:pPr>
            <w:r w:rsidRPr="005656A3">
              <w:rPr>
                <w:rFonts w:ascii="Arial" w:hAnsi="Arial" w:cs="Arial"/>
                <w:b/>
                <w:sz w:val="20"/>
                <w:szCs w:val="20"/>
              </w:rPr>
              <w:t xml:space="preserve">Timber </w:t>
            </w:r>
            <w:smartTag w:uri="urn:schemas-microsoft-com:office:smarttags" w:element="City">
              <w:smartTag w:uri="urn:schemas-microsoft-com:office:smarttags" w:element="place">
                <w:r w:rsidRPr="005656A3">
                  <w:rPr>
                    <w:rFonts w:ascii="Arial" w:hAnsi="Arial" w:cs="Arial"/>
                    <w:b/>
                    <w:sz w:val="20"/>
                    <w:szCs w:val="20"/>
                  </w:rPr>
                  <w:t>Sale</w:t>
                </w:r>
              </w:smartTag>
            </w:smartTag>
            <w:r w:rsidRPr="005656A3">
              <w:rPr>
                <w:rFonts w:ascii="Arial" w:hAnsi="Arial" w:cs="Arial"/>
                <w:b/>
                <w:sz w:val="20"/>
                <w:szCs w:val="20"/>
              </w:rPr>
              <w:t xml:space="preserve"> Licence #:</w:t>
            </w:r>
            <w:r w:rsidR="00C740B3">
              <w:rPr>
                <w:rFonts w:ascii="Arial" w:hAnsi="Arial" w:cs="Arial"/>
                <w:b/>
                <w:sz w:val="20"/>
                <w:szCs w:val="20"/>
              </w:rPr>
              <w:t xml:space="preserve"> TA0</w:t>
            </w:r>
            <w:r w:rsidR="00CF161F">
              <w:rPr>
                <w:rFonts w:ascii="Arial" w:hAnsi="Arial" w:cs="Arial"/>
                <w:b/>
                <w:sz w:val="20"/>
                <w:szCs w:val="20"/>
              </w:rPr>
              <w:t xml:space="preserve">904 </w:t>
            </w:r>
            <w:proofErr w:type="spellStart"/>
            <w:r w:rsidR="00CF161F">
              <w:rPr>
                <w:rFonts w:ascii="Arial" w:hAnsi="Arial" w:cs="Arial"/>
                <w:b/>
                <w:sz w:val="20"/>
                <w:szCs w:val="20"/>
              </w:rPr>
              <w:t>Blk</w:t>
            </w:r>
            <w:proofErr w:type="spellEnd"/>
            <w:r w:rsidR="00CF161F">
              <w:rPr>
                <w:rFonts w:ascii="Arial" w:hAnsi="Arial" w:cs="Arial"/>
                <w:b/>
                <w:sz w:val="20"/>
                <w:szCs w:val="20"/>
              </w:rPr>
              <w:t xml:space="preserve"> 1</w:t>
            </w:r>
          </w:p>
        </w:tc>
      </w:tr>
      <w:tr w:rsidR="008028C7" w:rsidRPr="005656A3" w:rsidTr="005656A3">
        <w:tc>
          <w:tcPr>
            <w:tcW w:w="10620" w:type="dxa"/>
            <w:gridSpan w:val="3"/>
            <w:shd w:val="clear" w:color="auto" w:fill="auto"/>
          </w:tcPr>
          <w:p w:rsidR="008028C7" w:rsidRPr="005656A3" w:rsidRDefault="008028C7" w:rsidP="005656A3">
            <w:pPr>
              <w:spacing w:before="60" w:after="60"/>
              <w:rPr>
                <w:rFonts w:ascii="Arial" w:hAnsi="Arial" w:cs="Arial"/>
                <w:b/>
                <w:sz w:val="20"/>
                <w:szCs w:val="20"/>
              </w:rPr>
            </w:pPr>
            <w:r w:rsidRPr="005656A3">
              <w:rPr>
                <w:rFonts w:ascii="Arial" w:hAnsi="Arial" w:cs="Arial"/>
                <w:b/>
                <w:sz w:val="20"/>
                <w:szCs w:val="20"/>
              </w:rPr>
              <w:t>BCTS Representative:</w:t>
            </w:r>
          </w:p>
        </w:tc>
      </w:tr>
      <w:tr w:rsidR="00400B58" w:rsidRPr="005656A3" w:rsidTr="005656A3">
        <w:tc>
          <w:tcPr>
            <w:tcW w:w="6521" w:type="dxa"/>
            <w:shd w:val="clear" w:color="auto" w:fill="FF9900"/>
          </w:tcPr>
          <w:p w:rsidR="0063360B" w:rsidRDefault="0063360B" w:rsidP="0063360B">
            <w:pPr>
              <w:spacing w:before="60" w:after="60"/>
              <w:rPr>
                <w:rFonts w:ascii="Arial" w:hAnsi="Arial" w:cs="Arial"/>
                <w:b/>
                <w:sz w:val="20"/>
                <w:szCs w:val="20"/>
              </w:rPr>
            </w:pPr>
            <w:r>
              <w:rPr>
                <w:rFonts w:ascii="Arial" w:hAnsi="Arial" w:cs="Arial"/>
                <w:b/>
                <w:sz w:val="20"/>
                <w:szCs w:val="20"/>
              </w:rPr>
              <w:t>Safety Considerations</w:t>
            </w:r>
          </w:p>
          <w:p w:rsidR="00400B58" w:rsidRPr="00AF0193" w:rsidRDefault="00AF0193" w:rsidP="002507C8">
            <w:pPr>
              <w:spacing w:before="60" w:after="60"/>
              <w:rPr>
                <w:rFonts w:ascii="Arial" w:hAnsi="Arial" w:cs="Arial"/>
                <w:b/>
                <w:caps/>
                <w:sz w:val="20"/>
                <w:szCs w:val="20"/>
              </w:rPr>
            </w:pPr>
            <w:r w:rsidRPr="002507C8">
              <w:rPr>
                <w:rFonts w:ascii="Arial" w:hAnsi="Arial" w:cs="Arial"/>
                <w:b/>
                <w:noProof/>
                <w:sz w:val="22"/>
                <w:szCs w:val="22"/>
              </w:rPr>
              <w:drawing>
                <wp:inline distT="0" distB="0" distL="0" distR="0" wp14:anchorId="0079DB03" wp14:editId="5DD39FE9">
                  <wp:extent cx="161925" cy="161925"/>
                  <wp:effectExtent l="0" t="0" r="9525" b="9525"/>
                  <wp:docPr id="5" name="Picture 5"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gridSpan w:val="2"/>
            <w:shd w:val="clear" w:color="auto" w:fill="FF9900"/>
          </w:tcPr>
          <w:p w:rsidR="00400B58" w:rsidRPr="005656A3" w:rsidRDefault="00400B58" w:rsidP="005656A3">
            <w:pPr>
              <w:spacing w:before="60" w:after="60"/>
              <w:rPr>
                <w:rFonts w:ascii="Arial" w:hAnsi="Arial" w:cs="Arial"/>
                <w:b/>
                <w:caps/>
                <w:sz w:val="20"/>
                <w:szCs w:val="20"/>
              </w:rPr>
            </w:pPr>
            <w:r w:rsidRPr="005656A3">
              <w:rPr>
                <w:rFonts w:ascii="Arial" w:hAnsi="Arial" w:cs="Arial"/>
                <w:b/>
                <w:caps/>
                <w:sz w:val="20"/>
                <w:szCs w:val="20"/>
              </w:rPr>
              <w:t>Comments</w:t>
            </w:r>
          </w:p>
        </w:tc>
      </w:tr>
      <w:tr w:rsidR="00B663EC" w:rsidRPr="005656A3" w:rsidTr="005656A3">
        <w:tc>
          <w:tcPr>
            <w:tcW w:w="6521" w:type="dxa"/>
            <w:shd w:val="clear" w:color="auto" w:fill="auto"/>
          </w:tcPr>
          <w:p w:rsidR="00B663EC" w:rsidRPr="005656A3" w:rsidRDefault="00B663EC" w:rsidP="00B43137">
            <w:pPr>
              <w:rPr>
                <w:rFonts w:ascii="Arial" w:hAnsi="Arial" w:cs="Arial"/>
                <w:sz w:val="20"/>
                <w:szCs w:val="20"/>
              </w:rPr>
            </w:pPr>
            <w:r w:rsidRPr="005656A3">
              <w:rPr>
                <w:rFonts w:ascii="Arial" w:hAnsi="Arial" w:cs="Arial"/>
                <w:sz w:val="20"/>
                <w:szCs w:val="20"/>
              </w:rPr>
              <w:t xml:space="preserve">Any </w:t>
            </w:r>
            <w:r w:rsidRPr="005656A3">
              <w:rPr>
                <w:rFonts w:ascii="Arial" w:hAnsi="Arial" w:cs="Arial"/>
                <w:b/>
                <w:sz w:val="20"/>
                <w:szCs w:val="20"/>
              </w:rPr>
              <w:t>Known Hazards</w:t>
            </w:r>
            <w:r w:rsidRPr="005656A3">
              <w:rPr>
                <w:rFonts w:ascii="Arial" w:hAnsi="Arial" w:cs="Arial"/>
                <w:sz w:val="20"/>
                <w:szCs w:val="20"/>
              </w:rPr>
              <w:t xml:space="preserve"> (on-site / adjacent)</w:t>
            </w:r>
          </w:p>
          <w:p w:rsidR="00B663EC" w:rsidRDefault="009B57D1" w:rsidP="00B43137">
            <w:pPr>
              <w:rPr>
                <w:rFonts w:ascii="Arial" w:hAnsi="Arial" w:cs="Arial"/>
                <w:sz w:val="20"/>
                <w:szCs w:val="20"/>
              </w:rPr>
            </w:pPr>
            <w:r>
              <w:rPr>
                <w:rFonts w:ascii="Arial" w:hAnsi="Arial" w:cs="Arial"/>
                <w:sz w:val="20"/>
                <w:szCs w:val="20"/>
              </w:rPr>
              <w:fldChar w:fldCharType="begin">
                <w:ffData>
                  <w:name w:val="Check1"/>
                  <w:enabled/>
                  <w:calcOnExit w:val="0"/>
                  <w:checkBox>
                    <w:sizeAuto/>
                    <w:default w:val="1"/>
                  </w:checkBox>
                </w:ffData>
              </w:fldChar>
            </w:r>
            <w:bookmarkStart w:id="1" w:name="Check1"/>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bookmarkEnd w:id="1"/>
            <w:r w:rsidR="00AF1ED1" w:rsidRPr="005656A3">
              <w:rPr>
                <w:rFonts w:ascii="Arial" w:hAnsi="Arial" w:cs="Arial"/>
                <w:sz w:val="20"/>
                <w:szCs w:val="20"/>
              </w:rPr>
              <w:t xml:space="preserve"> </w:t>
            </w:r>
            <w:r w:rsidR="00B663EC" w:rsidRPr="005656A3">
              <w:rPr>
                <w:rFonts w:ascii="Arial" w:hAnsi="Arial" w:cs="Arial"/>
                <w:sz w:val="20"/>
                <w:szCs w:val="20"/>
              </w:rPr>
              <w:t>Overhead hazards (snags/power lines)</w:t>
            </w:r>
          </w:p>
          <w:p w:rsidR="00227534" w:rsidRPr="005656A3" w:rsidRDefault="00227534"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sz w:val="20"/>
                <w:szCs w:val="20"/>
              </w:rPr>
              <w:t xml:space="preserve"> Previous activities such as road building have not created hazards such as unstable fill slopes, rocks or log decks that will effect harvesting?</w:t>
            </w:r>
          </w:p>
          <w:p w:rsidR="00B663EC" w:rsidRPr="003B2256" w:rsidRDefault="004A5067"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3B2256">
              <w:rPr>
                <w:rFonts w:ascii="Arial" w:hAnsi="Arial" w:cs="Arial"/>
                <w:sz w:val="20"/>
                <w:szCs w:val="20"/>
              </w:rPr>
              <w:t xml:space="preserve">Steep Slopes </w:t>
            </w:r>
            <w:r w:rsidR="008377A7" w:rsidRPr="003B2256">
              <w:rPr>
                <w:rFonts w:ascii="Arial" w:hAnsi="Arial" w:cs="Arial"/>
                <w:sz w:val="20"/>
                <w:szCs w:val="20"/>
              </w:rPr>
              <w:t xml:space="preserve"> (+35% for ground </w:t>
            </w:r>
            <w:r w:rsidR="00B47C5C" w:rsidRPr="003B2256">
              <w:rPr>
                <w:rFonts w:ascii="Arial" w:hAnsi="Arial" w:cs="Arial"/>
                <w:sz w:val="20"/>
                <w:szCs w:val="20"/>
              </w:rPr>
              <w:t>based harvesting</w:t>
            </w:r>
            <w:r w:rsidR="00B43137" w:rsidRPr="003B2256">
              <w:rPr>
                <w:rFonts w:ascii="Arial" w:hAnsi="Arial" w:cs="Arial"/>
                <w:sz w:val="20"/>
                <w:szCs w:val="20"/>
              </w:rPr>
              <w:t xml:space="preserve">) information to be </w:t>
            </w:r>
            <w:r w:rsidR="00227534" w:rsidRPr="003B2256">
              <w:rPr>
                <w:rFonts w:ascii="Arial" w:hAnsi="Arial" w:cs="Arial"/>
                <w:sz w:val="20"/>
                <w:szCs w:val="20"/>
              </w:rPr>
              <w:t>provided to prospective licensees to</w:t>
            </w:r>
            <w:r w:rsidR="001B13F3" w:rsidRPr="003B2256">
              <w:rPr>
                <w:rFonts w:ascii="Arial" w:hAnsi="Arial" w:cs="Arial"/>
                <w:sz w:val="20"/>
                <w:szCs w:val="20"/>
              </w:rPr>
              <w:t xml:space="preserve"> support their harvest planning such as: </w:t>
            </w:r>
          </w:p>
          <w:p w:rsidR="00B43137" w:rsidRPr="003B2256" w:rsidRDefault="00B43137" w:rsidP="00B43137">
            <w:pPr>
              <w:pStyle w:val="ListParagraph"/>
              <w:numPr>
                <w:ilvl w:val="0"/>
                <w:numId w:val="5"/>
              </w:numPr>
              <w:rPr>
                <w:rFonts w:ascii="Arial" w:hAnsi="Arial" w:cs="Arial"/>
                <w:sz w:val="16"/>
                <w:szCs w:val="16"/>
              </w:rPr>
            </w:pPr>
            <w:r w:rsidRPr="003B2256">
              <w:rPr>
                <w:rFonts w:ascii="Arial" w:hAnsi="Arial" w:cs="Arial"/>
                <w:sz w:val="16"/>
                <w:szCs w:val="16"/>
              </w:rPr>
              <w:t>Slopes that exceed 35%</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Long pitches of continuous slope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Terrain Stability Features e.g. fracture rock formation</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Ground Roughness e.g. hummocks, depressions steep, ravines</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Soil Conditions e.g. soil depth, exposed rock, loose gravels or soft mud.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Timber size and quality </w:t>
            </w:r>
          </w:p>
          <w:p w:rsidR="001B13F3" w:rsidRPr="003B2256" w:rsidRDefault="001B13F3" w:rsidP="00B43137">
            <w:pPr>
              <w:pStyle w:val="ListParagraph"/>
              <w:numPr>
                <w:ilvl w:val="0"/>
                <w:numId w:val="4"/>
              </w:numPr>
              <w:rPr>
                <w:rFonts w:ascii="Arial" w:hAnsi="Arial" w:cs="Arial"/>
                <w:sz w:val="16"/>
                <w:szCs w:val="16"/>
              </w:rPr>
            </w:pPr>
            <w:r w:rsidRPr="003B2256">
              <w:rPr>
                <w:rFonts w:ascii="Arial" w:hAnsi="Arial" w:cs="Arial"/>
                <w:sz w:val="16"/>
                <w:szCs w:val="16"/>
              </w:rPr>
              <w:t xml:space="preserve">Slopes or benches less than 35% but located above areas of greater slope.    </w:t>
            </w:r>
          </w:p>
          <w:p w:rsidR="00B663EC" w:rsidRPr="003B2256" w:rsidRDefault="004A5067"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Dangerous Terrain (gullies, ridges, cliffs)</w:t>
            </w:r>
          </w:p>
          <w:p w:rsidR="00C411FF" w:rsidRPr="003B2256" w:rsidRDefault="00C411FF" w:rsidP="00B43137">
            <w:pPr>
              <w:rPr>
                <w:rFonts w:ascii="Arial" w:hAnsi="Arial" w:cs="Arial"/>
                <w:sz w:val="20"/>
                <w:szCs w:val="20"/>
              </w:rPr>
            </w:pPr>
            <w:r w:rsidRPr="003B2256">
              <w:rPr>
                <w:rFonts w:ascii="Arial" w:hAnsi="Arial" w:cs="Arial"/>
                <w:sz w:val="20"/>
                <w:szCs w:val="20"/>
              </w:rPr>
              <w:fldChar w:fldCharType="begin">
                <w:ffData>
                  <w:name w:val=""/>
                  <w:enabled/>
                  <w:calcOnExit w:val="0"/>
                  <w:checkBox>
                    <w:sizeAuto/>
                    <w:default w:val="0"/>
                  </w:checkBox>
                </w:ffData>
              </w:fldChar>
            </w:r>
            <w:r w:rsidRPr="003B2256">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Identified Terrain Assessment safety considerations</w:t>
            </w:r>
          </w:p>
          <w:p w:rsidR="00B663EC" w:rsidRPr="003B2256" w:rsidRDefault="00AF1ED1" w:rsidP="00B43137">
            <w:pPr>
              <w:rPr>
                <w:rFonts w:ascii="Arial" w:hAnsi="Arial" w:cs="Arial"/>
                <w:sz w:val="20"/>
                <w:szCs w:val="20"/>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w:t>
            </w:r>
            <w:r w:rsidR="00B663EC" w:rsidRPr="003B2256">
              <w:rPr>
                <w:rFonts w:ascii="Arial" w:hAnsi="Arial" w:cs="Arial"/>
                <w:sz w:val="20"/>
                <w:szCs w:val="20"/>
              </w:rPr>
              <w:t>Unstable Surfaces (wet, soft)</w:t>
            </w:r>
          </w:p>
          <w:p w:rsidR="00B663EC" w:rsidRPr="003B2256" w:rsidRDefault="004A5067"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Wind throw / Heavy Slash</w:t>
            </w:r>
          </w:p>
          <w:p w:rsidR="00DF0F8C" w:rsidRPr="003B2256" w:rsidRDefault="004A5067" w:rsidP="00B43137">
            <w:pPr>
              <w:rPr>
                <w:rFonts w:ascii="Arial" w:hAnsi="Arial" w:cs="Arial"/>
                <w:sz w:val="16"/>
                <w:szCs w:val="16"/>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Road Hazards</w:t>
            </w:r>
            <w:r w:rsidR="00B43137" w:rsidRPr="003B2256">
              <w:rPr>
                <w:rFonts w:ascii="Arial" w:hAnsi="Arial" w:cs="Arial"/>
                <w:sz w:val="20"/>
                <w:szCs w:val="20"/>
              </w:rPr>
              <w:t xml:space="preserve"> </w:t>
            </w:r>
            <w:r w:rsidR="00B43137" w:rsidRPr="003B2256">
              <w:rPr>
                <w:rFonts w:ascii="Arial" w:hAnsi="Arial" w:cs="Arial"/>
                <w:sz w:val="16"/>
                <w:szCs w:val="16"/>
              </w:rPr>
              <w:t>(Road grades exceeding 18%</w:t>
            </w:r>
            <w:r w:rsidR="00DF0F8C" w:rsidRPr="003B2256">
              <w:rPr>
                <w:rFonts w:ascii="Arial" w:hAnsi="Arial" w:cs="Arial"/>
                <w:sz w:val="16"/>
                <w:szCs w:val="16"/>
              </w:rPr>
              <w:t>).</w:t>
            </w:r>
          </w:p>
          <w:p w:rsidR="00DF0F8C" w:rsidRPr="003B2256" w:rsidRDefault="00CF161F" w:rsidP="00DF0F8C">
            <w:pPr>
              <w:rPr>
                <w:rFonts w:ascii="Arial" w:hAnsi="Arial" w:cs="Arial"/>
                <w:sz w:val="16"/>
                <w:szCs w:val="16"/>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r w:rsidR="00DF0F8C" w:rsidRPr="003B2256">
              <w:rPr>
                <w:rFonts w:ascii="Arial" w:hAnsi="Arial" w:cs="Arial"/>
                <w:sz w:val="20"/>
                <w:szCs w:val="20"/>
              </w:rPr>
              <w:t xml:space="preserve"> Road Excavation hazard </w:t>
            </w:r>
            <w:r w:rsidR="00FF36E6" w:rsidRPr="003B2256">
              <w:rPr>
                <w:rFonts w:ascii="Arial" w:hAnsi="Arial" w:cs="Arial"/>
                <w:sz w:val="16"/>
                <w:szCs w:val="16"/>
              </w:rPr>
              <w:t>(</w:t>
            </w:r>
            <w:r w:rsidR="00DF0F8C" w:rsidRPr="003B2256">
              <w:rPr>
                <w:rFonts w:ascii="Arial" w:hAnsi="Arial" w:cs="Arial"/>
                <w:sz w:val="16"/>
                <w:szCs w:val="16"/>
              </w:rPr>
              <w:t xml:space="preserve">road sections in terrain &gt;33% + anticipated </w:t>
            </w:r>
            <w:proofErr w:type="spellStart"/>
            <w:r w:rsidR="00DF0F8C" w:rsidRPr="003B2256">
              <w:rPr>
                <w:rFonts w:ascii="Arial" w:hAnsi="Arial" w:cs="Arial"/>
                <w:sz w:val="16"/>
                <w:szCs w:val="16"/>
              </w:rPr>
              <w:t>cutbanks</w:t>
            </w:r>
            <w:proofErr w:type="spellEnd"/>
            <w:r w:rsidR="00DF0F8C" w:rsidRPr="003B2256">
              <w:rPr>
                <w:rFonts w:ascii="Arial" w:hAnsi="Arial" w:cs="Arial"/>
                <w:sz w:val="16"/>
                <w:szCs w:val="16"/>
              </w:rPr>
              <w:t xml:space="preserve"> &gt;6m in height + any other area that shows sign of instability). </w:t>
            </w:r>
          </w:p>
          <w:p w:rsidR="002F252F" w:rsidRPr="003B2256" w:rsidRDefault="00CF161F" w:rsidP="00DF0F8C">
            <w:pPr>
              <w:rPr>
                <w:rFonts w:ascii="Arial" w:hAnsi="Arial" w:cs="Arial"/>
                <w:sz w:val="16"/>
                <w:szCs w:val="16"/>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r w:rsidR="002F252F" w:rsidRPr="003B2256">
              <w:rPr>
                <w:rFonts w:ascii="Arial" w:hAnsi="Arial" w:cs="Arial"/>
                <w:sz w:val="20"/>
                <w:szCs w:val="20"/>
              </w:rPr>
              <w:t xml:space="preserve"> Road Construction Initiated Landslides Hazards </w:t>
            </w:r>
            <w:r w:rsidR="002F252F" w:rsidRPr="003B2256">
              <w:rPr>
                <w:rFonts w:ascii="Arial" w:hAnsi="Arial" w:cs="Arial"/>
                <w:sz w:val="16"/>
                <w:szCs w:val="16"/>
              </w:rPr>
              <w:t>(signs of instability, broken rock, transition zones).</w:t>
            </w:r>
          </w:p>
          <w:p w:rsidR="00B663EC" w:rsidRPr="005656A3" w:rsidRDefault="00963C8A"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Wildlife</w:t>
            </w:r>
            <w:r w:rsidR="00B663EC" w:rsidRPr="005656A3">
              <w:rPr>
                <w:rFonts w:ascii="Arial" w:hAnsi="Arial" w:cs="Arial"/>
                <w:sz w:val="20"/>
                <w:szCs w:val="20"/>
              </w:rPr>
              <w:t xml:space="preserve"> </w:t>
            </w:r>
          </w:p>
          <w:p w:rsidR="00B663EC" w:rsidRPr="005656A3"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Mines / Electrical / Pipelines </w:t>
            </w:r>
          </w:p>
          <w:p w:rsidR="00B663EC" w:rsidRPr="005656A3" w:rsidRDefault="00E61C0C"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 xml:space="preserve">Other Risks </w:t>
            </w:r>
            <w:r w:rsidR="008377A7" w:rsidRPr="005656A3">
              <w:rPr>
                <w:rFonts w:ascii="Arial" w:hAnsi="Arial" w:cs="Arial"/>
                <w:sz w:val="20"/>
                <w:szCs w:val="20"/>
              </w:rPr>
              <w:t>/</w:t>
            </w:r>
            <w:r w:rsidR="00B663EC" w:rsidRPr="005656A3">
              <w:rPr>
                <w:rFonts w:ascii="Arial" w:hAnsi="Arial" w:cs="Arial"/>
                <w:sz w:val="20"/>
                <w:szCs w:val="20"/>
              </w:rPr>
              <w:t xml:space="preserve"> Hazards on site / adjacent </w:t>
            </w:r>
            <w:r w:rsidR="00227534">
              <w:rPr>
                <w:rFonts w:ascii="Arial" w:hAnsi="Arial" w:cs="Arial"/>
                <w:sz w:val="20"/>
                <w:szCs w:val="20"/>
              </w:rPr>
              <w:t>/ Root rot centres or infection levels</w:t>
            </w:r>
          </w:p>
        </w:tc>
        <w:tc>
          <w:tcPr>
            <w:tcW w:w="4099" w:type="dxa"/>
            <w:gridSpan w:val="2"/>
            <w:shd w:val="clear" w:color="auto" w:fill="auto"/>
          </w:tcPr>
          <w:p w:rsidR="00B663EC" w:rsidRDefault="00550143" w:rsidP="005656A3">
            <w:pPr>
              <w:spacing w:before="60" w:after="60"/>
              <w:rPr>
                <w:rFonts w:ascii="Arial" w:hAnsi="Arial" w:cs="Arial"/>
                <w:sz w:val="20"/>
                <w:szCs w:val="20"/>
              </w:rPr>
            </w:pPr>
            <w:r>
              <w:rPr>
                <w:rFonts w:ascii="Arial" w:hAnsi="Arial" w:cs="Arial"/>
                <w:b/>
                <w:sz w:val="20"/>
                <w:szCs w:val="20"/>
              </w:rPr>
              <w:t xml:space="preserve">Overhead hazards: </w:t>
            </w:r>
            <w:r w:rsidR="00CF161F">
              <w:rPr>
                <w:rFonts w:ascii="Arial" w:hAnsi="Arial" w:cs="Arial"/>
                <w:sz w:val="20"/>
                <w:szCs w:val="20"/>
              </w:rPr>
              <w:t xml:space="preserve">This block has been damaged by wildfire of varying severity. In areas of greater burn severity, tree roots have been burnt out rendering trees highly unstable. There is a high hazard of sudden tree fall. Workers are to stay in machinery when working in such areas. Do not take breaks out of equipment in highly damaged areas. Monitor winds as risk of tree fall increases with increasing wind speeds. </w:t>
            </w:r>
          </w:p>
          <w:p w:rsidR="004A5067" w:rsidRDefault="004A5067" w:rsidP="005656A3">
            <w:pPr>
              <w:spacing w:before="60" w:after="60"/>
              <w:rPr>
                <w:rFonts w:ascii="Arial" w:hAnsi="Arial" w:cs="Arial"/>
                <w:sz w:val="20"/>
                <w:szCs w:val="20"/>
              </w:rPr>
            </w:pPr>
          </w:p>
          <w:p w:rsidR="004A5067" w:rsidRDefault="004A5067" w:rsidP="005656A3">
            <w:pPr>
              <w:spacing w:before="60" w:after="60"/>
              <w:rPr>
                <w:rFonts w:ascii="Arial" w:hAnsi="Arial" w:cs="Arial"/>
                <w:sz w:val="20"/>
                <w:szCs w:val="20"/>
              </w:rPr>
            </w:pPr>
            <w:r>
              <w:rPr>
                <w:rFonts w:ascii="Arial" w:hAnsi="Arial" w:cs="Arial"/>
                <w:sz w:val="20"/>
                <w:szCs w:val="20"/>
              </w:rPr>
              <w:t xml:space="preserve">In areas of greater burn severity, trees may be structurally compromised and may break suddenly creating </w:t>
            </w:r>
            <w:proofErr w:type="spellStart"/>
            <w:r>
              <w:rPr>
                <w:rFonts w:ascii="Arial" w:hAnsi="Arial" w:cs="Arial"/>
                <w:sz w:val="20"/>
                <w:szCs w:val="20"/>
              </w:rPr>
              <w:t>widowmakers</w:t>
            </w:r>
            <w:proofErr w:type="spellEnd"/>
            <w:r>
              <w:rPr>
                <w:rFonts w:ascii="Arial" w:hAnsi="Arial" w:cs="Arial"/>
                <w:sz w:val="20"/>
                <w:szCs w:val="20"/>
              </w:rPr>
              <w:t xml:space="preserve"> that pose high hazard to workers. </w:t>
            </w:r>
          </w:p>
          <w:p w:rsidR="009B57D1" w:rsidRDefault="009B57D1" w:rsidP="005656A3">
            <w:pPr>
              <w:spacing w:before="60" w:after="60"/>
              <w:rPr>
                <w:rFonts w:ascii="Arial" w:hAnsi="Arial" w:cs="Arial"/>
                <w:sz w:val="20"/>
                <w:szCs w:val="20"/>
              </w:rPr>
            </w:pPr>
          </w:p>
          <w:p w:rsidR="00550143" w:rsidRDefault="00550143" w:rsidP="005656A3">
            <w:pPr>
              <w:spacing w:before="60" w:after="60"/>
              <w:rPr>
                <w:rFonts w:ascii="Arial" w:hAnsi="Arial" w:cs="Arial"/>
                <w:sz w:val="20"/>
                <w:szCs w:val="20"/>
              </w:rPr>
            </w:pPr>
            <w:r w:rsidRPr="00550143">
              <w:rPr>
                <w:rFonts w:ascii="Arial" w:hAnsi="Arial" w:cs="Arial"/>
                <w:b/>
                <w:sz w:val="20"/>
                <w:szCs w:val="20"/>
              </w:rPr>
              <w:t>Steep Slopes</w:t>
            </w:r>
            <w:r>
              <w:rPr>
                <w:rFonts w:ascii="Arial" w:hAnsi="Arial" w:cs="Arial"/>
                <w:sz w:val="20"/>
                <w:szCs w:val="20"/>
              </w:rPr>
              <w:t xml:space="preserve">: </w:t>
            </w:r>
            <w:r w:rsidR="00CF161F">
              <w:rPr>
                <w:rFonts w:ascii="Arial" w:hAnsi="Arial" w:cs="Arial"/>
                <w:sz w:val="20"/>
                <w:szCs w:val="20"/>
              </w:rPr>
              <w:t>Short pitches of &gt;35% occur in the block</w:t>
            </w:r>
            <w:proofErr w:type="gramStart"/>
            <w:r w:rsidR="00CF161F">
              <w:rPr>
                <w:rFonts w:ascii="Arial" w:hAnsi="Arial" w:cs="Arial"/>
                <w:sz w:val="20"/>
                <w:szCs w:val="20"/>
              </w:rPr>
              <w:t>.</w:t>
            </w:r>
            <w:r w:rsidR="009B57D1">
              <w:rPr>
                <w:rFonts w:ascii="Arial" w:hAnsi="Arial" w:cs="Arial"/>
                <w:sz w:val="20"/>
                <w:szCs w:val="20"/>
              </w:rPr>
              <w:t>.</w:t>
            </w:r>
            <w:proofErr w:type="gramEnd"/>
            <w:r w:rsidR="009B57D1">
              <w:rPr>
                <w:rFonts w:ascii="Arial" w:hAnsi="Arial" w:cs="Arial"/>
                <w:sz w:val="20"/>
                <w:szCs w:val="20"/>
              </w:rPr>
              <w:t xml:space="preserve"> Prior to any machinery working on slopes exceeding the manufacturer recommended limit or if not available (&gt;35%), a steep slope hazard assessment must be completed and documented by qualified </w:t>
            </w:r>
            <w:proofErr w:type="spellStart"/>
            <w:r w:rsidR="009B57D1">
              <w:rPr>
                <w:rFonts w:ascii="Arial" w:hAnsi="Arial" w:cs="Arial"/>
                <w:sz w:val="20"/>
                <w:szCs w:val="20"/>
              </w:rPr>
              <w:t>personel</w:t>
            </w:r>
            <w:proofErr w:type="spellEnd"/>
            <w:r w:rsidR="009B57D1">
              <w:rPr>
                <w:rFonts w:ascii="Arial" w:hAnsi="Arial" w:cs="Arial"/>
                <w:sz w:val="20"/>
                <w:szCs w:val="20"/>
              </w:rPr>
              <w:t xml:space="preserve">. </w:t>
            </w:r>
          </w:p>
          <w:p w:rsidR="0003096A" w:rsidRDefault="0003096A" w:rsidP="005656A3">
            <w:pPr>
              <w:spacing w:before="60" w:after="60"/>
              <w:rPr>
                <w:rFonts w:ascii="Arial" w:hAnsi="Arial" w:cs="Arial"/>
                <w:sz w:val="20"/>
                <w:szCs w:val="20"/>
              </w:rPr>
            </w:pPr>
          </w:p>
          <w:p w:rsidR="0003096A" w:rsidRPr="0003096A" w:rsidRDefault="0003096A" w:rsidP="005656A3">
            <w:pPr>
              <w:spacing w:before="60" w:after="60"/>
              <w:rPr>
                <w:rFonts w:ascii="Arial" w:hAnsi="Arial" w:cs="Arial"/>
                <w:sz w:val="20"/>
                <w:szCs w:val="20"/>
              </w:rPr>
            </w:pPr>
            <w:r w:rsidRPr="0003096A">
              <w:rPr>
                <w:rFonts w:ascii="Arial" w:hAnsi="Arial" w:cs="Arial"/>
                <w:b/>
                <w:sz w:val="20"/>
                <w:szCs w:val="20"/>
              </w:rPr>
              <w:t xml:space="preserve">Boulders: </w:t>
            </w:r>
            <w:r w:rsidRPr="0003096A">
              <w:rPr>
                <w:rFonts w:ascii="Arial" w:hAnsi="Arial" w:cs="Arial"/>
                <w:sz w:val="20"/>
                <w:szCs w:val="20"/>
              </w:rPr>
              <w:t xml:space="preserve">Large boulders may present a rolling hazard to workers on steeper terrain. </w:t>
            </w:r>
          </w:p>
          <w:p w:rsidR="00550143" w:rsidRDefault="00550143" w:rsidP="005656A3">
            <w:pPr>
              <w:spacing w:before="60" w:after="60"/>
              <w:rPr>
                <w:rFonts w:ascii="Arial" w:hAnsi="Arial" w:cs="Arial"/>
                <w:sz w:val="20"/>
                <w:szCs w:val="20"/>
              </w:rPr>
            </w:pPr>
          </w:p>
          <w:p w:rsidR="00550143" w:rsidRDefault="004A5067" w:rsidP="005656A3">
            <w:pPr>
              <w:spacing w:before="60" w:after="60"/>
              <w:rPr>
                <w:rFonts w:ascii="Arial" w:hAnsi="Arial" w:cs="Arial"/>
                <w:sz w:val="20"/>
                <w:szCs w:val="20"/>
              </w:rPr>
            </w:pPr>
            <w:r w:rsidRPr="004A5067">
              <w:rPr>
                <w:rFonts w:ascii="Arial" w:hAnsi="Arial" w:cs="Arial"/>
                <w:b/>
                <w:sz w:val="20"/>
                <w:szCs w:val="20"/>
              </w:rPr>
              <w:t xml:space="preserve">Heavy </w:t>
            </w:r>
            <w:proofErr w:type="spellStart"/>
            <w:r w:rsidRPr="004A5067">
              <w:rPr>
                <w:rFonts w:ascii="Arial" w:hAnsi="Arial" w:cs="Arial"/>
                <w:b/>
                <w:sz w:val="20"/>
                <w:szCs w:val="20"/>
              </w:rPr>
              <w:t>Windthrow</w:t>
            </w:r>
            <w:proofErr w:type="spellEnd"/>
            <w:r>
              <w:rPr>
                <w:rFonts w:ascii="Arial" w:hAnsi="Arial" w:cs="Arial"/>
                <w:b/>
                <w:sz w:val="20"/>
                <w:szCs w:val="20"/>
              </w:rPr>
              <w:t xml:space="preserve">: </w:t>
            </w:r>
            <w:r w:rsidRPr="004A5067">
              <w:rPr>
                <w:rFonts w:ascii="Arial" w:hAnsi="Arial" w:cs="Arial"/>
                <w:sz w:val="20"/>
                <w:szCs w:val="20"/>
              </w:rPr>
              <w:t xml:space="preserve">Areas of heavy </w:t>
            </w:r>
            <w:proofErr w:type="spellStart"/>
            <w:r w:rsidRPr="004A5067">
              <w:rPr>
                <w:rFonts w:ascii="Arial" w:hAnsi="Arial" w:cs="Arial"/>
                <w:sz w:val="20"/>
                <w:szCs w:val="20"/>
              </w:rPr>
              <w:t>windthrow</w:t>
            </w:r>
            <w:proofErr w:type="spellEnd"/>
            <w:r w:rsidRPr="004A5067">
              <w:rPr>
                <w:rFonts w:ascii="Arial" w:hAnsi="Arial" w:cs="Arial"/>
                <w:sz w:val="20"/>
                <w:szCs w:val="20"/>
              </w:rPr>
              <w:t xml:space="preserve"> oc</w:t>
            </w:r>
            <w:r>
              <w:rPr>
                <w:rFonts w:ascii="Arial" w:hAnsi="Arial" w:cs="Arial"/>
                <w:sz w:val="20"/>
                <w:szCs w:val="20"/>
              </w:rPr>
              <w:t>cur in the block as result of fire damage. An area of concern is noted on the harvest plan map indicating an area of severe blowdown, Machinery must work carefully in this area as there may be unknown watercourses underneath.</w:t>
            </w:r>
          </w:p>
          <w:p w:rsidR="00E94BA6" w:rsidRDefault="00E94BA6" w:rsidP="005656A3">
            <w:pPr>
              <w:spacing w:before="60" w:after="60"/>
              <w:rPr>
                <w:rFonts w:ascii="Arial" w:hAnsi="Arial" w:cs="Arial"/>
                <w:sz w:val="20"/>
                <w:szCs w:val="20"/>
              </w:rPr>
            </w:pPr>
            <w:r>
              <w:rPr>
                <w:rFonts w:ascii="Arial" w:hAnsi="Arial" w:cs="Arial"/>
                <w:sz w:val="20"/>
                <w:szCs w:val="20"/>
              </w:rPr>
              <w:t xml:space="preserve">Trees may be under compression and may violently release when pressure is removed. </w:t>
            </w:r>
          </w:p>
          <w:p w:rsidR="004A5067" w:rsidRDefault="004A5067" w:rsidP="005656A3">
            <w:pPr>
              <w:spacing w:before="60" w:after="60"/>
              <w:rPr>
                <w:rFonts w:ascii="Arial" w:hAnsi="Arial" w:cs="Arial"/>
                <w:sz w:val="20"/>
                <w:szCs w:val="20"/>
              </w:rPr>
            </w:pPr>
          </w:p>
          <w:p w:rsidR="004A5067" w:rsidRDefault="004A5067" w:rsidP="005656A3">
            <w:pPr>
              <w:spacing w:before="60" w:after="60"/>
              <w:rPr>
                <w:rFonts w:ascii="Arial" w:hAnsi="Arial" w:cs="Arial"/>
                <w:sz w:val="20"/>
                <w:szCs w:val="20"/>
              </w:rPr>
            </w:pPr>
            <w:proofErr w:type="spellStart"/>
            <w:r>
              <w:rPr>
                <w:rFonts w:ascii="Arial" w:hAnsi="Arial" w:cs="Arial"/>
                <w:sz w:val="20"/>
                <w:szCs w:val="20"/>
              </w:rPr>
              <w:lastRenderedPageBreak/>
              <w:t>Windthrow</w:t>
            </w:r>
            <w:proofErr w:type="spellEnd"/>
            <w:r>
              <w:rPr>
                <w:rFonts w:ascii="Arial" w:hAnsi="Arial" w:cs="Arial"/>
                <w:sz w:val="20"/>
                <w:szCs w:val="20"/>
              </w:rPr>
              <w:t xml:space="preserve"> is present throughout the block as result of root damage resulting from the fire. </w:t>
            </w:r>
          </w:p>
          <w:p w:rsidR="004A5067" w:rsidRDefault="004A5067" w:rsidP="005656A3">
            <w:pPr>
              <w:spacing w:before="60" w:after="60"/>
              <w:rPr>
                <w:rFonts w:ascii="Arial" w:hAnsi="Arial" w:cs="Arial"/>
                <w:sz w:val="20"/>
                <w:szCs w:val="20"/>
              </w:rPr>
            </w:pPr>
          </w:p>
          <w:p w:rsidR="004A5067" w:rsidRDefault="004A5067" w:rsidP="005656A3">
            <w:pPr>
              <w:spacing w:before="60" w:after="60"/>
              <w:rPr>
                <w:rFonts w:ascii="Arial" w:hAnsi="Arial" w:cs="Arial"/>
                <w:sz w:val="20"/>
                <w:szCs w:val="20"/>
              </w:rPr>
            </w:pPr>
            <w:r>
              <w:rPr>
                <w:rFonts w:ascii="Arial" w:hAnsi="Arial" w:cs="Arial"/>
                <w:b/>
                <w:sz w:val="20"/>
                <w:szCs w:val="20"/>
              </w:rPr>
              <w:t xml:space="preserve">Road Hazards: </w:t>
            </w:r>
            <w:r>
              <w:rPr>
                <w:rFonts w:ascii="Arial" w:hAnsi="Arial" w:cs="Arial"/>
                <w:sz w:val="20"/>
                <w:szCs w:val="20"/>
              </w:rPr>
              <w:t xml:space="preserve">Danger trees occur along all access routes for this block. Danger trees are to be removed where they can strike landings, decking areas. Prior to operations, the harvesting supervisor should check access routes for downed trees blocking roads and ensure they are cleared. </w:t>
            </w:r>
          </w:p>
          <w:p w:rsidR="004A5067" w:rsidRDefault="004A5067" w:rsidP="005656A3">
            <w:pPr>
              <w:spacing w:before="60" w:after="60"/>
              <w:rPr>
                <w:rFonts w:ascii="Arial" w:hAnsi="Arial" w:cs="Arial"/>
                <w:sz w:val="20"/>
                <w:szCs w:val="20"/>
              </w:rPr>
            </w:pPr>
          </w:p>
          <w:p w:rsidR="004A5067" w:rsidRDefault="004A5067" w:rsidP="005656A3">
            <w:pPr>
              <w:spacing w:before="60" w:after="60"/>
              <w:rPr>
                <w:rFonts w:ascii="Arial" w:hAnsi="Arial" w:cs="Arial"/>
                <w:sz w:val="20"/>
                <w:szCs w:val="20"/>
              </w:rPr>
            </w:pPr>
            <w:r>
              <w:rPr>
                <w:rFonts w:ascii="Arial" w:hAnsi="Arial" w:cs="Arial"/>
                <w:sz w:val="20"/>
                <w:szCs w:val="20"/>
              </w:rPr>
              <w:t>At the start of the Bear West FSR, a steep grade with narrow wid</w:t>
            </w:r>
            <w:r w:rsidR="00963C8A">
              <w:rPr>
                <w:rFonts w:ascii="Arial" w:hAnsi="Arial" w:cs="Arial"/>
                <w:sz w:val="20"/>
                <w:szCs w:val="20"/>
              </w:rPr>
              <w:t>t</w:t>
            </w:r>
            <w:r>
              <w:rPr>
                <w:rFonts w:ascii="Arial" w:hAnsi="Arial" w:cs="Arial"/>
                <w:sz w:val="20"/>
                <w:szCs w:val="20"/>
              </w:rPr>
              <w:t>h occurs. While this pitch is accessible for logging trucks, drivers must exercise extreme caution when coming down loaded as there is a tight co</w:t>
            </w:r>
            <w:r w:rsidR="00963C8A">
              <w:rPr>
                <w:rFonts w:ascii="Arial" w:hAnsi="Arial" w:cs="Arial"/>
                <w:sz w:val="20"/>
                <w:szCs w:val="20"/>
              </w:rPr>
              <w:t xml:space="preserve">rner with steep </w:t>
            </w:r>
            <w:proofErr w:type="spellStart"/>
            <w:r w:rsidR="00963C8A">
              <w:rPr>
                <w:rFonts w:ascii="Arial" w:hAnsi="Arial" w:cs="Arial"/>
                <w:sz w:val="20"/>
                <w:szCs w:val="20"/>
              </w:rPr>
              <w:t>dropoff</w:t>
            </w:r>
            <w:proofErr w:type="spellEnd"/>
            <w:r w:rsidR="00963C8A">
              <w:rPr>
                <w:rFonts w:ascii="Arial" w:hAnsi="Arial" w:cs="Arial"/>
                <w:sz w:val="20"/>
                <w:szCs w:val="20"/>
              </w:rPr>
              <w:t xml:space="preserve">. This should not be driven in icy or slippery muddy conditions. </w:t>
            </w:r>
          </w:p>
          <w:p w:rsidR="00E61C0C" w:rsidRDefault="00E61C0C" w:rsidP="005656A3">
            <w:pPr>
              <w:spacing w:before="60" w:after="60"/>
              <w:rPr>
                <w:rFonts w:ascii="Arial" w:hAnsi="Arial" w:cs="Arial"/>
                <w:sz w:val="20"/>
                <w:szCs w:val="20"/>
              </w:rPr>
            </w:pPr>
          </w:p>
          <w:p w:rsidR="00E61C0C" w:rsidRPr="004A5067" w:rsidRDefault="00E61C0C" w:rsidP="005656A3">
            <w:pPr>
              <w:spacing w:before="60" w:after="60"/>
              <w:rPr>
                <w:rFonts w:ascii="Arial" w:hAnsi="Arial" w:cs="Arial"/>
                <w:sz w:val="20"/>
                <w:szCs w:val="20"/>
              </w:rPr>
            </w:pPr>
            <w:r>
              <w:rPr>
                <w:rFonts w:ascii="Arial" w:hAnsi="Arial" w:cs="Arial"/>
                <w:sz w:val="20"/>
                <w:szCs w:val="20"/>
              </w:rPr>
              <w:t xml:space="preserve">The Bear Main accesses the Bear Lake Recreation site. Public traffic is possible. Signage indicating that active falling and hauling are taking place are to be posted at the start of the Bear Main FSR and at the entry of the work area. </w:t>
            </w:r>
          </w:p>
          <w:p w:rsidR="004A5067" w:rsidRPr="004A5067" w:rsidRDefault="004A5067" w:rsidP="005656A3">
            <w:pPr>
              <w:spacing w:before="60" w:after="60"/>
              <w:rPr>
                <w:rFonts w:ascii="Arial" w:hAnsi="Arial" w:cs="Arial"/>
                <w:sz w:val="20"/>
                <w:szCs w:val="20"/>
              </w:rPr>
            </w:pPr>
          </w:p>
          <w:p w:rsidR="00B43E8C" w:rsidRDefault="00A57202" w:rsidP="00963C8A">
            <w:pPr>
              <w:spacing w:before="60" w:after="60"/>
              <w:rPr>
                <w:rFonts w:ascii="Arial" w:hAnsi="Arial" w:cs="Arial"/>
                <w:sz w:val="20"/>
                <w:szCs w:val="20"/>
              </w:rPr>
            </w:pPr>
            <w:r>
              <w:rPr>
                <w:rFonts w:ascii="Arial" w:hAnsi="Arial" w:cs="Arial"/>
                <w:b/>
                <w:sz w:val="20"/>
                <w:szCs w:val="20"/>
              </w:rPr>
              <w:t xml:space="preserve">Wildlife: </w:t>
            </w:r>
            <w:r w:rsidR="00963C8A">
              <w:rPr>
                <w:rFonts w:ascii="Arial" w:hAnsi="Arial" w:cs="Arial"/>
                <w:sz w:val="20"/>
                <w:szCs w:val="20"/>
              </w:rPr>
              <w:t xml:space="preserve">Wildlife may frequent burns for foraging regrowth. </w:t>
            </w:r>
            <w:r>
              <w:rPr>
                <w:rFonts w:ascii="Arial" w:hAnsi="Arial" w:cs="Arial"/>
                <w:sz w:val="20"/>
                <w:szCs w:val="20"/>
              </w:rPr>
              <w:t xml:space="preserve"> </w:t>
            </w:r>
          </w:p>
          <w:p w:rsidR="00E61C0C" w:rsidRDefault="00E61C0C" w:rsidP="00963C8A">
            <w:pPr>
              <w:spacing w:before="60" w:after="60"/>
              <w:rPr>
                <w:rFonts w:ascii="Arial" w:hAnsi="Arial" w:cs="Arial"/>
                <w:sz w:val="20"/>
                <w:szCs w:val="20"/>
              </w:rPr>
            </w:pPr>
          </w:p>
          <w:p w:rsidR="00E61C0C" w:rsidRPr="00E61C0C" w:rsidRDefault="00E61C0C" w:rsidP="00963C8A">
            <w:pPr>
              <w:spacing w:before="60" w:after="60"/>
              <w:rPr>
                <w:rFonts w:ascii="Arial" w:hAnsi="Arial" w:cs="Arial"/>
                <w:sz w:val="20"/>
                <w:szCs w:val="20"/>
              </w:rPr>
            </w:pPr>
            <w:r>
              <w:rPr>
                <w:rFonts w:ascii="Arial" w:hAnsi="Arial" w:cs="Arial"/>
                <w:b/>
                <w:sz w:val="20"/>
                <w:szCs w:val="20"/>
              </w:rPr>
              <w:t xml:space="preserve">Other: </w:t>
            </w:r>
            <w:r>
              <w:rPr>
                <w:rFonts w:ascii="Arial" w:hAnsi="Arial" w:cs="Arial"/>
                <w:sz w:val="20"/>
                <w:szCs w:val="20"/>
              </w:rPr>
              <w:t xml:space="preserve">Large boulders are present in the block. These </w:t>
            </w:r>
            <w:r w:rsidR="00E134CA">
              <w:rPr>
                <w:rFonts w:ascii="Arial" w:hAnsi="Arial" w:cs="Arial"/>
                <w:sz w:val="20"/>
                <w:szCs w:val="20"/>
              </w:rPr>
              <w:t xml:space="preserve">may pose obstacles to equipment and pose a rolling hazard. </w:t>
            </w:r>
          </w:p>
        </w:tc>
      </w:tr>
      <w:tr w:rsidR="00400B58" w:rsidRPr="005656A3" w:rsidTr="005656A3">
        <w:tc>
          <w:tcPr>
            <w:tcW w:w="6521" w:type="dxa"/>
            <w:shd w:val="clear" w:color="auto" w:fill="auto"/>
          </w:tcPr>
          <w:p w:rsidR="00B663EC" w:rsidRPr="005656A3" w:rsidRDefault="00B663EC" w:rsidP="005656A3">
            <w:pPr>
              <w:spacing w:after="120"/>
              <w:rPr>
                <w:rFonts w:ascii="Arial" w:hAnsi="Arial" w:cs="Arial"/>
                <w:b/>
                <w:sz w:val="20"/>
                <w:szCs w:val="20"/>
              </w:rPr>
            </w:pPr>
            <w:r w:rsidRPr="005656A3">
              <w:rPr>
                <w:rFonts w:ascii="Arial" w:hAnsi="Arial" w:cs="Arial"/>
                <w:b/>
                <w:sz w:val="20"/>
                <w:szCs w:val="20"/>
              </w:rPr>
              <w:lastRenderedPageBreak/>
              <w:t>Term</w:t>
            </w:r>
          </w:p>
          <w:p w:rsidR="00400B58" w:rsidRPr="005656A3" w:rsidRDefault="00967D49" w:rsidP="00DF0F8C">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Adequate time to complete work given seasonal and access considerations?</w:t>
            </w:r>
          </w:p>
        </w:tc>
        <w:tc>
          <w:tcPr>
            <w:tcW w:w="4099" w:type="dxa"/>
            <w:gridSpan w:val="2"/>
            <w:shd w:val="clear" w:color="auto" w:fill="auto"/>
          </w:tcPr>
          <w:p w:rsidR="00400B58" w:rsidRPr="00963C8A" w:rsidRDefault="00963C8A" w:rsidP="00963C8A">
            <w:pPr>
              <w:spacing w:before="60" w:after="60"/>
              <w:rPr>
                <w:rFonts w:ascii="Arial" w:hAnsi="Arial" w:cs="Arial"/>
                <w:sz w:val="20"/>
                <w:szCs w:val="20"/>
              </w:rPr>
            </w:pPr>
            <w:r>
              <w:rPr>
                <w:rFonts w:ascii="Arial" w:hAnsi="Arial" w:cs="Arial"/>
                <w:sz w:val="20"/>
                <w:szCs w:val="20"/>
              </w:rPr>
              <w:t>Harvest during frozen conditions or on snowpack preferred. Otherwise harvest to be carried out during dry conditions that will minimize risk of soil disturbance.</w:t>
            </w:r>
          </w:p>
        </w:tc>
      </w:tr>
      <w:tr w:rsidR="00400B58" w:rsidRPr="005656A3" w:rsidTr="005656A3">
        <w:tc>
          <w:tcPr>
            <w:tcW w:w="6521" w:type="dxa"/>
            <w:shd w:val="clear" w:color="auto" w:fill="auto"/>
          </w:tcPr>
          <w:p w:rsidR="00B663EC" w:rsidRPr="005656A3" w:rsidRDefault="00B663EC" w:rsidP="005656A3">
            <w:pPr>
              <w:spacing w:after="120"/>
              <w:rPr>
                <w:rFonts w:ascii="Arial" w:hAnsi="Arial" w:cs="Arial"/>
                <w:b/>
                <w:sz w:val="20"/>
                <w:szCs w:val="20"/>
              </w:rPr>
            </w:pPr>
            <w:r w:rsidRPr="005656A3">
              <w:rPr>
                <w:rFonts w:ascii="Arial" w:hAnsi="Arial" w:cs="Arial"/>
                <w:b/>
                <w:sz w:val="20"/>
                <w:szCs w:val="20"/>
              </w:rPr>
              <w:t xml:space="preserve">Access </w:t>
            </w:r>
          </w:p>
          <w:p w:rsidR="00B663EC" w:rsidRPr="005656A3" w:rsidRDefault="00C740B3"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Has access route been assessed for hazards?</w:t>
            </w:r>
          </w:p>
          <w:p w:rsidR="00B663EC" w:rsidRPr="005656A3"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Is </w:t>
            </w:r>
            <w:proofErr w:type="spellStart"/>
            <w:r w:rsidR="00B663EC" w:rsidRPr="005656A3">
              <w:rPr>
                <w:rFonts w:ascii="Arial" w:hAnsi="Arial" w:cs="Arial"/>
                <w:sz w:val="20"/>
                <w:szCs w:val="20"/>
              </w:rPr>
              <w:t>their</w:t>
            </w:r>
            <w:proofErr w:type="spellEnd"/>
            <w:r w:rsidR="00B663EC" w:rsidRPr="005656A3">
              <w:rPr>
                <w:rFonts w:ascii="Arial" w:hAnsi="Arial" w:cs="Arial"/>
                <w:sz w:val="20"/>
                <w:szCs w:val="20"/>
              </w:rPr>
              <w:t xml:space="preserve"> a hazard mitigation strategy in place that will be enacted prior to worker exposure?</w:t>
            </w:r>
          </w:p>
          <w:p w:rsidR="00B663EC" w:rsidRPr="005656A3" w:rsidRDefault="00C740B3"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Will access routes accommodate the nature of traffic?</w:t>
            </w:r>
          </w:p>
          <w:p w:rsidR="00400B58" w:rsidRDefault="00B663EC" w:rsidP="00B43137">
            <w:pPr>
              <w:spacing w:before="60"/>
              <w:rPr>
                <w:rFonts w:ascii="Arial" w:hAnsi="Arial" w:cs="Arial"/>
                <w:sz w:val="20"/>
                <w:szCs w:val="20"/>
              </w:rPr>
            </w:pPr>
            <w:r w:rsidRPr="005656A3">
              <w:rPr>
                <w:rFonts w:ascii="Arial" w:hAnsi="Arial" w:cs="Arial"/>
                <w:sz w:val="20"/>
                <w:szCs w:val="20"/>
              </w:rPr>
              <w:t>(See Checklist 23-1 for more comprehensive guidance)</w:t>
            </w:r>
          </w:p>
          <w:p w:rsidR="009D33DF" w:rsidRDefault="009D33DF" w:rsidP="00B43137">
            <w:pPr>
              <w:spacing w:before="60"/>
              <w:rPr>
                <w:rFonts w:ascii="Arial" w:hAnsi="Arial" w:cs="Arial"/>
                <w:sz w:val="20"/>
                <w:szCs w:val="20"/>
              </w:rPr>
            </w:pPr>
          </w:p>
          <w:p w:rsidR="009D33DF" w:rsidRDefault="009D33DF" w:rsidP="00B43137">
            <w:pPr>
              <w:spacing w:before="60"/>
              <w:rPr>
                <w:rFonts w:ascii="Arial" w:hAnsi="Arial" w:cs="Arial"/>
                <w:sz w:val="20"/>
                <w:szCs w:val="20"/>
              </w:rPr>
            </w:pPr>
          </w:p>
          <w:p w:rsidR="009D33DF" w:rsidRDefault="009D33DF" w:rsidP="00B43137">
            <w:pPr>
              <w:spacing w:before="60"/>
              <w:rPr>
                <w:rFonts w:ascii="Arial" w:hAnsi="Arial" w:cs="Arial"/>
                <w:sz w:val="20"/>
                <w:szCs w:val="20"/>
              </w:rPr>
            </w:pPr>
          </w:p>
          <w:p w:rsidR="009D33DF" w:rsidRPr="005656A3" w:rsidRDefault="009D33DF" w:rsidP="00B43137">
            <w:pPr>
              <w:spacing w:before="60"/>
              <w:rPr>
                <w:rFonts w:ascii="Arial" w:hAnsi="Arial" w:cs="Arial"/>
                <w:sz w:val="20"/>
                <w:szCs w:val="20"/>
              </w:rPr>
            </w:pPr>
          </w:p>
        </w:tc>
        <w:tc>
          <w:tcPr>
            <w:tcW w:w="4099" w:type="dxa"/>
            <w:gridSpan w:val="2"/>
            <w:shd w:val="clear" w:color="auto" w:fill="auto"/>
          </w:tcPr>
          <w:p w:rsidR="00400B58" w:rsidRDefault="00963C8A" w:rsidP="005656A3">
            <w:pPr>
              <w:spacing w:before="60" w:after="60"/>
              <w:rPr>
                <w:rFonts w:ascii="Arial" w:hAnsi="Arial" w:cs="Arial"/>
                <w:sz w:val="20"/>
                <w:szCs w:val="20"/>
              </w:rPr>
            </w:pPr>
            <w:r>
              <w:rPr>
                <w:rFonts w:ascii="Arial" w:hAnsi="Arial" w:cs="Arial"/>
                <w:sz w:val="20"/>
                <w:szCs w:val="20"/>
              </w:rPr>
              <w:lastRenderedPageBreak/>
              <w:t xml:space="preserve">Harvest supervisor to check access route for downed trees prior to moving in equipment. </w:t>
            </w:r>
          </w:p>
          <w:p w:rsidR="00963C8A" w:rsidRDefault="00963C8A" w:rsidP="005656A3">
            <w:pPr>
              <w:spacing w:before="60" w:after="60"/>
              <w:rPr>
                <w:rFonts w:ascii="Arial" w:hAnsi="Arial" w:cs="Arial"/>
                <w:sz w:val="20"/>
                <w:szCs w:val="20"/>
              </w:rPr>
            </w:pPr>
          </w:p>
          <w:p w:rsidR="00963C8A" w:rsidRDefault="00963C8A" w:rsidP="005656A3">
            <w:pPr>
              <w:spacing w:before="60" w:after="60"/>
              <w:rPr>
                <w:rFonts w:ascii="Arial" w:hAnsi="Arial" w:cs="Arial"/>
                <w:sz w:val="20"/>
                <w:szCs w:val="20"/>
              </w:rPr>
            </w:pPr>
            <w:r>
              <w:rPr>
                <w:rFonts w:ascii="Arial" w:hAnsi="Arial" w:cs="Arial"/>
                <w:sz w:val="20"/>
                <w:szCs w:val="20"/>
              </w:rPr>
              <w:t xml:space="preserve">Many danger trees occur along access routes to this block. Supervisor to determine mitigation requirements and ensure hazards to equipment and workers </w:t>
            </w:r>
            <w:r>
              <w:rPr>
                <w:rFonts w:ascii="Arial" w:hAnsi="Arial" w:cs="Arial"/>
                <w:sz w:val="20"/>
                <w:szCs w:val="20"/>
              </w:rPr>
              <w:lastRenderedPageBreak/>
              <w:t xml:space="preserve">are removed. Danger trees within reach of landing and decking areas must be removed. </w:t>
            </w:r>
          </w:p>
          <w:p w:rsidR="00963C8A" w:rsidRDefault="00963C8A" w:rsidP="005656A3">
            <w:pPr>
              <w:spacing w:before="60" w:after="60"/>
              <w:rPr>
                <w:rFonts w:ascii="Arial" w:hAnsi="Arial" w:cs="Arial"/>
                <w:sz w:val="20"/>
                <w:szCs w:val="20"/>
              </w:rPr>
            </w:pPr>
          </w:p>
          <w:p w:rsidR="00963C8A" w:rsidRPr="00C740B3" w:rsidRDefault="00963C8A" w:rsidP="005656A3">
            <w:pPr>
              <w:spacing w:before="60" w:after="60"/>
              <w:rPr>
                <w:rFonts w:ascii="Arial" w:hAnsi="Arial" w:cs="Arial"/>
                <w:sz w:val="20"/>
                <w:szCs w:val="20"/>
              </w:rPr>
            </w:pPr>
            <w:r>
              <w:rPr>
                <w:rFonts w:ascii="Arial" w:hAnsi="Arial" w:cs="Arial"/>
                <w:sz w:val="20"/>
                <w:szCs w:val="20"/>
              </w:rPr>
              <w:t xml:space="preserve">Basic upgrades and maintenance </w:t>
            </w:r>
            <w:proofErr w:type="spellStart"/>
            <w:r>
              <w:rPr>
                <w:rFonts w:ascii="Arial" w:hAnsi="Arial" w:cs="Arial"/>
                <w:sz w:val="20"/>
                <w:szCs w:val="20"/>
              </w:rPr>
              <w:t>wil</w:t>
            </w:r>
            <w:proofErr w:type="spellEnd"/>
            <w:r>
              <w:rPr>
                <w:rFonts w:ascii="Arial" w:hAnsi="Arial" w:cs="Arial"/>
                <w:sz w:val="20"/>
                <w:szCs w:val="20"/>
              </w:rPr>
              <w:t xml:space="preserve"> be needed as indicated in Road site plan. </w:t>
            </w:r>
          </w:p>
        </w:tc>
      </w:tr>
      <w:tr w:rsidR="009D33DF" w:rsidRPr="005656A3" w:rsidTr="0085662C">
        <w:tc>
          <w:tcPr>
            <w:tcW w:w="6521" w:type="dxa"/>
            <w:shd w:val="clear" w:color="auto" w:fill="F79646" w:themeFill="accent6"/>
          </w:tcPr>
          <w:p w:rsidR="009D33DF" w:rsidRDefault="009D33DF" w:rsidP="009D33DF">
            <w:pPr>
              <w:spacing w:before="60" w:after="60"/>
              <w:rPr>
                <w:rFonts w:ascii="Arial" w:hAnsi="Arial" w:cs="Arial"/>
                <w:b/>
                <w:sz w:val="20"/>
                <w:szCs w:val="20"/>
              </w:rPr>
            </w:pPr>
            <w:r>
              <w:rPr>
                <w:rFonts w:ascii="Arial" w:hAnsi="Arial" w:cs="Arial"/>
                <w:b/>
                <w:sz w:val="20"/>
                <w:szCs w:val="20"/>
              </w:rPr>
              <w:lastRenderedPageBreak/>
              <w:t>Safety Considerations</w:t>
            </w:r>
          </w:p>
          <w:p w:rsidR="009D33DF" w:rsidRPr="005656A3" w:rsidRDefault="009D33DF" w:rsidP="009D33DF">
            <w:pPr>
              <w:spacing w:before="60" w:after="120"/>
              <w:rPr>
                <w:rFonts w:ascii="Arial" w:hAnsi="Arial" w:cs="Arial"/>
                <w:b/>
                <w:sz w:val="20"/>
                <w:szCs w:val="20"/>
              </w:rPr>
            </w:pPr>
            <w:r w:rsidRPr="002507C8">
              <w:rPr>
                <w:rFonts w:ascii="Arial" w:hAnsi="Arial" w:cs="Arial"/>
                <w:b/>
                <w:noProof/>
                <w:sz w:val="22"/>
                <w:szCs w:val="22"/>
              </w:rPr>
              <w:drawing>
                <wp:inline distT="0" distB="0" distL="0" distR="0" wp14:anchorId="2B1CCE6D" wp14:editId="0B28078A">
                  <wp:extent cx="161925" cy="161925"/>
                  <wp:effectExtent l="0" t="0" r="9525" b="9525"/>
                  <wp:docPr id="4" name="Picture 4"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gridSpan w:val="2"/>
            <w:shd w:val="clear" w:color="auto" w:fill="F79646" w:themeFill="accent6"/>
          </w:tcPr>
          <w:p w:rsidR="009D33DF" w:rsidRPr="005656A3" w:rsidRDefault="009D33DF" w:rsidP="005656A3">
            <w:pPr>
              <w:spacing w:before="60" w:after="60"/>
              <w:rPr>
                <w:rFonts w:ascii="Arial" w:hAnsi="Arial" w:cs="Arial"/>
                <w:b/>
                <w:sz w:val="20"/>
                <w:szCs w:val="20"/>
              </w:rPr>
            </w:pPr>
            <w:r>
              <w:rPr>
                <w:rFonts w:ascii="Arial" w:hAnsi="Arial" w:cs="Arial"/>
                <w:b/>
                <w:sz w:val="20"/>
                <w:szCs w:val="20"/>
              </w:rPr>
              <w:t>COMMENTS</w:t>
            </w:r>
          </w:p>
        </w:tc>
      </w:tr>
      <w:tr w:rsidR="00400B58" w:rsidRPr="005656A3" w:rsidTr="005656A3">
        <w:tc>
          <w:tcPr>
            <w:tcW w:w="6521" w:type="dxa"/>
            <w:shd w:val="clear" w:color="auto" w:fill="auto"/>
          </w:tcPr>
          <w:p w:rsidR="00B663EC" w:rsidRPr="005656A3" w:rsidRDefault="00400B58" w:rsidP="005656A3">
            <w:pPr>
              <w:spacing w:before="60" w:after="120"/>
              <w:rPr>
                <w:rFonts w:ascii="Arial" w:hAnsi="Arial" w:cs="Arial"/>
                <w:b/>
                <w:sz w:val="20"/>
                <w:szCs w:val="20"/>
              </w:rPr>
            </w:pPr>
            <w:r w:rsidRPr="005656A3">
              <w:rPr>
                <w:rFonts w:ascii="Arial" w:hAnsi="Arial" w:cs="Arial"/>
                <w:b/>
                <w:sz w:val="20"/>
                <w:szCs w:val="20"/>
              </w:rPr>
              <w:t>Adjacent Operations</w:t>
            </w:r>
          </w:p>
          <w:p w:rsidR="00400B58" w:rsidRDefault="00C740B3" w:rsidP="00DF0F8C">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 xml:space="preserve">Are there conflicts with adjacent operations relative to timing or hazards (major licensees, salvage, </w:t>
            </w:r>
            <w:proofErr w:type="spellStart"/>
            <w:r w:rsidR="00B663EC" w:rsidRPr="005656A3">
              <w:rPr>
                <w:rFonts w:ascii="Arial" w:hAnsi="Arial" w:cs="Arial"/>
                <w:sz w:val="20"/>
                <w:szCs w:val="20"/>
              </w:rPr>
              <w:t>silviculture</w:t>
            </w:r>
            <w:proofErr w:type="spellEnd"/>
            <w:r w:rsidR="00B663EC" w:rsidRPr="005656A3">
              <w:rPr>
                <w:rFonts w:ascii="Arial" w:hAnsi="Arial" w:cs="Arial"/>
                <w:sz w:val="20"/>
                <w:szCs w:val="20"/>
              </w:rPr>
              <w:t xml:space="preserve">, other industrial or public </w:t>
            </w:r>
            <w:r w:rsidR="00B663EC" w:rsidRPr="003B2256">
              <w:rPr>
                <w:rFonts w:ascii="Arial" w:hAnsi="Arial" w:cs="Arial"/>
                <w:sz w:val="20"/>
                <w:szCs w:val="20"/>
              </w:rPr>
              <w:t>operations</w:t>
            </w:r>
            <w:r w:rsidR="00F07360" w:rsidRPr="003B2256">
              <w:rPr>
                <w:rFonts w:ascii="Arial" w:hAnsi="Arial" w:cs="Arial"/>
                <w:sz w:val="20"/>
                <w:szCs w:val="20"/>
              </w:rPr>
              <w:t>, phase congestion</w:t>
            </w:r>
            <w:r w:rsidR="00B663EC" w:rsidRPr="003B2256">
              <w:rPr>
                <w:rFonts w:ascii="Arial" w:hAnsi="Arial" w:cs="Arial"/>
                <w:sz w:val="20"/>
                <w:szCs w:val="20"/>
              </w:rPr>
              <w:t>)?</w:t>
            </w:r>
          </w:p>
          <w:p w:rsidR="00F07360" w:rsidRPr="005656A3" w:rsidRDefault="00F07360" w:rsidP="00F07360">
            <w:pPr>
              <w:rPr>
                <w:rFonts w:ascii="Arial" w:hAnsi="Arial" w:cs="Arial"/>
                <w:sz w:val="20"/>
                <w:szCs w:val="20"/>
              </w:rPr>
            </w:pPr>
          </w:p>
        </w:tc>
        <w:tc>
          <w:tcPr>
            <w:tcW w:w="4099" w:type="dxa"/>
            <w:gridSpan w:val="2"/>
            <w:shd w:val="clear" w:color="auto" w:fill="auto"/>
          </w:tcPr>
          <w:p w:rsidR="00400B58" w:rsidRDefault="00963C8A" w:rsidP="00D81911">
            <w:pPr>
              <w:spacing w:before="60" w:after="60"/>
              <w:rPr>
                <w:rFonts w:ascii="Arial" w:hAnsi="Arial" w:cs="Arial"/>
                <w:sz w:val="20"/>
                <w:szCs w:val="20"/>
              </w:rPr>
            </w:pPr>
            <w:r>
              <w:rPr>
                <w:rFonts w:ascii="Arial" w:hAnsi="Arial" w:cs="Arial"/>
                <w:sz w:val="20"/>
                <w:szCs w:val="20"/>
              </w:rPr>
              <w:t xml:space="preserve">No conflicts anticipated. </w:t>
            </w:r>
          </w:p>
          <w:p w:rsidR="00963C8A" w:rsidRDefault="00963C8A" w:rsidP="00D81911">
            <w:pPr>
              <w:spacing w:before="60" w:after="60"/>
              <w:rPr>
                <w:rFonts w:ascii="Arial" w:hAnsi="Arial" w:cs="Arial"/>
                <w:sz w:val="20"/>
                <w:szCs w:val="20"/>
              </w:rPr>
            </w:pPr>
          </w:p>
          <w:p w:rsidR="00963C8A" w:rsidRPr="00C740B3" w:rsidRDefault="00963C8A" w:rsidP="00D81911">
            <w:pPr>
              <w:spacing w:before="60" w:after="60"/>
              <w:rPr>
                <w:rFonts w:ascii="Arial" w:hAnsi="Arial" w:cs="Arial"/>
                <w:sz w:val="20"/>
                <w:szCs w:val="20"/>
              </w:rPr>
            </w:pPr>
          </w:p>
        </w:tc>
      </w:tr>
      <w:tr w:rsidR="00400B58" w:rsidRPr="005656A3" w:rsidTr="005656A3">
        <w:tc>
          <w:tcPr>
            <w:tcW w:w="6521" w:type="dxa"/>
            <w:shd w:val="clear" w:color="auto" w:fill="auto"/>
          </w:tcPr>
          <w:p w:rsidR="00B663EC" w:rsidRPr="005656A3" w:rsidRDefault="00227534" w:rsidP="005656A3">
            <w:pPr>
              <w:spacing w:before="60" w:after="120"/>
              <w:rPr>
                <w:rFonts w:ascii="Arial" w:hAnsi="Arial" w:cs="Arial"/>
                <w:sz w:val="20"/>
                <w:szCs w:val="20"/>
              </w:rPr>
            </w:pPr>
            <w:r>
              <w:br w:type="page"/>
            </w:r>
            <w:r w:rsidR="00400B58" w:rsidRPr="005656A3">
              <w:rPr>
                <w:rFonts w:ascii="Arial" w:hAnsi="Arial" w:cs="Arial"/>
                <w:b/>
                <w:sz w:val="20"/>
                <w:szCs w:val="20"/>
              </w:rPr>
              <w:t>Site Plan and harvest systems</w:t>
            </w:r>
            <w:r w:rsidR="00400B58" w:rsidRPr="005656A3">
              <w:rPr>
                <w:rFonts w:ascii="Arial" w:hAnsi="Arial" w:cs="Arial"/>
                <w:sz w:val="20"/>
                <w:szCs w:val="20"/>
              </w:rPr>
              <w:t>:</w:t>
            </w:r>
          </w:p>
          <w:p w:rsidR="00B663EC" w:rsidRPr="005656A3" w:rsidRDefault="00AF1ED1" w:rsidP="005656A3">
            <w:pPr>
              <w:spacing w:after="120"/>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400B58" w:rsidRPr="005656A3">
              <w:rPr>
                <w:rFonts w:ascii="Arial" w:hAnsi="Arial" w:cs="Arial"/>
                <w:sz w:val="20"/>
                <w:szCs w:val="20"/>
              </w:rPr>
              <w:t xml:space="preserve">Have the proposed plans been reviewed </w:t>
            </w:r>
            <w:r w:rsidR="009F5FAC" w:rsidRPr="005656A3">
              <w:rPr>
                <w:rFonts w:ascii="Arial" w:hAnsi="Arial" w:cs="Arial"/>
                <w:sz w:val="20"/>
                <w:szCs w:val="20"/>
              </w:rPr>
              <w:t>with consideration toward worker safety?</w:t>
            </w:r>
          </w:p>
          <w:p w:rsidR="00400B58" w:rsidRPr="005656A3" w:rsidRDefault="00C740B3"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A1207">
              <w:rPr>
                <w:rFonts w:ascii="Arial" w:hAnsi="Arial" w:cs="Arial"/>
                <w:sz w:val="20"/>
                <w:szCs w:val="20"/>
              </w:rPr>
            </w:r>
            <w:r w:rsidR="00FA1207">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400B58" w:rsidRPr="005656A3">
              <w:rPr>
                <w:rFonts w:ascii="Arial" w:hAnsi="Arial" w:cs="Arial"/>
                <w:sz w:val="20"/>
                <w:szCs w:val="20"/>
              </w:rPr>
              <w:t xml:space="preserve">Have </w:t>
            </w:r>
            <w:r w:rsidR="00400B58" w:rsidRPr="003B2256">
              <w:rPr>
                <w:rFonts w:ascii="Arial" w:hAnsi="Arial" w:cs="Arial"/>
                <w:sz w:val="20"/>
                <w:szCs w:val="20"/>
              </w:rPr>
              <w:t>all known hazards been documented (high retention, wind throw, snags, unstable slopes</w:t>
            </w:r>
            <w:r w:rsidR="0091197D" w:rsidRPr="003B2256">
              <w:rPr>
                <w:rFonts w:ascii="Arial" w:hAnsi="Arial" w:cs="Arial"/>
                <w:sz w:val="20"/>
                <w:szCs w:val="20"/>
              </w:rPr>
              <w:t>, steeps slopes</w:t>
            </w:r>
            <w:r w:rsidR="00400B58" w:rsidRPr="003B2256">
              <w:rPr>
                <w:rFonts w:ascii="Arial" w:hAnsi="Arial" w:cs="Arial"/>
                <w:sz w:val="20"/>
                <w:szCs w:val="20"/>
              </w:rPr>
              <w:t>)?</w:t>
            </w:r>
          </w:p>
        </w:tc>
        <w:tc>
          <w:tcPr>
            <w:tcW w:w="4099" w:type="dxa"/>
            <w:gridSpan w:val="2"/>
            <w:shd w:val="clear" w:color="auto" w:fill="auto"/>
          </w:tcPr>
          <w:p w:rsidR="00400B58" w:rsidRDefault="0096212C" w:rsidP="005656A3">
            <w:pPr>
              <w:spacing w:before="60" w:after="60"/>
              <w:rPr>
                <w:rFonts w:ascii="Arial" w:hAnsi="Arial" w:cs="Arial"/>
                <w:sz w:val="20"/>
                <w:szCs w:val="20"/>
              </w:rPr>
            </w:pPr>
            <w:r w:rsidRPr="0096212C">
              <w:rPr>
                <w:rFonts w:ascii="Arial" w:hAnsi="Arial" w:cs="Arial"/>
                <w:sz w:val="20"/>
                <w:szCs w:val="20"/>
              </w:rPr>
              <w:t xml:space="preserve">Known safety hazards have been identified, and where applicable indicated on maps. </w:t>
            </w:r>
            <w:r w:rsidR="00A57202">
              <w:rPr>
                <w:rFonts w:ascii="Arial" w:hAnsi="Arial" w:cs="Arial"/>
                <w:sz w:val="20"/>
                <w:szCs w:val="20"/>
              </w:rPr>
              <w:t xml:space="preserve">Slopes &gt;35% are indicated on the harvest plan maps. </w:t>
            </w:r>
          </w:p>
          <w:p w:rsidR="00AB0584" w:rsidRDefault="00AB0584" w:rsidP="005656A3">
            <w:pPr>
              <w:spacing w:before="60" w:after="60"/>
              <w:rPr>
                <w:rFonts w:ascii="Arial" w:hAnsi="Arial" w:cs="Arial"/>
                <w:sz w:val="20"/>
                <w:szCs w:val="20"/>
              </w:rPr>
            </w:pPr>
          </w:p>
          <w:p w:rsidR="00AB0584" w:rsidRPr="0096212C" w:rsidRDefault="00AB0584" w:rsidP="005656A3">
            <w:pPr>
              <w:spacing w:before="60" w:after="60"/>
              <w:rPr>
                <w:rFonts w:ascii="Arial" w:hAnsi="Arial" w:cs="Arial"/>
                <w:sz w:val="20"/>
                <w:szCs w:val="20"/>
              </w:rPr>
            </w:pPr>
            <w:r>
              <w:rPr>
                <w:rFonts w:ascii="Arial" w:hAnsi="Arial" w:cs="Arial"/>
                <w:sz w:val="20"/>
                <w:szCs w:val="20"/>
              </w:rPr>
              <w:t xml:space="preserve">Area of concern (severe </w:t>
            </w:r>
            <w:proofErr w:type="spellStart"/>
            <w:r>
              <w:rPr>
                <w:rFonts w:ascii="Arial" w:hAnsi="Arial" w:cs="Arial"/>
                <w:sz w:val="20"/>
                <w:szCs w:val="20"/>
              </w:rPr>
              <w:t>windthrow</w:t>
            </w:r>
            <w:proofErr w:type="spellEnd"/>
            <w:r>
              <w:rPr>
                <w:rFonts w:ascii="Arial" w:hAnsi="Arial" w:cs="Arial"/>
                <w:sz w:val="20"/>
                <w:szCs w:val="20"/>
              </w:rPr>
              <w:t xml:space="preserve">) is noted on HP map. </w:t>
            </w:r>
          </w:p>
        </w:tc>
      </w:tr>
      <w:tr w:rsidR="00B663EC" w:rsidRPr="005656A3" w:rsidTr="0085662C">
        <w:tc>
          <w:tcPr>
            <w:tcW w:w="6570" w:type="dxa"/>
            <w:gridSpan w:val="2"/>
            <w:shd w:val="clear" w:color="auto" w:fill="FF9900"/>
          </w:tcPr>
          <w:p w:rsidR="00B663EC" w:rsidRPr="005656A3" w:rsidRDefault="00B663EC" w:rsidP="005656A3">
            <w:pPr>
              <w:spacing w:before="60" w:after="60"/>
              <w:rPr>
                <w:rFonts w:ascii="Arial" w:hAnsi="Arial" w:cs="Arial"/>
                <w:b/>
                <w:caps/>
                <w:sz w:val="20"/>
                <w:szCs w:val="20"/>
              </w:rPr>
            </w:pPr>
            <w:r w:rsidRPr="005656A3">
              <w:rPr>
                <w:rFonts w:ascii="Arial" w:hAnsi="Arial" w:cs="Arial"/>
                <w:b/>
                <w:caps/>
                <w:sz w:val="20"/>
                <w:szCs w:val="20"/>
              </w:rPr>
              <w:t>Essential Elements</w:t>
            </w:r>
          </w:p>
        </w:tc>
        <w:tc>
          <w:tcPr>
            <w:tcW w:w="4050" w:type="dxa"/>
            <w:shd w:val="clear" w:color="auto" w:fill="FF9900"/>
          </w:tcPr>
          <w:p w:rsidR="00B663EC" w:rsidRPr="005656A3" w:rsidRDefault="00B663EC" w:rsidP="005656A3">
            <w:pPr>
              <w:spacing w:before="60" w:after="60"/>
              <w:rPr>
                <w:rFonts w:ascii="Arial" w:hAnsi="Arial" w:cs="Arial"/>
                <w:b/>
                <w:caps/>
                <w:sz w:val="20"/>
                <w:szCs w:val="20"/>
              </w:rPr>
            </w:pPr>
            <w:r w:rsidRPr="005656A3">
              <w:rPr>
                <w:rFonts w:ascii="Arial" w:hAnsi="Arial" w:cs="Arial"/>
                <w:b/>
                <w:caps/>
                <w:sz w:val="20"/>
                <w:szCs w:val="20"/>
              </w:rPr>
              <w:t>Comments</w:t>
            </w:r>
          </w:p>
        </w:tc>
      </w:tr>
      <w:tr w:rsidR="00400B58" w:rsidRPr="005656A3" w:rsidTr="0085662C">
        <w:tc>
          <w:tcPr>
            <w:tcW w:w="6570" w:type="dxa"/>
            <w:gridSpan w:val="2"/>
            <w:shd w:val="clear" w:color="auto" w:fill="auto"/>
          </w:tcPr>
          <w:p w:rsidR="00400B58" w:rsidRPr="005656A3" w:rsidRDefault="00400B58" w:rsidP="005656A3">
            <w:pPr>
              <w:spacing w:before="60" w:after="60"/>
              <w:rPr>
                <w:rFonts w:ascii="Arial" w:hAnsi="Arial" w:cs="Arial"/>
                <w:b/>
                <w:sz w:val="20"/>
                <w:szCs w:val="20"/>
              </w:rPr>
            </w:pPr>
            <w:r w:rsidRPr="005656A3">
              <w:rPr>
                <w:rFonts w:ascii="Arial" w:hAnsi="Arial" w:cs="Arial"/>
                <w:b/>
                <w:sz w:val="20"/>
                <w:szCs w:val="20"/>
              </w:rPr>
              <w:t xml:space="preserve">Other </w:t>
            </w:r>
            <w:r w:rsidR="00B663EC" w:rsidRPr="005656A3">
              <w:rPr>
                <w:rFonts w:ascii="Arial" w:hAnsi="Arial" w:cs="Arial"/>
                <w:b/>
                <w:sz w:val="20"/>
                <w:szCs w:val="20"/>
              </w:rPr>
              <w:t>Factors</w:t>
            </w:r>
            <w:r w:rsidRPr="005656A3">
              <w:rPr>
                <w:rFonts w:ascii="Arial" w:hAnsi="Arial" w:cs="Arial"/>
                <w:b/>
                <w:sz w:val="20"/>
                <w:szCs w:val="20"/>
              </w:rPr>
              <w:t>:</w:t>
            </w:r>
          </w:p>
        </w:tc>
        <w:tc>
          <w:tcPr>
            <w:tcW w:w="4050" w:type="dxa"/>
            <w:shd w:val="clear" w:color="auto" w:fill="auto"/>
          </w:tcPr>
          <w:p w:rsidR="00400B58" w:rsidRPr="005656A3" w:rsidRDefault="00400B58" w:rsidP="005656A3">
            <w:pPr>
              <w:spacing w:before="60" w:after="60"/>
              <w:rPr>
                <w:rFonts w:ascii="Arial" w:hAnsi="Arial" w:cs="Arial"/>
                <w:b/>
                <w:sz w:val="20"/>
                <w:szCs w:val="20"/>
              </w:rPr>
            </w:pPr>
          </w:p>
        </w:tc>
      </w:tr>
      <w:tr w:rsidR="00B663EC" w:rsidRPr="005656A3" w:rsidTr="0085662C">
        <w:tc>
          <w:tcPr>
            <w:tcW w:w="6570" w:type="dxa"/>
            <w:gridSpan w:val="2"/>
            <w:shd w:val="clear" w:color="auto" w:fill="auto"/>
          </w:tcPr>
          <w:p w:rsidR="00B663EC" w:rsidRPr="005656A3" w:rsidRDefault="00B663EC" w:rsidP="005656A3">
            <w:pPr>
              <w:spacing w:before="60" w:after="60"/>
              <w:rPr>
                <w:rFonts w:ascii="Arial" w:hAnsi="Arial" w:cs="Arial"/>
                <w:b/>
                <w:sz w:val="20"/>
                <w:szCs w:val="20"/>
              </w:rPr>
            </w:pPr>
          </w:p>
        </w:tc>
        <w:tc>
          <w:tcPr>
            <w:tcW w:w="4050" w:type="dxa"/>
            <w:shd w:val="clear" w:color="auto" w:fill="auto"/>
          </w:tcPr>
          <w:p w:rsidR="00B663EC" w:rsidRPr="005656A3" w:rsidRDefault="00B663EC" w:rsidP="005656A3">
            <w:pPr>
              <w:spacing w:before="60" w:after="60"/>
              <w:rPr>
                <w:rFonts w:ascii="Arial" w:hAnsi="Arial" w:cs="Arial"/>
                <w:b/>
                <w:sz w:val="20"/>
                <w:szCs w:val="20"/>
              </w:rPr>
            </w:pPr>
          </w:p>
        </w:tc>
      </w:tr>
      <w:tr w:rsidR="00B663EC" w:rsidRPr="005656A3" w:rsidTr="0085662C">
        <w:tc>
          <w:tcPr>
            <w:tcW w:w="6570" w:type="dxa"/>
            <w:gridSpan w:val="2"/>
            <w:shd w:val="clear" w:color="auto" w:fill="auto"/>
          </w:tcPr>
          <w:p w:rsidR="00B663EC" w:rsidRPr="005656A3" w:rsidRDefault="00B663EC" w:rsidP="005656A3">
            <w:pPr>
              <w:spacing w:before="60" w:after="60"/>
              <w:rPr>
                <w:rFonts w:ascii="Arial" w:hAnsi="Arial" w:cs="Arial"/>
                <w:b/>
                <w:sz w:val="20"/>
                <w:szCs w:val="20"/>
              </w:rPr>
            </w:pPr>
          </w:p>
        </w:tc>
        <w:tc>
          <w:tcPr>
            <w:tcW w:w="4050" w:type="dxa"/>
            <w:shd w:val="clear" w:color="auto" w:fill="auto"/>
          </w:tcPr>
          <w:p w:rsidR="00B663EC" w:rsidRPr="005656A3" w:rsidRDefault="00B663EC" w:rsidP="005656A3">
            <w:pPr>
              <w:spacing w:before="60" w:after="60"/>
              <w:rPr>
                <w:rFonts w:ascii="Arial" w:hAnsi="Arial" w:cs="Arial"/>
                <w:b/>
                <w:sz w:val="20"/>
                <w:szCs w:val="20"/>
              </w:rPr>
            </w:pPr>
          </w:p>
        </w:tc>
      </w:tr>
      <w:tr w:rsidR="00400B58" w:rsidRPr="005656A3" w:rsidTr="0085662C">
        <w:tc>
          <w:tcPr>
            <w:tcW w:w="6570" w:type="dxa"/>
            <w:gridSpan w:val="2"/>
            <w:shd w:val="clear" w:color="auto" w:fill="auto"/>
          </w:tcPr>
          <w:p w:rsidR="00400B58" w:rsidRPr="005656A3" w:rsidRDefault="00400B58" w:rsidP="005656A3">
            <w:pPr>
              <w:spacing w:before="60" w:after="60"/>
              <w:rPr>
                <w:rFonts w:ascii="Arial" w:hAnsi="Arial" w:cs="Arial"/>
                <w:b/>
                <w:sz w:val="20"/>
                <w:szCs w:val="20"/>
              </w:rPr>
            </w:pPr>
          </w:p>
        </w:tc>
        <w:tc>
          <w:tcPr>
            <w:tcW w:w="4050" w:type="dxa"/>
            <w:shd w:val="clear" w:color="auto" w:fill="auto"/>
          </w:tcPr>
          <w:p w:rsidR="00400B58" w:rsidRPr="005656A3" w:rsidRDefault="00400B58" w:rsidP="005656A3">
            <w:pPr>
              <w:spacing w:before="60" w:after="60"/>
              <w:rPr>
                <w:rFonts w:ascii="Arial" w:hAnsi="Arial" w:cs="Arial"/>
                <w:b/>
                <w:sz w:val="20"/>
                <w:szCs w:val="20"/>
              </w:rPr>
            </w:pPr>
          </w:p>
        </w:tc>
      </w:tr>
      <w:tr w:rsidR="00400B58" w:rsidRPr="005656A3" w:rsidTr="0085662C">
        <w:tc>
          <w:tcPr>
            <w:tcW w:w="6570" w:type="dxa"/>
            <w:gridSpan w:val="2"/>
            <w:tcBorders>
              <w:bottom w:val="single" w:sz="6" w:space="0" w:color="000000"/>
            </w:tcBorders>
            <w:shd w:val="clear" w:color="auto" w:fill="auto"/>
          </w:tcPr>
          <w:p w:rsidR="00400B58" w:rsidRPr="005656A3" w:rsidRDefault="00400B58" w:rsidP="005656A3">
            <w:pPr>
              <w:spacing w:before="60" w:after="60"/>
              <w:rPr>
                <w:rFonts w:ascii="Arial" w:hAnsi="Arial" w:cs="Arial"/>
                <w:sz w:val="20"/>
                <w:szCs w:val="20"/>
              </w:rPr>
            </w:pPr>
          </w:p>
        </w:tc>
        <w:tc>
          <w:tcPr>
            <w:tcW w:w="4050" w:type="dxa"/>
            <w:tcBorders>
              <w:bottom w:val="single" w:sz="6" w:space="0" w:color="000000"/>
            </w:tcBorders>
            <w:shd w:val="clear" w:color="auto" w:fill="auto"/>
          </w:tcPr>
          <w:p w:rsidR="00400B58" w:rsidRPr="005656A3" w:rsidRDefault="00400B58" w:rsidP="005656A3">
            <w:pPr>
              <w:spacing w:before="60" w:after="60"/>
              <w:rPr>
                <w:rFonts w:ascii="Arial" w:hAnsi="Arial" w:cs="Arial"/>
                <w:b/>
                <w:sz w:val="20"/>
                <w:szCs w:val="20"/>
              </w:rPr>
            </w:pPr>
          </w:p>
        </w:tc>
      </w:tr>
      <w:tr w:rsidR="001532F0" w:rsidRPr="005656A3" w:rsidTr="0085662C">
        <w:tc>
          <w:tcPr>
            <w:tcW w:w="6570" w:type="dxa"/>
            <w:gridSpan w:val="2"/>
            <w:tcBorders>
              <w:bottom w:val="single" w:sz="6" w:space="0" w:color="000000"/>
            </w:tcBorders>
            <w:shd w:val="clear" w:color="auto" w:fill="auto"/>
          </w:tcPr>
          <w:p w:rsidR="001532F0" w:rsidRPr="005656A3" w:rsidRDefault="001532F0" w:rsidP="005656A3">
            <w:pPr>
              <w:spacing w:before="60" w:after="60"/>
              <w:rPr>
                <w:rFonts w:ascii="Arial" w:hAnsi="Arial" w:cs="Arial"/>
                <w:sz w:val="20"/>
                <w:szCs w:val="20"/>
              </w:rPr>
            </w:pPr>
          </w:p>
        </w:tc>
        <w:tc>
          <w:tcPr>
            <w:tcW w:w="4050" w:type="dxa"/>
            <w:tcBorders>
              <w:bottom w:val="single" w:sz="6" w:space="0" w:color="000000"/>
            </w:tcBorders>
            <w:shd w:val="clear" w:color="auto" w:fill="auto"/>
          </w:tcPr>
          <w:p w:rsidR="001532F0" w:rsidRPr="005656A3" w:rsidRDefault="001532F0" w:rsidP="005656A3">
            <w:pPr>
              <w:spacing w:before="60" w:after="60"/>
              <w:rPr>
                <w:rFonts w:ascii="Arial" w:hAnsi="Arial" w:cs="Arial"/>
                <w:b/>
                <w:sz w:val="20"/>
                <w:szCs w:val="20"/>
              </w:rPr>
            </w:pPr>
          </w:p>
        </w:tc>
      </w:tr>
      <w:tr w:rsidR="00673086" w:rsidRPr="005656A3" w:rsidTr="005656A3">
        <w:tc>
          <w:tcPr>
            <w:tcW w:w="10620" w:type="dxa"/>
            <w:gridSpan w:val="3"/>
            <w:tcBorders>
              <w:bottom w:val="single" w:sz="6" w:space="0" w:color="000000"/>
            </w:tcBorders>
            <w:shd w:val="clear" w:color="auto" w:fill="FF9900"/>
          </w:tcPr>
          <w:p w:rsidR="00673086" w:rsidRPr="005656A3" w:rsidRDefault="00673086" w:rsidP="005656A3">
            <w:pPr>
              <w:spacing w:before="60" w:after="60"/>
              <w:rPr>
                <w:rFonts w:ascii="Arial" w:hAnsi="Arial" w:cs="Arial"/>
                <w:b/>
                <w:sz w:val="20"/>
                <w:szCs w:val="20"/>
              </w:rPr>
            </w:pPr>
            <w:r w:rsidRPr="005656A3">
              <w:rPr>
                <w:rFonts w:ascii="Arial" w:hAnsi="Arial" w:cs="Arial"/>
                <w:b/>
                <w:sz w:val="20"/>
                <w:szCs w:val="20"/>
              </w:rPr>
              <w:t>Follow-up Action Required:</w:t>
            </w: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673086" w:rsidRPr="005656A3" w:rsidTr="005656A3">
        <w:tc>
          <w:tcPr>
            <w:tcW w:w="10620" w:type="dxa"/>
            <w:gridSpan w:val="3"/>
            <w:shd w:val="clear" w:color="auto" w:fill="auto"/>
          </w:tcPr>
          <w:p w:rsidR="00673086" w:rsidRPr="005656A3" w:rsidRDefault="00673086" w:rsidP="005656A3">
            <w:pPr>
              <w:spacing w:before="60" w:after="60"/>
              <w:rPr>
                <w:rFonts w:ascii="Arial" w:hAnsi="Arial" w:cs="Arial"/>
                <w:b/>
                <w:sz w:val="20"/>
                <w:szCs w:val="20"/>
              </w:rPr>
            </w:pPr>
          </w:p>
        </w:tc>
      </w:tr>
      <w:tr w:rsidR="0080648C" w:rsidRPr="005656A3" w:rsidTr="005656A3">
        <w:tc>
          <w:tcPr>
            <w:tcW w:w="10620" w:type="dxa"/>
            <w:gridSpan w:val="3"/>
            <w:shd w:val="clear" w:color="auto" w:fill="auto"/>
          </w:tcPr>
          <w:p w:rsidR="0080648C" w:rsidRPr="005656A3" w:rsidRDefault="0080648C" w:rsidP="005656A3">
            <w:pPr>
              <w:spacing w:before="60" w:after="60"/>
              <w:rPr>
                <w:rFonts w:ascii="Arial" w:hAnsi="Arial" w:cs="Arial"/>
                <w:b/>
                <w:sz w:val="20"/>
                <w:szCs w:val="20"/>
              </w:rPr>
            </w:pPr>
          </w:p>
        </w:tc>
      </w:tr>
      <w:tr w:rsidR="0080648C" w:rsidRPr="005656A3" w:rsidTr="005656A3">
        <w:tc>
          <w:tcPr>
            <w:tcW w:w="10620" w:type="dxa"/>
            <w:gridSpan w:val="3"/>
            <w:shd w:val="clear" w:color="auto" w:fill="auto"/>
          </w:tcPr>
          <w:p w:rsidR="0080648C" w:rsidRPr="005656A3" w:rsidRDefault="0080648C" w:rsidP="005656A3">
            <w:pPr>
              <w:spacing w:before="60" w:after="60"/>
              <w:rPr>
                <w:rFonts w:ascii="Arial" w:hAnsi="Arial" w:cs="Arial"/>
                <w:b/>
                <w:sz w:val="20"/>
                <w:szCs w:val="20"/>
              </w:rPr>
            </w:pPr>
          </w:p>
        </w:tc>
      </w:tr>
      <w:tr w:rsidR="0080648C" w:rsidRPr="005656A3" w:rsidTr="005656A3">
        <w:tc>
          <w:tcPr>
            <w:tcW w:w="10620" w:type="dxa"/>
            <w:gridSpan w:val="3"/>
            <w:shd w:val="clear" w:color="auto" w:fill="auto"/>
          </w:tcPr>
          <w:p w:rsidR="0080648C" w:rsidRPr="005656A3" w:rsidRDefault="0080648C" w:rsidP="005656A3">
            <w:pPr>
              <w:spacing w:before="60" w:after="60"/>
              <w:rPr>
                <w:rFonts w:ascii="Arial" w:hAnsi="Arial" w:cs="Arial"/>
                <w:b/>
                <w:sz w:val="20"/>
                <w:szCs w:val="20"/>
              </w:rPr>
            </w:pPr>
          </w:p>
        </w:tc>
      </w:tr>
      <w:tr w:rsidR="0080648C" w:rsidRPr="005656A3" w:rsidTr="005656A3">
        <w:tc>
          <w:tcPr>
            <w:tcW w:w="10620" w:type="dxa"/>
            <w:gridSpan w:val="3"/>
            <w:shd w:val="clear" w:color="auto" w:fill="auto"/>
          </w:tcPr>
          <w:p w:rsidR="0080648C" w:rsidRPr="005656A3" w:rsidRDefault="0080648C" w:rsidP="005656A3">
            <w:pPr>
              <w:spacing w:before="60" w:after="60"/>
              <w:rPr>
                <w:rFonts w:ascii="Arial" w:hAnsi="Arial" w:cs="Arial"/>
                <w:b/>
                <w:sz w:val="20"/>
                <w:szCs w:val="20"/>
              </w:rPr>
            </w:pPr>
          </w:p>
        </w:tc>
      </w:tr>
      <w:tr w:rsidR="005A2399" w:rsidRPr="005656A3" w:rsidTr="005656A3">
        <w:tc>
          <w:tcPr>
            <w:tcW w:w="10620" w:type="dxa"/>
            <w:gridSpan w:val="3"/>
            <w:shd w:val="clear" w:color="auto" w:fill="auto"/>
          </w:tcPr>
          <w:p w:rsidR="005A2399" w:rsidRPr="005656A3" w:rsidRDefault="005A2399" w:rsidP="005656A3">
            <w:pPr>
              <w:spacing w:before="60" w:after="60"/>
              <w:rPr>
                <w:rFonts w:ascii="Arial" w:hAnsi="Arial" w:cs="Arial"/>
                <w:b/>
                <w:sz w:val="20"/>
                <w:szCs w:val="20"/>
              </w:rPr>
            </w:pPr>
          </w:p>
        </w:tc>
      </w:tr>
      <w:tr w:rsidR="005A2399" w:rsidRPr="005656A3" w:rsidTr="005656A3">
        <w:tc>
          <w:tcPr>
            <w:tcW w:w="10620" w:type="dxa"/>
            <w:gridSpan w:val="3"/>
            <w:shd w:val="clear" w:color="auto" w:fill="auto"/>
          </w:tcPr>
          <w:p w:rsidR="005A2399" w:rsidRPr="005656A3" w:rsidRDefault="005A2399" w:rsidP="005656A3">
            <w:pPr>
              <w:spacing w:before="60" w:after="60"/>
              <w:rPr>
                <w:rFonts w:ascii="Arial" w:hAnsi="Arial" w:cs="Arial"/>
                <w:b/>
                <w:sz w:val="20"/>
                <w:szCs w:val="20"/>
              </w:rPr>
            </w:pPr>
          </w:p>
        </w:tc>
      </w:tr>
      <w:tr w:rsidR="005A2399" w:rsidRPr="005656A3" w:rsidTr="005656A3">
        <w:tc>
          <w:tcPr>
            <w:tcW w:w="10620" w:type="dxa"/>
            <w:gridSpan w:val="3"/>
            <w:shd w:val="clear" w:color="auto" w:fill="auto"/>
          </w:tcPr>
          <w:p w:rsidR="005A2399" w:rsidRPr="005656A3" w:rsidRDefault="005A2399" w:rsidP="005656A3">
            <w:pPr>
              <w:spacing w:before="60" w:after="60"/>
              <w:rPr>
                <w:rFonts w:ascii="Arial" w:hAnsi="Arial" w:cs="Arial"/>
                <w:b/>
                <w:sz w:val="20"/>
                <w:szCs w:val="20"/>
              </w:rPr>
            </w:pPr>
          </w:p>
        </w:tc>
      </w:tr>
    </w:tbl>
    <w:p w:rsidR="00400B58" w:rsidRPr="00567EE0" w:rsidRDefault="00400B58" w:rsidP="00673086"/>
    <w:sectPr w:rsidR="00400B58" w:rsidRPr="00567EE0" w:rsidSect="006315E9">
      <w:headerReference w:type="default" r:id="rId11"/>
      <w:footerReference w:type="default" r:id="rId12"/>
      <w:pgSz w:w="12240" w:h="15840" w:code="1"/>
      <w:pgMar w:top="851" w:right="1797" w:bottom="1440" w:left="179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159" w:rsidRDefault="00177159">
      <w:r>
        <w:separator/>
      </w:r>
    </w:p>
  </w:endnote>
  <w:endnote w:type="continuationSeparator" w:id="0">
    <w:p w:rsidR="00177159" w:rsidRDefault="00177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8A8" w:rsidRPr="00F93171" w:rsidRDefault="007E38A8" w:rsidP="009C2E0F">
    <w:pPr>
      <w:pStyle w:val="Footer"/>
      <w:tabs>
        <w:tab w:val="clear" w:pos="4320"/>
        <w:tab w:val="left" w:pos="1980"/>
        <w:tab w:val="left" w:pos="4680"/>
      </w:tabs>
      <w:rPr>
        <w:rFonts w:ascii="Arial" w:hAnsi="Arial" w:cs="Arial"/>
        <w:i/>
        <w:sz w:val="18"/>
        <w:szCs w:val="18"/>
      </w:rPr>
    </w:pPr>
    <w:r w:rsidRPr="00F93171">
      <w:rPr>
        <w:rFonts w:ascii="Arial" w:hAnsi="Arial" w:cs="Arial"/>
        <w:i/>
        <w:sz w:val="18"/>
        <w:szCs w:val="18"/>
      </w:rPr>
      <w:t>File:</w:t>
    </w:r>
    <w:r w:rsidRPr="00F93171">
      <w:rPr>
        <w:rFonts w:ascii="Arial" w:hAnsi="Arial" w:cs="Arial"/>
        <w:i/>
        <w:sz w:val="18"/>
        <w:szCs w:val="18"/>
      </w:rPr>
      <w:tab/>
    </w:r>
    <w:r w:rsidR="00326026">
      <w:rPr>
        <w:rFonts w:ascii="Arial" w:hAnsi="Arial" w:cs="Arial"/>
        <w:i/>
        <w:sz w:val="18"/>
        <w:szCs w:val="18"/>
      </w:rPr>
      <w:t xml:space="preserve">                             </w:t>
    </w:r>
    <w:r w:rsidRPr="00F93171">
      <w:rPr>
        <w:rFonts w:ascii="Arial" w:hAnsi="Arial" w:cs="Arial"/>
        <w:i/>
        <w:sz w:val="18"/>
        <w:szCs w:val="18"/>
      </w:rPr>
      <w:t xml:space="preserve">Rev. </w:t>
    </w:r>
    <w:r w:rsidR="009966CD">
      <w:rPr>
        <w:rFonts w:ascii="Arial" w:hAnsi="Arial" w:cs="Arial"/>
        <w:i/>
        <w:sz w:val="18"/>
        <w:szCs w:val="18"/>
      </w:rPr>
      <w:t>March 2017</w:t>
    </w:r>
    <w:r w:rsidR="00326026">
      <w:rPr>
        <w:rStyle w:val="PageNumber"/>
        <w:i/>
        <w:sz w:val="18"/>
        <w:szCs w:val="18"/>
      </w:rPr>
      <w:t xml:space="preserve">          </w:t>
    </w:r>
    <w:r w:rsidR="00326026">
      <w:rPr>
        <w:rStyle w:val="PageNumber"/>
        <w:i/>
        <w:sz w:val="18"/>
        <w:szCs w:val="18"/>
      </w:rPr>
      <w:tab/>
    </w:r>
    <w:r w:rsidRPr="00F93171">
      <w:rPr>
        <w:rFonts w:ascii="Arial" w:hAnsi="Arial" w:cs="Arial"/>
        <w:i/>
        <w:sz w:val="18"/>
        <w:szCs w:val="18"/>
      </w:rPr>
      <w:t xml:space="preserve">Page </w:t>
    </w:r>
    <w:r w:rsidRPr="00F93171">
      <w:rPr>
        <w:rFonts w:ascii="Arial" w:hAnsi="Arial" w:cs="Arial"/>
        <w:i/>
        <w:sz w:val="18"/>
        <w:szCs w:val="18"/>
      </w:rPr>
      <w:fldChar w:fldCharType="begin"/>
    </w:r>
    <w:r w:rsidRPr="00F93171">
      <w:rPr>
        <w:rFonts w:ascii="Arial" w:hAnsi="Arial" w:cs="Arial"/>
        <w:i/>
        <w:sz w:val="18"/>
        <w:szCs w:val="18"/>
      </w:rPr>
      <w:instrText xml:space="preserve"> PAGE </w:instrText>
    </w:r>
    <w:r w:rsidRPr="00F93171">
      <w:rPr>
        <w:rFonts w:ascii="Arial" w:hAnsi="Arial" w:cs="Arial"/>
        <w:i/>
        <w:sz w:val="18"/>
        <w:szCs w:val="18"/>
      </w:rPr>
      <w:fldChar w:fldCharType="separate"/>
    </w:r>
    <w:r w:rsidR="00FA1207">
      <w:rPr>
        <w:rFonts w:ascii="Arial" w:hAnsi="Arial" w:cs="Arial"/>
        <w:i/>
        <w:noProof/>
        <w:sz w:val="18"/>
        <w:szCs w:val="18"/>
      </w:rPr>
      <w:t>1</w:t>
    </w:r>
    <w:r w:rsidRPr="00F93171">
      <w:rPr>
        <w:rFonts w:ascii="Arial" w:hAnsi="Arial" w:cs="Arial"/>
        <w:i/>
        <w:sz w:val="18"/>
        <w:szCs w:val="18"/>
      </w:rPr>
      <w:fldChar w:fldCharType="end"/>
    </w:r>
    <w:r w:rsidRPr="00F93171">
      <w:rPr>
        <w:rFonts w:ascii="Arial" w:hAnsi="Arial" w:cs="Arial"/>
        <w:i/>
        <w:sz w:val="18"/>
        <w:szCs w:val="18"/>
      </w:rPr>
      <w:t xml:space="preserve"> of </w:t>
    </w:r>
    <w:r w:rsidRPr="00F93171">
      <w:rPr>
        <w:rFonts w:ascii="Arial" w:hAnsi="Arial" w:cs="Arial"/>
        <w:i/>
        <w:sz w:val="18"/>
        <w:szCs w:val="18"/>
      </w:rPr>
      <w:fldChar w:fldCharType="begin"/>
    </w:r>
    <w:r w:rsidRPr="00F93171">
      <w:rPr>
        <w:rFonts w:ascii="Arial" w:hAnsi="Arial" w:cs="Arial"/>
        <w:i/>
        <w:sz w:val="18"/>
        <w:szCs w:val="18"/>
      </w:rPr>
      <w:instrText xml:space="preserve"> NUMPAGES </w:instrText>
    </w:r>
    <w:r w:rsidRPr="00F93171">
      <w:rPr>
        <w:rFonts w:ascii="Arial" w:hAnsi="Arial" w:cs="Arial"/>
        <w:i/>
        <w:sz w:val="18"/>
        <w:szCs w:val="18"/>
      </w:rPr>
      <w:fldChar w:fldCharType="separate"/>
    </w:r>
    <w:r w:rsidR="00FA1207">
      <w:rPr>
        <w:rFonts w:ascii="Arial" w:hAnsi="Arial" w:cs="Arial"/>
        <w:i/>
        <w:noProof/>
        <w:sz w:val="18"/>
        <w:szCs w:val="18"/>
      </w:rPr>
      <w:t>4</w:t>
    </w:r>
    <w:r w:rsidRPr="00F93171">
      <w:rPr>
        <w:rFonts w:ascii="Arial" w:hAnsi="Arial" w:cs="Arial"/>
        <w:i/>
        <w:sz w:val="18"/>
        <w:szCs w:val="18"/>
      </w:rPr>
      <w:fldChar w:fldCharType="end"/>
    </w:r>
  </w:p>
  <w:p w:rsidR="007E38A8" w:rsidRPr="009C2E0F" w:rsidRDefault="007E38A8" w:rsidP="009C2E0F">
    <w:pPr>
      <w:pStyle w:val="Footer"/>
      <w:rPr>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159" w:rsidRDefault="00177159">
      <w:r>
        <w:separator/>
      </w:r>
    </w:p>
  </w:footnote>
  <w:footnote w:type="continuationSeparator" w:id="0">
    <w:p w:rsidR="00177159" w:rsidRDefault="001771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15E9" w:rsidRPr="009C2E0F" w:rsidRDefault="006315E9" w:rsidP="008028C7">
    <w:pPr>
      <w:pStyle w:val="Stepbullet3"/>
      <w:numPr>
        <w:ilvl w:val="0"/>
        <w:numId w:val="0"/>
      </w:numPr>
      <w:tabs>
        <w:tab w:val="left" w:pos="1980"/>
      </w:tabs>
      <w:jc w:val="center"/>
      <w:rPr>
        <w:rFonts w:ascii="Arial" w:hAnsi="Arial" w:cs="Arial"/>
        <w:b/>
        <w:sz w:val="28"/>
        <w:szCs w:val="28"/>
      </w:rPr>
    </w:pPr>
  </w:p>
  <w:tbl>
    <w:tblPr>
      <w:tblStyle w:val="TableGrid"/>
      <w:tblW w:w="10632" w:type="dxa"/>
      <w:tblInd w:w="-743" w:type="dxa"/>
      <w:tblLook w:val="04A0" w:firstRow="1" w:lastRow="0" w:firstColumn="1" w:lastColumn="0" w:noHBand="0" w:noVBand="1"/>
    </w:tblPr>
    <w:tblGrid>
      <w:gridCol w:w="2694"/>
      <w:gridCol w:w="7938"/>
    </w:tblGrid>
    <w:tr w:rsidR="006315E9" w:rsidTr="006315E9">
      <w:trPr>
        <w:trHeight w:val="1158"/>
      </w:trPr>
      <w:tc>
        <w:tcPr>
          <w:tcW w:w="2694" w:type="dxa"/>
          <w:vAlign w:val="center"/>
        </w:tcPr>
        <w:p w:rsidR="006315E9" w:rsidRDefault="006315E9" w:rsidP="006315E9">
          <w:pPr>
            <w:pStyle w:val="Stepbullet3"/>
            <w:numPr>
              <w:ilvl w:val="0"/>
              <w:numId w:val="0"/>
            </w:numPr>
            <w:tabs>
              <w:tab w:val="left" w:pos="1980"/>
            </w:tabs>
            <w:jc w:val="center"/>
            <w:rPr>
              <w:rFonts w:ascii="Arial" w:hAnsi="Arial" w:cs="Arial"/>
              <w:b/>
              <w:sz w:val="28"/>
              <w:szCs w:val="28"/>
            </w:rPr>
          </w:pPr>
          <w:r>
            <w:rPr>
              <w:noProof/>
              <w:lang w:val="en-CA" w:eastAsia="en-CA"/>
            </w:rPr>
            <w:drawing>
              <wp:inline distT="0" distB="0" distL="0" distR="0" wp14:anchorId="0F6C5287" wp14:editId="49A6CB7A">
                <wp:extent cx="1419225" cy="636067"/>
                <wp:effectExtent l="0" t="0" r="0" b="0"/>
                <wp:docPr id="1" name="Picture 1" descr="https://spc-bcts.gov.bc.ca/bcts-hq_admin/Word%20Marks/Corporate/Colour%20-%20CO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pc-bcts.gov.bc.ca/bcts-hq_admin/Word%20Marks/Corporate/Colour%20-%20COR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813" cy="638571"/>
                        </a:xfrm>
                        <a:prstGeom prst="rect">
                          <a:avLst/>
                        </a:prstGeom>
                        <a:noFill/>
                        <a:ln>
                          <a:noFill/>
                        </a:ln>
                      </pic:spPr>
                    </pic:pic>
                  </a:graphicData>
                </a:graphic>
              </wp:inline>
            </w:drawing>
          </w:r>
        </w:p>
      </w:tc>
      <w:tc>
        <w:tcPr>
          <w:tcW w:w="7938" w:type="dxa"/>
          <w:vAlign w:val="center"/>
        </w:tcPr>
        <w:p w:rsidR="006315E9" w:rsidRPr="009C2E0F" w:rsidRDefault="006315E9" w:rsidP="006315E9">
          <w:pPr>
            <w:pStyle w:val="Stepbullet3"/>
            <w:numPr>
              <w:ilvl w:val="0"/>
              <w:numId w:val="0"/>
            </w:numPr>
            <w:tabs>
              <w:tab w:val="left" w:pos="1980"/>
            </w:tabs>
            <w:jc w:val="center"/>
          </w:pPr>
          <w:r w:rsidRPr="009C2E0F">
            <w:rPr>
              <w:rFonts w:ascii="Arial" w:hAnsi="Arial" w:cs="Arial"/>
              <w:b/>
              <w:sz w:val="28"/>
              <w:szCs w:val="28"/>
            </w:rPr>
            <w:t xml:space="preserve">BCTS Timber </w:t>
          </w:r>
          <w:smartTag w:uri="urn:schemas-microsoft-com:office:smarttags" w:element="City">
            <w:smartTag w:uri="urn:schemas-microsoft-com:office:smarttags" w:element="place">
              <w:r w:rsidRPr="009C2E0F">
                <w:rPr>
                  <w:rFonts w:ascii="Arial" w:hAnsi="Arial" w:cs="Arial"/>
                  <w:b/>
                  <w:sz w:val="28"/>
                  <w:szCs w:val="28"/>
                </w:rPr>
                <w:t>Sale</w:t>
              </w:r>
            </w:smartTag>
          </w:smartTag>
          <w:r w:rsidRPr="009C2E0F">
            <w:rPr>
              <w:rFonts w:ascii="Arial" w:hAnsi="Arial" w:cs="Arial"/>
              <w:b/>
              <w:sz w:val="28"/>
              <w:szCs w:val="28"/>
            </w:rPr>
            <w:t xml:space="preserve"> Planning Safety</w:t>
          </w:r>
        </w:p>
        <w:p w:rsidR="006315E9" w:rsidRDefault="006315E9" w:rsidP="006315E9">
          <w:pPr>
            <w:pStyle w:val="Stepbullet3"/>
            <w:numPr>
              <w:ilvl w:val="0"/>
              <w:numId w:val="0"/>
            </w:numPr>
            <w:tabs>
              <w:tab w:val="left" w:pos="1980"/>
            </w:tabs>
            <w:jc w:val="center"/>
            <w:rPr>
              <w:rFonts w:ascii="Arial" w:hAnsi="Arial" w:cs="Arial"/>
              <w:b/>
              <w:sz w:val="28"/>
              <w:szCs w:val="28"/>
            </w:rPr>
          </w:pPr>
          <w:r w:rsidRPr="009C2E0F">
            <w:rPr>
              <w:rFonts w:ascii="Arial" w:hAnsi="Arial" w:cs="Arial"/>
              <w:b/>
              <w:sz w:val="28"/>
              <w:szCs w:val="28"/>
            </w:rPr>
            <w:t>Checklist 18-1</w:t>
          </w:r>
        </w:p>
      </w:tc>
    </w:tr>
  </w:tbl>
  <w:p w:rsidR="007E38A8" w:rsidRPr="009C2E0F" w:rsidRDefault="007E38A8" w:rsidP="0085662C">
    <w:pPr>
      <w:pStyle w:val="Stepbullet3"/>
      <w:numPr>
        <w:ilvl w:val="0"/>
        <w:numId w:val="0"/>
      </w:numPr>
      <w:tabs>
        <w:tab w:val="left" w:pos="1980"/>
      </w:tabs>
      <w:jc w:val="center"/>
      <w:rPr>
        <w:rFonts w:ascii="Arial" w:hAnsi="Arial" w:cs="Arial"/>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BA6C0A"/>
    <w:multiLevelType w:val="hybridMultilevel"/>
    <w:tmpl w:val="32B6BB9C"/>
    <w:lvl w:ilvl="0" w:tplc="49E2B332">
      <w:start w:val="1"/>
      <w:numFmt w:val="bullet"/>
      <w:lvlText w:val=""/>
      <w:lvlJc w:val="left"/>
      <w:pPr>
        <w:ind w:left="93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3D3CBF"/>
    <w:multiLevelType w:val="hybridMultilevel"/>
    <w:tmpl w:val="3BFC8C4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F263766"/>
    <w:multiLevelType w:val="hybridMultilevel"/>
    <w:tmpl w:val="B6B27416"/>
    <w:lvl w:ilvl="0" w:tplc="2B78263C">
      <w:start w:val="1"/>
      <w:numFmt w:val="bullet"/>
      <w:pStyle w:val="Stepbullet3"/>
      <w:lvlText w:val=""/>
      <w:lvlJc w:val="left"/>
      <w:pPr>
        <w:tabs>
          <w:tab w:val="num" w:pos="504"/>
        </w:tabs>
        <w:ind w:left="504" w:hanging="288"/>
      </w:pPr>
      <w:rPr>
        <w:rFonts w:ascii="Symbol" w:hAnsi="Symbol" w:hint="default"/>
        <w:b w:val="0"/>
        <w:i w:val="0"/>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b w:val="0"/>
        <w:i w:val="0"/>
        <w:sz w:val="22"/>
        <w:szCs w:val="22"/>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decimal"/>
      <w:lvlText w:val="%9."/>
      <w:lvlJc w:val="left"/>
      <w:pPr>
        <w:tabs>
          <w:tab w:val="num" w:pos="6480"/>
        </w:tabs>
        <w:ind w:left="6480" w:hanging="360"/>
      </w:pPr>
    </w:lvl>
  </w:abstractNum>
  <w:abstractNum w:abstractNumId="3" w15:restartNumberingAfterBreak="0">
    <w:nsid w:val="52677502"/>
    <w:multiLevelType w:val="multilevel"/>
    <w:tmpl w:val="0B2AB2E8"/>
    <w:lvl w:ilvl="0">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6F1D03"/>
    <w:multiLevelType w:val="hybridMultilevel"/>
    <w:tmpl w:val="6ABC2186"/>
    <w:lvl w:ilvl="0" w:tplc="1009000F">
      <w:start w:val="1"/>
      <w:numFmt w:val="decimal"/>
      <w:lvlText w:val="%1."/>
      <w:lvlJc w:val="left"/>
      <w:pPr>
        <w:ind w:left="1650" w:hanging="360"/>
      </w:pPr>
    </w:lvl>
    <w:lvl w:ilvl="1" w:tplc="10090019" w:tentative="1">
      <w:start w:val="1"/>
      <w:numFmt w:val="lowerLetter"/>
      <w:lvlText w:val="%2."/>
      <w:lvlJc w:val="left"/>
      <w:pPr>
        <w:ind w:left="2370" w:hanging="360"/>
      </w:pPr>
    </w:lvl>
    <w:lvl w:ilvl="2" w:tplc="1009001B" w:tentative="1">
      <w:start w:val="1"/>
      <w:numFmt w:val="lowerRoman"/>
      <w:lvlText w:val="%3."/>
      <w:lvlJc w:val="right"/>
      <w:pPr>
        <w:ind w:left="3090" w:hanging="180"/>
      </w:pPr>
    </w:lvl>
    <w:lvl w:ilvl="3" w:tplc="1009000F" w:tentative="1">
      <w:start w:val="1"/>
      <w:numFmt w:val="decimal"/>
      <w:lvlText w:val="%4."/>
      <w:lvlJc w:val="left"/>
      <w:pPr>
        <w:ind w:left="3810" w:hanging="360"/>
      </w:pPr>
    </w:lvl>
    <w:lvl w:ilvl="4" w:tplc="10090019" w:tentative="1">
      <w:start w:val="1"/>
      <w:numFmt w:val="lowerLetter"/>
      <w:lvlText w:val="%5."/>
      <w:lvlJc w:val="left"/>
      <w:pPr>
        <w:ind w:left="4530" w:hanging="360"/>
      </w:pPr>
    </w:lvl>
    <w:lvl w:ilvl="5" w:tplc="1009001B" w:tentative="1">
      <w:start w:val="1"/>
      <w:numFmt w:val="lowerRoman"/>
      <w:lvlText w:val="%6."/>
      <w:lvlJc w:val="right"/>
      <w:pPr>
        <w:ind w:left="5250" w:hanging="180"/>
      </w:pPr>
    </w:lvl>
    <w:lvl w:ilvl="6" w:tplc="1009000F" w:tentative="1">
      <w:start w:val="1"/>
      <w:numFmt w:val="decimal"/>
      <w:lvlText w:val="%7."/>
      <w:lvlJc w:val="left"/>
      <w:pPr>
        <w:ind w:left="5970" w:hanging="360"/>
      </w:pPr>
    </w:lvl>
    <w:lvl w:ilvl="7" w:tplc="10090019" w:tentative="1">
      <w:start w:val="1"/>
      <w:numFmt w:val="lowerLetter"/>
      <w:lvlText w:val="%8."/>
      <w:lvlJc w:val="left"/>
      <w:pPr>
        <w:ind w:left="6690" w:hanging="360"/>
      </w:pPr>
    </w:lvl>
    <w:lvl w:ilvl="8" w:tplc="1009001B" w:tentative="1">
      <w:start w:val="1"/>
      <w:numFmt w:val="lowerRoman"/>
      <w:lvlText w:val="%9."/>
      <w:lvlJc w:val="right"/>
      <w:pPr>
        <w:ind w:left="7410" w:hanging="180"/>
      </w:pPr>
    </w:lvl>
  </w:abstractNum>
  <w:abstractNum w:abstractNumId="5" w15:restartNumberingAfterBreak="0">
    <w:nsid w:val="582143FF"/>
    <w:multiLevelType w:val="hybridMultilevel"/>
    <w:tmpl w:val="1C8EF94A"/>
    <w:lvl w:ilvl="0" w:tplc="29C6153C">
      <w:start w:val="1"/>
      <w:numFmt w:val="bullet"/>
      <w:lvlText w:val=""/>
      <w:lvlJc w:val="left"/>
      <w:pPr>
        <w:ind w:left="1650" w:hanging="360"/>
      </w:pPr>
      <w:rPr>
        <w:rFonts w:ascii="Wingdings" w:hAnsi="Wingdings" w:hint="default"/>
      </w:rPr>
    </w:lvl>
    <w:lvl w:ilvl="1" w:tplc="10090003" w:tentative="1">
      <w:start w:val="1"/>
      <w:numFmt w:val="bullet"/>
      <w:lvlText w:val="o"/>
      <w:lvlJc w:val="left"/>
      <w:pPr>
        <w:ind w:left="2370" w:hanging="360"/>
      </w:pPr>
      <w:rPr>
        <w:rFonts w:ascii="Courier New" w:hAnsi="Courier New" w:cs="Courier New" w:hint="default"/>
      </w:rPr>
    </w:lvl>
    <w:lvl w:ilvl="2" w:tplc="10090005" w:tentative="1">
      <w:start w:val="1"/>
      <w:numFmt w:val="bullet"/>
      <w:lvlText w:val=""/>
      <w:lvlJc w:val="left"/>
      <w:pPr>
        <w:ind w:left="3090" w:hanging="360"/>
      </w:pPr>
      <w:rPr>
        <w:rFonts w:ascii="Wingdings" w:hAnsi="Wingdings" w:hint="default"/>
      </w:rPr>
    </w:lvl>
    <w:lvl w:ilvl="3" w:tplc="10090001" w:tentative="1">
      <w:start w:val="1"/>
      <w:numFmt w:val="bullet"/>
      <w:lvlText w:val=""/>
      <w:lvlJc w:val="left"/>
      <w:pPr>
        <w:ind w:left="3810" w:hanging="360"/>
      </w:pPr>
      <w:rPr>
        <w:rFonts w:ascii="Symbol" w:hAnsi="Symbol" w:hint="default"/>
      </w:rPr>
    </w:lvl>
    <w:lvl w:ilvl="4" w:tplc="10090003" w:tentative="1">
      <w:start w:val="1"/>
      <w:numFmt w:val="bullet"/>
      <w:lvlText w:val="o"/>
      <w:lvlJc w:val="left"/>
      <w:pPr>
        <w:ind w:left="4530" w:hanging="360"/>
      </w:pPr>
      <w:rPr>
        <w:rFonts w:ascii="Courier New" w:hAnsi="Courier New" w:cs="Courier New" w:hint="default"/>
      </w:rPr>
    </w:lvl>
    <w:lvl w:ilvl="5" w:tplc="10090005" w:tentative="1">
      <w:start w:val="1"/>
      <w:numFmt w:val="bullet"/>
      <w:lvlText w:val=""/>
      <w:lvlJc w:val="left"/>
      <w:pPr>
        <w:ind w:left="5250" w:hanging="360"/>
      </w:pPr>
      <w:rPr>
        <w:rFonts w:ascii="Wingdings" w:hAnsi="Wingdings" w:hint="default"/>
      </w:rPr>
    </w:lvl>
    <w:lvl w:ilvl="6" w:tplc="10090001" w:tentative="1">
      <w:start w:val="1"/>
      <w:numFmt w:val="bullet"/>
      <w:lvlText w:val=""/>
      <w:lvlJc w:val="left"/>
      <w:pPr>
        <w:ind w:left="5970" w:hanging="360"/>
      </w:pPr>
      <w:rPr>
        <w:rFonts w:ascii="Symbol" w:hAnsi="Symbol" w:hint="default"/>
      </w:rPr>
    </w:lvl>
    <w:lvl w:ilvl="7" w:tplc="10090003" w:tentative="1">
      <w:start w:val="1"/>
      <w:numFmt w:val="bullet"/>
      <w:lvlText w:val="o"/>
      <w:lvlJc w:val="left"/>
      <w:pPr>
        <w:ind w:left="6690" w:hanging="360"/>
      </w:pPr>
      <w:rPr>
        <w:rFonts w:ascii="Courier New" w:hAnsi="Courier New" w:cs="Courier New" w:hint="default"/>
      </w:rPr>
    </w:lvl>
    <w:lvl w:ilvl="8" w:tplc="10090005" w:tentative="1">
      <w:start w:val="1"/>
      <w:numFmt w:val="bullet"/>
      <w:lvlText w:val=""/>
      <w:lvlJc w:val="left"/>
      <w:pPr>
        <w:ind w:left="7410" w:hanging="360"/>
      </w:pPr>
      <w:rPr>
        <w:rFonts w:ascii="Wingdings" w:hAnsi="Wingdings" w:hint="default"/>
      </w:rPr>
    </w:lvl>
  </w:abstractNum>
  <w:abstractNum w:abstractNumId="6" w15:restartNumberingAfterBreak="0">
    <w:nsid w:val="65F405E6"/>
    <w:multiLevelType w:val="hybridMultilevel"/>
    <w:tmpl w:val="0B2AB2E8"/>
    <w:lvl w:ilvl="0" w:tplc="0EB8E5AE">
      <w:numFmt w:val="bullet"/>
      <w:lvlText w:val=""/>
      <w:lvlJc w:val="left"/>
      <w:pPr>
        <w:tabs>
          <w:tab w:val="num" w:pos="720"/>
        </w:tabs>
        <w:ind w:left="720" w:hanging="360"/>
      </w:pPr>
      <w:rPr>
        <w:rFonts w:ascii="Symbol" w:eastAsia="Times New Roman" w:hAnsi="Symbo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AD4A15"/>
    <w:multiLevelType w:val="hybridMultilevel"/>
    <w:tmpl w:val="B32639A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startOverride w:val="1"/>
    </w:lvlOverride>
  </w:num>
  <w:num w:numId="2">
    <w:abstractNumId w:val="6"/>
  </w:num>
  <w:num w:numId="3">
    <w:abstractNumId w:val="3"/>
  </w:num>
  <w:num w:numId="4">
    <w:abstractNumId w:val="1"/>
  </w:num>
  <w:num w:numId="5">
    <w:abstractNumId w:val="7"/>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B58"/>
    <w:rsid w:val="0003096A"/>
    <w:rsid w:val="00085420"/>
    <w:rsid w:val="001532F0"/>
    <w:rsid w:val="00177159"/>
    <w:rsid w:val="001B13F3"/>
    <w:rsid w:val="00227534"/>
    <w:rsid w:val="002507C8"/>
    <w:rsid w:val="002B344E"/>
    <w:rsid w:val="002F252F"/>
    <w:rsid w:val="00326026"/>
    <w:rsid w:val="00347CE7"/>
    <w:rsid w:val="003B2256"/>
    <w:rsid w:val="003B61F7"/>
    <w:rsid w:val="00400B58"/>
    <w:rsid w:val="00451F7F"/>
    <w:rsid w:val="004A5067"/>
    <w:rsid w:val="004B4DC2"/>
    <w:rsid w:val="004D5A4A"/>
    <w:rsid w:val="0051404D"/>
    <w:rsid w:val="005163FA"/>
    <w:rsid w:val="00550143"/>
    <w:rsid w:val="005656A3"/>
    <w:rsid w:val="00566793"/>
    <w:rsid w:val="00587912"/>
    <w:rsid w:val="005A2399"/>
    <w:rsid w:val="00630D34"/>
    <w:rsid w:val="006315E9"/>
    <w:rsid w:val="0063360B"/>
    <w:rsid w:val="00654249"/>
    <w:rsid w:val="00664601"/>
    <w:rsid w:val="00673086"/>
    <w:rsid w:val="007358AA"/>
    <w:rsid w:val="007E38A8"/>
    <w:rsid w:val="007F0462"/>
    <w:rsid w:val="008028C7"/>
    <w:rsid w:val="0080648C"/>
    <w:rsid w:val="008377A7"/>
    <w:rsid w:val="0085662C"/>
    <w:rsid w:val="00875A3B"/>
    <w:rsid w:val="00885E66"/>
    <w:rsid w:val="0091197D"/>
    <w:rsid w:val="0095584E"/>
    <w:rsid w:val="0096212C"/>
    <w:rsid w:val="00963C8A"/>
    <w:rsid w:val="00967D49"/>
    <w:rsid w:val="009966CD"/>
    <w:rsid w:val="009B57D1"/>
    <w:rsid w:val="009C2E0F"/>
    <w:rsid w:val="009C54E5"/>
    <w:rsid w:val="009D33DF"/>
    <w:rsid w:val="009E472C"/>
    <w:rsid w:val="009F5FAC"/>
    <w:rsid w:val="00A57202"/>
    <w:rsid w:val="00A62ACA"/>
    <w:rsid w:val="00AB0584"/>
    <w:rsid w:val="00AE3429"/>
    <w:rsid w:val="00AF0193"/>
    <w:rsid w:val="00AF1ED1"/>
    <w:rsid w:val="00B17D5A"/>
    <w:rsid w:val="00B33B01"/>
    <w:rsid w:val="00B43137"/>
    <w:rsid w:val="00B43E8C"/>
    <w:rsid w:val="00B47C5C"/>
    <w:rsid w:val="00B566FE"/>
    <w:rsid w:val="00B663EC"/>
    <w:rsid w:val="00BE69E1"/>
    <w:rsid w:val="00C411FF"/>
    <w:rsid w:val="00C70BC8"/>
    <w:rsid w:val="00C740B3"/>
    <w:rsid w:val="00C970ED"/>
    <w:rsid w:val="00CB1390"/>
    <w:rsid w:val="00CF161F"/>
    <w:rsid w:val="00CF7252"/>
    <w:rsid w:val="00D31D98"/>
    <w:rsid w:val="00D47789"/>
    <w:rsid w:val="00D81911"/>
    <w:rsid w:val="00DC75C7"/>
    <w:rsid w:val="00DF0F8C"/>
    <w:rsid w:val="00DF703E"/>
    <w:rsid w:val="00E134CA"/>
    <w:rsid w:val="00E61C0C"/>
    <w:rsid w:val="00E94BA6"/>
    <w:rsid w:val="00EC2D10"/>
    <w:rsid w:val="00F07360"/>
    <w:rsid w:val="00F10ABC"/>
    <w:rsid w:val="00FA1207"/>
    <w:rsid w:val="00FA168F"/>
    <w:rsid w:val="00FB51C6"/>
    <w:rsid w:val="00FF36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5057"/>
    <o:shapelayout v:ext="edit">
      <o:idmap v:ext="edit" data="1"/>
    </o:shapelayout>
  </w:shapeDefaults>
  <w:decimalSymbol w:val="."/>
  <w:listSeparator w:val=","/>
  <w15:docId w15:val="{CAEAF3A4-F5E9-4053-9F09-2EEC3BD6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Stepbullet3">
    <w:name w:val="Step bullet 3"/>
    <w:basedOn w:val="Normal"/>
    <w:pPr>
      <w:numPr>
        <w:numId w:val="1"/>
      </w:numPr>
      <w:spacing w:before="60" w:after="60"/>
      <w:contextualSpacing/>
    </w:pPr>
    <w:rPr>
      <w:rFonts w:ascii="Arial Narrow" w:hAnsi="Arial Narrow"/>
      <w:sz w:val="22"/>
      <w:lang w:val="en-US" w:eastAsia="en-US"/>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9C2E0F"/>
  </w:style>
  <w:style w:type="paragraph" w:styleId="ListParagraph">
    <w:name w:val="List Paragraph"/>
    <w:basedOn w:val="Normal"/>
    <w:uiPriority w:val="34"/>
    <w:qFormat/>
    <w:rsid w:val="001B13F3"/>
    <w:pPr>
      <w:ind w:left="720"/>
      <w:contextualSpacing/>
    </w:pPr>
  </w:style>
  <w:style w:type="table" w:styleId="TableGrid">
    <w:name w:val="Table Grid"/>
    <w:basedOn w:val="TableNormal"/>
    <w:rsid w:val="006315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48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76677502EF54448098B8E9C28894D3" ma:contentTypeVersion="0" ma:contentTypeDescription="Create a new document." ma:contentTypeScope="" ma:versionID="50101def3860bd3abc1a4bbf626fad6c">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19798A-4B04-47F4-BA13-AA286064A621}">
  <ds:schemaRefs>
    <ds:schemaRef ds:uri="http://schemas.microsoft.com/sharepoint/v3/contenttype/forms"/>
  </ds:schemaRefs>
</ds:datastoreItem>
</file>

<file path=customXml/itemProps2.xml><?xml version="1.0" encoding="utf-8"?>
<ds:datastoreItem xmlns:ds="http://schemas.openxmlformats.org/officeDocument/2006/customXml" ds:itemID="{D78AB7E6-E1B6-4BDE-B085-0B2F8B466F41}">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46691C03-BD68-49D4-8932-A8137338C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4</Pages>
  <Words>899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Appendix 1Q Checklist 18-1: BCTS Timber Sale Planning Safety</vt:lpstr>
    </vt:vector>
  </TitlesOfParts>
  <Company>Province of British Columbia</Company>
  <LinksUpToDate>false</LinksUpToDate>
  <CharactersWithSpaces>6130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1Q Checklist 18-1: BCTS Timber Sale Planning Safety</dc:title>
  <dc:creator>Ken  Matthews</dc:creator>
  <cp:lastModifiedBy>Chris Lovesey</cp:lastModifiedBy>
  <cp:revision>13</cp:revision>
  <cp:lastPrinted>2021-06-24T04:54:00Z</cp:lastPrinted>
  <dcterms:created xsi:type="dcterms:W3CDTF">2018-02-06T15:50:00Z</dcterms:created>
  <dcterms:modified xsi:type="dcterms:W3CDTF">2021-06-24T04:57:00Z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0x0101001376677502EF54448098B8E9C28894D3</vt:lpwstr>
  </property>
</Properties>
</file>