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B58" w:rsidRPr="00B566FE" w:rsidRDefault="00400B58" w:rsidP="008028C7">
      <w:pPr>
        <w:ind w:left="-900" w:right="-1080"/>
        <w:rPr>
          <w:rFonts w:ascii="Arial" w:hAnsi="Arial" w:cs="Arial"/>
          <w:i/>
          <w:sz w:val="20"/>
          <w:szCs w:val="20"/>
        </w:rPr>
      </w:pPr>
      <w:r w:rsidRPr="00B566FE">
        <w:rPr>
          <w:rFonts w:ascii="Arial" w:hAnsi="Arial" w:cs="Arial"/>
          <w:i/>
          <w:sz w:val="20"/>
          <w:szCs w:val="20"/>
        </w:rPr>
        <w:t xml:space="preserve">The purpose of this checklist is to confirm that the required steps in the timber sale </w:t>
      </w:r>
      <w:r w:rsidR="000F6FC2">
        <w:rPr>
          <w:rFonts w:ascii="Arial" w:hAnsi="Arial" w:cs="Arial"/>
          <w:i/>
          <w:sz w:val="20"/>
          <w:szCs w:val="20"/>
        </w:rPr>
        <w:t xml:space="preserve">or contract </w:t>
      </w:r>
      <w:r w:rsidRPr="00B566FE">
        <w:rPr>
          <w:rFonts w:ascii="Arial" w:hAnsi="Arial" w:cs="Arial"/>
          <w:i/>
          <w:sz w:val="20"/>
          <w:szCs w:val="20"/>
        </w:rPr>
        <w:t xml:space="preserve">planning process as they relate to safety have been considered and integrated into the licence </w:t>
      </w:r>
      <w:r w:rsidR="000F6FC2">
        <w:rPr>
          <w:rFonts w:ascii="Arial" w:hAnsi="Arial" w:cs="Arial"/>
          <w:i/>
          <w:sz w:val="20"/>
          <w:szCs w:val="20"/>
        </w:rPr>
        <w:t xml:space="preserve">or contract </w:t>
      </w:r>
      <w:r w:rsidRPr="00B566FE">
        <w:rPr>
          <w:rFonts w:ascii="Arial" w:hAnsi="Arial" w:cs="Arial"/>
          <w:i/>
          <w:sz w:val="20"/>
          <w:szCs w:val="20"/>
        </w:rPr>
        <w:t>document</w:t>
      </w:r>
      <w:r w:rsidR="000F6FC2">
        <w:rPr>
          <w:rFonts w:ascii="Arial" w:hAnsi="Arial" w:cs="Arial"/>
          <w:i/>
          <w:sz w:val="20"/>
          <w:szCs w:val="20"/>
        </w:rPr>
        <w:t>s</w:t>
      </w:r>
      <w:r w:rsidR="00B663EC" w:rsidRPr="00B566FE">
        <w:rPr>
          <w:rFonts w:ascii="Arial" w:hAnsi="Arial" w:cs="Arial"/>
          <w:i/>
          <w:sz w:val="20"/>
          <w:szCs w:val="20"/>
        </w:rPr>
        <w:t xml:space="preserve"> or tender</w:t>
      </w:r>
      <w:r w:rsidRPr="00B566FE">
        <w:rPr>
          <w:rFonts w:ascii="Arial" w:hAnsi="Arial" w:cs="Arial"/>
          <w:i/>
          <w:sz w:val="20"/>
          <w:szCs w:val="20"/>
        </w:rPr>
        <w:t>.</w:t>
      </w:r>
      <w:r w:rsidR="000F6FC2">
        <w:rPr>
          <w:rFonts w:ascii="Arial" w:hAnsi="Arial" w:cs="Arial"/>
          <w:i/>
          <w:sz w:val="20"/>
          <w:szCs w:val="20"/>
        </w:rPr>
        <w:t xml:space="preserve"> </w:t>
      </w:r>
      <w:proofErr w:type="spellStart"/>
      <w:r w:rsidR="000F6FC2">
        <w:rPr>
          <w:rFonts w:ascii="Arial" w:hAnsi="Arial" w:cs="Arial"/>
          <w:i/>
          <w:sz w:val="20"/>
          <w:szCs w:val="20"/>
        </w:rPr>
        <w:t>Compelation</w:t>
      </w:r>
      <w:proofErr w:type="spellEnd"/>
      <w:r w:rsidR="000F6FC2">
        <w:rPr>
          <w:rFonts w:ascii="Arial" w:hAnsi="Arial" w:cs="Arial"/>
          <w:i/>
          <w:sz w:val="20"/>
          <w:szCs w:val="20"/>
        </w:rPr>
        <w:t xml:space="preserve"> of this information supports BCTS due diligence and responsibilities as co-owner of TSLs and owners of BCTS contracts.   </w:t>
      </w:r>
    </w:p>
    <w:tbl>
      <w:tblPr>
        <w:tblW w:w="10620" w:type="dxa"/>
        <w:tblInd w:w="-7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521"/>
        <w:gridCol w:w="4099"/>
      </w:tblGrid>
      <w:tr w:rsidR="008028C7" w:rsidRPr="005656A3" w:rsidTr="005656A3">
        <w:tc>
          <w:tcPr>
            <w:tcW w:w="10620" w:type="dxa"/>
            <w:gridSpan w:val="2"/>
            <w:shd w:val="clear" w:color="auto" w:fill="auto"/>
          </w:tcPr>
          <w:p w:rsidR="008028C7" w:rsidRPr="005656A3" w:rsidRDefault="008028C7" w:rsidP="00046E0C">
            <w:pPr>
              <w:spacing w:before="60" w:after="60"/>
              <w:rPr>
                <w:rFonts w:ascii="Arial" w:hAnsi="Arial" w:cs="Arial"/>
                <w:b/>
                <w:caps/>
                <w:sz w:val="20"/>
                <w:szCs w:val="20"/>
              </w:rPr>
            </w:pPr>
            <w:r w:rsidRPr="005656A3">
              <w:rPr>
                <w:rFonts w:ascii="Arial" w:hAnsi="Arial" w:cs="Arial"/>
                <w:b/>
                <w:caps/>
                <w:sz w:val="20"/>
                <w:szCs w:val="20"/>
              </w:rPr>
              <w:t>Date:</w:t>
            </w:r>
            <w:r w:rsidR="00204508">
              <w:rPr>
                <w:rFonts w:ascii="Arial" w:hAnsi="Arial" w:cs="Arial"/>
                <w:b/>
                <w:caps/>
                <w:sz w:val="20"/>
                <w:szCs w:val="20"/>
              </w:rPr>
              <w:t xml:space="preserve"> </w:t>
            </w:r>
            <w:r w:rsidR="00DF4B84">
              <w:rPr>
                <w:rFonts w:ascii="Arial" w:hAnsi="Arial" w:cs="Arial"/>
                <w:b/>
                <w:caps/>
                <w:sz w:val="20"/>
                <w:szCs w:val="20"/>
              </w:rPr>
              <w:t>July 9, 2021</w:t>
            </w:r>
          </w:p>
        </w:tc>
      </w:tr>
      <w:tr w:rsidR="008028C7" w:rsidRPr="005656A3" w:rsidTr="005656A3">
        <w:tc>
          <w:tcPr>
            <w:tcW w:w="10620" w:type="dxa"/>
            <w:gridSpan w:val="2"/>
            <w:shd w:val="clear" w:color="auto" w:fill="auto"/>
          </w:tcPr>
          <w:p w:rsidR="008028C7" w:rsidRPr="005656A3" w:rsidRDefault="000F6FC2" w:rsidP="00046E0C">
            <w:pPr>
              <w:spacing w:before="60" w:after="60"/>
              <w:rPr>
                <w:rFonts w:ascii="Arial" w:hAnsi="Arial" w:cs="Arial"/>
                <w:b/>
                <w:sz w:val="20"/>
                <w:szCs w:val="20"/>
              </w:rPr>
            </w:pPr>
            <w:r>
              <w:rPr>
                <w:rFonts w:ascii="Arial" w:hAnsi="Arial" w:cs="Arial"/>
                <w:b/>
                <w:sz w:val="20"/>
                <w:szCs w:val="20"/>
              </w:rPr>
              <w:t>Project (TSL or Contract)</w:t>
            </w:r>
            <w:r w:rsidR="008028C7" w:rsidRPr="005656A3">
              <w:rPr>
                <w:rFonts w:ascii="Arial" w:hAnsi="Arial" w:cs="Arial"/>
                <w:b/>
                <w:sz w:val="20"/>
                <w:szCs w:val="20"/>
              </w:rPr>
              <w:t xml:space="preserve"> #:</w:t>
            </w:r>
            <w:r w:rsidR="00DF4B84">
              <w:rPr>
                <w:rFonts w:ascii="Arial" w:hAnsi="Arial" w:cs="Arial"/>
                <w:b/>
                <w:sz w:val="20"/>
                <w:szCs w:val="20"/>
              </w:rPr>
              <w:t xml:space="preserve"> TA0906-</w:t>
            </w:r>
            <w:r w:rsidR="00CB2F7E">
              <w:rPr>
                <w:rFonts w:ascii="Arial" w:hAnsi="Arial" w:cs="Arial"/>
                <w:b/>
                <w:sz w:val="20"/>
                <w:szCs w:val="20"/>
              </w:rPr>
              <w:t>5</w:t>
            </w:r>
          </w:p>
        </w:tc>
      </w:tr>
      <w:tr w:rsidR="008028C7" w:rsidRPr="005656A3" w:rsidTr="005656A3">
        <w:tc>
          <w:tcPr>
            <w:tcW w:w="10620" w:type="dxa"/>
            <w:gridSpan w:val="2"/>
            <w:shd w:val="clear" w:color="auto" w:fill="auto"/>
          </w:tcPr>
          <w:p w:rsidR="008028C7" w:rsidRPr="005656A3" w:rsidRDefault="008028C7" w:rsidP="00046E0C">
            <w:pPr>
              <w:spacing w:before="60" w:after="60"/>
              <w:rPr>
                <w:rFonts w:ascii="Arial" w:hAnsi="Arial" w:cs="Arial"/>
                <w:b/>
                <w:sz w:val="20"/>
                <w:szCs w:val="20"/>
              </w:rPr>
            </w:pPr>
            <w:r w:rsidRPr="005656A3">
              <w:rPr>
                <w:rFonts w:ascii="Arial" w:hAnsi="Arial" w:cs="Arial"/>
                <w:b/>
                <w:sz w:val="20"/>
                <w:szCs w:val="20"/>
              </w:rPr>
              <w:t>BCTS Representative:</w:t>
            </w:r>
            <w:r w:rsidR="00204508">
              <w:rPr>
                <w:rFonts w:ascii="Arial" w:hAnsi="Arial" w:cs="Arial"/>
                <w:b/>
                <w:sz w:val="20"/>
                <w:szCs w:val="20"/>
              </w:rPr>
              <w:t xml:space="preserve"> </w:t>
            </w:r>
          </w:p>
        </w:tc>
      </w:tr>
      <w:tr w:rsidR="00400B58" w:rsidRPr="005656A3" w:rsidTr="005656A3">
        <w:tc>
          <w:tcPr>
            <w:tcW w:w="6521" w:type="dxa"/>
            <w:shd w:val="clear" w:color="auto" w:fill="FF9900"/>
          </w:tcPr>
          <w:p w:rsidR="0063360B" w:rsidRDefault="0063360B" w:rsidP="0063360B">
            <w:pPr>
              <w:spacing w:before="60" w:after="60"/>
              <w:rPr>
                <w:rFonts w:ascii="Arial" w:hAnsi="Arial" w:cs="Arial"/>
                <w:b/>
                <w:sz w:val="20"/>
                <w:szCs w:val="20"/>
              </w:rPr>
            </w:pPr>
            <w:r>
              <w:rPr>
                <w:rFonts w:ascii="Arial" w:hAnsi="Arial" w:cs="Arial"/>
                <w:b/>
                <w:sz w:val="20"/>
                <w:szCs w:val="20"/>
              </w:rPr>
              <w:t>Safety Considerations</w:t>
            </w:r>
          </w:p>
          <w:p w:rsidR="00400B58" w:rsidRPr="00AF0193" w:rsidRDefault="00AF0193" w:rsidP="002507C8">
            <w:pPr>
              <w:spacing w:before="60" w:after="60"/>
              <w:rPr>
                <w:rFonts w:ascii="Arial" w:hAnsi="Arial" w:cs="Arial"/>
                <w:b/>
                <w:caps/>
                <w:sz w:val="20"/>
                <w:szCs w:val="20"/>
              </w:rPr>
            </w:pPr>
            <w:r w:rsidRPr="002507C8">
              <w:rPr>
                <w:rFonts w:ascii="Arial" w:hAnsi="Arial" w:cs="Arial"/>
                <w:b/>
                <w:noProof/>
                <w:sz w:val="22"/>
                <w:szCs w:val="22"/>
              </w:rPr>
              <w:drawing>
                <wp:inline distT="0" distB="0" distL="0" distR="0" wp14:anchorId="2E9A4CDF" wp14:editId="7083D157">
                  <wp:extent cx="161925" cy="161925"/>
                  <wp:effectExtent l="0" t="0" r="9525" b="9525"/>
                  <wp:docPr id="5" name="Picture 5"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shd w:val="clear" w:color="auto" w:fill="FF9900"/>
          </w:tcPr>
          <w:p w:rsidR="00400B58" w:rsidRPr="005656A3" w:rsidRDefault="00400B58" w:rsidP="005656A3">
            <w:pPr>
              <w:spacing w:before="60" w:after="60"/>
              <w:rPr>
                <w:rFonts w:ascii="Arial" w:hAnsi="Arial" w:cs="Arial"/>
                <w:b/>
                <w:caps/>
                <w:sz w:val="20"/>
                <w:szCs w:val="20"/>
              </w:rPr>
            </w:pPr>
            <w:r w:rsidRPr="005656A3">
              <w:rPr>
                <w:rFonts w:ascii="Arial" w:hAnsi="Arial" w:cs="Arial"/>
                <w:b/>
                <w:caps/>
                <w:sz w:val="20"/>
                <w:szCs w:val="20"/>
              </w:rPr>
              <w:t>Comments</w:t>
            </w:r>
          </w:p>
        </w:tc>
      </w:tr>
      <w:tr w:rsidR="00B663EC" w:rsidRPr="005656A3" w:rsidTr="005656A3">
        <w:tc>
          <w:tcPr>
            <w:tcW w:w="6521" w:type="dxa"/>
            <w:shd w:val="clear" w:color="auto" w:fill="auto"/>
          </w:tcPr>
          <w:p w:rsidR="00F03D6B" w:rsidRDefault="00F03D6B" w:rsidP="00B43137">
            <w:pPr>
              <w:rPr>
                <w:rFonts w:ascii="Arial" w:hAnsi="Arial" w:cs="Arial"/>
                <w:sz w:val="20"/>
                <w:szCs w:val="20"/>
              </w:rPr>
            </w:pPr>
          </w:p>
          <w:p w:rsidR="00B663EC" w:rsidRPr="000C72F2" w:rsidRDefault="00B663EC" w:rsidP="00B43137">
            <w:pPr>
              <w:rPr>
                <w:rFonts w:ascii="Arial" w:hAnsi="Arial" w:cs="Arial"/>
                <w:b/>
              </w:rPr>
            </w:pPr>
            <w:r w:rsidRPr="000C72F2">
              <w:rPr>
                <w:rFonts w:ascii="Arial" w:hAnsi="Arial" w:cs="Arial"/>
                <w:b/>
              </w:rPr>
              <w:t>Any Known Hazards (on-site / adjacent)</w:t>
            </w:r>
          </w:p>
          <w:p w:rsidR="000C72F2" w:rsidRPr="005656A3" w:rsidRDefault="000C72F2" w:rsidP="00B43137">
            <w:pPr>
              <w:rPr>
                <w:rFonts w:ascii="Arial" w:hAnsi="Arial" w:cs="Arial"/>
                <w:sz w:val="20"/>
                <w:szCs w:val="20"/>
              </w:rPr>
            </w:pPr>
          </w:p>
          <w:p w:rsidR="00B663EC" w:rsidRDefault="00DF4B84" w:rsidP="00B43137">
            <w:pPr>
              <w:rPr>
                <w:rFonts w:ascii="Arial" w:hAnsi="Arial" w:cs="Arial"/>
                <w:sz w:val="20"/>
                <w:szCs w:val="20"/>
              </w:rPr>
            </w:pPr>
            <w:r>
              <w:rPr>
                <w:rFonts w:ascii="Arial" w:hAnsi="Arial" w:cs="Arial"/>
                <w:sz w:val="20"/>
                <w:szCs w:val="20"/>
              </w:rPr>
              <w:fldChar w:fldCharType="begin">
                <w:ffData>
                  <w:name w:val="Check1"/>
                  <w:enabled/>
                  <w:calcOnExit w:val="0"/>
                  <w:checkBox>
                    <w:sizeAuto/>
                    <w:default w:val="1"/>
                  </w:checkBox>
                </w:ffData>
              </w:fldChar>
            </w:r>
            <w:bookmarkStart w:id="0" w:name="Check1"/>
            <w:r>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Pr>
                <w:rFonts w:ascii="Arial" w:hAnsi="Arial" w:cs="Arial"/>
                <w:sz w:val="20"/>
                <w:szCs w:val="20"/>
              </w:rPr>
              <w:fldChar w:fldCharType="end"/>
            </w:r>
            <w:bookmarkEnd w:id="0"/>
            <w:r w:rsidR="00AF1ED1" w:rsidRPr="005656A3">
              <w:rPr>
                <w:rFonts w:ascii="Arial" w:hAnsi="Arial" w:cs="Arial"/>
                <w:sz w:val="20"/>
                <w:szCs w:val="20"/>
              </w:rPr>
              <w:t xml:space="preserve"> </w:t>
            </w:r>
            <w:r w:rsidR="00B663EC" w:rsidRPr="005656A3">
              <w:rPr>
                <w:rFonts w:ascii="Arial" w:hAnsi="Arial" w:cs="Arial"/>
                <w:sz w:val="20"/>
                <w:szCs w:val="20"/>
              </w:rPr>
              <w:t>Overhead hazards (snags/power lines)</w:t>
            </w:r>
          </w:p>
          <w:p w:rsidR="00227534" w:rsidRPr="005656A3" w:rsidRDefault="00227534"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sz w:val="20"/>
                <w:szCs w:val="20"/>
              </w:rPr>
              <w:t xml:space="preserve"> Previous activities such as road building have not created hazards such as unstable fill slopes, rocks or log decks that will effect harvesting?</w:t>
            </w:r>
          </w:p>
          <w:p w:rsidR="00B663EC" w:rsidRPr="003B2256" w:rsidRDefault="00CB2F7E"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r w:rsidR="00AF1ED1" w:rsidRPr="005656A3">
              <w:rPr>
                <w:rFonts w:ascii="Arial" w:hAnsi="Arial" w:cs="Arial"/>
                <w:sz w:val="20"/>
                <w:szCs w:val="20"/>
              </w:rPr>
              <w:t xml:space="preserve"> </w:t>
            </w:r>
            <w:r w:rsidR="00B663EC" w:rsidRPr="003B2256">
              <w:rPr>
                <w:rFonts w:ascii="Arial" w:hAnsi="Arial" w:cs="Arial"/>
                <w:sz w:val="20"/>
                <w:szCs w:val="20"/>
              </w:rPr>
              <w:t xml:space="preserve">Steep Slopes </w:t>
            </w:r>
            <w:r w:rsidR="008377A7" w:rsidRPr="003B2256">
              <w:rPr>
                <w:rFonts w:ascii="Arial" w:hAnsi="Arial" w:cs="Arial"/>
                <w:sz w:val="20"/>
                <w:szCs w:val="20"/>
              </w:rPr>
              <w:t xml:space="preserve"> (+35% for ground </w:t>
            </w:r>
            <w:r w:rsidR="00B47C5C" w:rsidRPr="003B2256">
              <w:rPr>
                <w:rFonts w:ascii="Arial" w:hAnsi="Arial" w:cs="Arial"/>
                <w:sz w:val="20"/>
                <w:szCs w:val="20"/>
              </w:rPr>
              <w:t>based harvesting</w:t>
            </w:r>
            <w:r w:rsidR="00B43137" w:rsidRPr="003B2256">
              <w:rPr>
                <w:rFonts w:ascii="Arial" w:hAnsi="Arial" w:cs="Arial"/>
                <w:sz w:val="20"/>
                <w:szCs w:val="20"/>
              </w:rPr>
              <w:t xml:space="preserve">) information to be </w:t>
            </w:r>
            <w:r w:rsidR="00227534" w:rsidRPr="003B2256">
              <w:rPr>
                <w:rFonts w:ascii="Arial" w:hAnsi="Arial" w:cs="Arial"/>
                <w:sz w:val="20"/>
                <w:szCs w:val="20"/>
              </w:rPr>
              <w:t>provided to prospective licensees to</w:t>
            </w:r>
            <w:r w:rsidR="001B13F3" w:rsidRPr="003B2256">
              <w:rPr>
                <w:rFonts w:ascii="Arial" w:hAnsi="Arial" w:cs="Arial"/>
                <w:sz w:val="20"/>
                <w:szCs w:val="20"/>
              </w:rPr>
              <w:t xml:space="preserve"> support their harvest planning such as: </w:t>
            </w:r>
          </w:p>
          <w:p w:rsidR="00B43137" w:rsidRPr="003B2256" w:rsidRDefault="00B43137" w:rsidP="00B43137">
            <w:pPr>
              <w:pStyle w:val="ListParagraph"/>
              <w:numPr>
                <w:ilvl w:val="0"/>
                <w:numId w:val="5"/>
              </w:numPr>
              <w:rPr>
                <w:rFonts w:ascii="Arial" w:hAnsi="Arial" w:cs="Arial"/>
                <w:sz w:val="16"/>
                <w:szCs w:val="16"/>
              </w:rPr>
            </w:pPr>
            <w:r w:rsidRPr="003B2256">
              <w:rPr>
                <w:rFonts w:ascii="Arial" w:hAnsi="Arial" w:cs="Arial"/>
                <w:sz w:val="16"/>
                <w:szCs w:val="16"/>
              </w:rPr>
              <w:t>Slopes that exceed 35%</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Long pitches of continuous slope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Terrain Stability Features e.g. fracture rock formation</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Ground Roughness e.g. hummocks, depressions steep, ravines</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Soil Conditions e.g. soil depth, exposed rock, loose gravels or soft mud.  </w:t>
            </w:r>
          </w:p>
          <w:p w:rsidR="001B13F3" w:rsidRPr="003B2256" w:rsidRDefault="001B13F3" w:rsidP="00B43137">
            <w:pPr>
              <w:pStyle w:val="ListParagraph"/>
              <w:numPr>
                <w:ilvl w:val="0"/>
                <w:numId w:val="5"/>
              </w:numPr>
              <w:rPr>
                <w:rFonts w:ascii="Arial" w:hAnsi="Arial" w:cs="Arial"/>
                <w:sz w:val="16"/>
                <w:szCs w:val="16"/>
              </w:rPr>
            </w:pPr>
            <w:r w:rsidRPr="003B2256">
              <w:rPr>
                <w:rFonts w:ascii="Arial" w:hAnsi="Arial" w:cs="Arial"/>
                <w:sz w:val="16"/>
                <w:szCs w:val="16"/>
              </w:rPr>
              <w:t xml:space="preserve">Timber size and quality </w:t>
            </w:r>
          </w:p>
          <w:p w:rsidR="001B13F3" w:rsidRPr="003B2256" w:rsidRDefault="001B13F3" w:rsidP="00B43137">
            <w:pPr>
              <w:pStyle w:val="ListParagraph"/>
              <w:numPr>
                <w:ilvl w:val="0"/>
                <w:numId w:val="4"/>
              </w:numPr>
              <w:rPr>
                <w:rFonts w:ascii="Arial" w:hAnsi="Arial" w:cs="Arial"/>
                <w:sz w:val="16"/>
                <w:szCs w:val="16"/>
              </w:rPr>
            </w:pPr>
            <w:r w:rsidRPr="003B2256">
              <w:rPr>
                <w:rFonts w:ascii="Arial" w:hAnsi="Arial" w:cs="Arial"/>
                <w:sz w:val="16"/>
                <w:szCs w:val="16"/>
              </w:rPr>
              <w:t xml:space="preserve">Slopes or benches less than 35% but located above areas of greater slope.    </w:t>
            </w:r>
          </w:p>
          <w:p w:rsidR="00B663EC" w:rsidRPr="003B2256" w:rsidRDefault="00AF1ED1" w:rsidP="00B43137">
            <w:pPr>
              <w:rPr>
                <w:rFonts w:ascii="Arial" w:hAnsi="Arial" w:cs="Arial"/>
                <w:sz w:val="20"/>
                <w:szCs w:val="20"/>
              </w:rPr>
            </w:pPr>
            <w:r w:rsidRPr="003B2256">
              <w:rPr>
                <w:rFonts w:ascii="Arial" w:hAnsi="Arial" w:cs="Arial"/>
                <w:sz w:val="20"/>
                <w:szCs w:val="20"/>
              </w:rPr>
              <w:fldChar w:fldCharType="begin">
                <w:ffData>
                  <w:name w:val=""/>
                  <w:enabled/>
                  <w:calcOnExit w:val="0"/>
                  <w:checkBox>
                    <w:sizeAuto/>
                    <w:default w:val="0"/>
                  </w:checkBox>
                </w:ffData>
              </w:fldChar>
            </w:r>
            <w:r w:rsidRPr="003B2256">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w:t>
            </w:r>
            <w:r w:rsidR="00B663EC" w:rsidRPr="003B2256">
              <w:rPr>
                <w:rFonts w:ascii="Arial" w:hAnsi="Arial" w:cs="Arial"/>
                <w:sz w:val="20"/>
                <w:szCs w:val="20"/>
              </w:rPr>
              <w:t>Dangerous Terrain (gullies, ridges, cliffs)</w:t>
            </w:r>
          </w:p>
          <w:p w:rsidR="00C411FF" w:rsidRPr="003B2256" w:rsidRDefault="00C411FF" w:rsidP="00B43137">
            <w:pPr>
              <w:rPr>
                <w:rFonts w:ascii="Arial" w:hAnsi="Arial" w:cs="Arial"/>
                <w:sz w:val="20"/>
                <w:szCs w:val="20"/>
              </w:rPr>
            </w:pPr>
            <w:r w:rsidRPr="003B2256">
              <w:rPr>
                <w:rFonts w:ascii="Arial" w:hAnsi="Arial" w:cs="Arial"/>
                <w:sz w:val="20"/>
                <w:szCs w:val="20"/>
              </w:rPr>
              <w:fldChar w:fldCharType="begin">
                <w:ffData>
                  <w:name w:val=""/>
                  <w:enabled/>
                  <w:calcOnExit w:val="0"/>
                  <w:checkBox>
                    <w:sizeAuto/>
                    <w:default w:val="0"/>
                  </w:checkBox>
                </w:ffData>
              </w:fldChar>
            </w:r>
            <w:r w:rsidRPr="003B2256">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Identified Terrain Assessment safety considerations</w:t>
            </w:r>
          </w:p>
          <w:p w:rsidR="00B663EC" w:rsidRPr="003B2256" w:rsidRDefault="00AF1ED1" w:rsidP="00B43137">
            <w:pPr>
              <w:rPr>
                <w:rFonts w:ascii="Arial" w:hAnsi="Arial" w:cs="Arial"/>
                <w:sz w:val="20"/>
                <w:szCs w:val="20"/>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w:t>
            </w:r>
            <w:r w:rsidR="00B663EC" w:rsidRPr="003B2256">
              <w:rPr>
                <w:rFonts w:ascii="Arial" w:hAnsi="Arial" w:cs="Arial"/>
                <w:sz w:val="20"/>
                <w:szCs w:val="20"/>
              </w:rPr>
              <w:t>Unstable Surfaces (wet, soft)</w:t>
            </w:r>
          </w:p>
          <w:p w:rsidR="00B663EC" w:rsidRPr="003B2256"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Wind throw / Heavy Slash</w:t>
            </w:r>
          </w:p>
          <w:p w:rsidR="00DF0F8C" w:rsidRPr="003B2256" w:rsidRDefault="00DF4B84" w:rsidP="00B43137">
            <w:pPr>
              <w:rPr>
                <w:rFonts w:ascii="Arial" w:hAnsi="Arial" w:cs="Arial"/>
                <w:sz w:val="16"/>
                <w:szCs w:val="16"/>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Road Hazards</w:t>
            </w:r>
            <w:r w:rsidR="00B43137" w:rsidRPr="003B2256">
              <w:rPr>
                <w:rFonts w:ascii="Arial" w:hAnsi="Arial" w:cs="Arial"/>
                <w:sz w:val="20"/>
                <w:szCs w:val="20"/>
              </w:rPr>
              <w:t xml:space="preserve"> </w:t>
            </w:r>
            <w:r w:rsidR="00B43137" w:rsidRPr="003B2256">
              <w:rPr>
                <w:rFonts w:ascii="Arial" w:hAnsi="Arial" w:cs="Arial"/>
                <w:sz w:val="16"/>
                <w:szCs w:val="16"/>
              </w:rPr>
              <w:t>(Road grades exceeding 18%</w:t>
            </w:r>
            <w:r w:rsidR="00DF0F8C" w:rsidRPr="003B2256">
              <w:rPr>
                <w:rFonts w:ascii="Arial" w:hAnsi="Arial" w:cs="Arial"/>
                <w:sz w:val="16"/>
                <w:szCs w:val="16"/>
              </w:rPr>
              <w:t>).</w:t>
            </w:r>
          </w:p>
          <w:p w:rsidR="00DF0F8C" w:rsidRPr="003B2256" w:rsidRDefault="00DF0F8C" w:rsidP="00DF0F8C">
            <w:pPr>
              <w:rPr>
                <w:rFonts w:ascii="Arial" w:hAnsi="Arial" w:cs="Arial"/>
                <w:sz w:val="16"/>
                <w:szCs w:val="16"/>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Road Excavation hazard </w:t>
            </w:r>
            <w:r w:rsidR="00FF36E6" w:rsidRPr="003B2256">
              <w:rPr>
                <w:rFonts w:ascii="Arial" w:hAnsi="Arial" w:cs="Arial"/>
                <w:sz w:val="16"/>
                <w:szCs w:val="16"/>
              </w:rPr>
              <w:t>(</w:t>
            </w:r>
            <w:r w:rsidRPr="003B2256">
              <w:rPr>
                <w:rFonts w:ascii="Arial" w:hAnsi="Arial" w:cs="Arial"/>
                <w:sz w:val="16"/>
                <w:szCs w:val="16"/>
              </w:rPr>
              <w:t xml:space="preserve">road sections in terrain &gt;33% + anticipated </w:t>
            </w:r>
            <w:proofErr w:type="spellStart"/>
            <w:r w:rsidRPr="003B2256">
              <w:rPr>
                <w:rFonts w:ascii="Arial" w:hAnsi="Arial" w:cs="Arial"/>
                <w:sz w:val="16"/>
                <w:szCs w:val="16"/>
              </w:rPr>
              <w:t>cutbanks</w:t>
            </w:r>
            <w:proofErr w:type="spellEnd"/>
            <w:r w:rsidRPr="003B2256">
              <w:rPr>
                <w:rFonts w:ascii="Arial" w:hAnsi="Arial" w:cs="Arial"/>
                <w:sz w:val="16"/>
                <w:szCs w:val="16"/>
              </w:rPr>
              <w:t xml:space="preserve"> &gt;6m in height + any other area that shows sign of instability). </w:t>
            </w:r>
          </w:p>
          <w:p w:rsidR="002F252F" w:rsidRPr="003B2256" w:rsidRDefault="002F252F" w:rsidP="00DF0F8C">
            <w:pPr>
              <w:rPr>
                <w:rFonts w:ascii="Arial" w:hAnsi="Arial" w:cs="Arial"/>
                <w:sz w:val="16"/>
                <w:szCs w:val="16"/>
              </w:rPr>
            </w:pPr>
            <w:r w:rsidRPr="003B2256">
              <w:rPr>
                <w:rFonts w:ascii="Arial" w:hAnsi="Arial" w:cs="Arial"/>
                <w:sz w:val="20"/>
                <w:szCs w:val="20"/>
              </w:rPr>
              <w:fldChar w:fldCharType="begin">
                <w:ffData>
                  <w:name w:val="Check1"/>
                  <w:enabled/>
                  <w:calcOnExit w:val="0"/>
                  <w:checkBox>
                    <w:sizeAuto/>
                    <w:default w:val="0"/>
                  </w:checkBox>
                </w:ffData>
              </w:fldChar>
            </w:r>
            <w:r w:rsidRPr="003B2256">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sidRPr="003B2256">
              <w:rPr>
                <w:rFonts w:ascii="Arial" w:hAnsi="Arial" w:cs="Arial"/>
                <w:sz w:val="20"/>
                <w:szCs w:val="20"/>
              </w:rPr>
              <w:fldChar w:fldCharType="end"/>
            </w:r>
            <w:r w:rsidRPr="003B2256">
              <w:rPr>
                <w:rFonts w:ascii="Arial" w:hAnsi="Arial" w:cs="Arial"/>
                <w:sz w:val="20"/>
                <w:szCs w:val="20"/>
              </w:rPr>
              <w:t xml:space="preserve"> Road Construction Initiated Landslides Hazards </w:t>
            </w:r>
            <w:r w:rsidRPr="003B2256">
              <w:rPr>
                <w:rFonts w:ascii="Arial" w:hAnsi="Arial" w:cs="Arial"/>
                <w:sz w:val="16"/>
                <w:szCs w:val="16"/>
              </w:rPr>
              <w:t>(signs of instability, broken rock, transition zones).</w:t>
            </w:r>
          </w:p>
          <w:p w:rsidR="00B663EC" w:rsidRPr="005656A3" w:rsidRDefault="00CB2F7E"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r w:rsidR="00AF1ED1" w:rsidRPr="003B2256">
              <w:rPr>
                <w:rFonts w:ascii="Arial" w:hAnsi="Arial" w:cs="Arial"/>
                <w:sz w:val="20"/>
                <w:szCs w:val="20"/>
              </w:rPr>
              <w:t xml:space="preserve"> </w:t>
            </w:r>
            <w:r w:rsidR="00B663EC" w:rsidRPr="003B2256">
              <w:rPr>
                <w:rFonts w:ascii="Arial" w:hAnsi="Arial" w:cs="Arial"/>
                <w:sz w:val="20"/>
                <w:szCs w:val="20"/>
              </w:rPr>
              <w:t>Wildlife</w:t>
            </w:r>
            <w:r w:rsidR="00B663EC" w:rsidRPr="005656A3">
              <w:rPr>
                <w:rFonts w:ascii="Arial" w:hAnsi="Arial" w:cs="Arial"/>
                <w:sz w:val="20"/>
                <w:szCs w:val="20"/>
              </w:rPr>
              <w:t xml:space="preserve"> </w:t>
            </w:r>
          </w:p>
          <w:p w:rsidR="00B663EC" w:rsidRPr="005656A3"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Mines / Electrical / Pipelines </w:t>
            </w:r>
          </w:p>
          <w:p w:rsidR="00B663EC"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Other Risks </w:t>
            </w:r>
            <w:r w:rsidR="008377A7" w:rsidRPr="005656A3">
              <w:rPr>
                <w:rFonts w:ascii="Arial" w:hAnsi="Arial" w:cs="Arial"/>
                <w:sz w:val="20"/>
                <w:szCs w:val="20"/>
              </w:rPr>
              <w:t>/</w:t>
            </w:r>
            <w:r w:rsidR="00B663EC" w:rsidRPr="005656A3">
              <w:rPr>
                <w:rFonts w:ascii="Arial" w:hAnsi="Arial" w:cs="Arial"/>
                <w:sz w:val="20"/>
                <w:szCs w:val="20"/>
              </w:rPr>
              <w:t xml:space="preserve"> Hazards on site / adjacent </w:t>
            </w:r>
            <w:r w:rsidR="00227534">
              <w:rPr>
                <w:rFonts w:ascii="Arial" w:hAnsi="Arial" w:cs="Arial"/>
                <w:sz w:val="20"/>
                <w:szCs w:val="20"/>
              </w:rPr>
              <w:t>/ Root rot centres or infection levels</w:t>
            </w:r>
          </w:p>
          <w:p w:rsidR="00F03D6B" w:rsidRDefault="00F03D6B" w:rsidP="00B43137">
            <w:pPr>
              <w:rPr>
                <w:rFonts w:ascii="Arial" w:hAnsi="Arial" w:cs="Arial"/>
                <w:sz w:val="20"/>
                <w:szCs w:val="20"/>
              </w:rPr>
            </w:pPr>
          </w:p>
          <w:p w:rsidR="00F03D6B" w:rsidRPr="005656A3" w:rsidRDefault="00F03D6B" w:rsidP="00B43137">
            <w:pPr>
              <w:rPr>
                <w:rFonts w:ascii="Arial" w:hAnsi="Arial" w:cs="Arial"/>
                <w:sz w:val="20"/>
                <w:szCs w:val="20"/>
              </w:rPr>
            </w:pPr>
          </w:p>
        </w:tc>
        <w:tc>
          <w:tcPr>
            <w:tcW w:w="4099" w:type="dxa"/>
            <w:shd w:val="clear" w:color="auto" w:fill="auto"/>
          </w:tcPr>
          <w:p w:rsidR="00DF4B84" w:rsidRDefault="008222D4" w:rsidP="00DF4B84">
            <w:pPr>
              <w:spacing w:before="60" w:after="60"/>
              <w:rPr>
                <w:rFonts w:ascii="Arial" w:hAnsi="Arial" w:cs="Arial"/>
                <w:sz w:val="20"/>
                <w:szCs w:val="20"/>
              </w:rPr>
            </w:pPr>
            <w:r>
              <w:rPr>
                <w:rFonts w:ascii="Arial" w:hAnsi="Arial" w:cs="Arial"/>
                <w:b/>
                <w:sz w:val="20"/>
                <w:szCs w:val="20"/>
              </w:rPr>
              <w:t>O</w:t>
            </w:r>
            <w:r w:rsidR="00DF4B84">
              <w:rPr>
                <w:rFonts w:ascii="Arial" w:hAnsi="Arial" w:cs="Arial"/>
                <w:b/>
                <w:sz w:val="20"/>
                <w:szCs w:val="20"/>
              </w:rPr>
              <w:t xml:space="preserve">verhead hazards: </w:t>
            </w:r>
            <w:r w:rsidR="00DF4B84">
              <w:rPr>
                <w:rFonts w:ascii="Arial" w:hAnsi="Arial" w:cs="Arial"/>
                <w:sz w:val="20"/>
                <w:szCs w:val="20"/>
              </w:rPr>
              <w:t xml:space="preserve">This block has been damaged by wildfire of varying severity. In areas of greater burn severity, tree roots have been burnt out rendering trees highly unstable. There is a high hazard of sudden tree fall. Workers are to stay in machinery when working in such areas. Do not take breaks out of equipment in highly damaged areas. Monitor winds as risk of tree fall increases with increasing wind speeds.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Pr>
                <w:rFonts w:ascii="Arial" w:hAnsi="Arial" w:cs="Arial"/>
                <w:sz w:val="20"/>
                <w:szCs w:val="20"/>
              </w:rPr>
              <w:t xml:space="preserve">In areas of greater burn severity, trees may be structurally compromised and may break suddenly creating </w:t>
            </w:r>
            <w:proofErr w:type="spellStart"/>
            <w:r>
              <w:rPr>
                <w:rFonts w:ascii="Arial" w:hAnsi="Arial" w:cs="Arial"/>
                <w:sz w:val="20"/>
                <w:szCs w:val="20"/>
              </w:rPr>
              <w:t>widowmakers</w:t>
            </w:r>
            <w:proofErr w:type="spellEnd"/>
            <w:r>
              <w:rPr>
                <w:rFonts w:ascii="Arial" w:hAnsi="Arial" w:cs="Arial"/>
                <w:sz w:val="20"/>
                <w:szCs w:val="20"/>
              </w:rPr>
              <w:t xml:space="preserve"> that pose high hazard to workers. </w:t>
            </w:r>
          </w:p>
          <w:p w:rsidR="00DF4B84" w:rsidRDefault="00DF4B84" w:rsidP="00DF4B84">
            <w:pPr>
              <w:spacing w:before="60" w:after="60"/>
              <w:rPr>
                <w:rFonts w:ascii="Arial" w:hAnsi="Arial" w:cs="Arial"/>
                <w:sz w:val="20"/>
                <w:szCs w:val="20"/>
              </w:rPr>
            </w:pPr>
          </w:p>
          <w:p w:rsidR="00DF4B84" w:rsidRPr="0003096A" w:rsidRDefault="00DF4B84" w:rsidP="00DF4B84">
            <w:pPr>
              <w:spacing w:before="60" w:after="60"/>
              <w:rPr>
                <w:rFonts w:ascii="Arial" w:hAnsi="Arial" w:cs="Arial"/>
                <w:sz w:val="20"/>
                <w:szCs w:val="20"/>
              </w:rPr>
            </w:pPr>
            <w:r w:rsidRPr="0003096A">
              <w:rPr>
                <w:rFonts w:ascii="Arial" w:hAnsi="Arial" w:cs="Arial"/>
                <w:b/>
                <w:sz w:val="20"/>
                <w:szCs w:val="20"/>
              </w:rPr>
              <w:t xml:space="preserve">Boulders: </w:t>
            </w:r>
            <w:r w:rsidRPr="0003096A">
              <w:rPr>
                <w:rFonts w:ascii="Arial" w:hAnsi="Arial" w:cs="Arial"/>
                <w:sz w:val="20"/>
                <w:szCs w:val="20"/>
              </w:rPr>
              <w:t xml:space="preserve">Large boulders may present a rolling hazard to workers on steeper terrain.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proofErr w:type="spellStart"/>
            <w:r w:rsidRPr="004A5067">
              <w:rPr>
                <w:rFonts w:ascii="Arial" w:hAnsi="Arial" w:cs="Arial"/>
                <w:b/>
                <w:sz w:val="20"/>
                <w:szCs w:val="20"/>
              </w:rPr>
              <w:t>Windthrow</w:t>
            </w:r>
            <w:proofErr w:type="spellEnd"/>
            <w:r>
              <w:rPr>
                <w:rFonts w:ascii="Arial" w:hAnsi="Arial" w:cs="Arial"/>
                <w:b/>
                <w:sz w:val="20"/>
                <w:szCs w:val="20"/>
              </w:rPr>
              <w:t>:</w:t>
            </w:r>
            <w:r>
              <w:rPr>
                <w:rFonts w:ascii="Arial" w:hAnsi="Arial" w:cs="Arial"/>
                <w:sz w:val="20"/>
                <w:szCs w:val="20"/>
              </w:rPr>
              <w:t xml:space="preserve"> </w:t>
            </w:r>
            <w:proofErr w:type="spellStart"/>
            <w:r>
              <w:rPr>
                <w:rFonts w:ascii="Arial" w:hAnsi="Arial" w:cs="Arial"/>
                <w:sz w:val="20"/>
                <w:szCs w:val="20"/>
              </w:rPr>
              <w:t>Windthrow</w:t>
            </w:r>
            <w:proofErr w:type="spellEnd"/>
            <w:r w:rsidR="008222D4">
              <w:rPr>
                <w:rFonts w:ascii="Arial" w:hAnsi="Arial" w:cs="Arial"/>
                <w:sz w:val="20"/>
                <w:szCs w:val="20"/>
              </w:rPr>
              <w:t xml:space="preserve"> hazard </w:t>
            </w:r>
            <w:r>
              <w:rPr>
                <w:rFonts w:ascii="Arial" w:hAnsi="Arial" w:cs="Arial"/>
                <w:sz w:val="20"/>
                <w:szCs w:val="20"/>
              </w:rPr>
              <w:t xml:space="preserve">is </w:t>
            </w:r>
            <w:r w:rsidR="008222D4">
              <w:rPr>
                <w:rFonts w:ascii="Arial" w:hAnsi="Arial" w:cs="Arial"/>
                <w:sz w:val="20"/>
                <w:szCs w:val="20"/>
              </w:rPr>
              <w:t>high</w:t>
            </w:r>
            <w:r>
              <w:rPr>
                <w:rFonts w:ascii="Arial" w:hAnsi="Arial" w:cs="Arial"/>
                <w:sz w:val="20"/>
                <w:szCs w:val="20"/>
              </w:rPr>
              <w:t xml:space="preserve"> throughout the block as result of root damage resulting from the fire. </w:t>
            </w:r>
            <w:r w:rsidR="008222D4">
              <w:rPr>
                <w:rFonts w:ascii="Arial" w:hAnsi="Arial" w:cs="Arial"/>
                <w:sz w:val="20"/>
                <w:szCs w:val="20"/>
              </w:rPr>
              <w:t xml:space="preserve">Areas of heavy windfall </w:t>
            </w:r>
            <w:r w:rsidR="00CB2F7E">
              <w:rPr>
                <w:rFonts w:ascii="Arial" w:hAnsi="Arial" w:cs="Arial"/>
                <w:sz w:val="20"/>
                <w:szCs w:val="20"/>
              </w:rPr>
              <w:t xml:space="preserve">are </w:t>
            </w:r>
            <w:r w:rsidR="008222D4">
              <w:rPr>
                <w:rFonts w:ascii="Arial" w:hAnsi="Arial" w:cs="Arial"/>
                <w:sz w:val="20"/>
                <w:szCs w:val="20"/>
              </w:rPr>
              <w:t xml:space="preserve">present creating obstacles for machinery. </w:t>
            </w:r>
          </w:p>
          <w:p w:rsidR="00DF4B84" w:rsidRDefault="00DF4B84"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Pr>
                <w:rFonts w:ascii="Arial" w:hAnsi="Arial" w:cs="Arial"/>
                <w:b/>
                <w:sz w:val="20"/>
                <w:szCs w:val="20"/>
              </w:rPr>
              <w:t xml:space="preserve">Road Hazards: </w:t>
            </w:r>
            <w:r>
              <w:rPr>
                <w:rFonts w:ascii="Arial" w:hAnsi="Arial" w:cs="Arial"/>
                <w:sz w:val="20"/>
                <w:szCs w:val="20"/>
              </w:rPr>
              <w:t xml:space="preserve">Danger trees occur along access routes for this block. Danger trees are to be removed where they can strike landings, decking areas. Prior to operations, the harvesting supervisor should check access routes for downed trees blocking roads and ensure they are cleared. </w:t>
            </w:r>
          </w:p>
          <w:p w:rsidR="00CB2F7E" w:rsidRDefault="00CB2F7E" w:rsidP="00DF4B84">
            <w:pPr>
              <w:spacing w:before="60" w:after="60"/>
              <w:rPr>
                <w:rFonts w:ascii="Arial" w:hAnsi="Arial" w:cs="Arial"/>
                <w:sz w:val="20"/>
                <w:szCs w:val="20"/>
              </w:rPr>
            </w:pPr>
          </w:p>
          <w:p w:rsidR="00CB2F7E" w:rsidRPr="00CB2F7E" w:rsidRDefault="00CB2F7E" w:rsidP="00DF4B84">
            <w:pPr>
              <w:spacing w:before="60" w:after="60"/>
              <w:rPr>
                <w:rFonts w:ascii="Arial" w:hAnsi="Arial" w:cs="Arial"/>
                <w:sz w:val="20"/>
                <w:szCs w:val="20"/>
              </w:rPr>
            </w:pPr>
            <w:r>
              <w:rPr>
                <w:rFonts w:ascii="Arial" w:hAnsi="Arial" w:cs="Arial"/>
                <w:b/>
                <w:sz w:val="20"/>
                <w:szCs w:val="20"/>
              </w:rPr>
              <w:t>Wildlife</w:t>
            </w:r>
            <w:r w:rsidR="00C33460">
              <w:rPr>
                <w:rFonts w:ascii="Arial" w:hAnsi="Arial" w:cs="Arial"/>
                <w:sz w:val="20"/>
                <w:szCs w:val="20"/>
              </w:rPr>
              <w:t xml:space="preserve">: Wildlife such as bears may frequent the area. Remove all garbage and secure food in vehicles/ machinery. </w:t>
            </w:r>
          </w:p>
          <w:p w:rsidR="00204508" w:rsidRPr="005656A3" w:rsidRDefault="00204508" w:rsidP="005656A3">
            <w:pPr>
              <w:spacing w:before="60" w:after="60"/>
              <w:rPr>
                <w:rFonts w:ascii="Arial" w:hAnsi="Arial" w:cs="Arial"/>
                <w:b/>
                <w:sz w:val="20"/>
                <w:szCs w:val="20"/>
              </w:rPr>
            </w:pPr>
          </w:p>
        </w:tc>
      </w:tr>
      <w:tr w:rsidR="00400B58" w:rsidRPr="005656A3" w:rsidTr="005656A3">
        <w:tc>
          <w:tcPr>
            <w:tcW w:w="6521" w:type="dxa"/>
            <w:shd w:val="clear" w:color="auto" w:fill="auto"/>
          </w:tcPr>
          <w:p w:rsidR="00B663EC" w:rsidRPr="000C72F2" w:rsidRDefault="00B663EC" w:rsidP="005656A3">
            <w:pPr>
              <w:spacing w:after="120"/>
              <w:rPr>
                <w:rFonts w:ascii="Arial" w:hAnsi="Arial" w:cs="Arial"/>
                <w:b/>
              </w:rPr>
            </w:pPr>
            <w:r w:rsidRPr="000C72F2">
              <w:rPr>
                <w:rFonts w:ascii="Arial" w:hAnsi="Arial" w:cs="Arial"/>
                <w:b/>
              </w:rPr>
              <w:lastRenderedPageBreak/>
              <w:t>Term</w:t>
            </w:r>
          </w:p>
          <w:p w:rsidR="00F03D6B" w:rsidRDefault="00DF4B84" w:rsidP="00DF0F8C">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Adequate time to complete work given seasonal and access considerations?</w:t>
            </w:r>
            <w:r w:rsidR="00F03D6B">
              <w:rPr>
                <w:rFonts w:ascii="Arial" w:hAnsi="Arial" w:cs="Arial"/>
                <w:sz w:val="20"/>
                <w:szCs w:val="20"/>
              </w:rPr>
              <w:t xml:space="preserve"> Some items to consider include:  </w:t>
            </w:r>
          </w:p>
          <w:p w:rsidR="00F03D6B" w:rsidRDefault="00F03D6B" w:rsidP="00F03D6B">
            <w:pPr>
              <w:pStyle w:val="ListParagraph"/>
              <w:numPr>
                <w:ilvl w:val="0"/>
                <w:numId w:val="9"/>
              </w:numPr>
              <w:rPr>
                <w:rFonts w:ascii="Arial" w:hAnsi="Arial" w:cs="Arial"/>
                <w:sz w:val="20"/>
                <w:szCs w:val="20"/>
              </w:rPr>
            </w:pPr>
            <w:r>
              <w:rPr>
                <w:rFonts w:ascii="Arial" w:hAnsi="Arial" w:cs="Arial"/>
                <w:sz w:val="20"/>
                <w:szCs w:val="20"/>
              </w:rPr>
              <w:t xml:space="preserve">Avalanche terrain </w:t>
            </w:r>
          </w:p>
          <w:p w:rsidR="00F03D6B" w:rsidRDefault="00F03D6B" w:rsidP="00F03D6B">
            <w:pPr>
              <w:pStyle w:val="ListParagraph"/>
              <w:numPr>
                <w:ilvl w:val="0"/>
                <w:numId w:val="9"/>
              </w:numPr>
              <w:rPr>
                <w:rFonts w:ascii="Arial" w:hAnsi="Arial" w:cs="Arial"/>
                <w:sz w:val="20"/>
                <w:szCs w:val="20"/>
              </w:rPr>
            </w:pPr>
            <w:r>
              <w:rPr>
                <w:rFonts w:ascii="Arial" w:hAnsi="Arial" w:cs="Arial"/>
                <w:sz w:val="20"/>
                <w:szCs w:val="20"/>
              </w:rPr>
              <w:t xml:space="preserve">Adjacent activities </w:t>
            </w:r>
          </w:p>
          <w:p w:rsidR="00F03D6B" w:rsidRDefault="00F03D6B" w:rsidP="00DF0F8C">
            <w:pPr>
              <w:pStyle w:val="ListParagraph"/>
              <w:numPr>
                <w:ilvl w:val="0"/>
                <w:numId w:val="9"/>
              </w:numPr>
              <w:rPr>
                <w:rFonts w:ascii="Arial" w:hAnsi="Arial" w:cs="Arial"/>
                <w:sz w:val="20"/>
                <w:szCs w:val="20"/>
              </w:rPr>
            </w:pPr>
            <w:r w:rsidRPr="00F03D6B">
              <w:rPr>
                <w:rFonts w:ascii="Arial" w:hAnsi="Arial" w:cs="Arial"/>
                <w:sz w:val="20"/>
                <w:szCs w:val="20"/>
              </w:rPr>
              <w:t>Timing constraints</w:t>
            </w:r>
          </w:p>
          <w:p w:rsidR="00F03D6B" w:rsidRPr="00F03D6B" w:rsidRDefault="00F03D6B" w:rsidP="00DF0F8C">
            <w:pPr>
              <w:pStyle w:val="ListParagraph"/>
              <w:numPr>
                <w:ilvl w:val="0"/>
                <w:numId w:val="9"/>
              </w:numPr>
              <w:rPr>
                <w:rFonts w:ascii="Arial" w:hAnsi="Arial" w:cs="Arial"/>
                <w:sz w:val="20"/>
                <w:szCs w:val="20"/>
              </w:rPr>
            </w:pPr>
            <w:r>
              <w:rPr>
                <w:rFonts w:ascii="Arial" w:hAnsi="Arial" w:cs="Arial"/>
                <w:sz w:val="20"/>
                <w:szCs w:val="20"/>
              </w:rPr>
              <w:t>Project start and end dates?</w:t>
            </w:r>
          </w:p>
          <w:p w:rsidR="00F03D6B" w:rsidRDefault="00F03D6B" w:rsidP="00DF0F8C">
            <w:pPr>
              <w:rPr>
                <w:rFonts w:ascii="Arial" w:hAnsi="Arial" w:cs="Arial"/>
                <w:sz w:val="20"/>
                <w:szCs w:val="20"/>
              </w:rPr>
            </w:pPr>
          </w:p>
          <w:p w:rsidR="00F03D6B" w:rsidRDefault="00F03D6B" w:rsidP="00DF0F8C">
            <w:pPr>
              <w:rPr>
                <w:rFonts w:ascii="Arial" w:hAnsi="Arial" w:cs="Arial"/>
                <w:sz w:val="20"/>
                <w:szCs w:val="20"/>
              </w:rPr>
            </w:pPr>
          </w:p>
          <w:p w:rsidR="00F03D6B" w:rsidRPr="005656A3" w:rsidRDefault="00F03D6B" w:rsidP="00DF0F8C">
            <w:pPr>
              <w:rPr>
                <w:rFonts w:ascii="Arial" w:hAnsi="Arial" w:cs="Arial"/>
                <w:sz w:val="20"/>
                <w:szCs w:val="20"/>
              </w:rPr>
            </w:pPr>
          </w:p>
        </w:tc>
        <w:tc>
          <w:tcPr>
            <w:tcW w:w="4099" w:type="dxa"/>
            <w:shd w:val="clear" w:color="auto" w:fill="auto"/>
          </w:tcPr>
          <w:p w:rsidR="00204508" w:rsidRPr="00CB2F7E" w:rsidRDefault="00CB2F7E" w:rsidP="005656A3">
            <w:pPr>
              <w:spacing w:before="60" w:after="60"/>
              <w:rPr>
                <w:rFonts w:ascii="Arial" w:hAnsi="Arial" w:cs="Arial"/>
                <w:sz w:val="20"/>
                <w:szCs w:val="20"/>
              </w:rPr>
            </w:pPr>
            <w:r>
              <w:rPr>
                <w:rFonts w:ascii="Arial" w:hAnsi="Arial" w:cs="Arial"/>
                <w:sz w:val="20"/>
                <w:szCs w:val="20"/>
              </w:rPr>
              <w:t xml:space="preserve">Operations are to avoid periods of excessive soil moisture such as spring freshet or after periods of excessive rainfall. </w:t>
            </w:r>
          </w:p>
          <w:p w:rsidR="00204508" w:rsidRPr="005656A3" w:rsidRDefault="00204508" w:rsidP="005656A3">
            <w:pPr>
              <w:spacing w:before="60" w:after="60"/>
              <w:rPr>
                <w:rFonts w:ascii="Arial" w:hAnsi="Arial" w:cs="Arial"/>
                <w:b/>
                <w:sz w:val="20"/>
                <w:szCs w:val="20"/>
              </w:rPr>
            </w:pPr>
          </w:p>
        </w:tc>
      </w:tr>
      <w:tr w:rsidR="00F03D6B" w:rsidRPr="005656A3" w:rsidTr="001A539A">
        <w:tc>
          <w:tcPr>
            <w:tcW w:w="6521" w:type="dxa"/>
            <w:shd w:val="clear" w:color="auto" w:fill="F79646" w:themeFill="accent6"/>
          </w:tcPr>
          <w:p w:rsidR="00F03D6B" w:rsidRDefault="00F03D6B" w:rsidP="001A539A">
            <w:pPr>
              <w:spacing w:before="60" w:after="60"/>
              <w:rPr>
                <w:rFonts w:ascii="Arial" w:hAnsi="Arial" w:cs="Arial"/>
                <w:b/>
                <w:sz w:val="20"/>
                <w:szCs w:val="20"/>
              </w:rPr>
            </w:pPr>
            <w:r>
              <w:rPr>
                <w:rFonts w:ascii="Arial" w:hAnsi="Arial" w:cs="Arial"/>
                <w:b/>
                <w:sz w:val="20"/>
                <w:szCs w:val="20"/>
              </w:rPr>
              <w:t>Safety Considerations</w:t>
            </w:r>
          </w:p>
          <w:p w:rsidR="00F03D6B" w:rsidRPr="005656A3" w:rsidRDefault="00F03D6B" w:rsidP="001A539A">
            <w:pPr>
              <w:spacing w:before="60" w:after="120"/>
              <w:rPr>
                <w:rFonts w:ascii="Arial" w:hAnsi="Arial" w:cs="Arial"/>
                <w:b/>
                <w:sz w:val="20"/>
                <w:szCs w:val="20"/>
              </w:rPr>
            </w:pPr>
            <w:r w:rsidRPr="002507C8">
              <w:rPr>
                <w:rFonts w:ascii="Arial" w:hAnsi="Arial" w:cs="Arial"/>
                <w:b/>
                <w:noProof/>
                <w:sz w:val="22"/>
                <w:szCs w:val="22"/>
              </w:rPr>
              <w:drawing>
                <wp:inline distT="0" distB="0" distL="0" distR="0" wp14:anchorId="49FA4311" wp14:editId="20EBBC1E">
                  <wp:extent cx="161925" cy="161925"/>
                  <wp:effectExtent l="0" t="0" r="9525" b="9525"/>
                  <wp:docPr id="4" name="Picture 4" descr="BD2130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D21301_"/>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Pr>
                <w:rFonts w:ascii="Arial" w:hAnsi="Arial" w:cs="Arial"/>
                <w:b/>
                <w:sz w:val="20"/>
                <w:szCs w:val="20"/>
              </w:rPr>
              <w:t xml:space="preserve"> = Applicable    </w:t>
            </w: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Not applicable</w:t>
            </w:r>
          </w:p>
        </w:tc>
        <w:tc>
          <w:tcPr>
            <w:tcW w:w="4099" w:type="dxa"/>
            <w:shd w:val="clear" w:color="auto" w:fill="F79646" w:themeFill="accent6"/>
          </w:tcPr>
          <w:p w:rsidR="00F03D6B" w:rsidRPr="005656A3" w:rsidRDefault="00F03D6B" w:rsidP="001A539A">
            <w:pPr>
              <w:spacing w:before="60" w:after="60"/>
              <w:rPr>
                <w:rFonts w:ascii="Arial" w:hAnsi="Arial" w:cs="Arial"/>
                <w:b/>
                <w:sz w:val="20"/>
                <w:szCs w:val="20"/>
              </w:rPr>
            </w:pPr>
            <w:r>
              <w:rPr>
                <w:rFonts w:ascii="Arial" w:hAnsi="Arial" w:cs="Arial"/>
                <w:b/>
                <w:sz w:val="20"/>
                <w:szCs w:val="20"/>
              </w:rPr>
              <w:t>COMMENTS</w:t>
            </w:r>
          </w:p>
        </w:tc>
      </w:tr>
      <w:tr w:rsidR="00400B58" w:rsidRPr="005656A3" w:rsidTr="005656A3">
        <w:tc>
          <w:tcPr>
            <w:tcW w:w="6521" w:type="dxa"/>
            <w:shd w:val="clear" w:color="auto" w:fill="auto"/>
          </w:tcPr>
          <w:p w:rsidR="00B663EC" w:rsidRPr="000C72F2" w:rsidRDefault="00F03D6B" w:rsidP="005656A3">
            <w:pPr>
              <w:spacing w:after="120"/>
              <w:rPr>
                <w:rFonts w:ascii="Arial" w:hAnsi="Arial" w:cs="Arial"/>
                <w:b/>
              </w:rPr>
            </w:pPr>
            <w:r w:rsidRPr="000C72F2">
              <w:rPr>
                <w:rFonts w:ascii="Arial" w:hAnsi="Arial" w:cs="Arial"/>
                <w:b/>
                <w:caps/>
              </w:rPr>
              <w:t>A</w:t>
            </w:r>
            <w:r w:rsidR="00B663EC" w:rsidRPr="000C72F2">
              <w:rPr>
                <w:rFonts w:ascii="Arial" w:hAnsi="Arial" w:cs="Arial"/>
                <w:b/>
              </w:rPr>
              <w:t xml:space="preserve">ccess </w:t>
            </w:r>
          </w:p>
          <w:p w:rsidR="00914614" w:rsidRDefault="008B7DDC" w:rsidP="005656A3">
            <w:pPr>
              <w:spacing w:after="120"/>
              <w:rPr>
                <w:rFonts w:ascii="Arial" w:hAnsi="Arial" w:cs="Arial"/>
                <w:i/>
                <w:sz w:val="20"/>
                <w:szCs w:val="20"/>
              </w:rPr>
            </w:pPr>
            <w:r>
              <w:rPr>
                <w:rFonts w:ascii="Arial" w:hAnsi="Arial" w:cs="Arial"/>
                <w:i/>
                <w:sz w:val="20"/>
                <w:szCs w:val="20"/>
              </w:rPr>
              <w:t xml:space="preserve">Assessing safety on the road access system is to be document in this section. </w:t>
            </w:r>
            <w:r w:rsidR="00F03D6B">
              <w:rPr>
                <w:rFonts w:ascii="Arial" w:hAnsi="Arial" w:cs="Arial"/>
                <w:i/>
                <w:sz w:val="20"/>
                <w:szCs w:val="20"/>
              </w:rPr>
              <w:t xml:space="preserve">In general this section could be used for most contract projects.  </w:t>
            </w:r>
            <w:r w:rsidRPr="00765090">
              <w:rPr>
                <w:rFonts w:ascii="Arial" w:hAnsi="Arial" w:cs="Arial"/>
                <w:b/>
                <w:i/>
                <w:sz w:val="20"/>
                <w:szCs w:val="20"/>
              </w:rPr>
              <w:t>If a more comprehensive assessment of the road system is warr</w:t>
            </w:r>
            <w:r w:rsidR="00914614" w:rsidRPr="00765090">
              <w:rPr>
                <w:rFonts w:ascii="Arial" w:hAnsi="Arial" w:cs="Arial"/>
                <w:b/>
                <w:i/>
                <w:sz w:val="20"/>
                <w:szCs w:val="20"/>
              </w:rPr>
              <w:t>a</w:t>
            </w:r>
            <w:r w:rsidRPr="00765090">
              <w:rPr>
                <w:rFonts w:ascii="Arial" w:hAnsi="Arial" w:cs="Arial"/>
                <w:b/>
                <w:i/>
                <w:sz w:val="20"/>
                <w:szCs w:val="20"/>
              </w:rPr>
              <w:t>nted</w:t>
            </w:r>
            <w:r w:rsidR="00914614" w:rsidRPr="00765090">
              <w:rPr>
                <w:rFonts w:ascii="Arial" w:hAnsi="Arial" w:cs="Arial"/>
                <w:b/>
                <w:i/>
                <w:sz w:val="20"/>
                <w:szCs w:val="20"/>
              </w:rPr>
              <w:t>,</w:t>
            </w:r>
            <w:r w:rsidR="00914614">
              <w:rPr>
                <w:rFonts w:ascii="Arial" w:hAnsi="Arial" w:cs="Arial"/>
                <w:i/>
                <w:sz w:val="20"/>
                <w:szCs w:val="20"/>
              </w:rPr>
              <w:t xml:space="preserve"> </w:t>
            </w:r>
            <w:r>
              <w:rPr>
                <w:rFonts w:ascii="Arial" w:hAnsi="Arial" w:cs="Arial"/>
                <w:i/>
                <w:sz w:val="20"/>
                <w:szCs w:val="20"/>
              </w:rPr>
              <w:t xml:space="preserve">then </w:t>
            </w:r>
            <w:r w:rsidR="00F03D6B">
              <w:rPr>
                <w:rFonts w:ascii="Arial" w:hAnsi="Arial" w:cs="Arial"/>
                <w:i/>
                <w:sz w:val="20"/>
                <w:szCs w:val="20"/>
              </w:rPr>
              <w:t xml:space="preserve">staff are directed to complete a </w:t>
            </w:r>
            <w:r w:rsidR="00914614">
              <w:rPr>
                <w:rFonts w:ascii="Arial" w:hAnsi="Arial" w:cs="Arial"/>
                <w:i/>
                <w:sz w:val="20"/>
                <w:szCs w:val="20"/>
              </w:rPr>
              <w:t>s</w:t>
            </w:r>
            <w:r>
              <w:rPr>
                <w:rFonts w:ascii="Arial" w:hAnsi="Arial" w:cs="Arial"/>
                <w:i/>
                <w:sz w:val="20"/>
                <w:szCs w:val="20"/>
              </w:rPr>
              <w:t xml:space="preserve">afety </w:t>
            </w:r>
            <w:r w:rsidR="00914614">
              <w:rPr>
                <w:rFonts w:ascii="Arial" w:hAnsi="Arial" w:cs="Arial"/>
                <w:i/>
                <w:sz w:val="20"/>
                <w:szCs w:val="20"/>
              </w:rPr>
              <w:t>assess</w:t>
            </w:r>
            <w:r>
              <w:rPr>
                <w:rFonts w:ascii="Arial" w:hAnsi="Arial" w:cs="Arial"/>
                <w:i/>
                <w:sz w:val="20"/>
                <w:szCs w:val="20"/>
              </w:rPr>
              <w:t xml:space="preserve">ment </w:t>
            </w:r>
            <w:r w:rsidR="00F03D6B">
              <w:rPr>
                <w:rFonts w:ascii="Arial" w:hAnsi="Arial" w:cs="Arial"/>
                <w:i/>
                <w:sz w:val="20"/>
                <w:szCs w:val="20"/>
              </w:rPr>
              <w:t xml:space="preserve">using </w:t>
            </w:r>
            <w:r>
              <w:rPr>
                <w:rFonts w:ascii="Arial" w:hAnsi="Arial" w:cs="Arial"/>
                <w:i/>
                <w:sz w:val="20"/>
                <w:szCs w:val="20"/>
              </w:rPr>
              <w:t xml:space="preserve">checklist 23-1. </w:t>
            </w:r>
          </w:p>
          <w:p w:rsidR="00B663EC" w:rsidRPr="005656A3"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Has access route been assessed for hazards?</w:t>
            </w:r>
          </w:p>
          <w:p w:rsidR="00F03D6B" w:rsidRDefault="00AF1ED1" w:rsidP="00B43137">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Is </w:t>
            </w:r>
            <w:proofErr w:type="spellStart"/>
            <w:r w:rsidR="00B663EC" w:rsidRPr="005656A3">
              <w:rPr>
                <w:rFonts w:ascii="Arial" w:hAnsi="Arial" w:cs="Arial"/>
                <w:sz w:val="20"/>
                <w:szCs w:val="20"/>
              </w:rPr>
              <w:t>their</w:t>
            </w:r>
            <w:proofErr w:type="spellEnd"/>
            <w:r w:rsidR="00B663EC" w:rsidRPr="005656A3">
              <w:rPr>
                <w:rFonts w:ascii="Arial" w:hAnsi="Arial" w:cs="Arial"/>
                <w:sz w:val="20"/>
                <w:szCs w:val="20"/>
              </w:rPr>
              <w:t xml:space="preserve"> a hazard mitigation strategy in place that will be enacted </w:t>
            </w:r>
          </w:p>
          <w:p w:rsidR="00B663EC" w:rsidRPr="005656A3" w:rsidRDefault="00B663EC" w:rsidP="00B43137">
            <w:pPr>
              <w:rPr>
                <w:rFonts w:ascii="Arial" w:hAnsi="Arial" w:cs="Arial"/>
                <w:sz w:val="20"/>
                <w:szCs w:val="20"/>
              </w:rPr>
            </w:pPr>
            <w:proofErr w:type="gramStart"/>
            <w:r w:rsidRPr="005656A3">
              <w:rPr>
                <w:rFonts w:ascii="Arial" w:hAnsi="Arial" w:cs="Arial"/>
                <w:sz w:val="20"/>
                <w:szCs w:val="20"/>
              </w:rPr>
              <w:t>prior</w:t>
            </w:r>
            <w:proofErr w:type="gramEnd"/>
            <w:r w:rsidRPr="005656A3">
              <w:rPr>
                <w:rFonts w:ascii="Arial" w:hAnsi="Arial" w:cs="Arial"/>
                <w:sz w:val="20"/>
                <w:szCs w:val="20"/>
              </w:rPr>
              <w:t xml:space="preserve"> to worker exposure?</w:t>
            </w:r>
          </w:p>
          <w:p w:rsidR="00B663EC" w:rsidRPr="005656A3" w:rsidRDefault="00DF4B84" w:rsidP="00B43137">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B663EC" w:rsidRPr="005656A3">
              <w:rPr>
                <w:rFonts w:ascii="Arial" w:hAnsi="Arial" w:cs="Arial"/>
                <w:sz w:val="20"/>
                <w:szCs w:val="20"/>
              </w:rPr>
              <w:t>Will access routes accommodate the nature of traffic?</w:t>
            </w:r>
          </w:p>
          <w:p w:rsidR="008B7DDC" w:rsidRDefault="008B7DDC" w:rsidP="00B43137">
            <w:pPr>
              <w:spacing w:before="60"/>
              <w:rPr>
                <w:rFonts w:ascii="Arial" w:hAnsi="Arial" w:cs="Arial"/>
                <w:sz w:val="20"/>
                <w:szCs w:val="20"/>
              </w:rPr>
            </w:pPr>
          </w:p>
          <w:p w:rsidR="008B7DDC" w:rsidRDefault="00914614" w:rsidP="00B43137">
            <w:pPr>
              <w:spacing w:before="60"/>
              <w:rPr>
                <w:rFonts w:ascii="Arial" w:hAnsi="Arial" w:cs="Arial"/>
                <w:i/>
                <w:sz w:val="20"/>
                <w:szCs w:val="20"/>
              </w:rPr>
            </w:pPr>
            <w:r>
              <w:rPr>
                <w:rFonts w:ascii="Arial" w:hAnsi="Arial" w:cs="Arial"/>
                <w:i/>
                <w:sz w:val="20"/>
                <w:szCs w:val="20"/>
              </w:rPr>
              <w:t xml:space="preserve">Note for all TSLs it is recommended that a detailed access safety assessment be completed using 23-1 </w:t>
            </w:r>
            <w:r w:rsidR="00F66650">
              <w:rPr>
                <w:rFonts w:ascii="Arial" w:hAnsi="Arial" w:cs="Arial"/>
                <w:i/>
                <w:sz w:val="20"/>
                <w:szCs w:val="20"/>
              </w:rPr>
              <w:t xml:space="preserve">checklist </w:t>
            </w:r>
            <w:proofErr w:type="spellStart"/>
            <w:r w:rsidR="00F66650">
              <w:rPr>
                <w:rFonts w:ascii="Arial" w:hAnsi="Arial" w:cs="Arial"/>
                <w:i/>
                <w:sz w:val="20"/>
                <w:szCs w:val="20"/>
              </w:rPr>
              <w:t>inconjunction</w:t>
            </w:r>
            <w:proofErr w:type="spellEnd"/>
            <w:r w:rsidR="00F66650">
              <w:rPr>
                <w:rFonts w:ascii="Arial" w:hAnsi="Arial" w:cs="Arial"/>
                <w:i/>
                <w:sz w:val="20"/>
                <w:szCs w:val="20"/>
              </w:rPr>
              <w:t xml:space="preserve"> with BCTS Planning Safety Assessment Checklist</w:t>
            </w:r>
            <w:r>
              <w:rPr>
                <w:rFonts w:ascii="Arial" w:hAnsi="Arial" w:cs="Arial"/>
                <w:i/>
                <w:sz w:val="20"/>
                <w:szCs w:val="20"/>
              </w:rPr>
              <w:t xml:space="preserve">. </w:t>
            </w:r>
          </w:p>
          <w:p w:rsidR="009D33DF" w:rsidRPr="005656A3" w:rsidRDefault="00F03D6B" w:rsidP="00F03D6B">
            <w:pPr>
              <w:spacing w:before="60"/>
              <w:rPr>
                <w:rFonts w:ascii="Arial" w:hAnsi="Arial" w:cs="Arial"/>
                <w:sz w:val="20"/>
                <w:szCs w:val="20"/>
              </w:rPr>
            </w:pPr>
            <w:r w:rsidRPr="005656A3">
              <w:rPr>
                <w:rFonts w:ascii="Arial" w:hAnsi="Arial" w:cs="Arial"/>
                <w:sz w:val="20"/>
                <w:szCs w:val="20"/>
              </w:rPr>
              <w:fldChar w:fldCharType="begin">
                <w:ffData>
                  <w:name w:val=""/>
                  <w:enabled/>
                  <w:calcOnExit w:val="0"/>
                  <w:checkBox>
                    <w:sizeAuto/>
                    <w:default w:val="0"/>
                  </w:checkBox>
                </w:ffData>
              </w:fldChar>
            </w:r>
            <w:r w:rsidRPr="005656A3">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sidRPr="005656A3">
              <w:rPr>
                <w:rFonts w:ascii="Arial" w:hAnsi="Arial" w:cs="Arial"/>
                <w:sz w:val="20"/>
                <w:szCs w:val="20"/>
              </w:rPr>
              <w:fldChar w:fldCharType="end"/>
            </w:r>
            <w:r>
              <w:rPr>
                <w:rFonts w:ascii="Arial" w:hAnsi="Arial" w:cs="Arial"/>
                <w:b/>
                <w:sz w:val="20"/>
                <w:szCs w:val="20"/>
              </w:rPr>
              <w:t xml:space="preserve"> </w:t>
            </w:r>
            <w:r w:rsidR="00820AE2">
              <w:rPr>
                <w:rFonts w:ascii="Arial" w:hAnsi="Arial" w:cs="Arial"/>
                <w:sz w:val="20"/>
                <w:szCs w:val="20"/>
              </w:rPr>
              <w:t xml:space="preserve">Check box if </w:t>
            </w:r>
            <w:r>
              <w:rPr>
                <w:rFonts w:ascii="Arial" w:hAnsi="Arial" w:cs="Arial"/>
                <w:i/>
                <w:sz w:val="20"/>
                <w:szCs w:val="20"/>
              </w:rPr>
              <w:t>23-1 completed and attached</w:t>
            </w:r>
            <w:r w:rsidR="00820AE2">
              <w:rPr>
                <w:rFonts w:ascii="Arial" w:hAnsi="Arial" w:cs="Arial"/>
                <w:i/>
                <w:sz w:val="20"/>
                <w:szCs w:val="20"/>
              </w:rPr>
              <w:t xml:space="preserve">.  </w:t>
            </w:r>
          </w:p>
        </w:tc>
        <w:tc>
          <w:tcPr>
            <w:tcW w:w="4099" w:type="dxa"/>
            <w:shd w:val="clear" w:color="auto" w:fill="auto"/>
          </w:tcPr>
          <w:p w:rsidR="00DF4B84" w:rsidRDefault="00DF4B84" w:rsidP="00DF4B84">
            <w:pPr>
              <w:spacing w:before="60" w:after="60"/>
              <w:rPr>
                <w:rFonts w:ascii="Arial" w:hAnsi="Arial" w:cs="Arial"/>
                <w:sz w:val="20"/>
                <w:szCs w:val="20"/>
              </w:rPr>
            </w:pPr>
            <w:r>
              <w:rPr>
                <w:rFonts w:ascii="Arial" w:hAnsi="Arial" w:cs="Arial"/>
                <w:sz w:val="20"/>
                <w:szCs w:val="20"/>
              </w:rPr>
              <w:t xml:space="preserve">Harvest supervisor to check access route for downed trees prior to moving in equipment. </w:t>
            </w:r>
          </w:p>
          <w:p w:rsidR="008430BC" w:rsidRDefault="008430BC" w:rsidP="00DF4B84">
            <w:pPr>
              <w:spacing w:before="60" w:after="60"/>
              <w:rPr>
                <w:rFonts w:ascii="Arial" w:hAnsi="Arial" w:cs="Arial"/>
                <w:sz w:val="20"/>
                <w:szCs w:val="20"/>
              </w:rPr>
            </w:pPr>
          </w:p>
          <w:p w:rsidR="00DF4B84" w:rsidRDefault="00DF4B84" w:rsidP="00DF4B84">
            <w:pPr>
              <w:spacing w:before="60" w:after="60"/>
              <w:rPr>
                <w:rFonts w:ascii="Arial" w:hAnsi="Arial" w:cs="Arial"/>
                <w:sz w:val="20"/>
                <w:szCs w:val="20"/>
              </w:rPr>
            </w:pPr>
            <w:r>
              <w:rPr>
                <w:rFonts w:ascii="Arial" w:hAnsi="Arial" w:cs="Arial"/>
                <w:sz w:val="20"/>
                <w:szCs w:val="20"/>
              </w:rPr>
              <w:t xml:space="preserve">Danger trees within reach of landing and decking areas must be removed. </w:t>
            </w:r>
          </w:p>
          <w:p w:rsidR="008430BC" w:rsidRDefault="008430BC" w:rsidP="00DF4B84">
            <w:pPr>
              <w:spacing w:before="60" w:after="60"/>
              <w:rPr>
                <w:rFonts w:ascii="Arial" w:hAnsi="Arial" w:cs="Arial"/>
                <w:sz w:val="20"/>
                <w:szCs w:val="20"/>
              </w:rPr>
            </w:pPr>
          </w:p>
          <w:p w:rsidR="008430BC" w:rsidRDefault="008430BC" w:rsidP="00DF4B84">
            <w:pPr>
              <w:spacing w:before="60" w:after="60"/>
              <w:rPr>
                <w:rFonts w:ascii="Arial" w:hAnsi="Arial" w:cs="Arial"/>
                <w:sz w:val="20"/>
                <w:szCs w:val="20"/>
              </w:rPr>
            </w:pPr>
            <w:r>
              <w:rPr>
                <w:rFonts w:ascii="Arial" w:hAnsi="Arial" w:cs="Arial"/>
                <w:sz w:val="20"/>
                <w:szCs w:val="20"/>
              </w:rPr>
              <w:t xml:space="preserve">Basic road upgrades may be required prior to moving in machinery, and hauling (fill in cross ditches, grade surface </w:t>
            </w:r>
            <w:proofErr w:type="spellStart"/>
            <w:r>
              <w:rPr>
                <w:rFonts w:ascii="Arial" w:hAnsi="Arial" w:cs="Arial"/>
                <w:sz w:val="20"/>
                <w:szCs w:val="20"/>
              </w:rPr>
              <w:t>etc</w:t>
            </w:r>
            <w:proofErr w:type="spellEnd"/>
            <w:r>
              <w:rPr>
                <w:rFonts w:ascii="Arial" w:hAnsi="Arial" w:cs="Arial"/>
                <w:sz w:val="20"/>
                <w:szCs w:val="20"/>
              </w:rPr>
              <w:t xml:space="preserve">). </w:t>
            </w:r>
            <w:bookmarkStart w:id="1" w:name="_GoBack"/>
            <w:bookmarkEnd w:id="1"/>
          </w:p>
          <w:p w:rsidR="00204508" w:rsidRPr="005656A3" w:rsidRDefault="00204508" w:rsidP="005656A3">
            <w:pPr>
              <w:spacing w:before="60" w:after="60"/>
              <w:rPr>
                <w:rFonts w:ascii="Arial" w:hAnsi="Arial" w:cs="Arial"/>
                <w:b/>
                <w:sz w:val="20"/>
                <w:szCs w:val="20"/>
              </w:rPr>
            </w:pPr>
          </w:p>
        </w:tc>
      </w:tr>
      <w:tr w:rsidR="00400B58" w:rsidRPr="005656A3" w:rsidTr="005656A3">
        <w:tc>
          <w:tcPr>
            <w:tcW w:w="6521" w:type="dxa"/>
            <w:shd w:val="clear" w:color="auto" w:fill="auto"/>
          </w:tcPr>
          <w:p w:rsidR="00B663EC" w:rsidRPr="000C72F2" w:rsidRDefault="00400B58" w:rsidP="005656A3">
            <w:pPr>
              <w:spacing w:before="60" w:after="120"/>
              <w:rPr>
                <w:rFonts w:ascii="Arial" w:hAnsi="Arial" w:cs="Arial"/>
                <w:b/>
              </w:rPr>
            </w:pPr>
            <w:r w:rsidRPr="000C72F2">
              <w:rPr>
                <w:rFonts w:ascii="Arial" w:hAnsi="Arial" w:cs="Arial"/>
                <w:b/>
              </w:rPr>
              <w:t>Adjacent Operations</w:t>
            </w:r>
          </w:p>
          <w:p w:rsidR="00F07360" w:rsidRDefault="00AF1ED1" w:rsidP="00F07360">
            <w:pPr>
              <w:rPr>
                <w:rFonts w:ascii="Arial" w:hAnsi="Arial" w:cs="Arial"/>
                <w:sz w:val="20"/>
                <w:szCs w:val="20"/>
              </w:rPr>
            </w:pPr>
            <w:r w:rsidRPr="005656A3">
              <w:rPr>
                <w:rFonts w:ascii="Arial" w:hAnsi="Arial" w:cs="Arial"/>
                <w:sz w:val="20"/>
                <w:szCs w:val="20"/>
              </w:rPr>
              <w:fldChar w:fldCharType="begin">
                <w:ffData>
                  <w:name w:val="Check1"/>
                  <w:enabled/>
                  <w:calcOnExit w:val="0"/>
                  <w:checkBox>
                    <w:sizeAuto/>
                    <w:default w:val="0"/>
                  </w:checkBox>
                </w:ffData>
              </w:fldChar>
            </w:r>
            <w:r w:rsidRPr="005656A3">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sidRPr="005656A3">
              <w:rPr>
                <w:rFonts w:ascii="Arial" w:hAnsi="Arial" w:cs="Arial"/>
                <w:sz w:val="20"/>
                <w:szCs w:val="20"/>
              </w:rPr>
              <w:fldChar w:fldCharType="end"/>
            </w:r>
            <w:r w:rsidRPr="005656A3">
              <w:rPr>
                <w:rFonts w:ascii="Arial" w:hAnsi="Arial" w:cs="Arial"/>
                <w:sz w:val="20"/>
                <w:szCs w:val="20"/>
              </w:rPr>
              <w:t xml:space="preserve"> </w:t>
            </w:r>
            <w:r w:rsidR="00B663EC" w:rsidRPr="005656A3">
              <w:rPr>
                <w:rFonts w:ascii="Arial" w:hAnsi="Arial" w:cs="Arial"/>
                <w:sz w:val="20"/>
                <w:szCs w:val="20"/>
              </w:rPr>
              <w:t xml:space="preserve">Are there conflicts with adjacent operations relative to timing or hazards (major licensees, salvage, </w:t>
            </w:r>
            <w:proofErr w:type="spellStart"/>
            <w:r w:rsidR="00B663EC" w:rsidRPr="005656A3">
              <w:rPr>
                <w:rFonts w:ascii="Arial" w:hAnsi="Arial" w:cs="Arial"/>
                <w:sz w:val="20"/>
                <w:szCs w:val="20"/>
              </w:rPr>
              <w:t>silviculture</w:t>
            </w:r>
            <w:proofErr w:type="spellEnd"/>
            <w:r w:rsidR="00B663EC" w:rsidRPr="005656A3">
              <w:rPr>
                <w:rFonts w:ascii="Arial" w:hAnsi="Arial" w:cs="Arial"/>
                <w:sz w:val="20"/>
                <w:szCs w:val="20"/>
              </w:rPr>
              <w:t xml:space="preserve">, other industrial or public </w:t>
            </w:r>
            <w:r w:rsidR="00B663EC" w:rsidRPr="003B2256">
              <w:rPr>
                <w:rFonts w:ascii="Arial" w:hAnsi="Arial" w:cs="Arial"/>
                <w:sz w:val="20"/>
                <w:szCs w:val="20"/>
              </w:rPr>
              <w:t>operations</w:t>
            </w:r>
            <w:r w:rsidR="00F07360" w:rsidRPr="003B2256">
              <w:rPr>
                <w:rFonts w:ascii="Arial" w:hAnsi="Arial" w:cs="Arial"/>
                <w:sz w:val="20"/>
                <w:szCs w:val="20"/>
              </w:rPr>
              <w:t>, phase congestion</w:t>
            </w:r>
            <w:r w:rsidR="00820AE2">
              <w:rPr>
                <w:rFonts w:ascii="Arial" w:hAnsi="Arial" w:cs="Arial"/>
                <w:sz w:val="20"/>
                <w:szCs w:val="20"/>
              </w:rPr>
              <w:t>, Multiple employer workplace</w:t>
            </w:r>
            <w:r w:rsidR="00B663EC" w:rsidRPr="003B2256">
              <w:rPr>
                <w:rFonts w:ascii="Arial" w:hAnsi="Arial" w:cs="Arial"/>
                <w:sz w:val="20"/>
                <w:szCs w:val="20"/>
              </w:rPr>
              <w:t>)?</w:t>
            </w:r>
          </w:p>
          <w:p w:rsidR="00820AE2" w:rsidRPr="005656A3" w:rsidRDefault="00820AE2" w:rsidP="00F07360">
            <w:pPr>
              <w:rPr>
                <w:rFonts w:ascii="Arial" w:hAnsi="Arial" w:cs="Arial"/>
                <w:sz w:val="20"/>
                <w:szCs w:val="20"/>
              </w:rPr>
            </w:pPr>
          </w:p>
        </w:tc>
        <w:tc>
          <w:tcPr>
            <w:tcW w:w="4099" w:type="dxa"/>
            <w:shd w:val="clear" w:color="auto" w:fill="auto"/>
          </w:tcPr>
          <w:p w:rsidR="00400B58" w:rsidRPr="005656A3" w:rsidRDefault="008222D4" w:rsidP="005656A3">
            <w:pPr>
              <w:spacing w:before="60" w:after="60"/>
              <w:rPr>
                <w:rFonts w:ascii="Arial" w:hAnsi="Arial" w:cs="Arial"/>
                <w:b/>
                <w:sz w:val="20"/>
                <w:szCs w:val="20"/>
              </w:rPr>
            </w:pPr>
            <w:r>
              <w:rPr>
                <w:rFonts w:ascii="Arial" w:hAnsi="Arial" w:cs="Arial"/>
                <w:b/>
                <w:sz w:val="20"/>
                <w:szCs w:val="20"/>
              </w:rPr>
              <w:t xml:space="preserve">TSL TA0904 is within close proximity of TSL 906.  </w:t>
            </w:r>
          </w:p>
        </w:tc>
      </w:tr>
      <w:tr w:rsidR="00400B58" w:rsidRPr="005656A3" w:rsidTr="005656A3">
        <w:tc>
          <w:tcPr>
            <w:tcW w:w="6521" w:type="dxa"/>
            <w:shd w:val="clear" w:color="auto" w:fill="auto"/>
          </w:tcPr>
          <w:p w:rsidR="00B663EC" w:rsidRPr="00820AE2" w:rsidRDefault="00820AE2" w:rsidP="005656A3">
            <w:pPr>
              <w:spacing w:before="60" w:after="120"/>
              <w:rPr>
                <w:rFonts w:ascii="Arial" w:hAnsi="Arial" w:cs="Arial"/>
                <w:sz w:val="20"/>
                <w:szCs w:val="20"/>
              </w:rPr>
            </w:pPr>
            <w:r w:rsidRPr="000C72F2">
              <w:rPr>
                <w:rFonts w:ascii="Arial" w:hAnsi="Arial" w:cs="Arial"/>
                <w:b/>
              </w:rPr>
              <w:t>Project Plans</w:t>
            </w:r>
            <w:r>
              <w:rPr>
                <w:rFonts w:ascii="Arial" w:hAnsi="Arial" w:cs="Arial"/>
                <w:b/>
                <w:sz w:val="20"/>
                <w:szCs w:val="20"/>
              </w:rPr>
              <w:t xml:space="preserve"> </w:t>
            </w:r>
            <w:r w:rsidRPr="00820AE2">
              <w:rPr>
                <w:rFonts w:ascii="Arial" w:hAnsi="Arial" w:cs="Arial"/>
                <w:sz w:val="20"/>
                <w:szCs w:val="20"/>
              </w:rPr>
              <w:t xml:space="preserve">e.g. Harvest Plans, Road Designs, </w:t>
            </w:r>
            <w:proofErr w:type="spellStart"/>
            <w:r w:rsidRPr="00820AE2">
              <w:rPr>
                <w:rFonts w:ascii="Arial" w:hAnsi="Arial" w:cs="Arial"/>
                <w:sz w:val="20"/>
                <w:szCs w:val="20"/>
              </w:rPr>
              <w:t>Silviculture</w:t>
            </w:r>
            <w:proofErr w:type="spellEnd"/>
            <w:r w:rsidRPr="00820AE2">
              <w:rPr>
                <w:rFonts w:ascii="Arial" w:hAnsi="Arial" w:cs="Arial"/>
                <w:sz w:val="20"/>
                <w:szCs w:val="20"/>
              </w:rPr>
              <w:t xml:space="preserve"> plans etc. </w:t>
            </w:r>
          </w:p>
          <w:p w:rsidR="00B663EC" w:rsidRPr="005656A3" w:rsidRDefault="00046E0C"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400B58" w:rsidRPr="005656A3">
              <w:rPr>
                <w:rFonts w:ascii="Arial" w:hAnsi="Arial" w:cs="Arial"/>
                <w:sz w:val="20"/>
                <w:szCs w:val="20"/>
              </w:rPr>
              <w:t xml:space="preserve">Have the proposed plans been reviewed </w:t>
            </w:r>
            <w:r w:rsidR="009F5FAC" w:rsidRPr="005656A3">
              <w:rPr>
                <w:rFonts w:ascii="Arial" w:hAnsi="Arial" w:cs="Arial"/>
                <w:sz w:val="20"/>
                <w:szCs w:val="20"/>
              </w:rPr>
              <w:t>with consideration toward worker safety?</w:t>
            </w:r>
          </w:p>
          <w:p w:rsidR="00400B58" w:rsidRDefault="00046E0C"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Pr>
                <w:rFonts w:ascii="Arial" w:hAnsi="Arial" w:cs="Arial"/>
                <w:sz w:val="20"/>
                <w:szCs w:val="20"/>
              </w:rPr>
              <w:fldChar w:fldCharType="end"/>
            </w:r>
            <w:r w:rsidR="00AF1ED1" w:rsidRPr="005656A3">
              <w:rPr>
                <w:rFonts w:ascii="Arial" w:hAnsi="Arial" w:cs="Arial"/>
                <w:sz w:val="20"/>
                <w:szCs w:val="20"/>
              </w:rPr>
              <w:t xml:space="preserve"> </w:t>
            </w:r>
            <w:r w:rsidR="00400B58" w:rsidRPr="005656A3">
              <w:rPr>
                <w:rFonts w:ascii="Arial" w:hAnsi="Arial" w:cs="Arial"/>
                <w:sz w:val="20"/>
                <w:szCs w:val="20"/>
              </w:rPr>
              <w:t xml:space="preserve">Have </w:t>
            </w:r>
            <w:r w:rsidR="00400B58" w:rsidRPr="003B2256">
              <w:rPr>
                <w:rFonts w:ascii="Arial" w:hAnsi="Arial" w:cs="Arial"/>
                <w:sz w:val="20"/>
                <w:szCs w:val="20"/>
              </w:rPr>
              <w:t>al</w:t>
            </w:r>
            <w:r w:rsidR="00820AE2">
              <w:rPr>
                <w:rFonts w:ascii="Arial" w:hAnsi="Arial" w:cs="Arial"/>
                <w:sz w:val="20"/>
                <w:szCs w:val="20"/>
              </w:rPr>
              <w:t xml:space="preserve">l known hazards been </w:t>
            </w:r>
            <w:proofErr w:type="gramStart"/>
            <w:r w:rsidR="00820AE2">
              <w:rPr>
                <w:rFonts w:ascii="Arial" w:hAnsi="Arial" w:cs="Arial"/>
                <w:sz w:val="20"/>
                <w:szCs w:val="20"/>
              </w:rPr>
              <w:t>documented  i.e</w:t>
            </w:r>
            <w:proofErr w:type="gramEnd"/>
            <w:r w:rsidR="00820AE2">
              <w:rPr>
                <w:rFonts w:ascii="Arial" w:hAnsi="Arial" w:cs="Arial"/>
                <w:sz w:val="20"/>
                <w:szCs w:val="20"/>
              </w:rPr>
              <w:t>. Highlights document, information to bidders, Project plans</w:t>
            </w:r>
            <w:r w:rsidR="000C72F2">
              <w:rPr>
                <w:rFonts w:ascii="Arial" w:hAnsi="Arial" w:cs="Arial"/>
                <w:sz w:val="20"/>
                <w:szCs w:val="20"/>
              </w:rPr>
              <w:t xml:space="preserve"> etc. </w:t>
            </w:r>
          </w:p>
          <w:p w:rsidR="00820AE2" w:rsidRPr="005656A3" w:rsidRDefault="00046E0C" w:rsidP="005656A3">
            <w:pPr>
              <w:spacing w:after="120"/>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8430BC">
              <w:rPr>
                <w:rFonts w:ascii="Arial" w:hAnsi="Arial" w:cs="Arial"/>
                <w:sz w:val="20"/>
                <w:szCs w:val="20"/>
              </w:rPr>
            </w:r>
            <w:r w:rsidR="008430BC">
              <w:rPr>
                <w:rFonts w:ascii="Arial" w:hAnsi="Arial" w:cs="Arial"/>
                <w:sz w:val="20"/>
                <w:szCs w:val="20"/>
              </w:rPr>
              <w:fldChar w:fldCharType="separate"/>
            </w:r>
            <w:r>
              <w:rPr>
                <w:rFonts w:ascii="Arial" w:hAnsi="Arial" w:cs="Arial"/>
                <w:sz w:val="20"/>
                <w:szCs w:val="20"/>
              </w:rPr>
              <w:fldChar w:fldCharType="end"/>
            </w:r>
            <w:r w:rsidR="00820AE2" w:rsidRPr="005656A3">
              <w:rPr>
                <w:rFonts w:ascii="Arial" w:hAnsi="Arial" w:cs="Arial"/>
                <w:sz w:val="20"/>
                <w:szCs w:val="20"/>
              </w:rPr>
              <w:t xml:space="preserve"> Have </w:t>
            </w:r>
            <w:r w:rsidR="00820AE2" w:rsidRPr="003B2256">
              <w:rPr>
                <w:rFonts w:ascii="Arial" w:hAnsi="Arial" w:cs="Arial"/>
                <w:sz w:val="20"/>
                <w:szCs w:val="20"/>
              </w:rPr>
              <w:t xml:space="preserve">all known hazards been </w:t>
            </w:r>
            <w:r w:rsidR="00820AE2">
              <w:rPr>
                <w:rFonts w:ascii="Arial" w:hAnsi="Arial" w:cs="Arial"/>
                <w:sz w:val="20"/>
                <w:szCs w:val="20"/>
              </w:rPr>
              <w:t xml:space="preserve">communicated </w:t>
            </w:r>
            <w:r w:rsidR="000C72F2">
              <w:rPr>
                <w:rFonts w:ascii="Arial" w:hAnsi="Arial" w:cs="Arial"/>
                <w:sz w:val="20"/>
                <w:szCs w:val="20"/>
              </w:rPr>
              <w:t>i.e. Highlights document, information to bidders, Project plans etc.</w:t>
            </w:r>
          </w:p>
        </w:tc>
        <w:tc>
          <w:tcPr>
            <w:tcW w:w="4099" w:type="dxa"/>
            <w:shd w:val="clear" w:color="auto" w:fill="auto"/>
          </w:tcPr>
          <w:p w:rsidR="00400B58" w:rsidRPr="005656A3" w:rsidRDefault="00400B58" w:rsidP="005656A3">
            <w:pPr>
              <w:spacing w:before="60" w:after="60"/>
              <w:rPr>
                <w:rFonts w:ascii="Arial" w:hAnsi="Arial" w:cs="Arial"/>
                <w:b/>
                <w:sz w:val="20"/>
                <w:szCs w:val="20"/>
              </w:rPr>
            </w:pPr>
          </w:p>
        </w:tc>
      </w:tr>
      <w:tr w:rsidR="00673086" w:rsidRPr="005656A3" w:rsidTr="005656A3">
        <w:tc>
          <w:tcPr>
            <w:tcW w:w="10620" w:type="dxa"/>
            <w:gridSpan w:val="2"/>
            <w:tcBorders>
              <w:bottom w:val="single" w:sz="6" w:space="0" w:color="000000"/>
            </w:tcBorders>
            <w:shd w:val="clear" w:color="auto" w:fill="FF9900"/>
          </w:tcPr>
          <w:p w:rsidR="00673086" w:rsidRDefault="00820AE2" w:rsidP="00820AE2">
            <w:pPr>
              <w:spacing w:before="60" w:after="60"/>
              <w:jc w:val="center"/>
              <w:rPr>
                <w:rFonts w:ascii="Arial" w:hAnsi="Arial" w:cs="Arial"/>
                <w:b/>
                <w:sz w:val="20"/>
                <w:szCs w:val="20"/>
              </w:rPr>
            </w:pPr>
            <w:r>
              <w:rPr>
                <w:rFonts w:ascii="Arial" w:hAnsi="Arial" w:cs="Arial"/>
                <w:b/>
                <w:sz w:val="20"/>
                <w:szCs w:val="20"/>
              </w:rPr>
              <w:t>General Comments and or follow-up a</w:t>
            </w:r>
            <w:r w:rsidR="00673086" w:rsidRPr="005656A3">
              <w:rPr>
                <w:rFonts w:ascii="Arial" w:hAnsi="Arial" w:cs="Arial"/>
                <w:b/>
                <w:sz w:val="20"/>
                <w:szCs w:val="20"/>
              </w:rPr>
              <w:t>ction</w:t>
            </w:r>
            <w:r>
              <w:rPr>
                <w:rFonts w:ascii="Arial" w:hAnsi="Arial" w:cs="Arial"/>
                <w:b/>
                <w:sz w:val="20"/>
                <w:szCs w:val="20"/>
              </w:rPr>
              <w:t xml:space="preserve">s </w:t>
            </w:r>
          </w:p>
          <w:p w:rsidR="00283981" w:rsidRPr="005656A3" w:rsidRDefault="00283981" w:rsidP="00283981">
            <w:pPr>
              <w:spacing w:before="60" w:after="60"/>
              <w:rPr>
                <w:rFonts w:ascii="Arial" w:hAnsi="Arial" w:cs="Arial"/>
                <w:b/>
                <w:sz w:val="20"/>
                <w:szCs w:val="20"/>
              </w:rPr>
            </w:pPr>
            <w:r>
              <w:rPr>
                <w:rFonts w:ascii="Arial" w:hAnsi="Arial" w:cs="Arial"/>
                <w:i/>
                <w:sz w:val="20"/>
                <w:szCs w:val="20"/>
              </w:rPr>
              <w:t xml:space="preserve">Where necessary results of the safety assessment (known hazards, corrective action) are to be documented on the appropriate project plans and communicated to applicable BCTS personnel and or clients. </w:t>
            </w:r>
          </w:p>
        </w:tc>
      </w:tr>
      <w:tr w:rsidR="00673086" w:rsidRPr="005656A3" w:rsidTr="005656A3">
        <w:tc>
          <w:tcPr>
            <w:tcW w:w="10620" w:type="dxa"/>
            <w:gridSpan w:val="2"/>
            <w:shd w:val="clear" w:color="auto" w:fill="auto"/>
          </w:tcPr>
          <w:p w:rsidR="00673086" w:rsidRDefault="00673086"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0C72F2" w:rsidRDefault="000C72F2" w:rsidP="005656A3">
            <w:pPr>
              <w:spacing w:before="60" w:after="60"/>
              <w:rPr>
                <w:rFonts w:ascii="Arial" w:hAnsi="Arial" w:cs="Arial"/>
                <w:b/>
                <w:sz w:val="20"/>
                <w:szCs w:val="20"/>
              </w:rPr>
            </w:pPr>
          </w:p>
          <w:p w:rsidR="00820AE2" w:rsidRDefault="00820AE2" w:rsidP="005656A3">
            <w:pPr>
              <w:spacing w:before="60" w:after="60"/>
              <w:rPr>
                <w:rFonts w:ascii="Arial" w:hAnsi="Arial" w:cs="Arial"/>
                <w:b/>
                <w:sz w:val="20"/>
                <w:szCs w:val="20"/>
              </w:rPr>
            </w:pPr>
          </w:p>
          <w:p w:rsidR="00820AE2" w:rsidRPr="005656A3" w:rsidRDefault="00820AE2" w:rsidP="005656A3">
            <w:pPr>
              <w:spacing w:before="60" w:after="60"/>
              <w:rPr>
                <w:rFonts w:ascii="Arial" w:hAnsi="Arial" w:cs="Arial"/>
                <w:b/>
                <w:sz w:val="20"/>
                <w:szCs w:val="20"/>
              </w:rPr>
            </w:pPr>
          </w:p>
        </w:tc>
      </w:tr>
    </w:tbl>
    <w:p w:rsidR="00400B58" w:rsidRPr="00567EE0" w:rsidRDefault="00400B58" w:rsidP="00673086"/>
    <w:sectPr w:rsidR="00400B58" w:rsidRPr="00567EE0" w:rsidSect="000C72F2">
      <w:headerReference w:type="default" r:id="rId11"/>
      <w:footerReference w:type="default" r:id="rId12"/>
      <w:pgSz w:w="12240" w:h="15840" w:code="1"/>
      <w:pgMar w:top="511" w:right="1797" w:bottom="1440" w:left="179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159" w:rsidRDefault="00177159">
      <w:r>
        <w:separator/>
      </w:r>
    </w:p>
  </w:endnote>
  <w:endnote w:type="continuationSeparator" w:id="0">
    <w:p w:rsidR="00177159" w:rsidRDefault="00177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38A8" w:rsidRPr="00F93171" w:rsidRDefault="007E38A8" w:rsidP="009C2E0F">
    <w:pPr>
      <w:pStyle w:val="Footer"/>
      <w:tabs>
        <w:tab w:val="clear" w:pos="4320"/>
        <w:tab w:val="left" w:pos="1980"/>
        <w:tab w:val="left" w:pos="4680"/>
      </w:tabs>
      <w:rPr>
        <w:rFonts w:ascii="Arial" w:hAnsi="Arial" w:cs="Arial"/>
        <w:i/>
        <w:sz w:val="18"/>
        <w:szCs w:val="18"/>
      </w:rPr>
    </w:pPr>
    <w:r w:rsidRPr="00F93171">
      <w:rPr>
        <w:rFonts w:ascii="Arial" w:hAnsi="Arial" w:cs="Arial"/>
        <w:i/>
        <w:sz w:val="18"/>
        <w:szCs w:val="18"/>
      </w:rPr>
      <w:t>File:</w:t>
    </w:r>
    <w:r w:rsidRPr="00F93171">
      <w:rPr>
        <w:rFonts w:ascii="Arial" w:hAnsi="Arial" w:cs="Arial"/>
        <w:i/>
        <w:sz w:val="18"/>
        <w:szCs w:val="18"/>
      </w:rPr>
      <w:tab/>
    </w:r>
    <w:r w:rsidR="00326026">
      <w:rPr>
        <w:rFonts w:ascii="Arial" w:hAnsi="Arial" w:cs="Arial"/>
        <w:i/>
        <w:sz w:val="18"/>
        <w:szCs w:val="18"/>
      </w:rPr>
      <w:t xml:space="preserve">                             </w:t>
    </w:r>
    <w:r w:rsidRPr="00F93171">
      <w:rPr>
        <w:rFonts w:ascii="Arial" w:hAnsi="Arial" w:cs="Arial"/>
        <w:i/>
        <w:sz w:val="18"/>
        <w:szCs w:val="18"/>
      </w:rPr>
      <w:t xml:space="preserve">Rev. </w:t>
    </w:r>
    <w:r w:rsidR="000C72F2">
      <w:rPr>
        <w:rFonts w:ascii="Arial" w:hAnsi="Arial" w:cs="Arial"/>
        <w:i/>
        <w:sz w:val="18"/>
        <w:szCs w:val="18"/>
      </w:rPr>
      <w:t>February 2018</w:t>
    </w:r>
    <w:r w:rsidR="00326026">
      <w:rPr>
        <w:rStyle w:val="PageNumber"/>
        <w:i/>
        <w:sz w:val="18"/>
        <w:szCs w:val="18"/>
      </w:rPr>
      <w:t xml:space="preserve">         </w:t>
    </w:r>
    <w:r w:rsidR="00326026">
      <w:rPr>
        <w:rStyle w:val="PageNumber"/>
        <w:i/>
        <w:sz w:val="18"/>
        <w:szCs w:val="18"/>
      </w:rPr>
      <w:tab/>
    </w:r>
    <w:r w:rsidRPr="00F93171">
      <w:rPr>
        <w:rFonts w:ascii="Arial" w:hAnsi="Arial" w:cs="Arial"/>
        <w:i/>
        <w:sz w:val="18"/>
        <w:szCs w:val="18"/>
      </w:rPr>
      <w:t xml:space="preserve">Page </w:t>
    </w:r>
    <w:r w:rsidRPr="00F93171">
      <w:rPr>
        <w:rFonts w:ascii="Arial" w:hAnsi="Arial" w:cs="Arial"/>
        <w:i/>
        <w:sz w:val="18"/>
        <w:szCs w:val="18"/>
      </w:rPr>
      <w:fldChar w:fldCharType="begin"/>
    </w:r>
    <w:r w:rsidRPr="00F93171">
      <w:rPr>
        <w:rFonts w:ascii="Arial" w:hAnsi="Arial" w:cs="Arial"/>
        <w:i/>
        <w:sz w:val="18"/>
        <w:szCs w:val="18"/>
      </w:rPr>
      <w:instrText xml:space="preserve"> PAGE </w:instrText>
    </w:r>
    <w:r w:rsidRPr="00F93171">
      <w:rPr>
        <w:rFonts w:ascii="Arial" w:hAnsi="Arial" w:cs="Arial"/>
        <w:i/>
        <w:sz w:val="18"/>
        <w:szCs w:val="18"/>
      </w:rPr>
      <w:fldChar w:fldCharType="separate"/>
    </w:r>
    <w:r w:rsidR="008430BC">
      <w:rPr>
        <w:rFonts w:ascii="Arial" w:hAnsi="Arial" w:cs="Arial"/>
        <w:i/>
        <w:noProof/>
        <w:sz w:val="18"/>
        <w:szCs w:val="18"/>
      </w:rPr>
      <w:t>3</w:t>
    </w:r>
    <w:r w:rsidRPr="00F93171">
      <w:rPr>
        <w:rFonts w:ascii="Arial" w:hAnsi="Arial" w:cs="Arial"/>
        <w:i/>
        <w:sz w:val="18"/>
        <w:szCs w:val="18"/>
      </w:rPr>
      <w:fldChar w:fldCharType="end"/>
    </w:r>
    <w:r w:rsidRPr="00F93171">
      <w:rPr>
        <w:rFonts w:ascii="Arial" w:hAnsi="Arial" w:cs="Arial"/>
        <w:i/>
        <w:sz w:val="18"/>
        <w:szCs w:val="18"/>
      </w:rPr>
      <w:t xml:space="preserve"> of </w:t>
    </w:r>
    <w:r w:rsidRPr="00F93171">
      <w:rPr>
        <w:rFonts w:ascii="Arial" w:hAnsi="Arial" w:cs="Arial"/>
        <w:i/>
        <w:sz w:val="18"/>
        <w:szCs w:val="18"/>
      </w:rPr>
      <w:fldChar w:fldCharType="begin"/>
    </w:r>
    <w:r w:rsidRPr="00F93171">
      <w:rPr>
        <w:rFonts w:ascii="Arial" w:hAnsi="Arial" w:cs="Arial"/>
        <w:i/>
        <w:sz w:val="18"/>
        <w:szCs w:val="18"/>
      </w:rPr>
      <w:instrText xml:space="preserve"> NUMPAGES </w:instrText>
    </w:r>
    <w:r w:rsidRPr="00F93171">
      <w:rPr>
        <w:rFonts w:ascii="Arial" w:hAnsi="Arial" w:cs="Arial"/>
        <w:i/>
        <w:sz w:val="18"/>
        <w:szCs w:val="18"/>
      </w:rPr>
      <w:fldChar w:fldCharType="separate"/>
    </w:r>
    <w:r w:rsidR="008430BC">
      <w:rPr>
        <w:rFonts w:ascii="Arial" w:hAnsi="Arial" w:cs="Arial"/>
        <w:i/>
        <w:noProof/>
        <w:sz w:val="18"/>
        <w:szCs w:val="18"/>
      </w:rPr>
      <w:t>3</w:t>
    </w:r>
    <w:r w:rsidRPr="00F93171">
      <w:rPr>
        <w:rFonts w:ascii="Arial" w:hAnsi="Arial" w:cs="Arial"/>
        <w:i/>
        <w:sz w:val="18"/>
        <w:szCs w:val="18"/>
      </w:rPr>
      <w:fldChar w:fldCharType="end"/>
    </w:r>
  </w:p>
  <w:p w:rsidR="007E38A8" w:rsidRPr="009C2E0F" w:rsidRDefault="007E38A8" w:rsidP="009C2E0F">
    <w:pPr>
      <w:pStyle w:val="Footer"/>
      <w:rPr>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159" w:rsidRDefault="00177159">
      <w:r>
        <w:separator/>
      </w:r>
    </w:p>
  </w:footnote>
  <w:footnote w:type="continuationSeparator" w:id="0">
    <w:p w:rsidR="00177159" w:rsidRDefault="001771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0632" w:type="dxa"/>
      <w:tblInd w:w="-743" w:type="dxa"/>
      <w:tblLook w:val="04A0" w:firstRow="1" w:lastRow="0" w:firstColumn="1" w:lastColumn="0" w:noHBand="0" w:noVBand="1"/>
    </w:tblPr>
    <w:tblGrid>
      <w:gridCol w:w="2694"/>
      <w:gridCol w:w="7938"/>
    </w:tblGrid>
    <w:tr w:rsidR="006315E9" w:rsidTr="006315E9">
      <w:trPr>
        <w:trHeight w:val="1158"/>
      </w:trPr>
      <w:tc>
        <w:tcPr>
          <w:tcW w:w="2694" w:type="dxa"/>
          <w:vAlign w:val="center"/>
        </w:tcPr>
        <w:p w:rsidR="006315E9" w:rsidRDefault="006315E9" w:rsidP="006315E9">
          <w:pPr>
            <w:pStyle w:val="Stepbullet3"/>
            <w:numPr>
              <w:ilvl w:val="0"/>
              <w:numId w:val="0"/>
            </w:numPr>
            <w:tabs>
              <w:tab w:val="left" w:pos="1980"/>
            </w:tabs>
            <w:jc w:val="center"/>
            <w:rPr>
              <w:rFonts w:ascii="Arial" w:hAnsi="Arial" w:cs="Arial"/>
              <w:b/>
              <w:sz w:val="28"/>
              <w:szCs w:val="28"/>
            </w:rPr>
          </w:pPr>
          <w:r>
            <w:rPr>
              <w:noProof/>
              <w:lang w:val="en-CA" w:eastAsia="en-CA"/>
            </w:rPr>
            <w:drawing>
              <wp:inline distT="0" distB="0" distL="0" distR="0" wp14:anchorId="7F61DD92" wp14:editId="687E13E9">
                <wp:extent cx="1419225" cy="636067"/>
                <wp:effectExtent l="0" t="0" r="0" b="0"/>
                <wp:docPr id="1" name="Picture 1" descr="https://spc-bcts.gov.bc.ca/bcts-hq_admin/Word%20Marks/Corporate/Colour%20-%20CO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pc-bcts.gov.bc.ca/bcts-hq_admin/Word%20Marks/Corporate/Colour%20-%20CORP.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4813" cy="638571"/>
                        </a:xfrm>
                        <a:prstGeom prst="rect">
                          <a:avLst/>
                        </a:prstGeom>
                        <a:noFill/>
                        <a:ln>
                          <a:noFill/>
                        </a:ln>
                      </pic:spPr>
                    </pic:pic>
                  </a:graphicData>
                </a:graphic>
              </wp:inline>
            </w:drawing>
          </w:r>
        </w:p>
      </w:tc>
      <w:tc>
        <w:tcPr>
          <w:tcW w:w="7938" w:type="dxa"/>
          <w:vAlign w:val="center"/>
        </w:tcPr>
        <w:p w:rsidR="006315E9" w:rsidRPr="009C2E0F" w:rsidRDefault="006315E9" w:rsidP="006315E9">
          <w:pPr>
            <w:pStyle w:val="Stepbullet3"/>
            <w:numPr>
              <w:ilvl w:val="0"/>
              <w:numId w:val="0"/>
            </w:numPr>
            <w:tabs>
              <w:tab w:val="left" w:pos="1980"/>
            </w:tabs>
            <w:jc w:val="center"/>
          </w:pPr>
          <w:r w:rsidRPr="009C2E0F">
            <w:rPr>
              <w:rFonts w:ascii="Arial" w:hAnsi="Arial" w:cs="Arial"/>
              <w:b/>
              <w:sz w:val="28"/>
              <w:szCs w:val="28"/>
            </w:rPr>
            <w:t>BCTS  Planning Safety</w:t>
          </w:r>
          <w:r w:rsidR="000F6FC2">
            <w:rPr>
              <w:rFonts w:ascii="Arial" w:hAnsi="Arial" w:cs="Arial"/>
              <w:b/>
              <w:sz w:val="28"/>
              <w:szCs w:val="28"/>
            </w:rPr>
            <w:t xml:space="preserve"> Assessment</w:t>
          </w:r>
        </w:p>
        <w:p w:rsidR="006315E9" w:rsidRDefault="000C72F2" w:rsidP="006315E9">
          <w:pPr>
            <w:pStyle w:val="Stepbullet3"/>
            <w:numPr>
              <w:ilvl w:val="0"/>
              <w:numId w:val="0"/>
            </w:numPr>
            <w:tabs>
              <w:tab w:val="left" w:pos="1980"/>
            </w:tabs>
            <w:jc w:val="center"/>
            <w:rPr>
              <w:rFonts w:ascii="Arial" w:hAnsi="Arial" w:cs="Arial"/>
              <w:b/>
              <w:sz w:val="28"/>
              <w:szCs w:val="28"/>
            </w:rPr>
          </w:pPr>
          <w:r>
            <w:rPr>
              <w:rFonts w:ascii="Arial" w:hAnsi="Arial" w:cs="Arial"/>
              <w:b/>
              <w:sz w:val="28"/>
              <w:szCs w:val="28"/>
            </w:rPr>
            <w:t>Checklist</w:t>
          </w:r>
        </w:p>
        <w:p w:rsidR="00F03D6B" w:rsidRPr="00F03D6B" w:rsidRDefault="00F03D6B" w:rsidP="006315E9">
          <w:pPr>
            <w:pStyle w:val="Stepbullet3"/>
            <w:numPr>
              <w:ilvl w:val="0"/>
              <w:numId w:val="0"/>
            </w:numPr>
            <w:tabs>
              <w:tab w:val="left" w:pos="1980"/>
            </w:tabs>
            <w:jc w:val="center"/>
            <w:rPr>
              <w:rFonts w:ascii="Arial" w:hAnsi="Arial" w:cs="Arial"/>
              <w:i/>
              <w:sz w:val="24"/>
            </w:rPr>
          </w:pPr>
          <w:r>
            <w:rPr>
              <w:rFonts w:ascii="Arial" w:hAnsi="Arial" w:cs="Arial"/>
              <w:i/>
              <w:sz w:val="24"/>
            </w:rPr>
            <w:t>For TSL and Contract Use</w:t>
          </w:r>
        </w:p>
      </w:tc>
    </w:tr>
  </w:tbl>
  <w:p w:rsidR="007E38A8" w:rsidRPr="009C2E0F" w:rsidRDefault="007E38A8" w:rsidP="000C72F2">
    <w:pPr>
      <w:pStyle w:val="Stepbullet3"/>
      <w:numPr>
        <w:ilvl w:val="0"/>
        <w:numId w:val="0"/>
      </w:numPr>
      <w:tabs>
        <w:tab w:val="left" w:pos="1980"/>
      </w:tabs>
      <w:rPr>
        <w:rFonts w:ascii="Arial" w:hAnsi="Arial" w:cs="Arial"/>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BA6C0A"/>
    <w:multiLevelType w:val="hybridMultilevel"/>
    <w:tmpl w:val="32B6BB9C"/>
    <w:lvl w:ilvl="0" w:tplc="49E2B332">
      <w:start w:val="1"/>
      <w:numFmt w:val="bullet"/>
      <w:lvlText w:val=""/>
      <w:lvlJc w:val="left"/>
      <w:pPr>
        <w:ind w:left="93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83D3CBF"/>
    <w:multiLevelType w:val="hybridMultilevel"/>
    <w:tmpl w:val="3BFC8C4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F263766"/>
    <w:multiLevelType w:val="hybridMultilevel"/>
    <w:tmpl w:val="B6B27416"/>
    <w:lvl w:ilvl="0" w:tplc="2B78263C">
      <w:start w:val="1"/>
      <w:numFmt w:val="bullet"/>
      <w:pStyle w:val="Stepbullet3"/>
      <w:lvlText w:val=""/>
      <w:lvlJc w:val="left"/>
      <w:pPr>
        <w:tabs>
          <w:tab w:val="num" w:pos="504"/>
        </w:tabs>
        <w:ind w:left="504" w:hanging="288"/>
      </w:pPr>
      <w:rPr>
        <w:rFonts w:ascii="Symbol" w:hAnsi="Symbol" w:hint="default"/>
        <w:b w:val="0"/>
        <w:i w:val="0"/>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b w:val="0"/>
        <w:i w:val="0"/>
        <w:sz w:val="22"/>
        <w:szCs w:val="22"/>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decimal"/>
      <w:lvlText w:val="%9."/>
      <w:lvlJc w:val="left"/>
      <w:pPr>
        <w:tabs>
          <w:tab w:val="num" w:pos="6480"/>
        </w:tabs>
        <w:ind w:left="6480" w:hanging="360"/>
      </w:pPr>
    </w:lvl>
  </w:abstractNum>
  <w:abstractNum w:abstractNumId="3" w15:restartNumberingAfterBreak="0">
    <w:nsid w:val="52677502"/>
    <w:multiLevelType w:val="multilevel"/>
    <w:tmpl w:val="0B2AB2E8"/>
    <w:lvl w:ilvl="0">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36F1D03"/>
    <w:multiLevelType w:val="hybridMultilevel"/>
    <w:tmpl w:val="6ABC2186"/>
    <w:lvl w:ilvl="0" w:tplc="1009000F">
      <w:start w:val="1"/>
      <w:numFmt w:val="decimal"/>
      <w:lvlText w:val="%1."/>
      <w:lvlJc w:val="left"/>
      <w:pPr>
        <w:ind w:left="1650" w:hanging="360"/>
      </w:pPr>
    </w:lvl>
    <w:lvl w:ilvl="1" w:tplc="10090019" w:tentative="1">
      <w:start w:val="1"/>
      <w:numFmt w:val="lowerLetter"/>
      <w:lvlText w:val="%2."/>
      <w:lvlJc w:val="left"/>
      <w:pPr>
        <w:ind w:left="2370" w:hanging="360"/>
      </w:pPr>
    </w:lvl>
    <w:lvl w:ilvl="2" w:tplc="1009001B" w:tentative="1">
      <w:start w:val="1"/>
      <w:numFmt w:val="lowerRoman"/>
      <w:lvlText w:val="%3."/>
      <w:lvlJc w:val="right"/>
      <w:pPr>
        <w:ind w:left="3090" w:hanging="180"/>
      </w:pPr>
    </w:lvl>
    <w:lvl w:ilvl="3" w:tplc="1009000F" w:tentative="1">
      <w:start w:val="1"/>
      <w:numFmt w:val="decimal"/>
      <w:lvlText w:val="%4."/>
      <w:lvlJc w:val="left"/>
      <w:pPr>
        <w:ind w:left="3810" w:hanging="360"/>
      </w:pPr>
    </w:lvl>
    <w:lvl w:ilvl="4" w:tplc="10090019" w:tentative="1">
      <w:start w:val="1"/>
      <w:numFmt w:val="lowerLetter"/>
      <w:lvlText w:val="%5."/>
      <w:lvlJc w:val="left"/>
      <w:pPr>
        <w:ind w:left="4530" w:hanging="360"/>
      </w:pPr>
    </w:lvl>
    <w:lvl w:ilvl="5" w:tplc="1009001B" w:tentative="1">
      <w:start w:val="1"/>
      <w:numFmt w:val="lowerRoman"/>
      <w:lvlText w:val="%6."/>
      <w:lvlJc w:val="right"/>
      <w:pPr>
        <w:ind w:left="5250" w:hanging="180"/>
      </w:pPr>
    </w:lvl>
    <w:lvl w:ilvl="6" w:tplc="1009000F" w:tentative="1">
      <w:start w:val="1"/>
      <w:numFmt w:val="decimal"/>
      <w:lvlText w:val="%7."/>
      <w:lvlJc w:val="left"/>
      <w:pPr>
        <w:ind w:left="5970" w:hanging="360"/>
      </w:pPr>
    </w:lvl>
    <w:lvl w:ilvl="7" w:tplc="10090019" w:tentative="1">
      <w:start w:val="1"/>
      <w:numFmt w:val="lowerLetter"/>
      <w:lvlText w:val="%8."/>
      <w:lvlJc w:val="left"/>
      <w:pPr>
        <w:ind w:left="6690" w:hanging="360"/>
      </w:pPr>
    </w:lvl>
    <w:lvl w:ilvl="8" w:tplc="1009001B" w:tentative="1">
      <w:start w:val="1"/>
      <w:numFmt w:val="lowerRoman"/>
      <w:lvlText w:val="%9."/>
      <w:lvlJc w:val="right"/>
      <w:pPr>
        <w:ind w:left="7410" w:hanging="180"/>
      </w:pPr>
    </w:lvl>
  </w:abstractNum>
  <w:abstractNum w:abstractNumId="5" w15:restartNumberingAfterBreak="0">
    <w:nsid w:val="582143FF"/>
    <w:multiLevelType w:val="hybridMultilevel"/>
    <w:tmpl w:val="1C8EF94A"/>
    <w:lvl w:ilvl="0" w:tplc="29C6153C">
      <w:start w:val="1"/>
      <w:numFmt w:val="bullet"/>
      <w:lvlText w:val=""/>
      <w:lvlJc w:val="left"/>
      <w:pPr>
        <w:ind w:left="1650" w:hanging="360"/>
      </w:pPr>
      <w:rPr>
        <w:rFonts w:ascii="Wingdings" w:hAnsi="Wingdings" w:hint="default"/>
      </w:rPr>
    </w:lvl>
    <w:lvl w:ilvl="1" w:tplc="10090003" w:tentative="1">
      <w:start w:val="1"/>
      <w:numFmt w:val="bullet"/>
      <w:lvlText w:val="o"/>
      <w:lvlJc w:val="left"/>
      <w:pPr>
        <w:ind w:left="2370" w:hanging="360"/>
      </w:pPr>
      <w:rPr>
        <w:rFonts w:ascii="Courier New" w:hAnsi="Courier New" w:cs="Courier New" w:hint="default"/>
      </w:rPr>
    </w:lvl>
    <w:lvl w:ilvl="2" w:tplc="10090005" w:tentative="1">
      <w:start w:val="1"/>
      <w:numFmt w:val="bullet"/>
      <w:lvlText w:val=""/>
      <w:lvlJc w:val="left"/>
      <w:pPr>
        <w:ind w:left="3090" w:hanging="360"/>
      </w:pPr>
      <w:rPr>
        <w:rFonts w:ascii="Wingdings" w:hAnsi="Wingdings" w:hint="default"/>
      </w:rPr>
    </w:lvl>
    <w:lvl w:ilvl="3" w:tplc="10090001" w:tentative="1">
      <w:start w:val="1"/>
      <w:numFmt w:val="bullet"/>
      <w:lvlText w:val=""/>
      <w:lvlJc w:val="left"/>
      <w:pPr>
        <w:ind w:left="3810" w:hanging="360"/>
      </w:pPr>
      <w:rPr>
        <w:rFonts w:ascii="Symbol" w:hAnsi="Symbol" w:hint="default"/>
      </w:rPr>
    </w:lvl>
    <w:lvl w:ilvl="4" w:tplc="10090003" w:tentative="1">
      <w:start w:val="1"/>
      <w:numFmt w:val="bullet"/>
      <w:lvlText w:val="o"/>
      <w:lvlJc w:val="left"/>
      <w:pPr>
        <w:ind w:left="4530" w:hanging="360"/>
      </w:pPr>
      <w:rPr>
        <w:rFonts w:ascii="Courier New" w:hAnsi="Courier New" w:cs="Courier New" w:hint="default"/>
      </w:rPr>
    </w:lvl>
    <w:lvl w:ilvl="5" w:tplc="10090005" w:tentative="1">
      <w:start w:val="1"/>
      <w:numFmt w:val="bullet"/>
      <w:lvlText w:val=""/>
      <w:lvlJc w:val="left"/>
      <w:pPr>
        <w:ind w:left="5250" w:hanging="360"/>
      </w:pPr>
      <w:rPr>
        <w:rFonts w:ascii="Wingdings" w:hAnsi="Wingdings" w:hint="default"/>
      </w:rPr>
    </w:lvl>
    <w:lvl w:ilvl="6" w:tplc="10090001" w:tentative="1">
      <w:start w:val="1"/>
      <w:numFmt w:val="bullet"/>
      <w:lvlText w:val=""/>
      <w:lvlJc w:val="left"/>
      <w:pPr>
        <w:ind w:left="5970" w:hanging="360"/>
      </w:pPr>
      <w:rPr>
        <w:rFonts w:ascii="Symbol" w:hAnsi="Symbol" w:hint="default"/>
      </w:rPr>
    </w:lvl>
    <w:lvl w:ilvl="7" w:tplc="10090003" w:tentative="1">
      <w:start w:val="1"/>
      <w:numFmt w:val="bullet"/>
      <w:lvlText w:val="o"/>
      <w:lvlJc w:val="left"/>
      <w:pPr>
        <w:ind w:left="6690" w:hanging="360"/>
      </w:pPr>
      <w:rPr>
        <w:rFonts w:ascii="Courier New" w:hAnsi="Courier New" w:cs="Courier New" w:hint="default"/>
      </w:rPr>
    </w:lvl>
    <w:lvl w:ilvl="8" w:tplc="10090005" w:tentative="1">
      <w:start w:val="1"/>
      <w:numFmt w:val="bullet"/>
      <w:lvlText w:val=""/>
      <w:lvlJc w:val="left"/>
      <w:pPr>
        <w:ind w:left="7410" w:hanging="360"/>
      </w:pPr>
      <w:rPr>
        <w:rFonts w:ascii="Wingdings" w:hAnsi="Wingdings" w:hint="default"/>
      </w:rPr>
    </w:lvl>
  </w:abstractNum>
  <w:abstractNum w:abstractNumId="6" w15:restartNumberingAfterBreak="0">
    <w:nsid w:val="65F405E6"/>
    <w:multiLevelType w:val="hybridMultilevel"/>
    <w:tmpl w:val="0B2AB2E8"/>
    <w:lvl w:ilvl="0" w:tplc="0EB8E5AE">
      <w:numFmt w:val="bullet"/>
      <w:lvlText w:val=""/>
      <w:lvlJc w:val="left"/>
      <w:pPr>
        <w:tabs>
          <w:tab w:val="num" w:pos="720"/>
        </w:tabs>
        <w:ind w:left="720" w:hanging="360"/>
      </w:pPr>
      <w:rPr>
        <w:rFonts w:ascii="Symbol" w:eastAsia="Times New Roman" w:hAnsi="Symbo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AD4A15"/>
    <w:multiLevelType w:val="hybridMultilevel"/>
    <w:tmpl w:val="B32639AE"/>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3A13713"/>
    <w:multiLevelType w:val="hybridMultilevel"/>
    <w:tmpl w:val="02A25D5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startOverride w:val="1"/>
    </w:lvlOverride>
  </w:num>
  <w:num w:numId="2">
    <w:abstractNumId w:val="6"/>
  </w:num>
  <w:num w:numId="3">
    <w:abstractNumId w:val="3"/>
  </w:num>
  <w:num w:numId="4">
    <w:abstractNumId w:val="1"/>
  </w:num>
  <w:num w:numId="5">
    <w:abstractNumId w:val="7"/>
  </w:num>
  <w:num w:numId="6">
    <w:abstractNumId w:val="0"/>
  </w:num>
  <w:num w:numId="7">
    <w:abstractNumId w:val="4"/>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B58"/>
    <w:rsid w:val="00046E0C"/>
    <w:rsid w:val="000C72F2"/>
    <w:rsid w:val="000F6FC2"/>
    <w:rsid w:val="001532F0"/>
    <w:rsid w:val="00177159"/>
    <w:rsid w:val="001A7770"/>
    <w:rsid w:val="001B13F3"/>
    <w:rsid w:val="00204508"/>
    <w:rsid w:val="00227534"/>
    <w:rsid w:val="002507C8"/>
    <w:rsid w:val="00283981"/>
    <w:rsid w:val="002F252F"/>
    <w:rsid w:val="00326026"/>
    <w:rsid w:val="00347CE7"/>
    <w:rsid w:val="003B2256"/>
    <w:rsid w:val="003B61F7"/>
    <w:rsid w:val="00400B58"/>
    <w:rsid w:val="00451F7F"/>
    <w:rsid w:val="004B4DC2"/>
    <w:rsid w:val="004D5A4A"/>
    <w:rsid w:val="0051404D"/>
    <w:rsid w:val="005163FA"/>
    <w:rsid w:val="005656A3"/>
    <w:rsid w:val="00566793"/>
    <w:rsid w:val="00587912"/>
    <w:rsid w:val="005A2399"/>
    <w:rsid w:val="00630D34"/>
    <w:rsid w:val="006315E9"/>
    <w:rsid w:val="0063360B"/>
    <w:rsid w:val="00654249"/>
    <w:rsid w:val="00664601"/>
    <w:rsid w:val="00673086"/>
    <w:rsid w:val="007358AA"/>
    <w:rsid w:val="00765090"/>
    <w:rsid w:val="007E38A8"/>
    <w:rsid w:val="008028C7"/>
    <w:rsid w:val="0080648C"/>
    <w:rsid w:val="00820AE2"/>
    <w:rsid w:val="008222D4"/>
    <w:rsid w:val="008377A7"/>
    <w:rsid w:val="008430BC"/>
    <w:rsid w:val="0085662C"/>
    <w:rsid w:val="00875A3B"/>
    <w:rsid w:val="00885E66"/>
    <w:rsid w:val="008B7DDC"/>
    <w:rsid w:val="0091197D"/>
    <w:rsid w:val="00914614"/>
    <w:rsid w:val="0095584E"/>
    <w:rsid w:val="009966CD"/>
    <w:rsid w:val="009C2E0F"/>
    <w:rsid w:val="009C54E5"/>
    <w:rsid w:val="009D33DF"/>
    <w:rsid w:val="009E472C"/>
    <w:rsid w:val="009F5FAC"/>
    <w:rsid w:val="00A62ACA"/>
    <w:rsid w:val="00A943B8"/>
    <w:rsid w:val="00AE3429"/>
    <w:rsid w:val="00AF0193"/>
    <w:rsid w:val="00AF1ED1"/>
    <w:rsid w:val="00B17D5A"/>
    <w:rsid w:val="00B33B01"/>
    <w:rsid w:val="00B43137"/>
    <w:rsid w:val="00B47C5C"/>
    <w:rsid w:val="00B566FE"/>
    <w:rsid w:val="00B663EC"/>
    <w:rsid w:val="00BD6165"/>
    <w:rsid w:val="00BE69E1"/>
    <w:rsid w:val="00C33460"/>
    <w:rsid w:val="00C411FF"/>
    <w:rsid w:val="00C70BC8"/>
    <w:rsid w:val="00C970ED"/>
    <w:rsid w:val="00CB1390"/>
    <w:rsid w:val="00CB2F7E"/>
    <w:rsid w:val="00D31D98"/>
    <w:rsid w:val="00D47789"/>
    <w:rsid w:val="00DC75C7"/>
    <w:rsid w:val="00DF0F8C"/>
    <w:rsid w:val="00DF4B84"/>
    <w:rsid w:val="00EC2D10"/>
    <w:rsid w:val="00F03D6B"/>
    <w:rsid w:val="00F07360"/>
    <w:rsid w:val="00F10ABC"/>
    <w:rsid w:val="00F66650"/>
    <w:rsid w:val="00FB51C6"/>
    <w:rsid w:val="00FD4D31"/>
    <w:rsid w:val="00FF36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5:docId w15:val="{CCD6107C-484F-4D3F-9275-47EC3C31E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Stepbullet3">
    <w:name w:val="Step bullet 3"/>
    <w:basedOn w:val="Normal"/>
    <w:pPr>
      <w:numPr>
        <w:numId w:val="1"/>
      </w:numPr>
      <w:spacing w:before="60" w:after="60"/>
      <w:contextualSpacing/>
    </w:pPr>
    <w:rPr>
      <w:rFonts w:ascii="Arial Narrow" w:hAnsi="Arial Narrow"/>
      <w:sz w:val="22"/>
      <w:lang w:val="en-US" w:eastAsia="en-US"/>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9C2E0F"/>
  </w:style>
  <w:style w:type="paragraph" w:styleId="ListParagraph">
    <w:name w:val="List Paragraph"/>
    <w:basedOn w:val="Normal"/>
    <w:uiPriority w:val="34"/>
    <w:qFormat/>
    <w:rsid w:val="001B13F3"/>
    <w:pPr>
      <w:ind w:left="720"/>
      <w:contextualSpacing/>
    </w:pPr>
  </w:style>
  <w:style w:type="table" w:styleId="TableGrid">
    <w:name w:val="Table Grid"/>
    <w:basedOn w:val="TableNormal"/>
    <w:rsid w:val="006315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8B7DDC"/>
    <w:rPr>
      <w:sz w:val="16"/>
      <w:szCs w:val="16"/>
    </w:rPr>
  </w:style>
  <w:style w:type="paragraph" w:styleId="CommentText">
    <w:name w:val="annotation text"/>
    <w:basedOn w:val="Normal"/>
    <w:link w:val="CommentTextChar"/>
    <w:rsid w:val="008B7DDC"/>
    <w:rPr>
      <w:sz w:val="20"/>
      <w:szCs w:val="20"/>
    </w:rPr>
  </w:style>
  <w:style w:type="character" w:customStyle="1" w:styleId="CommentTextChar">
    <w:name w:val="Comment Text Char"/>
    <w:basedOn w:val="DefaultParagraphFont"/>
    <w:link w:val="CommentText"/>
    <w:rsid w:val="008B7DDC"/>
  </w:style>
  <w:style w:type="paragraph" w:styleId="CommentSubject">
    <w:name w:val="annotation subject"/>
    <w:basedOn w:val="CommentText"/>
    <w:next w:val="CommentText"/>
    <w:link w:val="CommentSubjectChar"/>
    <w:rsid w:val="008B7DDC"/>
    <w:rPr>
      <w:b/>
      <w:bCs/>
    </w:rPr>
  </w:style>
  <w:style w:type="character" w:customStyle="1" w:styleId="CommentSubjectChar">
    <w:name w:val="Comment Subject Char"/>
    <w:basedOn w:val="CommentTextChar"/>
    <w:link w:val="CommentSubject"/>
    <w:rsid w:val="008B7D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848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76677502EF54448098B8E9C28894D3" ma:contentTypeVersion="0" ma:contentTypeDescription="Create a new document." ma:contentTypeScope="" ma:versionID="50101def3860bd3abc1a4bbf626fad6c">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AB7E6-E1B6-4BDE-B085-0B2F8B466F41}">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6691C03-BD68-49D4-8932-A8137338C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F19798A-4B04-47F4-BA13-AA286064A6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3</Pages>
  <Words>823</Words>
  <Characters>4961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Appendix 1Q Checklist 18-1: BCTS Timber Sale Planning Safety</vt:lpstr>
    </vt:vector>
  </TitlesOfParts>
  <Company>Province of British Columbia</Company>
  <LinksUpToDate>false</LinksUpToDate>
  <CharactersWithSpaces>5773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1Q Checklist 18-1: BCTS Timber Sale Planning Safety</dc:title>
  <dc:creator>Ken  Matthews</dc:creator>
  <cp:lastModifiedBy>Chris Lovesey</cp:lastModifiedBy>
  <cp:revision>5</cp:revision>
  <cp:lastPrinted>2019-05-13T18:15:00Z</cp:lastPrinted>
  <dcterms:created xsi:type="dcterms:W3CDTF">2021-03-05T21:24:00Z</dcterms:created>
  <dcterms:modified xsi:type="dcterms:W3CDTF">2021-07-09T13:38:00Z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0x0101001376677502EF54448098B8E9C28894D3</vt:lpwstr>
  </property>
</Properties>
</file>